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Borders>
          <w:bottom w:val="single" w:sz="4" w:space="0" w:color="auto"/>
        </w:tblBorders>
        <w:tblLook w:val="01E0" w:firstRow="1" w:lastRow="1" w:firstColumn="1" w:lastColumn="1" w:noHBand="0" w:noVBand="0"/>
      </w:tblPr>
      <w:tblGrid>
        <w:gridCol w:w="7054"/>
        <w:gridCol w:w="2977"/>
      </w:tblGrid>
      <w:tr w:rsidR="00993581" w:rsidRPr="006E5FE9" w14:paraId="1C4F74C2" w14:textId="77777777" w:rsidTr="00D92C51">
        <w:trPr>
          <w:trHeight w:val="282"/>
        </w:trPr>
        <w:tc>
          <w:tcPr>
            <w:tcW w:w="7054" w:type="dxa"/>
            <w:vMerge w:val="restart"/>
          </w:tcPr>
          <w:p w14:paraId="1C4F74BD"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noProof/>
                <w:color w:val="365F91" w:themeColor="accent1" w:themeShade="BF"/>
                <w:szCs w:val="22"/>
                <w:lang w:val="en-US"/>
              </w:rPr>
              <w:drawing>
                <wp:anchor distT="0" distB="0" distL="114300" distR="114300" simplePos="0" relativeHeight="251671552" behindDoc="1" locked="1" layoutInCell="1" allowOverlap="1" wp14:anchorId="1C4F74E5" wp14:editId="1C4F74E6">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b/>
                <w:bCs/>
                <w:color w:val="365F91" w:themeColor="accent1" w:themeShade="BF"/>
                <w:szCs w:val="22"/>
              </w:rPr>
              <w:t>W</w:t>
            </w:r>
            <w:r w:rsidRPr="005D666D">
              <w:rPr>
                <w:rFonts w:cs="Tahoma"/>
                <w:b/>
                <w:bCs/>
                <w:color w:val="365F91" w:themeColor="accent1" w:themeShade="BF"/>
                <w:szCs w:val="22"/>
              </w:rPr>
              <w:t>orld Meteorological Organization &amp;</w:t>
            </w:r>
          </w:p>
          <w:p w14:paraId="1C4F74BE" w14:textId="77777777" w:rsidR="00993581" w:rsidRPr="005D666D" w:rsidRDefault="00993581" w:rsidP="00993581">
            <w:pPr>
              <w:tabs>
                <w:tab w:val="left" w:pos="6946"/>
              </w:tabs>
              <w:suppressAutoHyphens/>
              <w:spacing w:after="120" w:line="252" w:lineRule="auto"/>
              <w:ind w:left="1134"/>
              <w:jc w:val="left"/>
              <w:rPr>
                <w:rFonts w:cs="Tahoma"/>
                <w:b/>
                <w:bCs/>
                <w:color w:val="365F91" w:themeColor="accent1" w:themeShade="BF"/>
                <w:szCs w:val="22"/>
              </w:rPr>
            </w:pPr>
            <w:r w:rsidRPr="005D666D">
              <w:rPr>
                <w:rFonts w:cs="Tahoma"/>
                <w:b/>
                <w:bCs/>
                <w:color w:val="365F91" w:themeColor="accent1" w:themeShade="BF"/>
                <w:szCs w:val="22"/>
              </w:rPr>
              <w:t>Intergovernmental Oceanographic Commission (of UNESCO)</w:t>
            </w:r>
          </w:p>
          <w:p w14:paraId="2D1A00D8" w14:textId="77777777" w:rsidR="00F33D93" w:rsidRDefault="00EC5C98" w:rsidP="00CB16F0">
            <w:pPr>
              <w:tabs>
                <w:tab w:val="left" w:pos="6946"/>
              </w:tabs>
              <w:suppressAutoHyphens/>
              <w:spacing w:after="120" w:line="252" w:lineRule="auto"/>
              <w:ind w:left="1134"/>
              <w:jc w:val="left"/>
              <w:rPr>
                <w:snapToGrid w:val="0"/>
                <w:color w:val="365F91"/>
              </w:rPr>
            </w:pPr>
            <w:r>
              <w:rPr>
                <w:b/>
                <w:snapToGrid w:val="0"/>
                <w:color w:val="365F91"/>
              </w:rPr>
              <w:t xml:space="preserve">Port Metereological Officers </w:t>
            </w:r>
            <w:r w:rsidR="00F33D93">
              <w:rPr>
                <w:b/>
                <w:snapToGrid w:val="0"/>
                <w:color w:val="365F91"/>
              </w:rPr>
              <w:t xml:space="preserve">Training Workshop </w:t>
            </w:r>
            <w:r w:rsidR="00CB16F0">
              <w:rPr>
                <w:b/>
                <w:snapToGrid w:val="0"/>
                <w:color w:val="365F91"/>
              </w:rPr>
              <w:t>Six</w:t>
            </w:r>
            <w:r w:rsidR="007C04F0">
              <w:rPr>
                <w:b/>
                <w:snapToGrid w:val="0"/>
                <w:color w:val="365F91"/>
              </w:rPr>
              <w:t xml:space="preserve">th </w:t>
            </w:r>
            <w:r w:rsidR="007C04F0" w:rsidRPr="00BA2442">
              <w:rPr>
                <w:b/>
                <w:snapToGrid w:val="0"/>
                <w:color w:val="365F91"/>
              </w:rPr>
              <w:t>Session</w:t>
            </w:r>
            <w:r w:rsidR="007C04F0">
              <w:rPr>
                <w:snapToGrid w:val="0"/>
                <w:color w:val="365F91"/>
              </w:rPr>
              <w:t xml:space="preserve">, </w:t>
            </w:r>
          </w:p>
          <w:p w14:paraId="1C4F74BF" w14:textId="0C68D758" w:rsidR="00993581" w:rsidRPr="00E329C4" w:rsidRDefault="00CB16F0" w:rsidP="00CB16F0">
            <w:pPr>
              <w:tabs>
                <w:tab w:val="left" w:pos="6946"/>
              </w:tabs>
              <w:suppressAutoHyphens/>
              <w:spacing w:after="120" w:line="252" w:lineRule="auto"/>
              <w:ind w:left="1134"/>
              <w:jc w:val="left"/>
              <w:rPr>
                <w:rFonts w:cstheme="minorBidi"/>
                <w:b/>
                <w:snapToGrid w:val="0"/>
                <w:color w:val="365F91" w:themeColor="accent1" w:themeShade="BF"/>
                <w:szCs w:val="22"/>
              </w:rPr>
            </w:pPr>
            <w:r>
              <w:rPr>
                <w:snapToGrid w:val="0"/>
                <w:color w:val="365F91"/>
              </w:rPr>
              <w:t>Virtual Session</w:t>
            </w:r>
            <w:r w:rsidR="007C04F0" w:rsidRPr="00BA2442">
              <w:rPr>
                <w:snapToGrid w:val="0"/>
                <w:color w:val="365F91"/>
              </w:rPr>
              <w:t xml:space="preserve">, </w:t>
            </w:r>
            <w:r w:rsidR="003D1325">
              <w:rPr>
                <w:snapToGrid w:val="0"/>
                <w:color w:val="365F91"/>
              </w:rPr>
              <w:t>16 and 18</w:t>
            </w:r>
            <w:r w:rsidR="00EC5C98">
              <w:rPr>
                <w:snapToGrid w:val="0"/>
                <w:color w:val="365F91"/>
              </w:rPr>
              <w:t xml:space="preserve"> March</w:t>
            </w:r>
            <w:r w:rsidR="007C04F0">
              <w:rPr>
                <w:snapToGrid w:val="0"/>
                <w:color w:val="365F91"/>
              </w:rPr>
              <w:t xml:space="preserve"> 20</w:t>
            </w:r>
            <w:r>
              <w:rPr>
                <w:snapToGrid w:val="0"/>
                <w:color w:val="365F91"/>
              </w:rPr>
              <w:t>2</w:t>
            </w:r>
            <w:r w:rsidR="00EC5C98">
              <w:rPr>
                <w:snapToGrid w:val="0"/>
                <w:color w:val="365F91"/>
              </w:rPr>
              <w:t>1</w:t>
            </w:r>
          </w:p>
        </w:tc>
        <w:tc>
          <w:tcPr>
            <w:tcW w:w="2977" w:type="dxa"/>
          </w:tcPr>
          <w:p w14:paraId="1C4F74C0" w14:textId="77777777" w:rsidR="00E47AB9" w:rsidRDefault="00993581" w:rsidP="00FB15B7">
            <w:pPr>
              <w:tabs>
                <w:tab w:val="clear" w:pos="1134"/>
              </w:tabs>
              <w:spacing w:after="60"/>
              <w:ind w:right="-108"/>
              <w:jc w:val="right"/>
              <w:rPr>
                <w:rFonts w:cs="Tahoma"/>
                <w:b/>
                <w:bCs/>
                <w:color w:val="365F91" w:themeColor="accent1" w:themeShade="BF"/>
                <w:szCs w:val="22"/>
                <w:lang w:val="fr-CH"/>
              </w:rPr>
            </w:pPr>
            <w:r w:rsidRPr="005D666D">
              <w:rPr>
                <w:noProof/>
                <w:color w:val="365F91" w:themeColor="accent1" w:themeShade="BF"/>
                <w:szCs w:val="22"/>
                <w:lang w:val="en-US"/>
              </w:rPr>
              <w:drawing>
                <wp:inline distT="0" distB="0" distL="0" distR="0" wp14:anchorId="1C4F74E7" wp14:editId="1C4F74E8">
                  <wp:extent cx="1301044" cy="668216"/>
                  <wp:effectExtent l="0" t="0" r="0" b="0"/>
                  <wp:docPr id="4" name="Picture 4" descr="Image result for ioc logo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oc logo unes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2245" cy="668833"/>
                          </a:xfrm>
                          <a:prstGeom prst="rect">
                            <a:avLst/>
                          </a:prstGeom>
                          <a:noFill/>
                          <a:ln>
                            <a:noFill/>
                          </a:ln>
                        </pic:spPr>
                      </pic:pic>
                    </a:graphicData>
                  </a:graphic>
                </wp:inline>
              </w:drawing>
            </w:r>
          </w:p>
          <w:p w14:paraId="1C4F74C1" w14:textId="7AE56DBE" w:rsidR="00993581" w:rsidRPr="00F61675" w:rsidRDefault="00F33D93" w:rsidP="007C04F0">
            <w:pPr>
              <w:tabs>
                <w:tab w:val="clear" w:pos="1134"/>
              </w:tabs>
              <w:spacing w:after="60"/>
              <w:ind w:right="-108"/>
              <w:jc w:val="right"/>
              <w:rPr>
                <w:rFonts w:cs="Tahoma"/>
                <w:b/>
                <w:bCs/>
                <w:color w:val="365F91" w:themeColor="accent1" w:themeShade="BF"/>
                <w:szCs w:val="22"/>
                <w:lang w:val="fr-CH"/>
              </w:rPr>
            </w:pPr>
            <w:r>
              <w:rPr>
                <w:rFonts w:cs="Tahoma"/>
                <w:b/>
                <w:bCs/>
                <w:color w:val="365F91" w:themeColor="accent1" w:themeShade="BF"/>
                <w:szCs w:val="22"/>
                <w:lang w:val="fr-CH"/>
              </w:rPr>
              <w:t>PMO-6</w:t>
            </w:r>
            <w:r w:rsidR="003C09A6">
              <w:rPr>
                <w:rFonts w:cs="Tahoma"/>
                <w:b/>
                <w:bCs/>
                <w:color w:val="365F91" w:themeColor="accent1" w:themeShade="BF"/>
                <w:szCs w:val="22"/>
                <w:lang w:val="fr-CH"/>
              </w:rPr>
              <w:t>/Doc. </w:t>
            </w:r>
            <w:r w:rsidR="00501B04">
              <w:rPr>
                <w:rFonts w:cs="Tahoma"/>
                <w:b/>
                <w:bCs/>
                <w:color w:val="365F91" w:themeColor="accent1" w:themeShade="BF"/>
                <w:szCs w:val="22"/>
                <w:lang w:val="fr-CH"/>
              </w:rPr>
              <w:t>0.0.0</w:t>
            </w:r>
          </w:p>
        </w:tc>
      </w:tr>
      <w:tr w:rsidR="00993581" w:rsidRPr="005D666D" w14:paraId="1C4F74C7" w14:textId="77777777" w:rsidTr="00D92C51">
        <w:trPr>
          <w:trHeight w:val="730"/>
        </w:trPr>
        <w:tc>
          <w:tcPr>
            <w:tcW w:w="7054" w:type="dxa"/>
            <w:vMerge/>
          </w:tcPr>
          <w:p w14:paraId="1C4F74C3" w14:textId="77777777" w:rsidR="00993581" w:rsidRPr="00993581" w:rsidRDefault="00993581" w:rsidP="00DE0041">
            <w:pPr>
              <w:tabs>
                <w:tab w:val="left" w:pos="6946"/>
              </w:tabs>
              <w:suppressAutoHyphens/>
              <w:spacing w:after="120" w:line="252" w:lineRule="auto"/>
              <w:ind w:left="1134"/>
              <w:jc w:val="left"/>
              <w:rPr>
                <w:noProof/>
                <w:color w:val="365F91" w:themeColor="accent1" w:themeShade="BF"/>
                <w:szCs w:val="22"/>
                <w:lang w:val="fr-CH" w:eastAsia="zh-CN"/>
              </w:rPr>
            </w:pPr>
          </w:p>
        </w:tc>
        <w:tc>
          <w:tcPr>
            <w:tcW w:w="2977" w:type="dxa"/>
          </w:tcPr>
          <w:p w14:paraId="1C4F74C4" w14:textId="77777777" w:rsidR="00993581" w:rsidRPr="005D666D" w:rsidRDefault="00993581" w:rsidP="00501B04">
            <w:pPr>
              <w:tabs>
                <w:tab w:val="clear" w:pos="1134"/>
              </w:tabs>
              <w:spacing w:after="60"/>
              <w:ind w:right="-108"/>
              <w:jc w:val="right"/>
              <w:rPr>
                <w:rFonts w:cs="Tahoma"/>
                <w:color w:val="365F91" w:themeColor="accent1" w:themeShade="BF"/>
                <w:szCs w:val="22"/>
              </w:rPr>
            </w:pPr>
            <w:r w:rsidRPr="005D666D">
              <w:rPr>
                <w:rFonts w:cs="Tahoma"/>
                <w:color w:val="365F91" w:themeColor="accent1" w:themeShade="BF"/>
                <w:szCs w:val="22"/>
              </w:rPr>
              <w:t>Submitted by:</w:t>
            </w:r>
            <w:r w:rsidRPr="005D666D">
              <w:rPr>
                <w:rFonts w:cs="Tahoma"/>
                <w:color w:val="365F91" w:themeColor="accent1" w:themeShade="BF"/>
                <w:szCs w:val="22"/>
              </w:rPr>
              <w:br/>
            </w:r>
            <w:r w:rsidR="00501B04">
              <w:rPr>
                <w:rFonts w:cs="Tahoma"/>
                <w:color w:val="365F91" w:themeColor="accent1" w:themeShade="BF"/>
                <w:szCs w:val="22"/>
              </w:rPr>
              <w:t>xxxxxxxxx</w:t>
            </w:r>
          </w:p>
          <w:p w14:paraId="1C4F74C5" w14:textId="3D9281A7" w:rsidR="00993581" w:rsidRPr="005D666D" w:rsidRDefault="00833769" w:rsidP="001F5FE7">
            <w:pPr>
              <w:tabs>
                <w:tab w:val="clear" w:pos="1134"/>
              </w:tabs>
              <w:spacing w:after="60"/>
              <w:ind w:right="-108"/>
              <w:jc w:val="right"/>
              <w:rPr>
                <w:rFonts w:cs="Tahoma"/>
                <w:color w:val="365F91" w:themeColor="accent1" w:themeShade="BF"/>
                <w:szCs w:val="22"/>
              </w:rPr>
            </w:pPr>
            <w:r>
              <w:rPr>
                <w:rFonts w:cs="Tahoma"/>
                <w:color w:val="365F91" w:themeColor="accent1" w:themeShade="BF"/>
                <w:szCs w:val="22"/>
              </w:rPr>
              <w:t>26</w:t>
            </w:r>
            <w:r w:rsidR="007C04F0">
              <w:rPr>
                <w:rFonts w:cs="Tahoma"/>
                <w:color w:val="365F91" w:themeColor="accent1" w:themeShade="BF"/>
                <w:szCs w:val="22"/>
              </w:rPr>
              <w:t>.</w:t>
            </w:r>
            <w:r w:rsidR="00F33D93">
              <w:rPr>
                <w:rFonts w:cs="Tahoma"/>
                <w:color w:val="365F91" w:themeColor="accent1" w:themeShade="BF"/>
                <w:szCs w:val="22"/>
              </w:rPr>
              <w:t>02</w:t>
            </w:r>
            <w:r w:rsidR="003C09A6">
              <w:rPr>
                <w:rFonts w:cs="Tahoma"/>
                <w:color w:val="365F91" w:themeColor="accent1" w:themeShade="BF"/>
                <w:szCs w:val="22"/>
              </w:rPr>
              <w:t>.20</w:t>
            </w:r>
            <w:r w:rsidR="001F5FE7">
              <w:rPr>
                <w:rFonts w:cs="Tahoma"/>
                <w:color w:val="365F91" w:themeColor="accent1" w:themeShade="BF"/>
                <w:szCs w:val="22"/>
              </w:rPr>
              <w:t>2</w:t>
            </w:r>
            <w:r>
              <w:rPr>
                <w:rFonts w:cs="Tahoma"/>
                <w:color w:val="365F91" w:themeColor="accent1" w:themeShade="BF"/>
                <w:szCs w:val="22"/>
              </w:rPr>
              <w:t>1</w:t>
            </w:r>
          </w:p>
          <w:p w14:paraId="1C4F74C6" w14:textId="77777777" w:rsidR="00993581" w:rsidRPr="00DF1240" w:rsidRDefault="00993581" w:rsidP="00993581">
            <w:pPr>
              <w:tabs>
                <w:tab w:val="clear" w:pos="1134"/>
              </w:tabs>
              <w:spacing w:after="60"/>
              <w:ind w:right="-108"/>
              <w:jc w:val="right"/>
              <w:rPr>
                <w:rFonts w:cs="Tahoma"/>
                <w:b/>
                <w:bCs/>
                <w:color w:val="365F91" w:themeColor="accent1" w:themeShade="BF"/>
                <w:szCs w:val="22"/>
                <w:lang w:val="en-US"/>
              </w:rPr>
            </w:pPr>
            <w:r w:rsidRPr="005D666D">
              <w:rPr>
                <w:rFonts w:cs="Tahoma"/>
                <w:b/>
                <w:bCs/>
                <w:color w:val="365F91" w:themeColor="accent1" w:themeShade="BF"/>
                <w:szCs w:val="22"/>
              </w:rPr>
              <w:t>DRAFT 1</w:t>
            </w:r>
          </w:p>
        </w:tc>
      </w:tr>
    </w:tbl>
    <w:p w14:paraId="689B4980" w14:textId="77777777" w:rsidR="00BB72D9" w:rsidRDefault="00501B04" w:rsidP="00BB72D9">
      <w:pPr>
        <w:pStyle w:val="WMOBodyText"/>
        <w:tabs>
          <w:tab w:val="clear" w:pos="1134"/>
        </w:tabs>
        <w:ind w:left="2977" w:hanging="2977"/>
        <w:rPr>
          <w:b/>
          <w:bCs/>
        </w:rPr>
      </w:pPr>
      <w:r>
        <w:rPr>
          <w:b/>
          <w:bCs/>
        </w:rPr>
        <w:t xml:space="preserve">AGENDA ITEM </w:t>
      </w:r>
      <w:r w:rsidR="00BB72D9">
        <w:rPr>
          <w:b/>
          <w:bCs/>
        </w:rPr>
        <w:t>1</w:t>
      </w:r>
      <w:r w:rsidR="00833769">
        <w:rPr>
          <w:b/>
          <w:bCs/>
        </w:rPr>
        <w:t>.0</w:t>
      </w:r>
      <w:r w:rsidR="003C09A6">
        <w:rPr>
          <w:b/>
          <w:bCs/>
        </w:rPr>
        <w:t>:</w:t>
      </w:r>
      <w:r w:rsidR="003C09A6">
        <w:rPr>
          <w:b/>
          <w:bCs/>
        </w:rPr>
        <w:tab/>
      </w:r>
      <w:r w:rsidR="00BB72D9">
        <w:rPr>
          <w:b/>
          <w:bCs/>
        </w:rPr>
        <w:t>OPENING DAY ONE</w:t>
      </w:r>
    </w:p>
    <w:p w14:paraId="1C4F74C9" w14:textId="4762D534" w:rsidR="003B601C" w:rsidRDefault="004C01BD" w:rsidP="00BB72D9">
      <w:pPr>
        <w:pStyle w:val="WMOBodyText"/>
        <w:tabs>
          <w:tab w:val="clear" w:pos="1134"/>
        </w:tabs>
        <w:ind w:left="2977" w:hanging="2977"/>
        <w:rPr>
          <w:b/>
          <w:bCs/>
        </w:rPr>
      </w:pPr>
      <w:r>
        <w:rPr>
          <w:b/>
          <w:bCs/>
        </w:rPr>
        <w:t xml:space="preserve">AGENDA ITEM </w:t>
      </w:r>
      <w:r w:rsidR="00BB72D9">
        <w:rPr>
          <w:b/>
          <w:bCs/>
        </w:rPr>
        <w:t>1</w:t>
      </w:r>
      <w:r w:rsidR="00A81800">
        <w:rPr>
          <w:b/>
          <w:bCs/>
        </w:rPr>
        <w:t>.0</w:t>
      </w:r>
      <w:r w:rsidR="003C09A6">
        <w:rPr>
          <w:b/>
          <w:bCs/>
        </w:rPr>
        <w:t>:</w:t>
      </w:r>
      <w:r w:rsidR="003C09A6">
        <w:rPr>
          <w:b/>
          <w:bCs/>
        </w:rPr>
        <w:tab/>
      </w:r>
      <w:r w:rsidR="005740CC">
        <w:rPr>
          <w:b/>
          <w:bCs/>
        </w:rPr>
        <w:t>S</w:t>
      </w:r>
      <w:r w:rsidR="00BB72D9">
        <w:rPr>
          <w:b/>
          <w:bCs/>
        </w:rPr>
        <w:t>OT Chair Opening Remarks</w:t>
      </w:r>
    </w:p>
    <w:p w14:paraId="7A5E337B" w14:textId="77777777" w:rsidR="00BB72D9" w:rsidRDefault="00BB72D9" w:rsidP="003B601C">
      <w:pPr>
        <w:pStyle w:val="Heading1"/>
      </w:pPr>
    </w:p>
    <w:p w14:paraId="1C4F74CA" w14:textId="285FB2E1" w:rsidR="008A7D91" w:rsidRDefault="008A7D91" w:rsidP="003B601C">
      <w:pPr>
        <w:pStyle w:val="Heading1"/>
      </w:pPr>
      <w:r w:rsidRPr="005D666D">
        <w:t>SUMMARY</w:t>
      </w:r>
    </w:p>
    <w:p w14:paraId="1C4F74CC" w14:textId="25F9992B" w:rsidR="009D1255" w:rsidRDefault="00B236A1" w:rsidP="00B345D6">
      <w:pPr>
        <w:pStyle w:val="Heading3"/>
        <w:tabs>
          <w:tab w:val="clear" w:pos="1134"/>
          <w:tab w:val="left" w:pos="0"/>
        </w:tabs>
        <w:ind w:left="0" w:firstLine="0"/>
        <w:jc w:val="both"/>
      </w:pPr>
      <w:r>
        <w:rPr>
          <w:b w:val="0"/>
          <w:bCs w:val="0"/>
          <w:szCs w:val="20"/>
        </w:rPr>
        <w:t>The SOT Chair welcomed the attendees to PMO-6.  PMOs were thanked for their efforts to coordinate with vessels and maintain observations inasmuch as possible due to the extreme challenges posed by COVID-19.  The importance of PMO efforts to recruit and obtain as many observations as possible was shown in an example of extreme weather, and very good but not perfect ship avoidance, in and around the Gulf of Alaska in September, 2020.  Finally, the SOT Chair conveyed some recent SOT successes including the work with Maersk to get a commitment for all Maersk-owned vessels to become part of VOS, and for the significant achievement by the SOT Metadata Task Team in updating the ship metadata reporting scheme.  Looking ahead, efforts at recruiting vessels as part of the Independent VOS Class are expected to increase as part of contributions to the United Nations Decade of Ocean Science.</w:t>
      </w:r>
    </w:p>
    <w:p w14:paraId="1C4F74CF" w14:textId="053B8F60" w:rsidR="00DD3A65" w:rsidRPr="005D666D" w:rsidRDefault="009D1255" w:rsidP="003578E7">
      <w:pPr>
        <w:pStyle w:val="Heading3"/>
      </w:pPr>
      <w:r>
        <w:t>B</w:t>
      </w:r>
      <w:r w:rsidR="003D716B">
        <w:t xml:space="preserve">. </w:t>
      </w:r>
      <w:r w:rsidR="00DD3A65" w:rsidRPr="005D666D">
        <w:t>ACTIONS</w:t>
      </w:r>
      <w:r>
        <w:t>/DECISION</w:t>
      </w:r>
      <w:r w:rsidR="009805F1">
        <w:t>S</w:t>
      </w:r>
      <w:r w:rsidR="009052EF">
        <w:t>/Recommendations</w:t>
      </w:r>
      <w:r w:rsidR="00DD3A65" w:rsidRPr="005D666D">
        <w:t>:</w:t>
      </w:r>
    </w:p>
    <w:p w14:paraId="1C4F74D2" w14:textId="13C0E35B" w:rsidR="009D1255" w:rsidRDefault="00B236A1" w:rsidP="00B236A1">
      <w:pPr>
        <w:pStyle w:val="WMOResList1"/>
      </w:pPr>
      <w:r>
        <w:t>None</w:t>
      </w:r>
      <w:r w:rsidR="00451219">
        <w:t xml:space="preserve"> </w:t>
      </w:r>
    </w:p>
    <w:p w14:paraId="3E7A4C9A" w14:textId="77777777" w:rsidR="00B236A1" w:rsidRDefault="00B236A1" w:rsidP="00843487">
      <w:pPr>
        <w:pStyle w:val="Heading1"/>
        <w:jc w:val="left"/>
        <w:rPr>
          <w:caps w:val="0"/>
          <w:kern w:val="0"/>
          <w:sz w:val="20"/>
          <w:szCs w:val="22"/>
        </w:rPr>
      </w:pPr>
      <w:bookmarkStart w:id="0" w:name="_APPENDIX_B:_"/>
      <w:bookmarkStart w:id="1" w:name="_Toc319327012"/>
      <w:bookmarkEnd w:id="0"/>
    </w:p>
    <w:p w14:paraId="1C4F74DC" w14:textId="248286CE" w:rsidR="0020095E" w:rsidRPr="00843487" w:rsidRDefault="00843487" w:rsidP="00843487">
      <w:pPr>
        <w:pStyle w:val="Heading1"/>
        <w:jc w:val="left"/>
        <w:rPr>
          <w:caps w:val="0"/>
          <w:kern w:val="0"/>
          <w:sz w:val="20"/>
          <w:szCs w:val="22"/>
        </w:rPr>
      </w:pPr>
      <w:r w:rsidRPr="00843487">
        <w:rPr>
          <w:caps w:val="0"/>
          <w:kern w:val="0"/>
          <w:sz w:val="20"/>
          <w:szCs w:val="22"/>
        </w:rPr>
        <w:t xml:space="preserve">C. </w:t>
      </w:r>
      <w:r w:rsidR="00397770" w:rsidRPr="00843487">
        <w:rPr>
          <w:caps w:val="0"/>
          <w:kern w:val="0"/>
          <w:sz w:val="20"/>
          <w:szCs w:val="22"/>
        </w:rPr>
        <w:t xml:space="preserve">BACKGROUND INFORMATION </w:t>
      </w:r>
      <w:r>
        <w:rPr>
          <w:caps w:val="0"/>
          <w:kern w:val="0"/>
          <w:sz w:val="20"/>
          <w:szCs w:val="22"/>
        </w:rPr>
        <w:t>(</w:t>
      </w:r>
      <w:r w:rsidRPr="003A0CD1">
        <w:rPr>
          <w:caps w:val="0"/>
          <w:kern w:val="0"/>
          <w:sz w:val="20"/>
          <w:szCs w:val="22"/>
        </w:rPr>
        <w:t xml:space="preserve">not to be included in the </w:t>
      </w:r>
      <w:bookmarkEnd w:id="1"/>
      <w:r w:rsidRPr="003A0CD1">
        <w:rPr>
          <w:caps w:val="0"/>
          <w:kern w:val="0"/>
          <w:sz w:val="20"/>
          <w:szCs w:val="22"/>
        </w:rPr>
        <w:t>session report</w:t>
      </w:r>
      <w:r>
        <w:rPr>
          <w:caps w:val="0"/>
          <w:kern w:val="0"/>
          <w:sz w:val="20"/>
          <w:szCs w:val="22"/>
        </w:rPr>
        <w:t>):</w:t>
      </w:r>
    </w:p>
    <w:p w14:paraId="1C4F74DF" w14:textId="51ED859D" w:rsidR="0020095E" w:rsidRPr="005D666D" w:rsidRDefault="00B236A1" w:rsidP="004D497E">
      <w:pPr>
        <w:pStyle w:val="WMOList1"/>
      </w:pPr>
      <w:bookmarkStart w:id="2" w:name="_References:_(If_really"/>
      <w:bookmarkEnd w:id="2"/>
      <w:r>
        <w:t>None</w:t>
      </w:r>
    </w:p>
    <w:p w14:paraId="1C4F74E4" w14:textId="5A3E4E9A" w:rsidR="00FD45F8" w:rsidRPr="001903A1" w:rsidRDefault="00FD45F8" w:rsidP="001903A1">
      <w:pPr>
        <w:pStyle w:val="Comment"/>
        <w:rPr>
          <w:lang w:eastAsia="zh-TW"/>
        </w:rPr>
      </w:pPr>
    </w:p>
    <w:sectPr w:rsidR="00FD45F8" w:rsidRPr="001903A1" w:rsidSect="0020095E">
      <w:headerReference w:type="default" r:id="rId1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F4BF9" w14:textId="77777777" w:rsidR="00F41A1D" w:rsidRDefault="00F41A1D">
      <w:r>
        <w:separator/>
      </w:r>
    </w:p>
    <w:p w14:paraId="4F427103" w14:textId="77777777" w:rsidR="00F41A1D" w:rsidRDefault="00F41A1D"/>
    <w:p w14:paraId="42F66CF6" w14:textId="77777777" w:rsidR="00F41A1D" w:rsidRDefault="00F41A1D"/>
  </w:endnote>
  <w:endnote w:type="continuationSeparator" w:id="0">
    <w:p w14:paraId="7214EEF7" w14:textId="77777777" w:rsidR="00F41A1D" w:rsidRDefault="00F41A1D">
      <w:r>
        <w:continuationSeparator/>
      </w:r>
    </w:p>
    <w:p w14:paraId="282080C1" w14:textId="77777777" w:rsidR="00F41A1D" w:rsidRDefault="00F41A1D"/>
    <w:p w14:paraId="01F842CF" w14:textId="77777777" w:rsidR="00F41A1D" w:rsidRDefault="00F41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panose1 w:val="020B0503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FDA8D" w14:textId="77777777" w:rsidR="00F41A1D" w:rsidRDefault="00F41A1D">
      <w:r>
        <w:separator/>
      </w:r>
    </w:p>
  </w:footnote>
  <w:footnote w:type="continuationSeparator" w:id="0">
    <w:p w14:paraId="0E317E12" w14:textId="77777777" w:rsidR="00F41A1D" w:rsidRDefault="00F41A1D">
      <w:r>
        <w:continuationSeparator/>
      </w:r>
    </w:p>
    <w:p w14:paraId="1BBE396E" w14:textId="77777777" w:rsidR="00F41A1D" w:rsidRDefault="00F41A1D"/>
    <w:p w14:paraId="6BADEFF9" w14:textId="77777777" w:rsidR="00F41A1D" w:rsidRDefault="00F41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74F3" w14:textId="2E675F53" w:rsidR="007C212A" w:rsidRDefault="00626CAD" w:rsidP="00CB16F0">
    <w:pPr>
      <w:pStyle w:val="Header"/>
    </w:pPr>
    <w:r>
      <w:t>D</w:t>
    </w:r>
    <w:r w:rsidR="00E329C4">
      <w:t>BCP-3</w:t>
    </w:r>
    <w:r w:rsidR="00CB16F0">
      <w:t>6</w:t>
    </w:r>
    <w:r w:rsidR="00913040">
      <w:t>/Doc. </w:t>
    </w:r>
    <w:r w:rsidR="00501B04">
      <w:t>0.0.0</w:t>
    </w:r>
    <w:r w:rsidR="0020095E" w:rsidRPr="00C2459D">
      <w:t xml:space="preserve">, DRAFT 1, p. </w:t>
    </w:r>
    <w:r w:rsidR="0020095E" w:rsidRPr="00C2459D">
      <w:rPr>
        <w:rStyle w:val="PageNumber"/>
      </w:rPr>
      <w:fldChar w:fldCharType="begin"/>
    </w:r>
    <w:r w:rsidR="0020095E" w:rsidRPr="00C2459D">
      <w:rPr>
        <w:rStyle w:val="PageNumber"/>
      </w:rPr>
      <w:instrText xml:space="preserve"> PAGE </w:instrText>
    </w:r>
    <w:r w:rsidR="0020095E" w:rsidRPr="00C2459D">
      <w:rPr>
        <w:rStyle w:val="PageNumber"/>
      </w:rPr>
      <w:fldChar w:fldCharType="separate"/>
    </w:r>
    <w:r w:rsidR="00511399">
      <w:rPr>
        <w:rStyle w:val="PageNumber"/>
        <w:noProof/>
      </w:rPr>
      <w:t>2</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6CF9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EAC2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AC24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09F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2EF9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CA45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E55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C8B7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DC2F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CC5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2ED6CEC"/>
    <w:multiLevelType w:val="hybridMultilevel"/>
    <w:tmpl w:val="DA44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A6A74"/>
    <w:multiLevelType w:val="hybridMultilevel"/>
    <w:tmpl w:val="515CA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27D3D2D"/>
    <w:multiLevelType w:val="hybridMultilevel"/>
    <w:tmpl w:val="DB446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77518B8"/>
    <w:multiLevelType w:val="hybridMultilevel"/>
    <w:tmpl w:val="1FB82B00"/>
    <w:lvl w:ilvl="0" w:tplc="8FBCA35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5"/>
  </w:num>
  <w:num w:numId="3">
    <w:abstractNumId w:val="27"/>
  </w:num>
  <w:num w:numId="4">
    <w:abstractNumId w:val="37"/>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6"/>
  </w:num>
  <w:num w:numId="12">
    <w:abstractNumId w:val="12"/>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5"/>
  </w:num>
  <w:num w:numId="32">
    <w:abstractNumId w:val="39"/>
  </w:num>
  <w:num w:numId="33">
    <w:abstractNumId w:val="38"/>
  </w:num>
  <w:num w:numId="34">
    <w:abstractNumId w:val="24"/>
  </w:num>
  <w:num w:numId="35">
    <w:abstractNumId w:val="26"/>
  </w:num>
  <w:num w:numId="36">
    <w:abstractNumId w:val="43"/>
  </w:num>
  <w:num w:numId="37">
    <w:abstractNumId w:val="34"/>
  </w:num>
  <w:num w:numId="38">
    <w:abstractNumId w:val="13"/>
  </w:num>
  <w:num w:numId="39">
    <w:abstractNumId w:val="14"/>
  </w:num>
  <w:num w:numId="40">
    <w:abstractNumId w:val="16"/>
  </w:num>
  <w:num w:numId="41">
    <w:abstractNumId w:val="10"/>
  </w:num>
  <w:num w:numId="42">
    <w:abstractNumId w:val="41"/>
  </w:num>
  <w:num w:numId="43">
    <w:abstractNumId w:val="11"/>
  </w:num>
  <w:num w:numId="44">
    <w:abstractNumId w:val="44"/>
  </w:num>
  <w:num w:numId="45">
    <w:abstractNumId w:val="2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A6"/>
    <w:rsid w:val="0003137A"/>
    <w:rsid w:val="00031BD5"/>
    <w:rsid w:val="00035F26"/>
    <w:rsid w:val="00041171"/>
    <w:rsid w:val="000429FD"/>
    <w:rsid w:val="00050F8E"/>
    <w:rsid w:val="000573AD"/>
    <w:rsid w:val="00072F17"/>
    <w:rsid w:val="000806D8"/>
    <w:rsid w:val="00082C80"/>
    <w:rsid w:val="00083847"/>
    <w:rsid w:val="00083C36"/>
    <w:rsid w:val="000A69BF"/>
    <w:rsid w:val="000B06B7"/>
    <w:rsid w:val="000C225A"/>
    <w:rsid w:val="000C6781"/>
    <w:rsid w:val="000D19B8"/>
    <w:rsid w:val="000D2C95"/>
    <w:rsid w:val="000F5E49"/>
    <w:rsid w:val="000F7A87"/>
    <w:rsid w:val="00111BFD"/>
    <w:rsid w:val="0011498B"/>
    <w:rsid w:val="00120147"/>
    <w:rsid w:val="00121F79"/>
    <w:rsid w:val="00123140"/>
    <w:rsid w:val="00127531"/>
    <w:rsid w:val="00146A1B"/>
    <w:rsid w:val="001566BF"/>
    <w:rsid w:val="001568D5"/>
    <w:rsid w:val="00163BA3"/>
    <w:rsid w:val="00166B31"/>
    <w:rsid w:val="00177447"/>
    <w:rsid w:val="00180771"/>
    <w:rsid w:val="001903A1"/>
    <w:rsid w:val="001930A3"/>
    <w:rsid w:val="001A341E"/>
    <w:rsid w:val="001B0EA6"/>
    <w:rsid w:val="001B1CDF"/>
    <w:rsid w:val="001B56F4"/>
    <w:rsid w:val="001C5462"/>
    <w:rsid w:val="001D6302"/>
    <w:rsid w:val="001E7DD0"/>
    <w:rsid w:val="001F1BDA"/>
    <w:rsid w:val="001F5FE7"/>
    <w:rsid w:val="0020095E"/>
    <w:rsid w:val="00210D30"/>
    <w:rsid w:val="00220385"/>
    <w:rsid w:val="00234A34"/>
    <w:rsid w:val="002407E9"/>
    <w:rsid w:val="0025255D"/>
    <w:rsid w:val="00256393"/>
    <w:rsid w:val="0026199E"/>
    <w:rsid w:val="00270480"/>
    <w:rsid w:val="002779AF"/>
    <w:rsid w:val="002823D8"/>
    <w:rsid w:val="0028531A"/>
    <w:rsid w:val="00285446"/>
    <w:rsid w:val="00295593"/>
    <w:rsid w:val="002A386C"/>
    <w:rsid w:val="002B16C5"/>
    <w:rsid w:val="002B79EC"/>
    <w:rsid w:val="002C30BC"/>
    <w:rsid w:val="002C7A88"/>
    <w:rsid w:val="002D232B"/>
    <w:rsid w:val="002D5E00"/>
    <w:rsid w:val="002D6DAC"/>
    <w:rsid w:val="002E3FAD"/>
    <w:rsid w:val="002E4E16"/>
    <w:rsid w:val="00301E8C"/>
    <w:rsid w:val="00320009"/>
    <w:rsid w:val="0032424A"/>
    <w:rsid w:val="003359D9"/>
    <w:rsid w:val="00353E0A"/>
    <w:rsid w:val="003578E7"/>
    <w:rsid w:val="00380AF7"/>
    <w:rsid w:val="00394A05"/>
    <w:rsid w:val="00397770"/>
    <w:rsid w:val="00397880"/>
    <w:rsid w:val="003A01AF"/>
    <w:rsid w:val="003A0CD1"/>
    <w:rsid w:val="003A7016"/>
    <w:rsid w:val="003B601C"/>
    <w:rsid w:val="003C09A6"/>
    <w:rsid w:val="003D022B"/>
    <w:rsid w:val="003D1325"/>
    <w:rsid w:val="003D716B"/>
    <w:rsid w:val="003E4046"/>
    <w:rsid w:val="003F0293"/>
    <w:rsid w:val="003F125B"/>
    <w:rsid w:val="003F7B3F"/>
    <w:rsid w:val="0040102B"/>
    <w:rsid w:val="0041078D"/>
    <w:rsid w:val="00416F97"/>
    <w:rsid w:val="00425752"/>
    <w:rsid w:val="0043039B"/>
    <w:rsid w:val="00435312"/>
    <w:rsid w:val="004423FE"/>
    <w:rsid w:val="00445C35"/>
    <w:rsid w:val="00451219"/>
    <w:rsid w:val="004667E7"/>
    <w:rsid w:val="00475797"/>
    <w:rsid w:val="0049253B"/>
    <w:rsid w:val="004A140B"/>
    <w:rsid w:val="004B7670"/>
    <w:rsid w:val="004B7BAA"/>
    <w:rsid w:val="004C01BD"/>
    <w:rsid w:val="004C2DF7"/>
    <w:rsid w:val="004C4E0B"/>
    <w:rsid w:val="004D497E"/>
    <w:rsid w:val="004E4809"/>
    <w:rsid w:val="004E6352"/>
    <w:rsid w:val="004E6460"/>
    <w:rsid w:val="004F2C79"/>
    <w:rsid w:val="004F6B46"/>
    <w:rsid w:val="005003EB"/>
    <w:rsid w:val="00501B04"/>
    <w:rsid w:val="00502B3F"/>
    <w:rsid w:val="00511399"/>
    <w:rsid w:val="00525B80"/>
    <w:rsid w:val="0053098F"/>
    <w:rsid w:val="00534865"/>
    <w:rsid w:val="00546D8E"/>
    <w:rsid w:val="00571AE1"/>
    <w:rsid w:val="005740CC"/>
    <w:rsid w:val="00586001"/>
    <w:rsid w:val="00592267"/>
    <w:rsid w:val="005B0AE2"/>
    <w:rsid w:val="005B1F2C"/>
    <w:rsid w:val="005D03D9"/>
    <w:rsid w:val="005D666D"/>
    <w:rsid w:val="005E583E"/>
    <w:rsid w:val="00611985"/>
    <w:rsid w:val="00615AB0"/>
    <w:rsid w:val="0061778C"/>
    <w:rsid w:val="00626CAD"/>
    <w:rsid w:val="00636B90"/>
    <w:rsid w:val="0064738B"/>
    <w:rsid w:val="006508EA"/>
    <w:rsid w:val="006831F5"/>
    <w:rsid w:val="00697DB5"/>
    <w:rsid w:val="006A2EF2"/>
    <w:rsid w:val="006A492A"/>
    <w:rsid w:val="006D5576"/>
    <w:rsid w:val="006E5FE9"/>
    <w:rsid w:val="006E766D"/>
    <w:rsid w:val="00703BC4"/>
    <w:rsid w:val="00705C9F"/>
    <w:rsid w:val="00716951"/>
    <w:rsid w:val="00726019"/>
    <w:rsid w:val="00735D9E"/>
    <w:rsid w:val="00754CF7"/>
    <w:rsid w:val="00771A68"/>
    <w:rsid w:val="007C04F0"/>
    <w:rsid w:val="007C203D"/>
    <w:rsid w:val="007C212A"/>
    <w:rsid w:val="007E7D21"/>
    <w:rsid w:val="007F482F"/>
    <w:rsid w:val="00807CC5"/>
    <w:rsid w:val="00811D37"/>
    <w:rsid w:val="00831751"/>
    <w:rsid w:val="00832191"/>
    <w:rsid w:val="00833769"/>
    <w:rsid w:val="00835B42"/>
    <w:rsid w:val="00842AB4"/>
    <w:rsid w:val="00843072"/>
    <w:rsid w:val="00843487"/>
    <w:rsid w:val="00847D99"/>
    <w:rsid w:val="0085038E"/>
    <w:rsid w:val="0086271D"/>
    <w:rsid w:val="00863160"/>
    <w:rsid w:val="0086420B"/>
    <w:rsid w:val="00864DBF"/>
    <w:rsid w:val="00865AE2"/>
    <w:rsid w:val="008A0136"/>
    <w:rsid w:val="008A7313"/>
    <w:rsid w:val="008A7D91"/>
    <w:rsid w:val="008B7FC7"/>
    <w:rsid w:val="008C17A4"/>
    <w:rsid w:val="008D6D9A"/>
    <w:rsid w:val="008E1E4A"/>
    <w:rsid w:val="008E3735"/>
    <w:rsid w:val="008F0615"/>
    <w:rsid w:val="008F1FDB"/>
    <w:rsid w:val="008F4B4E"/>
    <w:rsid w:val="009052EF"/>
    <w:rsid w:val="00913040"/>
    <w:rsid w:val="00937D0C"/>
    <w:rsid w:val="00940A40"/>
    <w:rsid w:val="009422B1"/>
    <w:rsid w:val="00950605"/>
    <w:rsid w:val="00950FB5"/>
    <w:rsid w:val="00952233"/>
    <w:rsid w:val="00954D66"/>
    <w:rsid w:val="00956A7E"/>
    <w:rsid w:val="00971DD5"/>
    <w:rsid w:val="00975D76"/>
    <w:rsid w:val="009805F1"/>
    <w:rsid w:val="00982E51"/>
    <w:rsid w:val="009874B9"/>
    <w:rsid w:val="00993581"/>
    <w:rsid w:val="009A288C"/>
    <w:rsid w:val="009B6697"/>
    <w:rsid w:val="009C4C04"/>
    <w:rsid w:val="009D1255"/>
    <w:rsid w:val="009D14A8"/>
    <w:rsid w:val="009D447D"/>
    <w:rsid w:val="009F7566"/>
    <w:rsid w:val="00A06BFE"/>
    <w:rsid w:val="00A10F5D"/>
    <w:rsid w:val="00A14AF1"/>
    <w:rsid w:val="00A16891"/>
    <w:rsid w:val="00A32A1C"/>
    <w:rsid w:val="00A332E8"/>
    <w:rsid w:val="00A35AF5"/>
    <w:rsid w:val="00A35DDF"/>
    <w:rsid w:val="00A36CBA"/>
    <w:rsid w:val="00A50291"/>
    <w:rsid w:val="00A604CD"/>
    <w:rsid w:val="00A60FE6"/>
    <w:rsid w:val="00A654BE"/>
    <w:rsid w:val="00A81800"/>
    <w:rsid w:val="00A874EF"/>
    <w:rsid w:val="00A932C7"/>
    <w:rsid w:val="00A95415"/>
    <w:rsid w:val="00AA3C89"/>
    <w:rsid w:val="00AB70C9"/>
    <w:rsid w:val="00AC4CDB"/>
    <w:rsid w:val="00AF506F"/>
    <w:rsid w:val="00AF638A"/>
    <w:rsid w:val="00B00141"/>
    <w:rsid w:val="00B009AA"/>
    <w:rsid w:val="00B030C8"/>
    <w:rsid w:val="00B03560"/>
    <w:rsid w:val="00B056E7"/>
    <w:rsid w:val="00B05B71"/>
    <w:rsid w:val="00B10035"/>
    <w:rsid w:val="00B165E6"/>
    <w:rsid w:val="00B235DB"/>
    <w:rsid w:val="00B236A1"/>
    <w:rsid w:val="00B26968"/>
    <w:rsid w:val="00B30CA9"/>
    <w:rsid w:val="00B345D6"/>
    <w:rsid w:val="00B43AE7"/>
    <w:rsid w:val="00B51B77"/>
    <w:rsid w:val="00B548A2"/>
    <w:rsid w:val="00B5633C"/>
    <w:rsid w:val="00B56934"/>
    <w:rsid w:val="00B72444"/>
    <w:rsid w:val="00B93B62"/>
    <w:rsid w:val="00B953D1"/>
    <w:rsid w:val="00BA30D0"/>
    <w:rsid w:val="00BB72D9"/>
    <w:rsid w:val="00BC4055"/>
    <w:rsid w:val="00BD283C"/>
    <w:rsid w:val="00BE3D56"/>
    <w:rsid w:val="00C04BD2"/>
    <w:rsid w:val="00C13EEC"/>
    <w:rsid w:val="00C156A4"/>
    <w:rsid w:val="00C20FAA"/>
    <w:rsid w:val="00C2459D"/>
    <w:rsid w:val="00C42C95"/>
    <w:rsid w:val="00C55E5B"/>
    <w:rsid w:val="00C720A4"/>
    <w:rsid w:val="00C7611C"/>
    <w:rsid w:val="00C94097"/>
    <w:rsid w:val="00C95C46"/>
    <w:rsid w:val="00C97CDC"/>
    <w:rsid w:val="00CA4269"/>
    <w:rsid w:val="00CA7330"/>
    <w:rsid w:val="00CB16F0"/>
    <w:rsid w:val="00CB64F0"/>
    <w:rsid w:val="00CC2909"/>
    <w:rsid w:val="00CD29D5"/>
    <w:rsid w:val="00CD2FE4"/>
    <w:rsid w:val="00CE4D89"/>
    <w:rsid w:val="00D00973"/>
    <w:rsid w:val="00D05E6F"/>
    <w:rsid w:val="00D13916"/>
    <w:rsid w:val="00D25C5D"/>
    <w:rsid w:val="00D33442"/>
    <w:rsid w:val="00D4379C"/>
    <w:rsid w:val="00D44BAD"/>
    <w:rsid w:val="00D45B55"/>
    <w:rsid w:val="00D7097B"/>
    <w:rsid w:val="00D70F7B"/>
    <w:rsid w:val="00D771B1"/>
    <w:rsid w:val="00D91DFA"/>
    <w:rsid w:val="00D92C51"/>
    <w:rsid w:val="00D948DC"/>
    <w:rsid w:val="00DB1AB2"/>
    <w:rsid w:val="00DD3A65"/>
    <w:rsid w:val="00DD60CC"/>
    <w:rsid w:val="00DD62C6"/>
    <w:rsid w:val="00DD77EC"/>
    <w:rsid w:val="00DE21DE"/>
    <w:rsid w:val="00E00498"/>
    <w:rsid w:val="00E078B5"/>
    <w:rsid w:val="00E256E8"/>
    <w:rsid w:val="00E2617A"/>
    <w:rsid w:val="00E3272F"/>
    <w:rsid w:val="00E329C4"/>
    <w:rsid w:val="00E47AB9"/>
    <w:rsid w:val="00E538E6"/>
    <w:rsid w:val="00E802A2"/>
    <w:rsid w:val="00E85C0B"/>
    <w:rsid w:val="00E92B26"/>
    <w:rsid w:val="00EA1BDC"/>
    <w:rsid w:val="00EC5C98"/>
    <w:rsid w:val="00ED0F77"/>
    <w:rsid w:val="00ED67AF"/>
    <w:rsid w:val="00EE128C"/>
    <w:rsid w:val="00EF66D9"/>
    <w:rsid w:val="00EF6BA5"/>
    <w:rsid w:val="00EF780D"/>
    <w:rsid w:val="00EF7A98"/>
    <w:rsid w:val="00F0267E"/>
    <w:rsid w:val="00F33D93"/>
    <w:rsid w:val="00F41A1D"/>
    <w:rsid w:val="00F474C9"/>
    <w:rsid w:val="00F61675"/>
    <w:rsid w:val="00F6686B"/>
    <w:rsid w:val="00F67F74"/>
    <w:rsid w:val="00F73DE3"/>
    <w:rsid w:val="00F84DD2"/>
    <w:rsid w:val="00FB0872"/>
    <w:rsid w:val="00FB15B7"/>
    <w:rsid w:val="00FB54CC"/>
    <w:rsid w:val="00FD1A37"/>
    <w:rsid w:val="00FD45F8"/>
    <w:rsid w:val="00FE54D1"/>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4F74BD"/>
  <w15:docId w15:val="{7DF06E5B-EA0B-44E5-A8FB-C8F3AD7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953D1"/>
    <w:pPr>
      <w:tabs>
        <w:tab w:val="left" w:pos="1134"/>
      </w:tabs>
      <w:jc w:val="both"/>
    </w:pPr>
    <w:rPr>
      <w:rFonts w:ascii="Verdana" w:eastAsia="Arial" w:hAnsi="Verdana" w:cs="Arial"/>
      <w:lang w:val="en-GB" w:eastAsia="en-US"/>
    </w:rPr>
  </w:style>
  <w:style w:type="paragraph" w:styleId="Heading1">
    <w:name w:val="heading 1"/>
    <w:basedOn w:val="Normal"/>
    <w:next w:val="Normal"/>
    <w:link w:val="Heading1Char"/>
    <w:qFormat/>
    <w:rsid w:val="005D666D"/>
    <w:pPr>
      <w:keepNext/>
      <w:keepLines/>
      <w:spacing w:after="120"/>
      <w:jc w:val="center"/>
      <w:outlineLvl w:val="0"/>
    </w:pPr>
    <w:rPr>
      <w:b/>
      <w:bCs/>
      <w:caps/>
      <w:kern w:val="32"/>
      <w:sz w:val="24"/>
      <w:szCs w:val="32"/>
      <w:lang w:eastAsia="zh-TW"/>
    </w:rPr>
  </w:style>
  <w:style w:type="paragraph" w:styleId="Heading2">
    <w:name w:val="heading 2"/>
    <w:basedOn w:val="Normal"/>
    <w:next w:val="Normal"/>
    <w:link w:val="Heading2Char"/>
    <w:qFormat/>
    <w:rsid w:val="00A332E8"/>
    <w:pPr>
      <w:keepNext/>
      <w:keepLines/>
      <w:tabs>
        <w:tab w:val="clear" w:pos="1134"/>
      </w:tabs>
      <w:spacing w:before="360"/>
      <w:jc w:val="center"/>
      <w:outlineLvl w:val="1"/>
    </w:pPr>
    <w:rPr>
      <w:b/>
      <w:bCs/>
      <w:iCs/>
      <w:szCs w:val="22"/>
      <w:lang w:eastAsia="zh-TW"/>
    </w:rPr>
  </w:style>
  <w:style w:type="paragraph" w:styleId="Heading3">
    <w:name w:val="heading 3"/>
    <w:basedOn w:val="Normal"/>
    <w:next w:val="Normal"/>
    <w:qFormat/>
    <w:rsid w:val="003578E7"/>
    <w:pPr>
      <w:keepNext/>
      <w:keepLines/>
      <w:spacing w:before="360"/>
      <w:ind w:left="1134" w:hanging="1134"/>
      <w:jc w:val="left"/>
      <w:outlineLvl w:val="2"/>
    </w:pPr>
    <w:rPr>
      <w:b/>
      <w:bCs/>
      <w:szCs w:val="22"/>
      <w:lang w:eastAsia="zh-TW"/>
    </w:rPr>
  </w:style>
  <w:style w:type="paragraph" w:styleId="Heading4">
    <w:name w:val="heading 4"/>
    <w:basedOn w:val="Normal"/>
    <w:next w:val="Normal"/>
    <w:link w:val="Heading4Char"/>
    <w:qFormat/>
    <w:rsid w:val="0086271D"/>
    <w:pPr>
      <w:keepNext/>
      <w:keepLines/>
      <w:spacing w:before="360"/>
      <w:ind w:left="1134" w:hanging="1134"/>
      <w:jc w:val="left"/>
      <w:outlineLvl w:val="3"/>
    </w:pPr>
    <w:rPr>
      <w:b/>
      <w:i/>
      <w:lang w:eastAsia="zh-TW"/>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332E8"/>
    <w:rPr>
      <w:rFonts w:ascii="Verdana" w:eastAsia="Arial" w:hAnsi="Verdana" w:cs="Arial"/>
      <w:b/>
      <w:bCs/>
      <w:iCs/>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basedOn w:val="Normal"/>
    <w:link w:val="WMOBodyTextCharChar"/>
    <w:rsid w:val="00166B31"/>
    <w:pPr>
      <w:spacing w:before="240"/>
      <w:jc w:val="left"/>
    </w:pPr>
    <w:rPr>
      <w:szCs w:val="22"/>
      <w:lang w:eastAsia="zh-TW"/>
    </w:rPr>
  </w:style>
  <w:style w:type="paragraph" w:customStyle="1" w:styleId="WMOList1">
    <w:name w:val="WMO_List1"/>
    <w:basedOn w:val="Normal"/>
    <w:rsid w:val="004D497E"/>
    <w:pPr>
      <w:spacing w:before="240"/>
      <w:ind w:left="1134" w:hanging="1134"/>
      <w:jc w:val="left"/>
    </w:pPr>
    <w:rPr>
      <w:szCs w:val="22"/>
      <w:lang w:eastAsia="zh-TW"/>
    </w:rPr>
  </w:style>
  <w:style w:type="paragraph" w:customStyle="1" w:styleId="WMOList2">
    <w:name w:val="WMO_List2"/>
    <w:basedOn w:val="Normal"/>
    <w:rsid w:val="004D497E"/>
    <w:pPr>
      <w:tabs>
        <w:tab w:val="left" w:pos="1701"/>
      </w:tabs>
      <w:spacing w:before="240"/>
      <w:ind w:left="1701" w:hanging="567"/>
      <w:jc w:val="left"/>
    </w:pPr>
    <w:rPr>
      <w:szCs w:val="22"/>
      <w:lang w:eastAsia="zh-TW"/>
    </w:rPr>
  </w:style>
  <w:style w:type="paragraph" w:customStyle="1" w:styleId="WMOSubTitle2">
    <w:name w:val="WMO_SubTitle2"/>
    <w:basedOn w:val="Heading5"/>
    <w:next w:val="WMOBodyText"/>
    <w:rsid w:val="004D497E"/>
    <w:pPr>
      <w:keepNext/>
      <w:keepLines/>
      <w:tabs>
        <w:tab w:val="clear" w:pos="1080"/>
      </w:tabs>
      <w:spacing w:before="280"/>
      <w:ind w:left="0" w:firstLine="0"/>
      <w:jc w:val="left"/>
    </w:p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5D666D"/>
    <w:rPr>
      <w:rFonts w:ascii="Verdana" w:eastAsia="Arial" w:hAnsi="Verdana" w:cs="Arial"/>
      <w:b/>
      <w:bCs/>
      <w:caps/>
      <w:kern w:val="32"/>
      <w:sz w:val="24"/>
      <w:szCs w:val="32"/>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166B31"/>
    <w:rPr>
      <w:rFonts w:ascii="Verdana" w:eastAsia="Arial" w:hAnsi="Verdana" w:cs="Arial"/>
      <w:sz w:val="22"/>
      <w:szCs w:val="22"/>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86271D"/>
    <w:rPr>
      <w:rFonts w:ascii="Arial" w:eastAsia="Arial" w:hAnsi="Arial" w:cs="Arial"/>
      <w:b/>
      <w:i/>
      <w:sz w:val="22"/>
      <w:lang w:val="en-GB"/>
    </w:rPr>
  </w:style>
  <w:style w:type="paragraph" w:customStyle="1" w:styleId="WMOList3">
    <w:name w:val="WMO_List3"/>
    <w:basedOn w:val="WMOList2"/>
    <w:rsid w:val="004D497E"/>
    <w:pPr>
      <w:tabs>
        <w:tab w:val="clear" w:pos="1134"/>
        <w:tab w:val="left" w:pos="2268"/>
        <w:tab w:val="left" w:pos="2310"/>
      </w:tabs>
      <w:ind w:left="2268"/>
    </w:pPr>
  </w:style>
  <w:style w:type="paragraph" w:customStyle="1" w:styleId="WMOResList1">
    <w:name w:val="WMO_ResList1"/>
    <w:basedOn w:val="WMOList1"/>
    <w:rsid w:val="004D497E"/>
    <w:pPr>
      <w:tabs>
        <w:tab w:val="clear" w:pos="1134"/>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3" ma:contentTypeDescription="Create a new document." ma:contentTypeScope="" ma:versionID="3d6997ac2ab690854c8faa20de8be7f6">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98ed515a40b18afe455038d746da1722"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1E9BB-06D1-4EED-9059-D050DE755987}">
  <ds:schemaRefs>
    <ds:schemaRef ds:uri="http://schemas.openxmlformats.org/officeDocument/2006/bibliography"/>
  </ds:schemaRefs>
</ds:datastoreItem>
</file>

<file path=customXml/itemProps2.xml><?xml version="1.0" encoding="utf-8"?>
<ds:datastoreItem xmlns:ds="http://schemas.openxmlformats.org/officeDocument/2006/customXml" ds:itemID="{3B25AC28-DAE6-45A2-AA06-F4DBB9AE7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8E15E-79E3-4312-8E27-94F8409AC117}">
  <ds:schemaRefs>
    <ds:schemaRef ds:uri="http://schemas.microsoft.com/sharepoint/v3/contenttype/forms"/>
  </ds:schemaRefs>
</ds:datastoreItem>
</file>

<file path=customXml/itemProps4.xml><?xml version="1.0" encoding="utf-8"?>
<ds:datastoreItem xmlns:ds="http://schemas.openxmlformats.org/officeDocument/2006/customXml" ds:itemID="{43DAF9C2-BD9F-4723-BED2-A6F556F01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g:\templates2010\DPMU - LCP\WMO-Session-Template_en.dotx</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1354</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Etienne Charpentier</dc:creator>
  <cp:lastModifiedBy>De Baenst, Sofie</cp:lastModifiedBy>
  <cp:revision>2</cp:revision>
  <cp:lastPrinted>2013-03-12T09:27:00Z</cp:lastPrinted>
  <dcterms:created xsi:type="dcterms:W3CDTF">2021-03-02T09:35:00Z</dcterms:created>
  <dcterms:modified xsi:type="dcterms:W3CDTF">2021-03-02T09:35:00Z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