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4490A" w:rsidRDefault="004449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Cs w:val="22"/>
        </w:rPr>
      </w:pPr>
    </w:p>
    <w:tbl>
      <w:tblPr>
        <w:tblStyle w:val="a0"/>
        <w:tblW w:w="7663" w:type="dxa"/>
        <w:jc w:val="center"/>
        <w:tblLayout w:type="fixed"/>
        <w:tblLook w:val="0000" w:firstRow="0" w:lastRow="0" w:firstColumn="0" w:lastColumn="0" w:noHBand="0" w:noVBand="0"/>
      </w:tblPr>
      <w:tblGrid>
        <w:gridCol w:w="7663"/>
      </w:tblGrid>
      <w:tr w:rsidR="0044490A" w14:paraId="129FBFBC" w14:textId="77777777" w:rsidTr="0086350D">
        <w:trPr>
          <w:trHeight w:val="2504"/>
          <w:jc w:val="center"/>
        </w:trPr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2" w14:textId="77777777" w:rsidR="0044490A" w:rsidRDefault="00DE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  <w:lang w:val="ru"/>
              </w:rPr>
              <w:t>Резюме</w:t>
            </w:r>
          </w:p>
          <w:tbl>
            <w:tblPr>
              <w:tblStyle w:val="a1"/>
              <w:tblW w:w="7433" w:type="dxa"/>
              <w:tblLayout w:type="fixed"/>
              <w:tblLook w:val="0000" w:firstRow="0" w:lastRow="0" w:firstColumn="0" w:lastColumn="0" w:noHBand="0" w:noVBand="0"/>
            </w:tblPr>
            <w:tblGrid>
              <w:gridCol w:w="7433"/>
            </w:tblGrid>
            <w:tr w:rsidR="0044490A" w14:paraId="4A2899C4" w14:textId="77777777" w:rsidTr="0086350D">
              <w:trPr>
                <w:trHeight w:val="1980"/>
              </w:trPr>
              <w:tc>
                <w:tcPr>
                  <w:tcW w:w="7433" w:type="dxa"/>
                  <w:shd w:val="clear" w:color="auto" w:fill="auto"/>
                </w:tcPr>
                <w:p w14:paraId="00000003" w14:textId="540D6935" w:rsidR="0044490A" w:rsidRPr="00C204A2" w:rsidRDefault="00DE5C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40" w:line="240" w:lineRule="auto"/>
                    <w:rPr>
                      <w:color w:val="000000"/>
                      <w:szCs w:val="22"/>
                      <w:highlight w:val="yellow"/>
                    </w:rPr>
                  </w:pPr>
                  <w:r>
                    <w:rPr>
                      <w:color w:val="000000"/>
                      <w:szCs w:val="22"/>
                      <w:lang w:val="ru"/>
                    </w:rPr>
                    <w:t xml:space="preserve">Настоящий документ содержит обновленное предложение Секретариата по проекту Среднесрочной стратегии МОК на 2022–2029 годы, пересмотренному в соответствии с </w:t>
                  </w:r>
                  <w:hyperlink r:id="rId8" w:history="1">
                    <w:r>
                      <w:rPr>
                        <w:rStyle w:val="Hyperlink"/>
                        <w:lang w:val="ru"/>
                      </w:rPr>
                      <w:t>резолюцией EC-53/2</w:t>
                    </w:r>
                  </w:hyperlink>
                  <w:r>
                    <w:rPr>
                      <w:color w:val="000000"/>
                      <w:szCs w:val="22"/>
                      <w:lang w:val="ru"/>
                    </w:rPr>
                    <w:t xml:space="preserve">. </w:t>
                  </w:r>
                </w:p>
                <w:p w14:paraId="00000004" w14:textId="5F523D86" w:rsidR="0044490A" w:rsidRDefault="00DE5CDE" w:rsidP="00A303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40" w:line="240" w:lineRule="auto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  <w:u w:val="single"/>
                      <w:lang w:val="ru"/>
                    </w:rPr>
                    <w:t>Предлагаемое решение</w:t>
                  </w:r>
                  <w:r>
                    <w:rPr>
                      <w:color w:val="000000"/>
                      <w:szCs w:val="22"/>
                      <w:lang w:val="ru"/>
                    </w:rPr>
                    <w:t>: После представления Исполнительным секретарем документ будет рассмотрен сессионным Комитетом открытого состава по финансовым вопросам в соответствии с пунктом 15 Пересмотренных руководящих принципов подготовки и рассмотрения проектов резолюций (</w:t>
                  </w:r>
                  <w:hyperlink r:id="rId9" w:history="1">
                    <w:r w:rsidRPr="00350D7D">
                      <w:rPr>
                        <w:rStyle w:val="Hyperlink"/>
                        <w:szCs w:val="22"/>
                        <w:lang w:val="ru"/>
                      </w:rPr>
                      <w:t>IOC/INF-1315</w:t>
                    </w:r>
                  </w:hyperlink>
                  <w:r>
                    <w:rPr>
                      <w:color w:val="000000"/>
                      <w:szCs w:val="22"/>
                      <w:lang w:val="ru"/>
                    </w:rPr>
                    <w:t>).</w:t>
                  </w:r>
                </w:p>
              </w:tc>
            </w:tr>
          </w:tbl>
          <w:p w14:paraId="00000005" w14:textId="77777777" w:rsidR="0044490A" w:rsidRDefault="00444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Cs w:val="22"/>
              </w:rPr>
            </w:pPr>
          </w:p>
        </w:tc>
      </w:tr>
    </w:tbl>
    <w:p w14:paraId="00000006" w14:textId="77777777" w:rsidR="0044490A" w:rsidRDefault="0044490A">
      <w:pPr>
        <w:pStyle w:val="Heading3"/>
      </w:pPr>
    </w:p>
    <w:p w14:paraId="00000007" w14:textId="77777777" w:rsidR="0044490A" w:rsidRDefault="0044490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00000008" w14:textId="77777777" w:rsidR="0044490A" w:rsidRDefault="0044490A">
      <w:pPr>
        <w:jc w:val="center"/>
        <w:rPr>
          <w:color w:val="000000"/>
        </w:rPr>
        <w:sectPr w:rsidR="0044490A">
          <w:headerReference w:type="even" r:id="rId10"/>
          <w:headerReference w:type="default" r:id="rId11"/>
          <w:headerReference w:type="first" r:id="rId12"/>
          <w:pgSz w:w="11906" w:h="16838"/>
          <w:pgMar w:top="7784" w:right="1134" w:bottom="1134" w:left="1134" w:header="709" w:footer="0" w:gutter="0"/>
          <w:pgNumType w:start="1"/>
          <w:cols w:space="720"/>
          <w:titlePg/>
        </w:sectPr>
      </w:pPr>
    </w:p>
    <w:p w14:paraId="00000009" w14:textId="77777777" w:rsidR="0044490A" w:rsidRDefault="00DE5CDE">
      <w:pPr>
        <w:spacing w:after="160" w:line="259" w:lineRule="auto"/>
        <w:rPr>
          <w:color w:val="000000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ru"/>
        </w:rPr>
        <w:lastRenderedPageBreak/>
        <w:t xml:space="preserve">СОДЕРЖАНИЕ </w:t>
      </w:r>
    </w:p>
    <w:p w14:paraId="0000000A" w14:textId="77777777" w:rsidR="0044490A" w:rsidRDefault="00DE5C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rPr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  <w:lang w:val="ru"/>
        </w:rPr>
        <w:t>ПРЕДИСЛОВИЕ</w:t>
      </w:r>
    </w:p>
    <w:p w14:paraId="0000000B" w14:textId="04D28694" w:rsidR="0044490A" w:rsidRDefault="00471FD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jc w:val="left"/>
        <w:rPr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  <w:lang w:val="ru"/>
        </w:rPr>
        <w:t xml:space="preserve">ЦЕЛИ ВЫСОКОГО УРОВНЯ И ПРИОРИТЕТЫ МОК </w:t>
      </w:r>
    </w:p>
    <w:p w14:paraId="0000000C" w14:textId="77777777" w:rsidR="0044490A" w:rsidRDefault="00DE5CD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jc w:val="left"/>
        <w:rPr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  <w:lang w:val="ru"/>
        </w:rPr>
        <w:t>РЕАЛИЗАЦИЯ СТРАТЕГИИ</w:t>
      </w:r>
    </w:p>
    <w:p w14:paraId="288B2BE9" w14:textId="77777777" w:rsidR="0099483F" w:rsidRPr="00A303DD" w:rsidRDefault="0099483F" w:rsidP="00A303D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jc w:val="lef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lang w:val="ru"/>
        </w:rPr>
        <w:t>РАБОТА НА МЕСТАХ</w:t>
      </w:r>
    </w:p>
    <w:p w14:paraId="0000000D" w14:textId="77777777" w:rsidR="0044490A" w:rsidRDefault="00DE5CD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jc w:val="left"/>
        <w:rPr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  <w:lang w:val="ru"/>
        </w:rPr>
        <w:t>ВЗАИМОДЕЙСТВИЕ С КЛЮЧЕВЫМИ ПАРТНЕРАМИ И ЗАИНТЕРЕСОВАННЫМИ СТОРОНАМИ</w:t>
      </w:r>
    </w:p>
    <w:p w14:paraId="00000010" w14:textId="77777777" w:rsidR="0044490A" w:rsidRDefault="0044490A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left"/>
        <w:rPr>
          <w:color w:val="000000"/>
          <w:szCs w:val="22"/>
        </w:rPr>
      </w:pPr>
    </w:p>
    <w:p w14:paraId="00000011" w14:textId="58A3D025" w:rsidR="0044490A" w:rsidRDefault="00DE5CD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  <w:color w:val="000000"/>
          <w:szCs w:val="22"/>
          <w:lang w:val="fr-FR" w:eastAsia="fr-FR"/>
        </w:rPr>
        <w:drawing>
          <wp:inline distT="0" distB="0" distL="0" distR="0" wp14:anchorId="022E3EE8" wp14:editId="43300001">
            <wp:extent cx="4742473" cy="3556996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473" cy="3556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2" w14:textId="15846157" w:rsidR="0044490A" w:rsidRDefault="00471FD1">
      <w:pPr>
        <w:spacing w:after="160" w:line="259" w:lineRule="auto"/>
        <w:rPr>
          <w:color w:val="000000"/>
        </w:rPr>
      </w:pPr>
      <w:r>
        <w:rPr>
          <w:b/>
          <w:bCs/>
          <w:color w:val="000000"/>
          <w:lang w:val="ru"/>
        </w:rPr>
        <w:t>МИССИЯ</w:t>
      </w:r>
      <w:r>
        <w:rPr>
          <w:b/>
          <w:bCs/>
          <w:lang w:val="ru"/>
        </w:rPr>
        <w:t xml:space="preserve"> МОК</w:t>
      </w:r>
    </w:p>
    <w:tbl>
      <w:tblPr>
        <w:tblStyle w:val="a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44490A" w14:paraId="23F47AFE" w14:textId="77777777">
        <w:trPr>
          <w:trHeight w:val="1546"/>
        </w:trPr>
        <w:tc>
          <w:tcPr>
            <w:tcW w:w="9776" w:type="dxa"/>
            <w:shd w:val="clear" w:color="auto" w:fill="1F497D"/>
          </w:tcPr>
          <w:p w14:paraId="00000013" w14:textId="77777777" w:rsidR="0044490A" w:rsidRDefault="00DE5CDE">
            <w:pPr>
              <w:spacing w:before="240" w:after="240" w:line="259" w:lineRule="auto"/>
              <w:rPr>
                <w:color w:val="FFFFFF"/>
              </w:rPr>
            </w:pPr>
            <w:r>
              <w:rPr>
                <w:color w:val="FFFFFF"/>
                <w:lang w:val="ru"/>
              </w:rPr>
              <w:t>Целью Комиссии является содействие международному сотрудничеству и координация программ, касающихся исследований, служб и укрепления потенциала в интересах расширения знаний о природе и ресурсах океана и прибрежных районов, а также использования этих знаний для совершенствования управления, обеспечения устойчивого развития, охраны морской среды и облегчения процессов принятия решений ее государствами-членами.</w:t>
            </w:r>
          </w:p>
        </w:tc>
      </w:tr>
    </w:tbl>
    <w:p w14:paraId="00000014" w14:textId="23C8AFF0" w:rsidR="0044490A" w:rsidRDefault="00471FD1">
      <w:pPr>
        <w:spacing w:after="160" w:line="259" w:lineRule="auto"/>
        <w:jc w:val="lef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i/>
          <w:iCs/>
          <w:lang w:val="ru"/>
        </w:rPr>
        <w:t xml:space="preserve">(Статья 2.1 </w:t>
      </w:r>
      <w:hyperlink r:id="rId14">
        <w:r>
          <w:rPr>
            <w:i/>
            <w:iCs/>
            <w:color w:val="0000FF"/>
            <w:u w:val="single"/>
            <w:lang w:val="ru"/>
          </w:rPr>
          <w:t>Устава МОК</w:t>
        </w:r>
      </w:hyperlink>
      <w:r>
        <w:rPr>
          <w:i/>
          <w:iCs/>
          <w:u w:val="single"/>
          <w:lang w:val="ru"/>
        </w:rPr>
        <w:t>)</w:t>
      </w:r>
    </w:p>
    <w:p w14:paraId="00000015" w14:textId="30DDD281" w:rsidR="0044490A" w:rsidRDefault="00471FD1">
      <w:pPr>
        <w:spacing w:after="160" w:line="259" w:lineRule="auto"/>
        <w:jc w:val="right"/>
        <w:rPr>
          <w:color w:val="000000"/>
        </w:rPr>
      </w:pPr>
      <w:r>
        <w:rPr>
          <w:b/>
          <w:bCs/>
          <w:lang w:val="ru"/>
        </w:rPr>
        <w:t>ЗАЯВЛЕНИЕ МОК О ПЕРСПЕКТИВНОМ ВИДЕНИИ</w:t>
      </w: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44490A" w14:paraId="751F1DD7" w14:textId="77777777">
        <w:trPr>
          <w:trHeight w:val="521"/>
        </w:trPr>
        <w:tc>
          <w:tcPr>
            <w:tcW w:w="9776" w:type="dxa"/>
            <w:shd w:val="clear" w:color="auto" w:fill="DEE6EF"/>
          </w:tcPr>
          <w:p w14:paraId="00000016" w14:textId="77777777" w:rsidR="0044490A" w:rsidRDefault="00DE5CDE">
            <w:pPr>
              <w:spacing w:after="160" w:line="240" w:lineRule="auto"/>
              <w:rPr>
                <w:color w:val="000000"/>
              </w:rPr>
            </w:pPr>
            <w:r>
              <w:rPr>
                <w:color w:val="000000"/>
                <w:lang w:val="ru"/>
              </w:rPr>
              <w:t xml:space="preserve">Объединить усилия правительств и научного сообщества для достижения «Океана, который нам нужен, в интересах будущего, которого мы хотим».  </w:t>
            </w:r>
          </w:p>
        </w:tc>
      </w:tr>
    </w:tbl>
    <w:p w14:paraId="00000018" w14:textId="77777777" w:rsidR="0044490A" w:rsidRDefault="00DE5CDE">
      <w:pPr>
        <w:widowControl/>
        <w:pBdr>
          <w:bottom w:val="single" w:sz="4" w:space="1" w:color="000000"/>
        </w:pBdr>
        <w:spacing w:line="240" w:lineRule="auto"/>
        <w:rPr>
          <w:b/>
          <w:color w:val="000000"/>
        </w:rPr>
      </w:pPr>
      <w:r>
        <w:rPr>
          <w:lang w:val="ru"/>
        </w:rPr>
        <w:br w:type="column"/>
      </w:r>
      <w:r>
        <w:rPr>
          <w:b/>
          <w:bCs/>
          <w:color w:val="000000"/>
          <w:lang w:val="ru"/>
        </w:rPr>
        <w:lastRenderedPageBreak/>
        <w:t>Предисловие</w:t>
      </w:r>
    </w:p>
    <w:p w14:paraId="00000019" w14:textId="77777777" w:rsidR="0044490A" w:rsidRDefault="0044490A">
      <w:pPr>
        <w:widowControl/>
        <w:spacing w:line="240" w:lineRule="auto"/>
        <w:rPr>
          <w:color w:val="000000"/>
        </w:rPr>
      </w:pPr>
    </w:p>
    <w:p w14:paraId="0000001A" w14:textId="279D1E7A" w:rsidR="0044490A" w:rsidRDefault="00DE5CDE" w:rsidP="00DC285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adjustRightInd w:val="0"/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Океан является крупнейшей экосистемой планеты Земля. Благодаря ему наша планета именно таким образом выглядит из космоса. Люди должны жить в гармонии с океаном. Чтобы продолжать пользоваться жизнеобеспечивающей функцией океана, необходимо найти баланс между постоянно растущим использованием океанического пространства и ресурсов и </w:t>
      </w:r>
      <w:proofErr w:type="gramStart"/>
      <w:r>
        <w:rPr>
          <w:color w:val="000000"/>
          <w:szCs w:val="22"/>
          <w:lang w:val="ru"/>
        </w:rPr>
        <w:t>восстановлением</w:t>
      </w:r>
      <w:proofErr w:type="gramEnd"/>
      <w:r>
        <w:rPr>
          <w:color w:val="000000"/>
          <w:szCs w:val="22"/>
          <w:lang w:val="ru"/>
        </w:rPr>
        <w:t xml:space="preserve"> и поддержанием здоровья океана, которое в настоящее время стремительно ухудшается. Это понимание отражено в формулировке Цели устойчивого развития 14 Повестки дня на период до 2030 года: </w:t>
      </w:r>
      <w:r>
        <w:rPr>
          <w:i/>
          <w:iCs/>
          <w:color w:val="000000"/>
          <w:szCs w:val="22"/>
          <w:lang w:val="ru"/>
        </w:rPr>
        <w:t>«Сохранение и рациональное использование океанов, морей и морских ресурсов в интересах устойчивого развития».</w:t>
      </w:r>
      <w:r>
        <w:rPr>
          <w:color w:val="000000"/>
          <w:szCs w:val="22"/>
          <w:lang w:val="ru"/>
        </w:rPr>
        <w:t xml:space="preserve"> </w:t>
      </w:r>
    </w:p>
    <w:p w14:paraId="0000001B" w14:textId="77777777" w:rsidR="0044490A" w:rsidRDefault="00DE5CDE" w:rsidP="00DC285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adjustRightInd w:val="0"/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Роль океана для климата, снижения риска бедствий, будущего островных государств отражена в Парижском соглашении РКИКООН, Конвенции о биологическом разнообразии, </w:t>
      </w:r>
      <w:proofErr w:type="spellStart"/>
      <w:r>
        <w:rPr>
          <w:color w:val="000000"/>
          <w:szCs w:val="22"/>
          <w:lang w:val="ru"/>
        </w:rPr>
        <w:t>Сендайской</w:t>
      </w:r>
      <w:proofErr w:type="spellEnd"/>
      <w:r>
        <w:rPr>
          <w:color w:val="000000"/>
          <w:szCs w:val="22"/>
          <w:lang w:val="ru"/>
        </w:rPr>
        <w:t xml:space="preserve"> рамочной программе ООН по снижению риска бедствий и Программе действий по ускоренному развитию МОСРГ («Путь САМОА»). В сложном мире, в котором мы живем, с продолжающимся и ускоряющимся изменением климата, успех всех этих механизмов зависит от способности науки предложить необходимые решения, а также от способности и желания заинтересованных сторон эффективно применять эти решения. </w:t>
      </w:r>
    </w:p>
    <w:p w14:paraId="0000001C" w14:textId="77777777" w:rsidR="0044490A" w:rsidRDefault="00DE5CDE" w:rsidP="00DC285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adjustRightInd w:val="0"/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Поэтому ключевая роль Межправительственной океанографической комиссии ЮНЕСКО заключается в объединении усилий научных сообществ, правительственной системы принятия решений и более широкого круга заинтересованных сторон среди государств-членов, включая частный сектор и гражданское общество в целом, для разработки эффективного, научно обоснованного комплексного управления океаном и прибрежными районами и выработки соответствующих решений. Никогда еще в истории нашей цивилизации вопрос такого сотрудничество не стоял так остро. </w:t>
      </w:r>
    </w:p>
    <w:p w14:paraId="0000001D" w14:textId="207B7A04" w:rsidR="0044490A" w:rsidRDefault="00DE5CDE" w:rsidP="00DC285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adjustRightInd w:val="0"/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>Для управления океаном необходимо включить науку об океане в основное русло деятельности. Появление международного юридически обязательного документа по сохранению и устойчивому использованию морского биологического разнообразия районов за пределами действия национальной юрисдикции (БПНЮ) в рамках Конвенции ООН по морскому праву (ЮНКЛОС) означает, что юридически обязательные обязательства государств начинают все больше зависеть океанологии. Успешное выполнение программы МОК в период Среднесрочной стратегии 2014–2021 гг. и возглавляемые МОК планирование и координация Десятилетия ООН, посвященного науке об океане в интересах устойчивого развития (2021–2030 гг.), вывели МОК на ведущую позицию в работе по систематическому обеспечению связанных с океаном решений глобальных проблем современности. Однако способность МОК выполнять все расширяющийся круг своих задач и реагировать как на целевые установки Десятилетия, так и на чаяния и потребности своих государств-членов потребует, в свою очередь, более сильной поддержки со стороны правительств, более авторитетного потенциала принятия решений от руководящих органов МОК, а также адекватной и надежной совместной разработки всей цепочки создания ценности современной науки об океане и инвестиций в нее.</w:t>
      </w:r>
    </w:p>
    <w:tbl>
      <w:tblPr>
        <w:tblStyle w:val="a4"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4635"/>
      </w:tblGrid>
      <w:tr w:rsidR="0044490A" w14:paraId="45C8AA74" w14:textId="77777777">
        <w:trPr>
          <w:trHeight w:val="788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001E" w14:textId="77777777" w:rsidR="0044490A" w:rsidRDefault="0044490A">
            <w:pPr>
              <w:spacing w:after="240" w:line="240" w:lineRule="auto"/>
              <w:rPr>
                <w:color w:val="000000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001F" w14:textId="77777777" w:rsidR="0044490A" w:rsidRDefault="0044490A">
            <w:pPr>
              <w:spacing w:after="240" w:line="240" w:lineRule="auto"/>
              <w:rPr>
                <w:color w:val="000000"/>
              </w:rPr>
            </w:pPr>
          </w:p>
        </w:tc>
      </w:tr>
      <w:tr w:rsidR="0044490A" w14:paraId="3E400CF7" w14:textId="77777777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0020" w14:textId="77777777" w:rsidR="0044490A" w:rsidRDefault="00DE5CDE">
            <w:pPr>
              <w:spacing w:line="240" w:lineRule="auto"/>
              <w:ind w:left="2302"/>
              <w:rPr>
                <w:color w:val="000000"/>
              </w:rPr>
            </w:pPr>
            <w:r>
              <w:rPr>
                <w:color w:val="000000"/>
                <w:lang w:val="ru"/>
              </w:rPr>
              <w:t xml:space="preserve">Ариэль Эрнан </w:t>
            </w:r>
            <w:proofErr w:type="spellStart"/>
            <w:r>
              <w:rPr>
                <w:color w:val="000000"/>
                <w:lang w:val="ru"/>
              </w:rPr>
              <w:t>Троиси</w:t>
            </w:r>
            <w:proofErr w:type="spellEnd"/>
          </w:p>
          <w:p w14:paraId="00000021" w14:textId="77777777" w:rsidR="0044490A" w:rsidRDefault="00DE5CDE">
            <w:pPr>
              <w:spacing w:after="240" w:line="240" w:lineRule="auto"/>
              <w:ind w:left="2302"/>
              <w:rPr>
                <w:color w:val="000000"/>
              </w:rPr>
            </w:pPr>
            <w:r>
              <w:rPr>
                <w:color w:val="000000"/>
                <w:lang w:val="ru"/>
              </w:rPr>
              <w:t>Председатель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0022" w14:textId="77777777" w:rsidR="0044490A" w:rsidRDefault="00DE5CDE">
            <w:pPr>
              <w:spacing w:line="240" w:lineRule="auto"/>
              <w:ind w:left="1318"/>
              <w:jc w:val="left"/>
              <w:rPr>
                <w:color w:val="000000"/>
              </w:rPr>
            </w:pPr>
            <w:r>
              <w:rPr>
                <w:color w:val="000000"/>
                <w:lang w:val="ru"/>
              </w:rPr>
              <w:t xml:space="preserve">Владимир Рябинин </w:t>
            </w:r>
            <w:r>
              <w:rPr>
                <w:color w:val="000000"/>
                <w:lang w:val="ru"/>
              </w:rPr>
              <w:br/>
              <w:t>Исполнительный секретарь</w:t>
            </w:r>
          </w:p>
        </w:tc>
      </w:tr>
    </w:tbl>
    <w:p w14:paraId="00000023" w14:textId="77777777" w:rsidR="0044490A" w:rsidRDefault="00DE5CDE">
      <w:pPr>
        <w:spacing w:after="160" w:line="259" w:lineRule="auto"/>
        <w:rPr>
          <w:rFonts w:ascii="Calibri" w:eastAsia="Calibri" w:hAnsi="Calibri" w:cs="Calibri"/>
          <w:b/>
          <w:i/>
          <w:color w:val="000000"/>
          <w:sz w:val="40"/>
          <w:szCs w:val="40"/>
        </w:rPr>
      </w:pPr>
      <w:r>
        <w:rPr>
          <w:lang w:val="ru"/>
        </w:rPr>
        <w:br w:type="page"/>
      </w:r>
    </w:p>
    <w:p w14:paraId="00000024" w14:textId="6C82C5F8" w:rsidR="0044490A" w:rsidRDefault="006746C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59" w:lineRule="auto"/>
        <w:rPr>
          <w:b/>
          <w:color w:val="000000"/>
          <w:szCs w:val="22"/>
        </w:rPr>
      </w:pPr>
      <w:r>
        <w:rPr>
          <w:b/>
          <w:bCs/>
          <w:color w:val="000000"/>
          <w:szCs w:val="22"/>
          <w:lang w:val="ru"/>
        </w:rPr>
        <w:lastRenderedPageBreak/>
        <w:t xml:space="preserve">ЦЕЛИ ВЫСОКОГО УРОВНЯ И ПРИОРИТЕТЫ МОК </w:t>
      </w:r>
    </w:p>
    <w:p w14:paraId="00000025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 w:line="240" w:lineRule="auto"/>
        <w:ind w:left="0" w:firstLine="0"/>
        <w:rPr>
          <w:color w:val="000000"/>
          <w:szCs w:val="22"/>
        </w:rPr>
      </w:pPr>
      <w:bookmarkStart w:id="0" w:name="_heading=h.gjdgxs" w:colFirst="0" w:colLast="0"/>
      <w:bookmarkEnd w:id="0"/>
      <w:r>
        <w:rPr>
          <w:color w:val="000000"/>
          <w:szCs w:val="22"/>
          <w:lang w:val="ru"/>
        </w:rPr>
        <w:t>Посредством международного сотрудничества МОК стремится создавать и применять научные знания для достижения следующих целей высокого уровня (ЦВУ), уделяя особое внимание обеспечению того, чтобы все государства-члены располагали потенциалом для их решения:</w:t>
      </w:r>
    </w:p>
    <w:p w14:paraId="00000026" w14:textId="77777777" w:rsidR="0044490A" w:rsidRDefault="00DE5CDE" w:rsidP="0086350D">
      <w:pPr>
        <w:widowControl/>
        <w:numPr>
          <w:ilvl w:val="0"/>
          <w:numId w:val="5"/>
        </w:numPr>
        <w:spacing w:after="120" w:line="240" w:lineRule="auto"/>
        <w:ind w:left="1134" w:hanging="567"/>
        <w:jc w:val="left"/>
        <w:rPr>
          <w:color w:val="000000"/>
        </w:rPr>
      </w:pPr>
      <w:r>
        <w:rPr>
          <w:color w:val="000000"/>
          <w:lang w:val="ru"/>
        </w:rPr>
        <w:t>Здоровый океан и устойчивые океанические экосистемные услуги;</w:t>
      </w:r>
    </w:p>
    <w:p w14:paraId="00000027" w14:textId="77777777" w:rsidR="0044490A" w:rsidRDefault="00DE5CDE" w:rsidP="0086350D">
      <w:pPr>
        <w:widowControl/>
        <w:numPr>
          <w:ilvl w:val="0"/>
          <w:numId w:val="5"/>
        </w:numPr>
        <w:spacing w:after="120" w:line="240" w:lineRule="auto"/>
        <w:ind w:left="1134" w:hanging="567"/>
        <w:jc w:val="left"/>
        <w:rPr>
          <w:color w:val="000000"/>
        </w:rPr>
      </w:pPr>
      <w:r>
        <w:rPr>
          <w:color w:val="000000"/>
          <w:lang w:val="ru"/>
        </w:rPr>
        <w:t xml:space="preserve">Эффективные системы предупреждения и готовность к цунами и другим опасным явлениям, связанным с океаном; </w:t>
      </w:r>
    </w:p>
    <w:p w14:paraId="00000028" w14:textId="77777777" w:rsidR="0044490A" w:rsidRDefault="00DE5CDE" w:rsidP="0086350D">
      <w:pPr>
        <w:widowControl/>
        <w:numPr>
          <w:ilvl w:val="0"/>
          <w:numId w:val="5"/>
        </w:numPr>
        <w:spacing w:after="120" w:line="240" w:lineRule="auto"/>
        <w:ind w:left="1134" w:hanging="567"/>
        <w:jc w:val="left"/>
        <w:rPr>
          <w:color w:val="000000"/>
        </w:rPr>
      </w:pPr>
      <w:r>
        <w:rPr>
          <w:color w:val="000000"/>
          <w:lang w:val="ru"/>
        </w:rPr>
        <w:t xml:space="preserve">Устойчивость к изменению климата и вклад в его смягчение; </w:t>
      </w:r>
    </w:p>
    <w:p w14:paraId="00000029" w14:textId="77777777" w:rsidR="0044490A" w:rsidRDefault="00DE5CDE" w:rsidP="0086350D">
      <w:pPr>
        <w:widowControl/>
        <w:numPr>
          <w:ilvl w:val="0"/>
          <w:numId w:val="5"/>
        </w:numPr>
        <w:spacing w:after="120" w:line="240" w:lineRule="auto"/>
        <w:ind w:left="1134" w:hanging="567"/>
        <w:jc w:val="left"/>
        <w:rPr>
          <w:color w:val="000000"/>
        </w:rPr>
      </w:pPr>
      <w:r>
        <w:rPr>
          <w:color w:val="000000"/>
          <w:lang w:val="ru"/>
        </w:rPr>
        <w:t xml:space="preserve">Научно обоснованные услуги для устойчивой экономики океана; </w:t>
      </w:r>
    </w:p>
    <w:p w14:paraId="0000002B" w14:textId="37D5759E" w:rsidR="0044490A" w:rsidRPr="00E37127" w:rsidRDefault="00DE5CDE" w:rsidP="0086350D">
      <w:pPr>
        <w:widowControl/>
        <w:numPr>
          <w:ilvl w:val="0"/>
          <w:numId w:val="5"/>
        </w:numPr>
        <w:spacing w:after="240" w:line="240" w:lineRule="auto"/>
        <w:ind w:left="1134" w:hanging="567"/>
        <w:jc w:val="left"/>
        <w:rPr>
          <w:color w:val="000000"/>
          <w:szCs w:val="22"/>
        </w:rPr>
      </w:pPr>
      <w:r>
        <w:rPr>
          <w:color w:val="000000"/>
          <w:lang w:val="ru"/>
        </w:rPr>
        <w:t xml:space="preserve">Прогнозирование возникающих проблем в области наук об океане. </w:t>
      </w:r>
    </w:p>
    <w:p w14:paraId="7EE12DC4" w14:textId="77777777" w:rsidR="00E37127" w:rsidRPr="00A303DD" w:rsidRDefault="00E37127" w:rsidP="0086350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240" w:lineRule="auto"/>
        <w:rPr>
          <w:color w:val="000000"/>
          <w:szCs w:val="22"/>
        </w:rPr>
      </w:pPr>
      <w:r>
        <w:rPr>
          <w:i/>
          <w:iCs/>
          <w:color w:val="000000"/>
          <w:szCs w:val="22"/>
          <w:u w:val="single"/>
          <w:lang w:val="ru"/>
        </w:rPr>
        <w:t>Цель 1</w:t>
      </w:r>
      <w:r>
        <w:rPr>
          <w:i/>
          <w:iCs/>
          <w:color w:val="000000"/>
          <w:szCs w:val="22"/>
          <w:lang w:val="ru"/>
        </w:rPr>
        <w:t xml:space="preserve"> — </w:t>
      </w:r>
      <w:r>
        <w:rPr>
          <w:b/>
          <w:bCs/>
          <w:color w:val="000000"/>
          <w:szCs w:val="22"/>
          <w:lang w:val="ru"/>
        </w:rPr>
        <w:t xml:space="preserve">Здоровый океан и устойчивые океанические экосистемные услуги </w:t>
      </w:r>
    </w:p>
    <w:p w14:paraId="0000002C" w14:textId="6DE4B317" w:rsidR="0044490A" w:rsidRDefault="00953178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ab/>
        <w:t xml:space="preserve">Улучшение научного понимания океанических экосистем, определение надежных показателей их здоровья и понимание уязвимости экосистем, например, к воздействию различных стрессовых факторов, являются жизненно необходимыми для мониторинга и прогнозирования здоровья и устойчивости экосистем и разработки </w:t>
      </w:r>
      <w:sdt>
        <w:sdtPr>
          <w:tag w:val="goog_rdk_0"/>
          <w:id w:val="1256552361"/>
        </w:sdtPr>
        <w:sdtEndPr/>
        <w:sdtContent/>
      </w:sdt>
      <w:sdt>
        <w:sdtPr>
          <w:tag w:val="goog_rdk_1"/>
          <w:id w:val="-214053420"/>
        </w:sdtPr>
        <w:sdtEndPr/>
        <w:sdtContent/>
      </w:sdt>
      <w:r>
        <w:rPr>
          <w:color w:val="000000"/>
          <w:szCs w:val="22"/>
          <w:lang w:val="ru"/>
        </w:rPr>
        <w:t>экосистемного управления, лежащего в основе устойчивой экономики океана и усовершенствованного управления океаном. Текущие исследования экосистем и управление ими требуют более тесной координации и сотрудничества между основными заинтересованными сторонами.</w:t>
      </w:r>
    </w:p>
    <w:p w14:paraId="7040661F" w14:textId="77777777" w:rsidR="00E37127" w:rsidRDefault="00E37127" w:rsidP="0086350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240" w:lineRule="auto"/>
        <w:rPr>
          <w:color w:val="000000"/>
          <w:szCs w:val="22"/>
        </w:rPr>
      </w:pPr>
      <w:r>
        <w:rPr>
          <w:i/>
          <w:iCs/>
          <w:color w:val="000000"/>
          <w:szCs w:val="22"/>
          <w:u w:val="single"/>
          <w:lang w:val="ru"/>
        </w:rPr>
        <w:t>Цель 2</w:t>
      </w:r>
      <w:r>
        <w:rPr>
          <w:i/>
          <w:iCs/>
          <w:color w:val="000000"/>
          <w:szCs w:val="22"/>
          <w:lang w:val="ru"/>
        </w:rPr>
        <w:t xml:space="preserve"> -</w:t>
      </w:r>
      <w:r>
        <w:rPr>
          <w:color w:val="000000"/>
          <w:szCs w:val="22"/>
          <w:lang w:val="ru"/>
        </w:rPr>
        <w:t xml:space="preserve">— </w:t>
      </w:r>
      <w:r>
        <w:rPr>
          <w:b/>
          <w:bCs/>
          <w:color w:val="000000"/>
          <w:szCs w:val="22"/>
          <w:lang w:val="ru"/>
        </w:rPr>
        <w:t>Эффективные системы предупреждения и обеспечение готовности к цунами и другим опасным явлениям, связанным с океаном</w:t>
      </w:r>
      <w:r>
        <w:rPr>
          <w:color w:val="000000"/>
          <w:szCs w:val="22"/>
          <w:lang w:val="ru"/>
        </w:rPr>
        <w:t xml:space="preserve"> </w:t>
      </w:r>
    </w:p>
    <w:p w14:paraId="0000002F" w14:textId="7F742BC0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>С ускорением развития прибрежных районов и изменением окружающей среды общество становится все более уязвимым к таким опасным явлениям в прибрежной зоне, как вредоносное цветение водорослей, прибрежные наводнения, цунами, тропические циклоны. Государства должны знать об опасностях и иметь доступ к необходимой информации для планирования в прибрежной зоне, смягчения последствий опасного явления, адаптации к изменению климата и безопасной работы на море. Это требует дальнейшего внедрения систем наблюдения за океаном и прибрежными районами, совершенствования океанических, метеорологических и климатических моделей, а также разработки ряда местных инструментов поддержки принятия решений, включая системы раннего предупреждения.</w:t>
      </w:r>
    </w:p>
    <w:p w14:paraId="2F40FBED" w14:textId="77777777" w:rsidR="00E37127" w:rsidRPr="00A303DD" w:rsidRDefault="00E37127" w:rsidP="0086350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240" w:lineRule="auto"/>
        <w:rPr>
          <w:color w:val="000000"/>
          <w:szCs w:val="22"/>
        </w:rPr>
      </w:pPr>
      <w:r>
        <w:rPr>
          <w:i/>
          <w:iCs/>
          <w:color w:val="000000"/>
          <w:szCs w:val="22"/>
          <w:u w:val="single"/>
          <w:lang w:val="ru"/>
        </w:rPr>
        <w:t>Цель 3</w:t>
      </w:r>
      <w:r>
        <w:rPr>
          <w:i/>
          <w:iCs/>
          <w:color w:val="000000"/>
          <w:szCs w:val="22"/>
          <w:lang w:val="ru"/>
        </w:rPr>
        <w:t xml:space="preserve"> — </w:t>
      </w:r>
      <w:r>
        <w:rPr>
          <w:b/>
          <w:bCs/>
          <w:color w:val="000000"/>
          <w:szCs w:val="22"/>
          <w:lang w:val="ru"/>
        </w:rPr>
        <w:t xml:space="preserve">Устойчивость к изменению климата и вклад в его смягчение </w:t>
      </w:r>
    </w:p>
    <w:p w14:paraId="00000030" w14:textId="3A4AFEDB" w:rsidR="0044490A" w:rsidRDefault="00E37127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ab/>
      </w:r>
      <w:r>
        <w:rPr>
          <w:lang w:val="ru"/>
        </w:rPr>
        <w:t xml:space="preserve">Изменение и изменчивость климата </w:t>
      </w:r>
      <w:sdt>
        <w:sdtPr>
          <w:tag w:val="goog_rdk_2"/>
          <w:id w:val="-386955749"/>
        </w:sdtPr>
        <w:sdtEndPr/>
        <w:sdtContent/>
      </w:sdt>
      <w:sdt>
        <w:sdtPr>
          <w:tag w:val="goog_rdk_3"/>
          <w:id w:val="178553657"/>
        </w:sdtPr>
        <w:sdtEndPr/>
        <w:sdtContent/>
      </w:sdt>
      <w:sdt>
        <w:sdtPr>
          <w:tag w:val="goog_rdk_4"/>
          <w:id w:val="-2062083424"/>
        </w:sdtPr>
        <w:sdtEndPr/>
        <w:sdtContent/>
      </w:sdt>
      <w:r>
        <w:rPr>
          <w:lang w:val="ru"/>
        </w:rPr>
        <w:t xml:space="preserve"> </w:t>
      </w:r>
      <w:proofErr w:type="spellStart"/>
      <w:r>
        <w:rPr>
          <w:lang w:val="ru"/>
        </w:rPr>
        <w:t>включают</w:t>
      </w:r>
      <w:r>
        <w:rPr>
          <w:color w:val="000000"/>
          <w:szCs w:val="22"/>
          <w:lang w:val="ru"/>
        </w:rPr>
        <w:t>изменения</w:t>
      </w:r>
      <w:proofErr w:type="spellEnd"/>
      <w:r>
        <w:rPr>
          <w:color w:val="000000"/>
          <w:szCs w:val="22"/>
          <w:lang w:val="ru"/>
        </w:rPr>
        <w:t xml:space="preserve"> температуры, изменение характера и интенсивности тропических циклонов, штормов, осадков и засух, повышение уровня моря и т. д. Выбросы углерода также приводят к закислению океана. Совокупное воздействие проявляется в виде </w:t>
      </w:r>
      <w:sdt>
        <w:sdtPr>
          <w:tag w:val="goog_rdk_5"/>
          <w:id w:val="1425999674"/>
        </w:sdtPr>
        <w:sdtEndPr/>
        <w:sdtContent/>
      </w:sdt>
      <w:proofErr w:type="spellStart"/>
      <w:r>
        <w:rPr>
          <w:lang w:val="ru"/>
        </w:rPr>
        <w:t>деоксигенирования</w:t>
      </w:r>
      <w:proofErr w:type="spellEnd"/>
      <w:r>
        <w:rPr>
          <w:color w:val="000000"/>
          <w:szCs w:val="22"/>
          <w:lang w:val="ru"/>
        </w:rPr>
        <w:t xml:space="preserve"> океана, эрозии прибрежных районов и т. д. Изменение климата угрожает многим целям человеческого развития, таким как продовольственная безопасность и здоровье, доступ к водным ресурсам и готовность к стихийным бедствиям. Океан является ключевым регулятором климата. Поэтому необходимы скоординированные глобальные усилия для всестороннего включения океанического аспекта в целях повышения потенциала понимания и прогнозирования изменения климата, его воздействия на океан, руководства разработкой и ускоренной реализацией эффективных стратегий адаптации и смягчения последствий.</w:t>
      </w:r>
    </w:p>
    <w:p w14:paraId="44BB8EDB" w14:textId="77777777" w:rsidR="00E37127" w:rsidRPr="00A303DD" w:rsidRDefault="00E37127" w:rsidP="0086350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240" w:lineRule="auto"/>
        <w:rPr>
          <w:i/>
          <w:color w:val="000000"/>
          <w:szCs w:val="22"/>
          <w:u w:val="single"/>
        </w:rPr>
      </w:pPr>
      <w:r>
        <w:rPr>
          <w:i/>
          <w:iCs/>
          <w:color w:val="000000"/>
          <w:szCs w:val="22"/>
          <w:u w:val="single"/>
          <w:lang w:val="ru"/>
        </w:rPr>
        <w:t xml:space="preserve">Цель 4 — </w:t>
      </w:r>
      <w:r>
        <w:rPr>
          <w:b/>
          <w:bCs/>
          <w:color w:val="000000"/>
          <w:szCs w:val="22"/>
          <w:u w:val="single"/>
          <w:lang w:val="ru"/>
        </w:rPr>
        <w:t>Научно обоснованные услуги для устойчивой экономики океана</w:t>
      </w:r>
    </w:p>
    <w:p w14:paraId="00000032" w14:textId="1941CEE0" w:rsidR="0044490A" w:rsidRDefault="00E37127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ab/>
        <w:t xml:space="preserve">Устойчивость экономики океана связана с долгосрочной способностью океанических экосистем поддерживать деятельность человека. Для сохранения этого равновесия </w:t>
      </w:r>
      <w:r>
        <w:rPr>
          <w:color w:val="000000"/>
          <w:szCs w:val="22"/>
          <w:lang w:val="ru"/>
        </w:rPr>
        <w:lastRenderedPageBreak/>
        <w:t>необходимы наблюдения за океаном, целевые информационные продукты и услуги, научные оценки, а также мониторинг и прогнозирование здоровья экосистем океана. Основанные на знаниях инструменты управления океаном, такие как морское пространственное планирование, управление прибрежными районами, охраняемые морские районы и управление крупными морскими экосистемами (КМЭ), способны помочь заинтересованным в океане сторонам поставить экологические и социально-экономические цели, разработать оперативные планы, определить безопасные границы и руководящие принципы для операций, а также сократить количество конфликтов между многочисленными видами использования океанического пространства.</w:t>
      </w:r>
    </w:p>
    <w:p w14:paraId="583D4043" w14:textId="77777777" w:rsidR="00E37127" w:rsidRPr="00A303DD" w:rsidRDefault="00E37127" w:rsidP="0086350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240" w:lineRule="auto"/>
        <w:rPr>
          <w:i/>
          <w:color w:val="000000"/>
          <w:szCs w:val="22"/>
          <w:u w:val="single"/>
        </w:rPr>
      </w:pPr>
      <w:r>
        <w:rPr>
          <w:i/>
          <w:iCs/>
          <w:color w:val="000000"/>
          <w:szCs w:val="22"/>
          <w:u w:val="single"/>
          <w:lang w:val="ru"/>
        </w:rPr>
        <w:t xml:space="preserve">Цель 5 — </w:t>
      </w:r>
      <w:r>
        <w:rPr>
          <w:b/>
          <w:bCs/>
          <w:color w:val="000000"/>
          <w:szCs w:val="22"/>
          <w:u w:val="single"/>
          <w:lang w:val="ru"/>
        </w:rPr>
        <w:t>Прогнозирование возникающих проблем в области наук об океане</w:t>
      </w:r>
    </w:p>
    <w:p w14:paraId="00000034" w14:textId="252F2482" w:rsidR="0044490A" w:rsidRDefault="00E37127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ab/>
        <w:t xml:space="preserve">Океан остается одной из наименее изученных областей окружающей среды в системе Земли. Океанографические открытия все еще возможны. В океане постоянно возникают новые проблемы, которые потенциально могут повлиять на здоровье океанических экосистем, а также на благополучие человека. Новые стрессовые факторы, например, загрязняющие вещества или давление со стороны новых видов деятельности или отраслей, могут сочетаться с известными стрессорами, такими как закисление океана, изменение моделей углеродного цикла океана, </w:t>
      </w:r>
      <w:proofErr w:type="spellStart"/>
      <w:r>
        <w:rPr>
          <w:color w:val="000000"/>
          <w:szCs w:val="22"/>
          <w:lang w:val="ru"/>
        </w:rPr>
        <w:t>деоксигенирование</w:t>
      </w:r>
      <w:proofErr w:type="spellEnd"/>
      <w:r>
        <w:rPr>
          <w:color w:val="000000"/>
          <w:szCs w:val="22"/>
          <w:lang w:val="ru"/>
        </w:rPr>
        <w:t xml:space="preserve"> и изменение климата, и оказывать комплексное воздействие на экосистемы. Передовые исследования, инновации, технологические разработки, в том числе в области наблюдений и развития глобальной «экосистемы данных и информации», должны расширить наши возможности по прогнозированию таких возникающих проблем, обеспечить информирование при разработке политики, в том числе в контексте соответствующих региональных и глобальных конвенций, и способствовать продвижению своевременных решений с участием соответствующих заинтересованных сторон.  </w:t>
      </w:r>
    </w:p>
    <w:p w14:paraId="00000035" w14:textId="053A1F24" w:rsidR="0044490A" w:rsidRDefault="00DE5CDE" w:rsidP="0027738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b/>
          <w:bCs/>
          <w:color w:val="000000"/>
          <w:szCs w:val="22"/>
          <w:lang w:val="ru"/>
        </w:rPr>
        <w:t>Глобальный приоритет «Африка»</w:t>
      </w:r>
      <w:r>
        <w:rPr>
          <w:color w:val="000000"/>
          <w:szCs w:val="22"/>
          <w:lang w:val="ru"/>
        </w:rPr>
        <w:t>:</w:t>
      </w:r>
      <w:r>
        <w:rPr>
          <w:b/>
          <w:bCs/>
          <w:color w:val="000000"/>
          <w:szCs w:val="22"/>
          <w:lang w:val="ru"/>
        </w:rPr>
        <w:t xml:space="preserve"> </w:t>
      </w:r>
      <w:r>
        <w:rPr>
          <w:color w:val="000000"/>
          <w:szCs w:val="22"/>
          <w:lang w:val="ru"/>
        </w:rPr>
        <w:t>Африка является всеобъемлющим приоритетом для ЮНЕСКО, а МОК обеспечит его учет во всех своих программах и отражение в показателях эффективности. В Комплексной</w:t>
      </w:r>
      <w:r>
        <w:rPr>
          <w:i/>
          <w:iCs/>
          <w:color w:val="000000"/>
          <w:szCs w:val="22"/>
          <w:lang w:val="ru"/>
        </w:rPr>
        <w:t xml:space="preserve"> Морской стратегии</w:t>
      </w:r>
      <w:r>
        <w:rPr>
          <w:color w:val="000000"/>
          <w:szCs w:val="22"/>
          <w:lang w:val="ru"/>
        </w:rPr>
        <w:t xml:space="preserve"> </w:t>
      </w:r>
      <w:r>
        <w:rPr>
          <w:i/>
          <w:iCs/>
          <w:color w:val="000000"/>
          <w:szCs w:val="22"/>
          <w:lang w:val="ru"/>
        </w:rPr>
        <w:t xml:space="preserve">Африки до 2050 года </w:t>
      </w:r>
      <w:r>
        <w:rPr>
          <w:color w:val="000000"/>
          <w:szCs w:val="22"/>
          <w:lang w:val="ru"/>
        </w:rPr>
        <w:t xml:space="preserve">(КМСА) особо признается роль МОК/ЮНЕСКО в содействии научным исследованиям и развитию потенциала (РП), а также в передаче морской технологии (ПМТ). МОК обеспечит научную базу для развития устойчивой экономики океана в Африке, как это предусмотрено в Повестке дня Африканского союза на период до 2063 г. </w:t>
      </w:r>
      <w:r>
        <w:rPr>
          <w:i/>
          <w:iCs/>
          <w:color w:val="000000"/>
          <w:szCs w:val="22"/>
          <w:lang w:val="ru"/>
        </w:rPr>
        <w:t>(«Африка, которую мы хотим: общие стратегические рамки для инклюзивного роста и устойчивого развития»</w:t>
      </w:r>
      <w:r>
        <w:rPr>
          <w:color w:val="000000"/>
          <w:szCs w:val="22"/>
          <w:lang w:val="ru"/>
        </w:rPr>
        <w:t>) и КМСА.</w:t>
      </w:r>
    </w:p>
    <w:p w14:paraId="21C962E6" w14:textId="34FAB68A" w:rsidR="00277382" w:rsidRDefault="00DC285B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sdt>
        <w:sdtPr>
          <w:tag w:val="goog_rdk_11"/>
          <w:id w:val="748241630"/>
        </w:sdtPr>
        <w:sdtEndPr/>
        <w:sdtContent/>
      </w:sdt>
      <w:r w:rsidR="0086350D">
        <w:rPr>
          <w:b/>
          <w:bCs/>
          <w:color w:val="000000"/>
          <w:szCs w:val="22"/>
          <w:lang w:val="ru"/>
        </w:rPr>
        <w:t>Глобальный приоритет «Гендерное равенство»</w:t>
      </w:r>
      <w:r w:rsidR="0086350D">
        <w:rPr>
          <w:color w:val="000000"/>
          <w:szCs w:val="22"/>
          <w:lang w:val="ru"/>
        </w:rPr>
        <w:t xml:space="preserve">: Вклад МОК в Глобальный приоритет «Гендерное равенство» будет сосредоточен на том, чтобы международное научное сотрудничество в интересах мира и устойчивости способствовало равному представительству и праву голоса женщин и мужчин и чтобы были созданы условия, позволяющие как женщинам, так и мужчинам способствовать популяризации мер по смягчению последствий, адаптации, повышению стойкости и устойчивости. </w:t>
      </w:r>
      <w:r w:rsidR="0086350D">
        <w:rPr>
          <w:i/>
          <w:iCs/>
          <w:color w:val="000000"/>
          <w:szCs w:val="22"/>
          <w:lang w:val="ru"/>
        </w:rPr>
        <w:t>Глобальный доклад</w:t>
      </w:r>
      <w:r w:rsidR="0086350D">
        <w:rPr>
          <w:color w:val="000000"/>
          <w:szCs w:val="22"/>
          <w:lang w:val="ru"/>
        </w:rPr>
        <w:t xml:space="preserve"> МОК</w:t>
      </w:r>
      <w:r w:rsidR="0086350D">
        <w:rPr>
          <w:i/>
          <w:iCs/>
          <w:color w:val="000000"/>
          <w:szCs w:val="22"/>
          <w:lang w:val="ru"/>
        </w:rPr>
        <w:t xml:space="preserve"> о состоянии океанографии</w:t>
      </w:r>
      <w:r w:rsidR="0086350D">
        <w:rPr>
          <w:color w:val="000000"/>
          <w:szCs w:val="22"/>
          <w:lang w:val="ru"/>
        </w:rPr>
        <w:t xml:space="preserve"> будет и далее отслеживать прогресс и помогать государствам-членам в достижении паритета мужчин и женщин в сообществе специалистов в области морских наук.</w:t>
      </w:r>
    </w:p>
    <w:p w14:paraId="00000037" w14:textId="3D683BA9" w:rsidR="0044490A" w:rsidRPr="00A303DD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</w:pPr>
      <w:r>
        <w:rPr>
          <w:b/>
          <w:bCs/>
          <w:color w:val="000000"/>
          <w:szCs w:val="22"/>
          <w:lang w:val="ru"/>
        </w:rPr>
        <w:t>Малые островные развивающиеся государства (МОСРГ)</w:t>
      </w:r>
      <w:r>
        <w:rPr>
          <w:color w:val="000000"/>
          <w:szCs w:val="22"/>
          <w:lang w:val="ru"/>
        </w:rPr>
        <w:t>: Программа действий по ускоренному развитию МОСРГ («Путь САМОА») 2014 года имеет непосредственное отношение к океану и привлекает повышенное внимание международного сообщества к экстремальным погодным явлениям, повышению уровня моря, эрозии прибрежных районов и закислению океана. Путь призывает к усилению поддержки в области технологий, финансирования и развития потенциала для адаптации к изменению климата, включая необходимость оказания помощи в базовом мониторинге окружающей среды островов. МОК продолжит оказывать помощь в разработке широкого спектра мероприятий МОСРГ, в том числе связанных с системами раннего предупреждения о цунами и укреплением устойчивости прибрежных сообществ с помощью программы «К цунами готов», развитием морского научно-</w:t>
      </w:r>
      <w:r>
        <w:rPr>
          <w:color w:val="000000"/>
          <w:szCs w:val="22"/>
          <w:lang w:val="ru"/>
        </w:rPr>
        <w:lastRenderedPageBreak/>
        <w:t>технического потенциала МОСРГ и наращиванием сотрудничества в сфере управления всеми аспектами здоровья океана, включая воздействие закисления океана.</w:t>
      </w:r>
    </w:p>
    <w:p w14:paraId="4BA58F77" w14:textId="2E6E1C2B" w:rsidR="00A85552" w:rsidRPr="0078449C" w:rsidRDefault="00F11272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b/>
          <w:bCs/>
          <w:color w:val="000000"/>
          <w:szCs w:val="22"/>
          <w:lang w:val="ru"/>
        </w:rPr>
        <w:t>Начинающие специалисты-</w:t>
      </w:r>
      <w:proofErr w:type="spellStart"/>
      <w:r>
        <w:rPr>
          <w:b/>
          <w:bCs/>
          <w:color w:val="000000"/>
          <w:szCs w:val="22"/>
          <w:lang w:val="ru"/>
        </w:rPr>
        <w:t>мореведы</w:t>
      </w:r>
      <w:proofErr w:type="spellEnd"/>
      <w:r>
        <w:rPr>
          <w:b/>
          <w:bCs/>
          <w:color w:val="000000"/>
          <w:szCs w:val="22"/>
          <w:lang w:val="ru"/>
        </w:rPr>
        <w:t>:</w:t>
      </w:r>
      <w:r>
        <w:rPr>
          <w:color w:val="000000"/>
          <w:szCs w:val="22"/>
          <w:lang w:val="ru"/>
        </w:rPr>
        <w:t xml:space="preserve"> Устойчивость океана и наука об океане требуют людских ресурсов, в равной мере представленных различными поколениями. МОК будет активно привлекать талантливых и энергичных начинающих специалистов-</w:t>
      </w:r>
      <w:proofErr w:type="spellStart"/>
      <w:r>
        <w:rPr>
          <w:color w:val="000000"/>
          <w:szCs w:val="22"/>
          <w:lang w:val="ru"/>
        </w:rPr>
        <w:t>мореведов</w:t>
      </w:r>
      <w:proofErr w:type="spellEnd"/>
      <w:r>
        <w:rPr>
          <w:color w:val="000000"/>
          <w:szCs w:val="22"/>
          <w:lang w:val="ru"/>
        </w:rPr>
        <w:t xml:space="preserve"> и стремиться предоставлять им возможности для профессионального развития. Для этого будут создаваться сети начинающих специалистов, которые будут привлекаться к решению проблем океана с соблюдением равноправия и гендерного баланса.</w:t>
      </w:r>
    </w:p>
    <w:p w14:paraId="00000038" w14:textId="0E969193" w:rsidR="0044490A" w:rsidRPr="0078449C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</w:pPr>
      <w:r>
        <w:rPr>
          <w:b/>
          <w:bCs/>
          <w:color w:val="000000"/>
          <w:szCs w:val="22"/>
          <w:lang w:val="ru"/>
        </w:rPr>
        <w:t>Более глубокое понимание ценности работы МОК, включая ее социально-экономическую пользу</w:t>
      </w:r>
      <w:r>
        <w:rPr>
          <w:color w:val="000000"/>
          <w:szCs w:val="22"/>
          <w:lang w:val="ru"/>
        </w:rPr>
        <w:t xml:space="preserve">: Работа МОК касается всех аспектов отношений человека с океаном: экономики, стратегии и политики, а также социальных, культурных, духовных и эмоциональных связей. Комиссия будет продолжать приносить обществу многочисленную материальную и нематериальную пользу. Прежде всего, работа МОК будет по-прежнему непосредственно спасать жизни людей, например, с помощью предупреждения о цунами. Международное сотрудничество в области наук об океане и океанических услуг является важным фактором поддержки многостороннего подхода и поддержания мира во всем мире. МОК будет также вносить свой вклад в информирование о международных политических решениях, определяющих будущее нашей цивилизации, например, в рамках дискуссии об изменении климата. Знания о морской среде позволяют развивать экономику океана, которая ежегодно приносит финансовую прибыль, измеряемую триллионами долларов США. Поэтому будет целесообразно увязать пользу работы МОК со </w:t>
      </w:r>
      <w:r>
        <w:rPr>
          <w:rFonts w:ascii="ArialMT" w:hAnsi="ArialMT"/>
          <w:szCs w:val="22"/>
          <w:lang w:val="ru"/>
        </w:rPr>
        <w:t xml:space="preserve">счетами национальной экономики. Благодаря оценке рисков, связанных с океаном и климатом, можно будет продемонстрировать ценность инвестиций в основанные на природе решения по адаптации к климату и включить соображения, касающиеся океана, в планы устойчивого экономического развития. </w:t>
      </w:r>
      <w:r>
        <w:rPr>
          <w:color w:val="000000"/>
          <w:szCs w:val="22"/>
          <w:lang w:val="ru"/>
        </w:rPr>
        <w:t xml:space="preserve">Это даст новые возможности для бизнеса и перспективы роста благосостояния и безопасности людей. Для понимания и демонстрации истинной ценности работы МОК может быть использована </w:t>
      </w:r>
      <w:r>
        <w:rPr>
          <w:rFonts w:ascii="ArialMT" w:hAnsi="ArialMT"/>
          <w:szCs w:val="22"/>
          <w:lang w:val="ru"/>
        </w:rPr>
        <w:t>оценка материальной ценности океанических экосистем и поставляемых ими товаров и услуг.</w:t>
      </w:r>
      <w:r>
        <w:rPr>
          <w:color w:val="000000"/>
          <w:szCs w:val="22"/>
          <w:lang w:val="ru"/>
        </w:rPr>
        <w:t xml:space="preserve"> В будущем роль МОК будет только возрастать, поскольку поддержание существенно важных функций жизнеобеспечения океана становится все более и более наукоемким делом. </w:t>
      </w:r>
      <w:sdt>
        <w:sdtPr>
          <w:tag w:val="goog_rdk_19"/>
          <w:id w:val="-515299194"/>
        </w:sdtPr>
        <w:sdtEndPr/>
        <w:sdtContent/>
      </w:sdt>
      <w:r>
        <w:rPr>
          <w:lang w:val="ru"/>
        </w:rPr>
        <w:t xml:space="preserve">Таким образом, для полной реализации нынешнего и будущего потенциала МОК и получения максимальной </w:t>
      </w:r>
      <w:r>
        <w:rPr>
          <w:color w:val="000000"/>
          <w:szCs w:val="22"/>
          <w:lang w:val="ru"/>
        </w:rPr>
        <w:t xml:space="preserve">пользы от деятельности МОК в широком ряде социально-экономических областей, </w:t>
      </w:r>
      <w:r>
        <w:rPr>
          <w:lang w:val="ru"/>
        </w:rPr>
        <w:t xml:space="preserve">МОК придется еще больше укрепить свое сотрудничество </w:t>
      </w:r>
      <w:r>
        <w:rPr>
          <w:color w:val="000000"/>
          <w:szCs w:val="22"/>
          <w:lang w:val="ru"/>
        </w:rPr>
        <w:t>со многими заинтересованными сторонами и партнерами в рамках системы ООН и за ее пределами</w:t>
      </w:r>
      <w:r>
        <w:rPr>
          <w:lang w:val="ru"/>
        </w:rPr>
        <w:t>.</w:t>
      </w:r>
      <w:r>
        <w:rPr>
          <w:color w:val="000000"/>
          <w:szCs w:val="22"/>
          <w:lang w:val="ru"/>
        </w:rPr>
        <w:t xml:space="preserve"> </w:t>
      </w:r>
    </w:p>
    <w:p w14:paraId="00000039" w14:textId="77777777" w:rsidR="0044490A" w:rsidRDefault="00DE5CDE">
      <w:pPr>
        <w:keepNext/>
        <w:widowControl/>
        <w:spacing w:after="240" w:line="240" w:lineRule="auto"/>
        <w:jc w:val="left"/>
        <w:rPr>
          <w:b/>
          <w:color w:val="0070C0"/>
        </w:rPr>
      </w:pPr>
      <w:r>
        <w:rPr>
          <w:b/>
          <w:bCs/>
          <w:color w:val="0070C0"/>
          <w:lang w:val="ru"/>
        </w:rPr>
        <w:t>ДЕСЯТИЛЕТИЕ ООН, ПОСВЯЩЕННОЕ НАУКЕ ОБ ОКЕАНЕ В ИНТЕРЕСАХ УСТОЙЧИВОГО РАЗВИТИЯ (2021–2030 ГГ.)</w:t>
      </w:r>
    </w:p>
    <w:p w14:paraId="0000003A" w14:textId="2EB46580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 w:line="240" w:lineRule="auto"/>
        <w:ind w:left="0" w:firstLine="0"/>
      </w:pPr>
      <w:r>
        <w:rPr>
          <w:color w:val="000000"/>
          <w:szCs w:val="22"/>
          <w:lang w:val="ru"/>
        </w:rPr>
        <w:t xml:space="preserve">Десятилетие ООН, посвященное науке об океане в интересах устойчивого развития («Десятилетие»), продлится с 2021 по 2030 год. Цель этой уникальной долгосрочной кампании высокого уровня заключается в том, чтобы вывести науку об океане на новый уровень или уровень готовности, который необходим для принятия обоснованных решений и стимулирования эффективных действий и политики в области устойчивого использования и охраны океана. Десятилетие будет руководствоваться видением «Океана, который нам нужен, в интересах будущего, которого мы хотим», а именно: </w:t>
      </w:r>
    </w:p>
    <w:p w14:paraId="0000003B" w14:textId="59A6A508" w:rsidR="0044490A" w:rsidRDefault="00DE5CDE" w:rsidP="0086350D">
      <w:pPr>
        <w:widowControl/>
        <w:numPr>
          <w:ilvl w:val="0"/>
          <w:numId w:val="6"/>
        </w:numPr>
        <w:spacing w:after="120" w:line="240" w:lineRule="auto"/>
        <w:ind w:left="1276" w:hanging="562"/>
        <w:rPr>
          <w:b/>
        </w:rPr>
      </w:pPr>
      <w:r>
        <w:rPr>
          <w:b/>
          <w:bCs/>
          <w:lang w:val="ru"/>
        </w:rPr>
        <w:t>чистый океан</w:t>
      </w:r>
      <w:r>
        <w:rPr>
          <w:lang w:val="ru"/>
        </w:rPr>
        <w:t xml:space="preserve">, в котором источники загрязнения выявляются, сокращаются или устраняются; </w:t>
      </w:r>
    </w:p>
    <w:p w14:paraId="0000003C" w14:textId="77777777" w:rsidR="0044490A" w:rsidRDefault="00DE5CDE" w:rsidP="0086350D">
      <w:pPr>
        <w:widowControl/>
        <w:numPr>
          <w:ilvl w:val="0"/>
          <w:numId w:val="6"/>
        </w:numPr>
        <w:spacing w:after="120" w:line="240" w:lineRule="auto"/>
        <w:ind w:left="1276" w:hanging="562"/>
        <w:rPr>
          <w:b/>
        </w:rPr>
      </w:pPr>
      <w:r>
        <w:rPr>
          <w:b/>
          <w:bCs/>
          <w:lang w:val="ru"/>
        </w:rPr>
        <w:t xml:space="preserve">здоровый </w:t>
      </w:r>
      <w:r>
        <w:rPr>
          <w:lang w:val="ru"/>
        </w:rPr>
        <w:t xml:space="preserve">и </w:t>
      </w:r>
      <w:r>
        <w:rPr>
          <w:b/>
          <w:bCs/>
          <w:lang w:val="ru"/>
        </w:rPr>
        <w:t xml:space="preserve">жизнеспособный </w:t>
      </w:r>
      <w:r>
        <w:rPr>
          <w:lang w:val="ru"/>
        </w:rPr>
        <w:t>океан, в котором морские экосистемы понятны и управляемы</w:t>
      </w:r>
      <w:r>
        <w:rPr>
          <w:b/>
          <w:bCs/>
          <w:lang w:val="ru"/>
        </w:rPr>
        <w:t xml:space="preserve">; </w:t>
      </w:r>
    </w:p>
    <w:p w14:paraId="0000003D" w14:textId="77777777" w:rsidR="0044490A" w:rsidRDefault="00DE5CDE" w:rsidP="0086350D">
      <w:pPr>
        <w:widowControl/>
        <w:numPr>
          <w:ilvl w:val="0"/>
          <w:numId w:val="6"/>
        </w:numPr>
        <w:spacing w:after="120" w:line="240" w:lineRule="auto"/>
        <w:ind w:left="1276" w:hanging="562"/>
        <w:rPr>
          <w:b/>
        </w:rPr>
      </w:pPr>
      <w:r>
        <w:rPr>
          <w:b/>
          <w:bCs/>
          <w:lang w:val="ru"/>
        </w:rPr>
        <w:t>эффективный океан</w:t>
      </w:r>
      <w:r>
        <w:rPr>
          <w:lang w:val="ru"/>
        </w:rPr>
        <w:t>, поддерживающий устойчивое снабжение продовольствием и устойчивую экономику океана;</w:t>
      </w:r>
      <w:r>
        <w:rPr>
          <w:b/>
          <w:bCs/>
          <w:lang w:val="ru"/>
        </w:rPr>
        <w:t xml:space="preserve"> </w:t>
      </w:r>
    </w:p>
    <w:p w14:paraId="0000003E" w14:textId="77777777" w:rsidR="0044490A" w:rsidRDefault="00DE5CDE" w:rsidP="0086350D">
      <w:pPr>
        <w:widowControl/>
        <w:numPr>
          <w:ilvl w:val="0"/>
          <w:numId w:val="6"/>
        </w:numPr>
        <w:spacing w:after="120" w:line="240" w:lineRule="auto"/>
        <w:ind w:left="1276" w:hanging="562"/>
        <w:rPr>
          <w:b/>
        </w:rPr>
      </w:pPr>
      <w:r>
        <w:rPr>
          <w:b/>
          <w:bCs/>
          <w:lang w:val="ru"/>
        </w:rPr>
        <w:lastRenderedPageBreak/>
        <w:t>прогнозируемый океан</w:t>
      </w:r>
      <w:r>
        <w:rPr>
          <w:lang w:val="ru"/>
        </w:rPr>
        <w:t xml:space="preserve"> в мире, где общество понимает и может реагировать на изменение условий океана; </w:t>
      </w:r>
    </w:p>
    <w:p w14:paraId="0000003F" w14:textId="77777777" w:rsidR="0044490A" w:rsidRDefault="00DE5CDE" w:rsidP="0086350D">
      <w:pPr>
        <w:widowControl/>
        <w:numPr>
          <w:ilvl w:val="0"/>
          <w:numId w:val="6"/>
        </w:numPr>
        <w:spacing w:after="120" w:line="240" w:lineRule="auto"/>
        <w:ind w:left="1276" w:hanging="562"/>
      </w:pPr>
      <w:r>
        <w:rPr>
          <w:b/>
          <w:bCs/>
          <w:lang w:val="ru"/>
        </w:rPr>
        <w:t>безопасный океан</w:t>
      </w:r>
      <w:r>
        <w:rPr>
          <w:lang w:val="ru"/>
        </w:rPr>
        <w:t>, в котором жизнь и средства к существованию защищены от опасных явлений, связанных с океаном;</w:t>
      </w:r>
    </w:p>
    <w:p w14:paraId="00000040" w14:textId="77777777" w:rsidR="0044490A" w:rsidRDefault="00DE5CDE" w:rsidP="0086350D">
      <w:pPr>
        <w:widowControl/>
        <w:numPr>
          <w:ilvl w:val="0"/>
          <w:numId w:val="6"/>
        </w:numPr>
        <w:spacing w:after="120" w:line="240" w:lineRule="auto"/>
        <w:ind w:left="1276" w:hanging="562"/>
      </w:pPr>
      <w:r>
        <w:rPr>
          <w:b/>
          <w:bCs/>
          <w:lang w:val="ru"/>
        </w:rPr>
        <w:t xml:space="preserve">доступный океан </w:t>
      </w:r>
      <w:r>
        <w:rPr>
          <w:lang w:val="ru"/>
        </w:rPr>
        <w:t>с открытым и справедливым доступом к данным, информации, технологиям и инновациям;</w:t>
      </w:r>
    </w:p>
    <w:p w14:paraId="00000041" w14:textId="77777777" w:rsidR="0044490A" w:rsidRDefault="00DE5CDE" w:rsidP="0086350D">
      <w:pPr>
        <w:widowControl/>
        <w:numPr>
          <w:ilvl w:val="0"/>
          <w:numId w:val="6"/>
        </w:numPr>
        <w:spacing w:after="240" w:line="240" w:lineRule="auto"/>
        <w:ind w:left="1276" w:hanging="562"/>
      </w:pPr>
      <w:r>
        <w:rPr>
          <w:b/>
          <w:bCs/>
          <w:lang w:val="ru"/>
        </w:rPr>
        <w:t xml:space="preserve">вдохновляющий </w:t>
      </w:r>
      <w:r>
        <w:rPr>
          <w:lang w:val="ru"/>
        </w:rPr>
        <w:t xml:space="preserve">и </w:t>
      </w:r>
      <w:r>
        <w:rPr>
          <w:b/>
          <w:bCs/>
          <w:lang w:val="ru"/>
        </w:rPr>
        <w:t xml:space="preserve">увлекательный океан </w:t>
      </w:r>
      <w:r>
        <w:rPr>
          <w:lang w:val="ru"/>
        </w:rPr>
        <w:t>в мире, где общество понимает и ценит океан в связи с благополучием человека и устойчивым развитием.</w:t>
      </w:r>
    </w:p>
    <w:p w14:paraId="00000042" w14:textId="3EA99571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</w:pPr>
      <w:r>
        <w:rPr>
          <w:color w:val="000000"/>
          <w:szCs w:val="22"/>
          <w:lang w:val="ru"/>
        </w:rPr>
        <w:t xml:space="preserve">Основная трансформация, которая должна быть достигнута в ходе Десятилетия, заключается в том, чтобы сделать науку способной не только диагностировать существующие или возникающие проблемы, но и предлагать эффективные решения, мотивировать общество и повышать его готовность к их реализации. Поэтому целью Десятилетия будет создание научного потенциала, привлечение ученых, содействие созданию благоприятной среды для вовлечения практических специалистов, лиц, принимающих решения, и частного сектора в разработку и использование научно обоснованных решений для начала устойчивого управления океаном.   </w:t>
      </w:r>
    </w:p>
    <w:p w14:paraId="00000043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</w:pPr>
      <w:r>
        <w:rPr>
          <w:color w:val="000000"/>
          <w:szCs w:val="22"/>
          <w:lang w:val="ru"/>
        </w:rPr>
        <w:t>Десятилетие предоставит исключительную возможность привлечь внимание к социальным преимуществам МОК и ее программ. В 2022–2029 годах одной из основных обязанностей МОК будет поддержка и содействие проведению Десятилетия, а также регулярное информирование Генерального секретаря ООН и Генеральной Ассамблеи о достигнутом прогрессе. Десятилетие также станет для МОК мощным стимулом для внесения вклада в реализацию коллективно согласованных глобальных приоритетов. Успешное проведение Десятилетия будет зависеть от подлинной ответственности многих партнеров и заинтересованных сторон, которые будут использовать рамки Десятилетия и создаваемые им возможности для выполнения своих собственных задач в области устойчивого развития.</w:t>
      </w:r>
    </w:p>
    <w:p w14:paraId="00000044" w14:textId="77777777" w:rsidR="0044490A" w:rsidRDefault="00DE5C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59" w:lineRule="auto"/>
        <w:rPr>
          <w:b/>
          <w:color w:val="000000"/>
          <w:szCs w:val="22"/>
        </w:rPr>
      </w:pPr>
      <w:r>
        <w:rPr>
          <w:b/>
          <w:bCs/>
          <w:color w:val="000000"/>
          <w:szCs w:val="22"/>
          <w:lang w:val="ru"/>
        </w:rPr>
        <w:t>РЕАЛИЗАЦИЯ СТРАТЕГИИ</w:t>
      </w:r>
    </w:p>
    <w:p w14:paraId="00000045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 w:line="240" w:lineRule="auto"/>
        <w:ind w:left="0" w:firstLine="0"/>
      </w:pPr>
      <w:r>
        <w:rPr>
          <w:color w:val="000000"/>
          <w:szCs w:val="22"/>
          <w:lang w:val="ru"/>
        </w:rPr>
        <w:t>Во время работы над достижением целей высокого уровня МОК сосредоточится на таких широких областях, как:</w:t>
      </w:r>
    </w:p>
    <w:p w14:paraId="00000046" w14:textId="77777777" w:rsidR="0044490A" w:rsidRDefault="00DE5CDE" w:rsidP="0086350D">
      <w:pPr>
        <w:widowControl/>
        <w:numPr>
          <w:ilvl w:val="0"/>
          <w:numId w:val="6"/>
        </w:numPr>
        <w:spacing w:after="120" w:line="240" w:lineRule="auto"/>
        <w:ind w:left="1134" w:hanging="425"/>
        <w:jc w:val="left"/>
      </w:pPr>
      <w:r>
        <w:rPr>
          <w:lang w:val="ru"/>
        </w:rPr>
        <w:t>упрочнение научных знаний об океане и воздействии на него человека;</w:t>
      </w:r>
    </w:p>
    <w:p w14:paraId="00000047" w14:textId="77777777" w:rsidR="0044490A" w:rsidRDefault="00DE5CDE" w:rsidP="0086350D">
      <w:pPr>
        <w:widowControl/>
        <w:numPr>
          <w:ilvl w:val="0"/>
          <w:numId w:val="6"/>
        </w:numPr>
        <w:spacing w:after="120" w:line="240" w:lineRule="auto"/>
        <w:ind w:left="1134" w:hanging="425"/>
        <w:jc w:val="left"/>
      </w:pPr>
      <w:r>
        <w:rPr>
          <w:lang w:val="ru"/>
        </w:rPr>
        <w:t>применение этих знаний на благо общества;</w:t>
      </w:r>
    </w:p>
    <w:p w14:paraId="00000048" w14:textId="77777777" w:rsidR="0044490A" w:rsidRDefault="00DE5CDE" w:rsidP="0086350D">
      <w:pPr>
        <w:widowControl/>
        <w:numPr>
          <w:ilvl w:val="0"/>
          <w:numId w:val="6"/>
        </w:numPr>
        <w:spacing w:after="240" w:line="240" w:lineRule="auto"/>
        <w:ind w:left="1134" w:hanging="425"/>
        <w:jc w:val="left"/>
      </w:pPr>
      <w:r>
        <w:rPr>
          <w:lang w:val="ru"/>
        </w:rPr>
        <w:t>создание институционального, человеческого и технического потенциала для рационального управления и руководства океаном.</w:t>
      </w:r>
    </w:p>
    <w:p w14:paraId="00000049" w14:textId="34408CF5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 w:line="240" w:lineRule="auto"/>
        <w:ind w:left="0" w:firstLine="0"/>
      </w:pPr>
      <w:r>
        <w:rPr>
          <w:color w:val="000000"/>
          <w:szCs w:val="22"/>
          <w:lang w:val="ru"/>
        </w:rPr>
        <w:t xml:space="preserve">Эта стратегия представляет собой структуру из шести </w:t>
      </w:r>
      <w:r>
        <w:rPr>
          <w:i/>
          <w:iCs/>
          <w:color w:val="000000"/>
          <w:szCs w:val="22"/>
          <w:lang w:val="ru"/>
        </w:rPr>
        <w:t>функций —</w:t>
      </w:r>
      <w:r>
        <w:rPr>
          <w:color w:val="000000"/>
          <w:szCs w:val="22"/>
          <w:lang w:val="ru"/>
        </w:rPr>
        <w:t xml:space="preserve"> отдельных типов относительно однородных наборов процессов, действий или задач, которые помогают Комиссии выполнять свое предназначение и достигать целей высокого уровня. Функции МОК заключаются в следующем:</w:t>
      </w:r>
    </w:p>
    <w:p w14:paraId="0000004A" w14:textId="77777777" w:rsidR="0044490A" w:rsidRDefault="00DE5CDE" w:rsidP="0086350D">
      <w:pPr>
        <w:widowControl/>
        <w:numPr>
          <w:ilvl w:val="0"/>
          <w:numId w:val="1"/>
        </w:numPr>
        <w:spacing w:after="120" w:line="240" w:lineRule="auto"/>
        <w:ind w:left="1418" w:hanging="704"/>
        <w:rPr>
          <w:color w:val="000000"/>
        </w:rPr>
      </w:pPr>
      <w:r>
        <w:rPr>
          <w:color w:val="000000"/>
          <w:lang w:val="ru"/>
        </w:rPr>
        <w:t xml:space="preserve">содействие океаническим исследованиям для расширения знаний об океанических и прибрежных процессах и воздействии на них человека </w:t>
      </w:r>
      <w:r>
        <w:rPr>
          <w:i/>
          <w:iCs/>
          <w:color w:val="000000"/>
          <w:lang w:val="ru"/>
        </w:rPr>
        <w:t>[океанические исследования];</w:t>
      </w:r>
    </w:p>
    <w:p w14:paraId="0000004B" w14:textId="77777777" w:rsidR="0044490A" w:rsidRDefault="00DE5CDE" w:rsidP="0086350D">
      <w:pPr>
        <w:widowControl/>
        <w:numPr>
          <w:ilvl w:val="0"/>
          <w:numId w:val="1"/>
        </w:numPr>
        <w:spacing w:after="120" w:line="240" w:lineRule="auto"/>
        <w:ind w:left="1418" w:hanging="704"/>
        <w:rPr>
          <w:color w:val="000000"/>
        </w:rPr>
      </w:pPr>
      <w:r>
        <w:rPr>
          <w:color w:val="000000"/>
          <w:lang w:val="ru"/>
        </w:rPr>
        <w:t xml:space="preserve">поддержка, укрепление и интеграция глобальных систем наблюдения за океаном, систем данных и информационных систем </w:t>
      </w:r>
      <w:r>
        <w:rPr>
          <w:i/>
          <w:iCs/>
          <w:color w:val="000000"/>
          <w:lang w:val="ru"/>
        </w:rPr>
        <w:t>[система наблюдения / управление данными]</w:t>
      </w:r>
      <w:r>
        <w:rPr>
          <w:color w:val="000000"/>
          <w:lang w:val="ru"/>
        </w:rPr>
        <w:t>;</w:t>
      </w:r>
    </w:p>
    <w:p w14:paraId="0000004C" w14:textId="77777777" w:rsidR="0044490A" w:rsidRDefault="00DE5CDE" w:rsidP="0086350D">
      <w:pPr>
        <w:widowControl/>
        <w:numPr>
          <w:ilvl w:val="0"/>
          <w:numId w:val="1"/>
        </w:numPr>
        <w:spacing w:after="120" w:line="240" w:lineRule="auto"/>
        <w:ind w:left="1418" w:hanging="704"/>
        <w:rPr>
          <w:color w:val="000000"/>
        </w:rPr>
      </w:pPr>
      <w:r>
        <w:rPr>
          <w:color w:val="000000"/>
          <w:lang w:val="ru"/>
        </w:rPr>
        <w:t xml:space="preserve">развитие систем раннего предупреждения и услуг и готовность к рискам цунами и опасных явлений, связанных с океаном </w:t>
      </w:r>
      <w:r>
        <w:rPr>
          <w:i/>
          <w:iCs/>
          <w:color w:val="000000"/>
          <w:lang w:val="ru"/>
        </w:rPr>
        <w:t>[раннее предупреждение и услуги]</w:t>
      </w:r>
      <w:r>
        <w:rPr>
          <w:color w:val="000000"/>
          <w:lang w:val="ru"/>
        </w:rPr>
        <w:t>;</w:t>
      </w:r>
    </w:p>
    <w:p w14:paraId="0000004D" w14:textId="77777777" w:rsidR="0044490A" w:rsidRDefault="00DE5CDE" w:rsidP="0086350D">
      <w:pPr>
        <w:widowControl/>
        <w:numPr>
          <w:ilvl w:val="0"/>
          <w:numId w:val="1"/>
        </w:numPr>
        <w:spacing w:after="120" w:line="240" w:lineRule="auto"/>
        <w:ind w:left="1418" w:hanging="704"/>
        <w:rPr>
          <w:color w:val="000000"/>
        </w:rPr>
      </w:pPr>
      <w:r>
        <w:rPr>
          <w:color w:val="000000"/>
          <w:lang w:val="ru"/>
        </w:rPr>
        <w:t xml:space="preserve">поддержка оценки и обеспечение информирования для улучшения взаимосвязи науки и политики </w:t>
      </w:r>
      <w:r>
        <w:rPr>
          <w:i/>
          <w:iCs/>
          <w:color w:val="000000"/>
          <w:lang w:val="ru"/>
        </w:rPr>
        <w:t>[оценка и информирование для политики]</w:t>
      </w:r>
      <w:r>
        <w:rPr>
          <w:color w:val="000000"/>
          <w:lang w:val="ru"/>
        </w:rPr>
        <w:t>;</w:t>
      </w:r>
    </w:p>
    <w:p w14:paraId="0000004E" w14:textId="77777777" w:rsidR="0044490A" w:rsidRDefault="00DE5CDE" w:rsidP="0086350D">
      <w:pPr>
        <w:widowControl/>
        <w:numPr>
          <w:ilvl w:val="0"/>
          <w:numId w:val="1"/>
        </w:numPr>
        <w:spacing w:after="120" w:line="240" w:lineRule="auto"/>
        <w:ind w:left="1418" w:hanging="704"/>
        <w:rPr>
          <w:color w:val="000000"/>
        </w:rPr>
      </w:pPr>
      <w:r>
        <w:rPr>
          <w:color w:val="000000"/>
          <w:lang w:val="ru"/>
        </w:rPr>
        <w:lastRenderedPageBreak/>
        <w:t xml:space="preserve">усовершенствование управления океаном посредством совместной базы знаний и улучшения регионального сотрудничества </w:t>
      </w:r>
      <w:r>
        <w:rPr>
          <w:i/>
          <w:iCs/>
          <w:color w:val="000000"/>
          <w:lang w:val="ru"/>
        </w:rPr>
        <w:t>[устойчивое управление и руководство];</w:t>
      </w:r>
      <w:r>
        <w:rPr>
          <w:color w:val="000000"/>
          <w:lang w:val="ru"/>
        </w:rPr>
        <w:t xml:space="preserve"> </w:t>
      </w:r>
    </w:p>
    <w:p w14:paraId="0000004F" w14:textId="77777777" w:rsidR="0044490A" w:rsidRDefault="00DE5CDE" w:rsidP="0086350D">
      <w:pPr>
        <w:widowControl/>
        <w:numPr>
          <w:ilvl w:val="0"/>
          <w:numId w:val="1"/>
        </w:numPr>
        <w:spacing w:after="240" w:line="240" w:lineRule="auto"/>
        <w:ind w:left="1418" w:hanging="704"/>
        <w:rPr>
          <w:color w:val="000000"/>
        </w:rPr>
      </w:pPr>
      <w:r>
        <w:rPr>
          <w:color w:val="000000"/>
          <w:lang w:val="ru"/>
        </w:rPr>
        <w:t xml:space="preserve">развитие институционального потенциала по всем вышеперечисленным функциям в качестве сквозной функции </w:t>
      </w:r>
      <w:r>
        <w:rPr>
          <w:i/>
          <w:iCs/>
          <w:color w:val="000000"/>
          <w:lang w:val="ru"/>
        </w:rPr>
        <w:t>[развитие потенциала].</w:t>
      </w:r>
    </w:p>
    <w:p w14:paraId="00000050" w14:textId="18036596" w:rsidR="0044490A" w:rsidRDefault="00970702" w:rsidP="00A303DD">
      <w:pPr>
        <w:keepNext/>
        <w:widowControl/>
        <w:spacing w:after="240" w:line="240" w:lineRule="auto"/>
        <w:ind w:left="992"/>
        <w:jc w:val="center"/>
        <w:rPr>
          <w:color w:val="000000"/>
        </w:rPr>
      </w:pPr>
      <w:r>
        <w:rPr>
          <w:noProof/>
          <w:color w:val="000000"/>
          <w:lang w:val="fr-FR" w:eastAsia="fr-FR"/>
        </w:rPr>
        <w:drawing>
          <wp:inline distT="0" distB="0" distL="0" distR="0" wp14:anchorId="555CEB68" wp14:editId="0ADA7BDA">
            <wp:extent cx="3730911" cy="3706684"/>
            <wp:effectExtent l="0" t="0" r="317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6_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506" cy="37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59F22" w14:textId="4F3C8FC6" w:rsidR="006D6A70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>Эти функции реализуются через существующие программы МОК и совместно финансируемые программы, работу региональных вспомогательных органов МОК и различные механизмы сотрудничества.</w:t>
      </w:r>
    </w:p>
    <w:p w14:paraId="5E8D4C33" w14:textId="27A8427C" w:rsidR="0078449C" w:rsidRPr="00A303DD" w:rsidRDefault="0078449C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</w:pPr>
      <w:r>
        <w:rPr>
          <w:b/>
          <w:bCs/>
          <w:color w:val="000000"/>
          <w:szCs w:val="22"/>
          <w:lang w:val="ru"/>
        </w:rPr>
        <w:t>Цепочка создания ценности МОК</w:t>
      </w:r>
      <w:r>
        <w:rPr>
          <w:color w:val="000000"/>
          <w:szCs w:val="22"/>
          <w:lang w:val="ru"/>
        </w:rPr>
        <w:t>:</w:t>
      </w:r>
      <w:r>
        <w:rPr>
          <w:b/>
          <w:bCs/>
          <w:color w:val="000000"/>
          <w:szCs w:val="22"/>
          <w:lang w:val="ru"/>
        </w:rPr>
        <w:t xml:space="preserve"> </w:t>
      </w:r>
      <w:r>
        <w:rPr>
          <w:color w:val="000000"/>
          <w:szCs w:val="22"/>
          <w:lang w:val="ru"/>
        </w:rPr>
        <w:t xml:space="preserve">Ценность МОК создается благодаря взаимодействию всех ее функций. Для того чтобы максимально увеличить ценность, МОК должна работать как законченная система, в которой наблюдения и исследования позволяют оказывать различные услуги и проводить оценки для принятия обоснованных решений и руководства политикой, а также для многообразного использования в обществе и экономике. Обратная связь от различных функций в системе должна вести к эволюции и, в целом, </w:t>
      </w:r>
      <w:proofErr w:type="gramStart"/>
      <w:r>
        <w:rPr>
          <w:color w:val="000000"/>
          <w:szCs w:val="22"/>
          <w:lang w:val="ru"/>
        </w:rPr>
        <w:t>к все</w:t>
      </w:r>
      <w:proofErr w:type="gramEnd"/>
      <w:r>
        <w:rPr>
          <w:color w:val="000000"/>
          <w:szCs w:val="22"/>
          <w:lang w:val="ru"/>
        </w:rPr>
        <w:t xml:space="preserve"> более и более высоким требованиям к наблюдениям, науке и услугам. Развитие потенциала будет действовать как катализатор всей системы, работая на передовых рубежах и не оставляя никого без внимания. </w:t>
      </w:r>
    </w:p>
    <w:p w14:paraId="23E818D0" w14:textId="7B8FC1DF" w:rsidR="0033083E" w:rsidRPr="00A303DD" w:rsidRDefault="0033083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</w:pPr>
      <w:r>
        <w:rPr>
          <w:color w:val="000000"/>
          <w:szCs w:val="22"/>
          <w:lang w:val="ru"/>
        </w:rPr>
        <w:t xml:space="preserve">Функции МОК будут реализовываться посредством непрерывно развивающихся программ, действующих на глобальном, региональном, национальном и местном уровнях, посредством деятельности региональных вспомогательных органов, а также путем осуществления более краткосрочных проектных мероприятий. В действительности все программы, группы и проекты выступают в качестве механизмов совместной разработки и координации, в то время как реальная работа на местах проводится в государствах-членах и ими самими. Десятилетие даст возможность включить программы и мероприятия МОК в основное русло деятельности на международном уровне и в государствах-членах. Работа будет направлена на достижение задач высокого уровня МОК, которые описаны ниже. </w:t>
      </w:r>
    </w:p>
    <w:p w14:paraId="00000065" w14:textId="73234137" w:rsidR="0044490A" w:rsidRDefault="005F7F19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 w:line="240" w:lineRule="auto"/>
        <w:ind w:left="0" w:firstLine="0"/>
        <w:rPr>
          <w:color w:val="000000"/>
          <w:szCs w:val="22"/>
        </w:rPr>
      </w:pPr>
      <w:r>
        <w:rPr>
          <w:b/>
          <w:bCs/>
          <w:color w:val="000000"/>
          <w:szCs w:val="22"/>
          <w:lang w:val="ru"/>
        </w:rPr>
        <w:lastRenderedPageBreak/>
        <w:t>Достижение цели 1 (Здоровые экосистемы океана)</w:t>
      </w:r>
      <w:r>
        <w:rPr>
          <w:color w:val="000000"/>
          <w:szCs w:val="22"/>
          <w:lang w:val="ru"/>
        </w:rPr>
        <w:t>:</w:t>
      </w:r>
      <w:r>
        <w:rPr>
          <w:b/>
          <w:bCs/>
          <w:color w:val="000000"/>
          <w:szCs w:val="22"/>
          <w:lang w:val="ru"/>
        </w:rPr>
        <w:t xml:space="preserve"> </w:t>
      </w:r>
      <w:r>
        <w:rPr>
          <w:color w:val="000000"/>
          <w:szCs w:val="22"/>
          <w:lang w:val="ru"/>
        </w:rPr>
        <w:t xml:space="preserve">МОК будет укреплять устойчивое управление здоровьем экосистем и услугами посредством скоординированных действий в области исследований, наблюдений, оценок, разработки и внедрения инструментов управления и РП, с использованием конкретных мероприятий по: </w:t>
      </w:r>
    </w:p>
    <w:p w14:paraId="00000066" w14:textId="2A89CD2C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координации и стимулированию исследований в области закисления океана, </w:t>
      </w:r>
      <w:proofErr w:type="spellStart"/>
      <w:r>
        <w:rPr>
          <w:color w:val="000000"/>
          <w:szCs w:val="22"/>
          <w:lang w:val="ru"/>
        </w:rPr>
        <w:t>деоксигенирования</w:t>
      </w:r>
      <w:proofErr w:type="spellEnd"/>
      <w:r>
        <w:rPr>
          <w:color w:val="000000"/>
          <w:szCs w:val="22"/>
          <w:lang w:val="ru"/>
        </w:rPr>
        <w:t>, биогеохимии и загрязняющих веществ; определению индикаторов экосистем и критических точек, а также воздействия многочисленных стрессовых факторов на морское биоразнообразие и функционирование экосистем;</w:t>
      </w:r>
    </w:p>
    <w:p w14:paraId="00000067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улучшению и расширению устойчивых глобальных наблюдений за основными биологическими, биогеохимическими и экосистемными переменными, имеющими значение и необходимыми для описания состояния экосистемы, в рамках ГСНО; </w:t>
      </w:r>
    </w:p>
    <w:p w14:paraId="00000068" w14:textId="644F27F6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укреплению центров и сетей данных и информации МООД, включая ОБИС, с акцентом на разработку продуктов и услуг, способствующих непрерывному мониторингу установленных показателей состояния экосистем, а также долгосрочному сохранению и доступности высококачественных океанических данных и информации; </w:t>
      </w:r>
    </w:p>
    <w:p w14:paraId="00000069" w14:textId="27DE88BA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поддержке глобальных и региональных морских оценок в рамках Оценки Мирового океана ООН и других научных оценок, например, крупных морских экосистем и оценок в рамках МПБЭУ;</w:t>
      </w:r>
    </w:p>
    <w:p w14:paraId="0000006A" w14:textId="358BCEA2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помощи государствам-членам в развитии необходимого потенциала и инструментов управления на основе экосистем, таких как морские пространственные планы, управление прибрежными районами, охраняемые морские районы;</w:t>
      </w:r>
    </w:p>
    <w:p w14:paraId="0000006B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использованию организаторских полномочий МОК для укрепления сотрудничества и координации между основными заинтересованными сторонами в области управления экосистемами и для создания эффективного взаимодействия между наукой, политикой и обществом.</w:t>
      </w:r>
    </w:p>
    <w:p w14:paraId="0000006F" w14:textId="14446EFF" w:rsidR="0044490A" w:rsidRDefault="005F7F19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 w:line="240" w:lineRule="auto"/>
        <w:ind w:left="0" w:firstLine="0"/>
        <w:rPr>
          <w:color w:val="000000"/>
          <w:szCs w:val="22"/>
        </w:rPr>
      </w:pPr>
      <w:r>
        <w:rPr>
          <w:b/>
          <w:bCs/>
          <w:color w:val="000000"/>
          <w:lang w:val="ru"/>
        </w:rPr>
        <w:t>Достижение цели 2 (Раннее предупреждение об опасных океанических явлениях</w:t>
      </w:r>
      <w:proofErr w:type="gramStart"/>
      <w:r>
        <w:rPr>
          <w:b/>
          <w:bCs/>
          <w:color w:val="000000"/>
          <w:lang w:val="ru"/>
        </w:rPr>
        <w:t>)</w:t>
      </w:r>
      <w:r>
        <w:rPr>
          <w:color w:val="000000"/>
          <w:lang w:val="ru"/>
        </w:rPr>
        <w:t>:</w:t>
      </w:r>
      <w:r>
        <w:rPr>
          <w:color w:val="000000"/>
          <w:szCs w:val="22"/>
          <w:lang w:val="ru"/>
        </w:rPr>
        <w:t>МОК</w:t>
      </w:r>
      <w:proofErr w:type="gramEnd"/>
      <w:r>
        <w:rPr>
          <w:color w:val="000000"/>
          <w:szCs w:val="22"/>
          <w:lang w:val="ru"/>
        </w:rPr>
        <w:t xml:space="preserve"> будет помогать прибрежным общинам и операторам в море управлять рисками, связанными с опасными океаническими явлениями, и повышать готовность к ним. МОК будет работать с государствами-членами и партнерами ООН в целях углубления понимания рисков, связанных с океаном, и внедрения эффективных систем раннего предупреждения о различных опасностях. МОК будет:</w:t>
      </w:r>
    </w:p>
    <w:p w14:paraId="00000070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поддерживать межправительственную координацию многоуровневых региональных систем предупреждения о цунами; </w:t>
      </w:r>
    </w:p>
    <w:p w14:paraId="00000071" w14:textId="3C1F94E9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содействовать вовлечению органов гражданской обороны в системы предупреждения о цунами;</w:t>
      </w:r>
    </w:p>
    <w:p w14:paraId="00000072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расширять программу обеспечения готовности к цунами;</w:t>
      </w:r>
    </w:p>
    <w:p w14:paraId="00000073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содействовать исследованиям и разработке более технически совершенных систем обнаружения и предупреждения о цунами, способных бороться с цунами несейсмического происхождения;   </w:t>
      </w:r>
    </w:p>
    <w:p w14:paraId="00000074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укреплять региональные центры информирования о цунами и расширять их возможности как информационно-координационных механизмов для разработки образовательных материалов и материалов по обеспечению готовности; </w:t>
      </w:r>
    </w:p>
    <w:p w14:paraId="00000075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координировать исследования, мониторинг и разработку инструментов управления вредоносным цветением водорослей;</w:t>
      </w:r>
    </w:p>
    <w:p w14:paraId="00000076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lastRenderedPageBreak/>
        <w:t xml:space="preserve">повышать технический и научный потенциал раннего обнаружения и предупреждения морских инвазивных видов (например, путем применения новых технологий наблюдения, таких как </w:t>
      </w:r>
      <w:proofErr w:type="spellStart"/>
      <w:r>
        <w:rPr>
          <w:color w:val="000000"/>
          <w:szCs w:val="22"/>
          <w:lang w:val="ru"/>
        </w:rPr>
        <w:t>метабаркодирование</w:t>
      </w:r>
      <w:proofErr w:type="spellEnd"/>
      <w:r>
        <w:rPr>
          <w:color w:val="000000"/>
          <w:szCs w:val="22"/>
          <w:lang w:val="ru"/>
        </w:rPr>
        <w:t xml:space="preserve"> ДНК);</w:t>
      </w:r>
    </w:p>
    <w:p w14:paraId="00000077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направлять свои силы на РП и техническую помощь для расширения возможностей государств-членов по развитию готовности и осведомленности в отношении многообразных опасных явлений; </w:t>
      </w:r>
    </w:p>
    <w:p w14:paraId="00000078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обеспечивать соответствие системы наблюдения за океаном потребностям в океанографических данных, обмен которыми осуществляется в режиме реального времени, для оперативного раннего предупреждения об опасных явлениях, связанных с океаном;</w:t>
      </w:r>
    </w:p>
    <w:p w14:paraId="00000079" w14:textId="22A08D6E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поддерживать моделирование, исследования, средства обработки данных, инструментов разработки политики и планирования, способствующих совершенствованию систем предупреждения, готовности к опасным океаническим явлениям и океанических информационных служб.</w:t>
      </w:r>
    </w:p>
    <w:p w14:paraId="0000007C" w14:textId="66143AE9" w:rsidR="0044490A" w:rsidRPr="000D08B3" w:rsidRDefault="00BF0D66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 w:line="240" w:lineRule="auto"/>
        <w:ind w:left="0" w:firstLine="0"/>
        <w:rPr>
          <w:color w:val="000000"/>
          <w:szCs w:val="22"/>
        </w:rPr>
      </w:pPr>
      <w:r>
        <w:rPr>
          <w:b/>
          <w:bCs/>
          <w:color w:val="000000"/>
          <w:lang w:val="ru"/>
        </w:rPr>
        <w:t>Достижение цели 3 (Устойчивость к изменению и изменчивости климата)</w:t>
      </w:r>
      <w:r>
        <w:rPr>
          <w:color w:val="000000"/>
          <w:szCs w:val="22"/>
          <w:lang w:val="ru"/>
        </w:rPr>
        <w:t>: МОК будет работать над повышением устойчивости к изменению и изменчивости климата с помощью комплексного подхода, который:</w:t>
      </w:r>
    </w:p>
    <w:p w14:paraId="0000007D" w14:textId="7039068B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начинается с системы наблюдения за океаном для мониторинга глобальных стимулирующих факторов климата, его изменений и изменчивости; измерения основных переменных океана, например, физических параметров океана и углерод; осуществления количественной оценки воздействия климата на морские и прибрежные экосистемы, например </w:t>
      </w:r>
      <w:sdt>
        <w:sdtPr>
          <w:tag w:val="goog_rdk_21"/>
          <w:id w:val="653568062"/>
        </w:sdtPr>
        <w:sdtEndPr/>
        <w:sdtContent/>
      </w:sdt>
      <w:sdt>
        <w:sdtPr>
          <w:tag w:val="goog_rdk_22"/>
          <w:id w:val="-1283880352"/>
        </w:sdtPr>
        <w:sdtEndPr/>
        <w:sdtContent/>
      </w:sdt>
      <w:r>
        <w:rPr>
          <w:lang w:val="ru"/>
        </w:rPr>
        <w:t xml:space="preserve">потепление, включая океанические тепловые волны, </w:t>
      </w:r>
      <w:r>
        <w:rPr>
          <w:color w:val="000000"/>
          <w:szCs w:val="22"/>
          <w:lang w:val="ru"/>
        </w:rPr>
        <w:t xml:space="preserve">закисление океана и </w:t>
      </w:r>
      <w:proofErr w:type="spellStart"/>
      <w:r>
        <w:rPr>
          <w:color w:val="000000"/>
          <w:szCs w:val="22"/>
          <w:lang w:val="ru"/>
        </w:rPr>
        <w:t>деоксигенирование</w:t>
      </w:r>
      <w:proofErr w:type="spellEnd"/>
      <w:r>
        <w:rPr>
          <w:color w:val="000000"/>
          <w:szCs w:val="22"/>
          <w:lang w:val="ru"/>
        </w:rPr>
        <w:t>; внесения вклада в систему управления данными, построенную на основе глобальных стандартов и передовой практики</w:t>
      </w:r>
      <w:r>
        <w:rPr>
          <w:lang w:val="ru"/>
        </w:rPr>
        <w:t>;</w:t>
      </w:r>
    </w:p>
    <w:p w14:paraId="0000007E" w14:textId="46EA6753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координирует и направляет исследования океанического климата (в том числе через ВПИК), которые улучшают понимание океанических процессов и изменения климата, углеродного цикла в океане, повышают навыки прогнозирования изменчивости и изменения климата и создают базу знаний об изменениях в океанических экосистемах и стратегиях адаптации;</w:t>
      </w:r>
    </w:p>
    <w:p w14:paraId="0000007F" w14:textId="0C658420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предоставляет информацию для связанных с МОК и других процессов оценки; </w:t>
      </w:r>
    </w:p>
    <w:p w14:paraId="00000080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также предоставляет информацию для процесса РКИКООН по всему спектру связанных с океаном аспектов климата;</w:t>
      </w:r>
    </w:p>
    <w:p w14:paraId="12F0D919" w14:textId="77777777" w:rsidR="00985C62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вносит вклад в развитие климатических услуг следующего поколения, включая Глобальную рамочную основу для климатического обслуживания; </w:t>
      </w:r>
    </w:p>
    <w:p w14:paraId="00000082" w14:textId="283DAB78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применяет научные знания для информирования и укрепления системы управления океаном, регионального управления, разработки и реализации стратегий адаптации к изменению климата и смягчения его последствий;</w:t>
      </w:r>
    </w:p>
    <w:p w14:paraId="00000083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4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наращивает потенциал посредством обучения, демонстрационных проектов и совместного использования инструментов.</w:t>
      </w:r>
    </w:p>
    <w:p w14:paraId="00000086" w14:textId="29C4699F" w:rsidR="0044490A" w:rsidRDefault="00DC285B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 w:line="240" w:lineRule="auto"/>
        <w:ind w:left="0" w:firstLine="0"/>
        <w:rPr>
          <w:color w:val="000000"/>
          <w:szCs w:val="22"/>
        </w:rPr>
      </w:pPr>
      <w:sdt>
        <w:sdtPr>
          <w:tag w:val="goog_rdk_23"/>
          <w:id w:val="-1100880996"/>
        </w:sdtPr>
        <w:sdtEndPr/>
        <w:sdtContent/>
      </w:sdt>
      <w:sdt>
        <w:sdtPr>
          <w:tag w:val="goog_rdk_24"/>
          <w:id w:val="975414087"/>
        </w:sdtPr>
        <w:sdtEndPr/>
        <w:sdtContent>
          <w:r w:rsidR="0086350D">
            <w:rPr>
              <w:b/>
              <w:bCs/>
              <w:color w:val="000000"/>
              <w:lang w:val="ru"/>
            </w:rPr>
            <w:t>Достижение цели 4 (Научные услуги для устойчивой экономики океана)</w:t>
          </w:r>
        </w:sdtContent>
      </w:sdt>
      <w:r w:rsidR="0086350D">
        <w:rPr>
          <w:color w:val="000000"/>
          <w:szCs w:val="22"/>
          <w:lang w:val="ru"/>
        </w:rPr>
        <w:t>: МОК будет разрабатывать научно-техническую информацию, услуги и инструменты управления для ответственного роста устойчивой экономики океана. По прогнозам, к 2030 году экономика океана, стимулируемая, в частности</w:t>
      </w:r>
      <w:r w:rsidR="0086350D">
        <w:rPr>
          <w:i/>
          <w:iCs/>
          <w:color w:val="000000"/>
          <w:szCs w:val="22"/>
          <w:lang w:val="ru"/>
        </w:rPr>
        <w:t>,</w:t>
      </w:r>
      <w:r w:rsidR="0086350D">
        <w:rPr>
          <w:color w:val="000000"/>
          <w:szCs w:val="22"/>
          <w:lang w:val="ru"/>
        </w:rPr>
        <w:t xml:space="preserve"> ростом возобновляемых источников энергии океана, </w:t>
      </w:r>
      <w:proofErr w:type="spellStart"/>
      <w:r w:rsidR="0086350D">
        <w:rPr>
          <w:color w:val="000000"/>
          <w:szCs w:val="22"/>
          <w:lang w:val="ru"/>
        </w:rPr>
        <w:t>марикультуры</w:t>
      </w:r>
      <w:proofErr w:type="spellEnd"/>
      <w:r w:rsidR="0086350D">
        <w:rPr>
          <w:color w:val="000000"/>
          <w:szCs w:val="22"/>
          <w:lang w:val="ru"/>
        </w:rPr>
        <w:t xml:space="preserve"> и туризма, займет более значительное место в национальной экономике. Открытый доступ к информации и прочная база знаний об океане будут способствовать развитию экономических возможностей и росту занятости, а также защите морской среды и обеспечению устойчивого использования ресурсов океана. МОК будет углублять свое взаимодействие и партнерство с морским сектором путем:</w:t>
      </w:r>
    </w:p>
    <w:p w14:paraId="00000087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lastRenderedPageBreak/>
        <w:t>предоставления океанических наблюдений и данных для оперативного обслуживания морских отраслей, а также для биогеохимического и биологического мониторинга и оценки устойчивости экосистемных услуг;</w:t>
      </w:r>
    </w:p>
    <w:p w14:paraId="00000088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предоставления целевых продуктов и услуг в области данных и информации через Систему океанографических данных и информации и «</w:t>
      </w:r>
      <w:proofErr w:type="spellStart"/>
      <w:r>
        <w:rPr>
          <w:color w:val="000000"/>
          <w:szCs w:val="22"/>
          <w:lang w:val="ru"/>
        </w:rPr>
        <w:t>Инфохаб</w:t>
      </w:r>
      <w:proofErr w:type="spellEnd"/>
      <w:r>
        <w:rPr>
          <w:color w:val="000000"/>
          <w:szCs w:val="22"/>
          <w:lang w:val="ru"/>
        </w:rPr>
        <w:t>-Океан», включая их региональные центры;</w:t>
      </w:r>
    </w:p>
    <w:p w14:paraId="00000089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координацию научных оценок, необходимых для определения границ безопасной деятельности и выявления путей устойчивого развития;</w:t>
      </w:r>
    </w:p>
    <w:p w14:paraId="0000008A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содействия развитию экосистемных подходов к охране окружающей среды и трансграничных подходов к управлению, таких как «крупные морские экосистемы»;</w:t>
      </w:r>
    </w:p>
    <w:p w14:paraId="0000008B" w14:textId="0A061078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продвижения управления прибрежными районами и морского пространственного планирования в глобальном масштабе как эффективных процессов, способствующих устойчивой экономической деятельности и разрешению конфликтов между конкурирующими пользователями океанического пространства; </w:t>
      </w:r>
    </w:p>
    <w:p w14:paraId="0000008C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содействия повышению экономической ценности комплексной цепочки мероприятий МОК с оценкой отдачи от инвестиций в океанические исследования и наблюдения;</w:t>
      </w:r>
    </w:p>
    <w:p w14:paraId="0000008D" w14:textId="77777777" w:rsidR="0044490A" w:rsidRDefault="00DE5CDE" w:rsidP="0086350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 w:line="240" w:lineRule="auto"/>
        <w:ind w:left="1276" w:hanging="572"/>
        <w:rPr>
          <w:color w:val="000000"/>
          <w:szCs w:val="22"/>
        </w:rPr>
      </w:pPr>
      <w:r>
        <w:rPr>
          <w:color w:val="000000"/>
          <w:szCs w:val="22"/>
          <w:lang w:val="ru"/>
        </w:rPr>
        <w:t>оказания помощи государствам-членам в развитии их потенциала для ответственного управления и устойчивой эксплуатации океанических ресурсов.</w:t>
      </w:r>
    </w:p>
    <w:p w14:paraId="00000090" w14:textId="79E24183" w:rsidR="0044490A" w:rsidRDefault="00DC285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40" w:lineRule="auto"/>
        <w:ind w:left="0" w:firstLine="0"/>
        <w:rPr>
          <w:color w:val="000000"/>
          <w:szCs w:val="22"/>
        </w:rPr>
      </w:pPr>
      <w:sdt>
        <w:sdtPr>
          <w:rPr>
            <w:b/>
            <w:u w:val="single"/>
          </w:rPr>
          <w:tag w:val="goog_rdk_25"/>
          <w:id w:val="-102114411"/>
        </w:sdtPr>
        <w:sdtEndPr/>
        <w:sdtContent/>
      </w:sdt>
      <w:r w:rsidR="0086350D">
        <w:rPr>
          <w:b/>
          <w:bCs/>
          <w:color w:val="000000"/>
          <w:u w:val="single"/>
          <w:lang w:val="ru"/>
        </w:rPr>
        <w:t>Достижение цели 5 (Прогнозирование возникающих проблем океана)</w:t>
      </w:r>
      <w:r w:rsidR="0086350D">
        <w:rPr>
          <w:color w:val="000000"/>
          <w:szCs w:val="22"/>
          <w:lang w:val="ru"/>
        </w:rPr>
        <w:t>: В целях выявления и, по возможности, предупреждения возникающих проблем МОК будет координировать научные исследования на переднем крае науки и выступать в качестве платформы для постановки таких проблем в актуальной для политики форме. Укрепление и расширение систем наблюдения за океаном и связанных с ними глобальных систем управления данными/информацией будет способствовать проведению исследований по возникающим вопросам и дальнейшему развитию потенциала для устранения пробелов в знаниях. В партнерстве с академическими кругами МОК будет содействовать необходимому международному сотрудничеству для поддержки исследований по возникающим проблемам океанической среды, включая:</w:t>
      </w:r>
    </w:p>
    <w:p w14:paraId="00000091" w14:textId="77F84130" w:rsidR="0044490A" w:rsidRDefault="00DE5CD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64"/>
        <w:rPr>
          <w:color w:val="000000"/>
          <w:szCs w:val="22"/>
        </w:rPr>
      </w:pPr>
      <w:r>
        <w:rPr>
          <w:color w:val="000000"/>
          <w:szCs w:val="22"/>
          <w:lang w:val="ru"/>
        </w:rPr>
        <w:t>скоординированные научные исследования воздействия на морскую экосистему новых загрязняющих веществ и многочисленных новых стрессовых факторов, возникающих в результате изменения климата и антропогенного воздействия;</w:t>
      </w:r>
    </w:p>
    <w:p w14:paraId="00000092" w14:textId="77777777" w:rsidR="0044490A" w:rsidRDefault="00DE5CD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64"/>
        <w:rPr>
          <w:color w:val="000000"/>
          <w:szCs w:val="22"/>
        </w:rPr>
      </w:pPr>
      <w:r>
        <w:rPr>
          <w:color w:val="000000"/>
          <w:szCs w:val="22"/>
          <w:lang w:val="ru"/>
        </w:rPr>
        <w:t>систему наблюдений за океаном с новыми, более эффективными, всеобъемлющими и более автономными приборами и связанными с ними более открытыми и технологически продвинутыми глобальными системами обработки и управления данными/информацией, которые могут быть адаптированы к новым потребностям;</w:t>
      </w:r>
    </w:p>
    <w:p w14:paraId="00000093" w14:textId="77777777" w:rsidR="0044490A" w:rsidRDefault="00DE5CD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64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научные обобщения и оценки, которые предоставляют практически полезную информацию о новых угрозах или возможностях; </w:t>
      </w:r>
    </w:p>
    <w:p w14:paraId="00000094" w14:textId="77777777" w:rsidR="0044490A" w:rsidRDefault="00DE5CD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60" w:hanging="357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доведение результатов до сведения лиц, принимающих решения, и предоставление государствам-членам платформы для вынесения возникающих национальных и региональных проблем на рассмотрение ООН и других межправительственных форумов. </w:t>
      </w:r>
    </w:p>
    <w:p w14:paraId="00000095" w14:textId="77777777" w:rsidR="0044490A" w:rsidRDefault="00DE5CDE">
      <w:pPr>
        <w:keepNext/>
        <w:widowControl/>
        <w:spacing w:after="240" w:line="240" w:lineRule="auto"/>
        <w:jc w:val="left"/>
        <w:rPr>
          <w:b/>
          <w:color w:val="0070C0"/>
        </w:rPr>
      </w:pPr>
      <w:r>
        <w:rPr>
          <w:b/>
          <w:bCs/>
          <w:color w:val="0070C0"/>
          <w:lang w:val="ru"/>
        </w:rPr>
        <w:lastRenderedPageBreak/>
        <w:t>РАЗВИТИЕ ПОТЕНЦИАЛА</w:t>
      </w:r>
    </w:p>
    <w:p w14:paraId="00000096" w14:textId="675ED5B5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Конвенция ООН по морскому праву (ЮНКЛОС) признает МОК в качестве компетентной международной организации в области морских научных исследований (часть XIII ЮНКЛОС) и ПТМ (часть XIV). </w:t>
      </w:r>
    </w:p>
    <w:p w14:paraId="00000098" w14:textId="33A78BDC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Усилия МОК в области развития потенциала (РП) будут по-прежнему определяться Стратегией МОК в области развития потенциала, которая будет обновлена в рамках настоящей Среднесрочной стратегии. Эти усилия будут увеличены в ходе реализации Десятилетия. </w:t>
      </w:r>
      <w:r>
        <w:rPr>
          <w:i/>
          <w:iCs/>
          <w:color w:val="000000"/>
          <w:szCs w:val="22"/>
          <w:lang w:val="ru"/>
        </w:rPr>
        <w:t>Научный доклад о Мировом океане за 2020 год</w:t>
      </w:r>
      <w:r>
        <w:rPr>
          <w:color w:val="000000"/>
          <w:szCs w:val="22"/>
          <w:lang w:val="ru"/>
        </w:rPr>
        <w:t xml:space="preserve"> будет служить ключевым ориентиром для работы МОК, а последующие издания доклада позволят отслеживать прогресс. МОК будет продолжать систематически укреплять потенциал всех государств-членов МОК для проведения научных исследований и использования их результатов, не оставляя никого без внимания. Этот компонент работы МОК в области РП будет включать в себя введение в действие Критериев и руководящих принципов МОК по передаче морской технологии (ПМТ) и информационно-координационному механизму ПМТ. </w:t>
      </w:r>
    </w:p>
    <w:p w14:paraId="5AF61F87" w14:textId="2FE117F2" w:rsidR="00C10607" w:rsidRPr="006C552D" w:rsidRDefault="00443CFB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rFonts w:eastAsia="Times New Roman" w:cs="Times New Roman"/>
        </w:rPr>
      </w:pPr>
      <w:r>
        <w:rPr>
          <w:color w:val="000000"/>
          <w:szCs w:val="22"/>
          <w:lang w:val="ru"/>
        </w:rPr>
        <w:t>В частности, МОК создаст сеть региональных и тематических центров ПМТ и расширит обмен научно-техническим потенциалом между государствами-членами, помогая им предоставлять более широкий спектр продуктов и услуг в области данных и информации. Проект «</w:t>
      </w:r>
      <w:proofErr w:type="spellStart"/>
      <w:r>
        <w:rPr>
          <w:color w:val="000000"/>
          <w:szCs w:val="22"/>
          <w:lang w:val="ru"/>
        </w:rPr>
        <w:t>Инфохаб</w:t>
      </w:r>
      <w:proofErr w:type="spellEnd"/>
      <w:r>
        <w:rPr>
          <w:color w:val="000000"/>
          <w:szCs w:val="22"/>
          <w:lang w:val="ru"/>
        </w:rPr>
        <w:t xml:space="preserve">-Океан» МООД станет отправной точкой для создания будущей системы океанографических данных и информации МОК, обеспечивающей взаимодействие местных, региональных и тематических данных и информации и связывающей участников и пользователей с необходимыми ресурсами. Эти разработки будут осуществляться с учетом Стратегического плана МОК по управлению данными и информацией и в соответствии с политикой МОК по обмену океанографическими данными. Будут проводиться регулярные исследования потребностей в РП, и будет создана единая онлайновая база данных о возможностях обучения с использованием двусторонних и многосторонних отношений, включая участие </w:t>
      </w:r>
      <w:r>
        <w:rPr>
          <w:rFonts w:ascii="ArialMT" w:hAnsi="ArialMT"/>
          <w:szCs w:val="22"/>
          <w:lang w:val="ru"/>
        </w:rPr>
        <w:t xml:space="preserve">межправительственных организаций. </w:t>
      </w:r>
    </w:p>
    <w:p w14:paraId="00000099" w14:textId="310F184F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>Будет продолжена и активизирована работа Группы экспертов МОК по развитию потенциала. МОК внесет существенный вклад в развитие потенциала государств-членов в отношении нового международного юридически обязательного документа по БПНЮ, одновременно работая над достижением цели 14.a Повестки дня на период до 2030 года</w:t>
      </w:r>
      <w:r>
        <w:rPr>
          <w:rStyle w:val="FootnoteReference"/>
          <w:color w:val="000000"/>
          <w:szCs w:val="22"/>
          <w:lang w:val="ru"/>
        </w:rPr>
        <w:footnoteReference w:id="1"/>
      </w:r>
      <w:r>
        <w:rPr>
          <w:color w:val="000000"/>
          <w:szCs w:val="22"/>
          <w:lang w:val="ru"/>
        </w:rPr>
        <w:t xml:space="preserve">. Международная многоязычная подготовка по различным аспектам управления океаном продолжится в Глобальной академии МОК «Океан-Инструктор» нового поколения с ее сетью региональных и специализированных учебных центров, региональных учебных и исследовательских центров ВЕСТПАК и центров в области морских наук под эгидой ЮНЕСКО (категории 2). </w:t>
      </w:r>
    </w:p>
    <w:p w14:paraId="0000009A" w14:textId="6A2FBAC1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>МОК будет продолжать расширять свою деятельность в области повышения грамотности в связанных с океаном вопросах путем осуществления специальной стратегии.</w:t>
      </w:r>
      <w:sdt>
        <w:sdtPr>
          <w:tag w:val="goog_rdk_33"/>
          <w:id w:val="875509077"/>
        </w:sdtPr>
        <w:sdtEndPr/>
        <w:sdtContent/>
      </w:sdt>
      <w:sdt>
        <w:sdtPr>
          <w:tag w:val="goog_rdk_34"/>
          <w:id w:val="1370571569"/>
        </w:sdtPr>
        <w:sdtEndPr/>
        <w:sdtContent/>
      </w:sdt>
      <w:r>
        <w:rPr>
          <w:color w:val="000000"/>
          <w:szCs w:val="22"/>
          <w:lang w:val="ru"/>
        </w:rPr>
        <w:t xml:space="preserve"> Эта работа будет способствовать повышению значимости океана для основных заинтересованных сторон, включая широкую общественность. Она углубит понимание роли океана для людей и воздействия человека на океан, а также ценности науки как средства обеспечения понимания и устранения воздействия человека, необходимого для обеспечения устойчивого использования океана для всех. Работая в рамках ЮНЕСКО и с партнерами, МОК будет стремиться к включению базовых знаний об океане в школьные учебные программы.</w:t>
      </w:r>
    </w:p>
    <w:p w14:paraId="598A59CE" w14:textId="77777777" w:rsidR="00061AC0" w:rsidRDefault="00061AC0" w:rsidP="00061AC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59" w:lineRule="auto"/>
        <w:rPr>
          <w:b/>
          <w:color w:val="000000"/>
          <w:szCs w:val="22"/>
        </w:rPr>
      </w:pPr>
      <w:r>
        <w:rPr>
          <w:b/>
          <w:bCs/>
          <w:color w:val="000000"/>
          <w:szCs w:val="22"/>
          <w:lang w:val="ru"/>
        </w:rPr>
        <w:lastRenderedPageBreak/>
        <w:t>РАБОТА НА МЕСТАХ</w:t>
      </w:r>
    </w:p>
    <w:p w14:paraId="44D7F911" w14:textId="550FEDD5" w:rsidR="00EF4F0C" w:rsidRDefault="00061AC0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Для достижения целевых установок Повестки дня на период до 2030 года и лучшего реагирования на потребности государств-членов Организация Объединенных Наций будет преобразовываться, усиливая акцент на региональном масштабе и скоординированной работе всех агентств ООН через страновые группы. МОК также активизирует свою помощь и предоставление услуг на уровне государств-членов. </w:t>
      </w:r>
    </w:p>
    <w:p w14:paraId="02272CF2" w14:textId="7BA4AA60" w:rsidR="00EF4F0C" w:rsidRPr="00A234A8" w:rsidRDefault="00EF4F0C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Чтобы охватить необходимый глобальный объем деятельности, МОК будет осуществлять работу через государства-члены и стремиться к партнерству и синергии с организациями, связанными с океаном, включая те, которые имеют региональную направленность. МОК будет также стремиться к заметному использованию деятельности своих государств-членов, признавая их значительный потенциал, зачастую уже задействованный во многих глобальных и региональных программах МОК. МОК будет поддерживать связь с соответствующими национальными, региональными и крупномасштабными международными инициативами этих государств-членов с целью привлечения их к выполнению своих различных функций и обеспечения внесения ими вклада в Десятилетие ООН, посвященное науке об океане в интересах устойчивого развития, и пользования его результатами. </w:t>
      </w:r>
    </w:p>
    <w:p w14:paraId="2BA4220F" w14:textId="4D1F4CF4" w:rsidR="00061AC0" w:rsidRDefault="0009202D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Региональное и местное развитие наиболее эффективно достигается благодаря работе региональных вспомогательных органов МОК, ориентированных как на конкретные цели развития государств-членов, так и на согласованные на международном уровне приоритеты развития. Четыре региональных вспомогательных органа МОК (ВЕСТПАК, МОКАРИБ, МОКАФРИКА и ИОСИНДИО) имеют первостепенное значение для миссии МОК, повышая ее ценность и обеспечивая надежное участие государств-членов в программах. Региональные вспомогательные органы МОК адаптируют свой подход и повестку дня с учетом конкретных потребностей и возможностей, существующих в их соответствующих регионах. Помимо осуществления глобальных программ МОК в регионах, они способствуют развитию партнерских отношений для реализации и координации региональных проектов и мероприятий. Они являются наиболее эффективными платформами для осуществления деятельности МОК в области РП, не оставляя никого без внимания. </w:t>
      </w:r>
    </w:p>
    <w:p w14:paraId="52BB5458" w14:textId="6E29DE33" w:rsidR="00061AC0" w:rsidRPr="00FB77FF" w:rsidRDefault="00061AC0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rFonts w:eastAsia="Helvetica Neue"/>
          <w:color w:val="000000"/>
          <w:szCs w:val="22"/>
        </w:rPr>
      </w:pPr>
      <w:r>
        <w:rPr>
          <w:rFonts w:eastAsia="Helvetica Neue"/>
          <w:color w:val="000000"/>
          <w:szCs w:val="22"/>
          <w:lang w:val="ru"/>
        </w:rPr>
        <w:t>Население и государства-члены Подкомиссии МОК для западной части Тихого океана (</w:t>
      </w:r>
      <w:r>
        <w:rPr>
          <w:rFonts w:eastAsia="Helvetica Neue"/>
          <w:b/>
          <w:bCs/>
          <w:color w:val="000000"/>
          <w:szCs w:val="22"/>
          <w:lang w:val="ru"/>
        </w:rPr>
        <w:t>ВЕСТПАК</w:t>
      </w:r>
      <w:r>
        <w:rPr>
          <w:rFonts w:eastAsia="Helvetica Neue"/>
          <w:color w:val="000000"/>
          <w:szCs w:val="22"/>
          <w:lang w:val="ru"/>
        </w:rPr>
        <w:t xml:space="preserve">), густонаселенного и быстро развивающегося в технологическом отношении региона, в котором океан отличается богатейшим морским биоразнообразием, нуждаются в решениях, позволяющих сбалансировать проблемы развития с устойчивостью океана. </w:t>
      </w:r>
      <w:sdt>
        <w:sdtPr>
          <w:tag w:val="goog_rdk_43"/>
          <w:id w:val="-1755129818"/>
        </w:sdtPr>
        <w:sdtEndPr/>
        <w:sdtContent>
          <w:r>
            <w:rPr>
              <w:rFonts w:eastAsia="Helvetica Neue"/>
              <w:color w:val="000000"/>
              <w:szCs w:val="22"/>
              <w:lang w:val="ru"/>
            </w:rPr>
            <w:t>Целью</w:t>
          </w:r>
        </w:sdtContent>
      </w:sdt>
      <w:r>
        <w:rPr>
          <w:rFonts w:eastAsia="Helvetica Neue"/>
          <w:color w:val="000000"/>
          <w:szCs w:val="22"/>
          <w:lang w:val="ru"/>
        </w:rPr>
        <w:t xml:space="preserve"> ВЕСТПАК является дальнейшее укрепление взаимодействия науки и политики, содействие многодисциплинарным океаническим исследованиям и инновациям, совершенствование служб и прикладных программ океанического прогнозирования, а также создание и мобилизация долгосрочных партнерских связей. Подкомиссия продолжит совместную разработку приоритетов своей программы с государствами-членами и будет осуществлять широкий спектр мероприятий, лежащих в основе устойчивости океана, включая, в частности, изменение океана и климата, морское биоразнообразие, безопасность и сохранность морепродуктов, здоровье экосистемы океана и другие возникающие вопросы. Для ускорения РП и передачи морской технологии Подкомиссия будет продолжать расширять возможности отдельных лиц, учреждений и государств-членов, в частности, посредством интегрированных и устойчивых структур в области РП, таких как Региональная сеть учебных и исследовательских центров по морским наукам ВЕСТПАК (РТРС), путем включения РП в свои международные исследовательские программы, разработки и проведения специализированных национальных и международных тренингов, вовлечения начинающих специалистов в международные исследовательские программы и поощрения их исследовательской работы. ВЕСТПАК будет оказывать МОК помощь в координации регионального участия в Десятилетии.</w:t>
      </w:r>
    </w:p>
    <w:p w14:paraId="779F84F7" w14:textId="657FB077" w:rsidR="00061AC0" w:rsidRPr="00FB77FF" w:rsidRDefault="00061AC0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rFonts w:eastAsia="Times New Roman"/>
          <w:color w:val="000000"/>
          <w:sz w:val="24"/>
        </w:rPr>
      </w:pPr>
      <w:r>
        <w:rPr>
          <w:color w:val="000000"/>
          <w:szCs w:val="22"/>
          <w:lang w:val="ru"/>
        </w:rPr>
        <w:lastRenderedPageBreak/>
        <w:t>Подкомиссия МОК для Африки и прилегающих островных государств (</w:t>
      </w:r>
      <w:r>
        <w:rPr>
          <w:b/>
          <w:bCs/>
          <w:color w:val="000000"/>
          <w:szCs w:val="22"/>
          <w:lang w:val="ru"/>
        </w:rPr>
        <w:t>МОКАФРИКА</w:t>
      </w:r>
      <w:r>
        <w:rPr>
          <w:color w:val="000000"/>
          <w:szCs w:val="22"/>
          <w:lang w:val="ru"/>
        </w:rPr>
        <w:t xml:space="preserve">) сосредоточит свою работу и энергию на обеспечении океанологической научной базы для решения социальных проблем и содействия развитию устойчивой экономики океана в этом регионе. РП, в частности, совершенствование инфраструктуры и средств для проведения исследований, обеспечение подготовки научного и технического персонала, а также трансформирование науки в политику, будет оставаться приоритетом. В соответствии с Планом проведения Десятилетия МОКАФРИКА будет разрабатывать и осуществлять программы в области мониторинга и прогнозирования океана, уязвимости прибрежных районов и снижения риска бедствий, воздействия изменения климата на прибрежные зоны, морского пространственного планирования, морского биоразнообразия и биогеографии, повышения грамотности в связанных с океаном вопросах и трансформирования результатов исследований в политику, необходимую для устойчивого управления океаном и прибрежными районами. МОКАФРИКА будет стремиться к разработке «домашних решений» путем привлечения африканских новаторов и поддержки технологий, разработанных на местном уровне. В этом отношении МОКАФРИКА будет, в частности, привлекать африканскую молодежь и начинающих специалистов. Программы МОКАФРИКА будут согласованы с инициативами Африканского союза, такими как его Повестка дня на период до 2063 года, признающая океаническую экономику одним из основных факторов преобразования и роста континента, а также Африканская комплексная морская стратегия на период до 2050 года, обеспечивающая путь к росту благосостояния за счет океанов и морей Африки путем развития устойчивой процветающей экономики океана. </w:t>
      </w:r>
    </w:p>
    <w:p w14:paraId="3DBCDF22" w14:textId="7028D997" w:rsidR="00061AC0" w:rsidRPr="00FB77FF" w:rsidRDefault="00061AC0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rFonts w:eastAsia="Times New Roman"/>
          <w:color w:val="000000"/>
          <w:sz w:val="24"/>
        </w:rPr>
      </w:pPr>
      <w:r>
        <w:rPr>
          <w:rFonts w:eastAsia="Helvetica Neue"/>
          <w:color w:val="000000"/>
          <w:szCs w:val="22"/>
          <w:lang w:val="ru"/>
        </w:rPr>
        <w:t>Подкомиссия МОК для Карибского бассейна и прилегающих регионов (</w:t>
      </w:r>
      <w:r>
        <w:rPr>
          <w:rFonts w:eastAsia="Helvetica Neue"/>
          <w:b/>
          <w:bCs/>
          <w:color w:val="000000"/>
          <w:szCs w:val="22"/>
          <w:lang w:val="ru"/>
        </w:rPr>
        <w:t>МОКАРИБ</w:t>
      </w:r>
      <w:r>
        <w:rPr>
          <w:rFonts w:eastAsia="Helvetica Neue"/>
          <w:color w:val="000000"/>
          <w:szCs w:val="22"/>
          <w:lang w:val="ru"/>
        </w:rPr>
        <w:t xml:space="preserve">) будет вносить весомый региональный вклад в работу всех программ МОК и согласует свою деятельность со стратегическими рамками Десятилетия. Основной целью будет оказание помощи как континентальным прибрежным государствам-членам Латинской Америки и Карибского бассейна, так и государствам-членам МОСРГ в достижении устойчивого использования ресурсов океана и прибрежной зоны. При этом МОКАРИБ будет использовать преимущества своего региона, который характеризуется биоразнообразием, богат ресурсами и является одним из ключевых мировых туристических направлений. Наука об океане будет играть центральную роль в решении основных региональных задач МОКАРИБ, где проявления изменения климата, такие как ураганы, сильные штормы, затопление прибрежных районов, эрозия прибрежных районов и выброс на берег морской травы, происходят на фоне общей низкой устойчивости островных стран. Основным направлением станет укрепление потенциала государств-членов в области управления океаном в национальном и трансграничном контексте на основе экосистемного подхода к управлению, продолжение </w:t>
      </w:r>
      <w:sdt>
        <w:sdtPr>
          <w:tag w:val="goog_rdk_46"/>
          <w:id w:val="-1673247217"/>
        </w:sdtPr>
        <w:sdtEndPr/>
        <w:sdtContent/>
      </w:sdt>
      <w:r>
        <w:rPr>
          <w:rFonts w:eastAsia="Helvetica Neue"/>
          <w:color w:val="000000"/>
          <w:szCs w:val="22"/>
          <w:lang w:val="ru"/>
        </w:rPr>
        <w:t>реализации Стратегической программы действий проекта «</w:t>
      </w:r>
      <w:proofErr w:type="spellStart"/>
      <w:r>
        <w:rPr>
          <w:rFonts w:eastAsia="Helvetica Neue"/>
          <w:color w:val="000000"/>
          <w:szCs w:val="22"/>
          <w:lang w:val="ru"/>
        </w:rPr>
        <w:t>Экоэкономика</w:t>
      </w:r>
      <w:proofErr w:type="spellEnd"/>
      <w:r>
        <w:rPr>
          <w:rFonts w:eastAsia="Helvetica Neue"/>
          <w:color w:val="000000"/>
          <w:szCs w:val="22"/>
          <w:lang w:val="ru"/>
        </w:rPr>
        <w:t xml:space="preserve"> и эффективность управления прибрежной зоной в Карибском бассейне» и поддержка создания Координационного механизма и плана устойчивого финансирования управления океаном. Подкомиссия также будет оказывать помощь государствам-членам в разработке национальной и региональной политики и планов по развитию океанических наук и технологий. МОКАРИБ будет укреплять и расширять научное сотрудничество на региональном и международном уровнях посредством создания региональных сетей и институциональных механизмов между организациями системы ООН, МПО, НПО и научным сообществом. Признавая неодинаковость государств-членов в области РП и технологий, МОКАРИБ будет осуществлять проекты по усовершенствованию передачи морской технологии.</w:t>
      </w:r>
    </w:p>
    <w:p w14:paraId="11C8E84E" w14:textId="189C71FF" w:rsidR="00061AC0" w:rsidRDefault="00061AC0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>Региональный комитет МОК для центральной части Индийского океана (</w:t>
      </w:r>
      <w:r>
        <w:rPr>
          <w:b/>
          <w:bCs/>
          <w:color w:val="000000"/>
          <w:szCs w:val="22"/>
          <w:lang w:val="ru"/>
        </w:rPr>
        <w:t>ИОСИНДИО</w:t>
      </w:r>
      <w:r>
        <w:rPr>
          <w:color w:val="000000"/>
          <w:szCs w:val="22"/>
          <w:lang w:val="ru"/>
        </w:rPr>
        <w:t xml:space="preserve">) стремится включить в сферу деятельности МОК весь Индийский океан. В этом качестве он будет координировать свою программу </w:t>
      </w:r>
      <w:sdt>
        <w:sdtPr>
          <w:tag w:val="goog_rdk_59"/>
          <w:id w:val="-258062488"/>
        </w:sdtPr>
        <w:sdtEndPr/>
        <w:sdtContent/>
      </w:sdt>
      <w:sdt>
        <w:sdtPr>
          <w:tag w:val="goog_rdk_60"/>
          <w:id w:val="-1000277701"/>
        </w:sdtPr>
        <w:sdtEndPr/>
        <w:sdtContent/>
      </w:sdt>
      <w:sdt>
        <w:sdtPr>
          <w:tag w:val="goog_rdk_61"/>
          <w:id w:val="-1272770516"/>
        </w:sdtPr>
        <w:sdtEndPr/>
        <w:sdtContent/>
      </w:sdt>
      <w:r>
        <w:rPr>
          <w:color w:val="000000"/>
          <w:szCs w:val="22"/>
          <w:lang w:val="ru"/>
        </w:rPr>
        <w:t xml:space="preserve">и сотрудничать с МОКАФРИКА и ВЕСТПАК, а также укреплять сотрудничество с региональными институтами в Индийском океане. ИОСИНДИО объединит правительства стран региона и глобальные и региональные сообщества ученых в целях устойчивого управления пространством и ресурсами Индийского океана. Он будет опираться на деятельность существующих и активно действующих в регионе программ и </w:t>
      </w:r>
      <w:r>
        <w:rPr>
          <w:color w:val="000000"/>
          <w:szCs w:val="22"/>
          <w:lang w:val="ru"/>
        </w:rPr>
        <w:lastRenderedPageBreak/>
        <w:t xml:space="preserve">структур, связанных с МОК, включая, в частности, вторую Международную экспедицию в Индийском океане (МЭИО-2), региональные компоненты ГСНО и работу сообществ, занимающихся устойчивым управлением морскими экосистемами Индийского океана. Такой альянс должен быть способен учитывать региональные особенности, такие как преобладание муссонов, диполь Индийского океана, осцилляции </w:t>
      </w:r>
      <w:proofErr w:type="spellStart"/>
      <w:r>
        <w:rPr>
          <w:color w:val="000000"/>
          <w:szCs w:val="22"/>
          <w:lang w:val="ru"/>
        </w:rPr>
        <w:t>Маддена</w:t>
      </w:r>
      <w:proofErr w:type="spellEnd"/>
      <w:r>
        <w:rPr>
          <w:color w:val="000000"/>
          <w:szCs w:val="22"/>
          <w:lang w:val="ru"/>
        </w:rPr>
        <w:t xml:space="preserve">-Джулиана, сильные апвеллинги. Он будет популяризировать преимущества морского пространственного планирования и управления прибрежными зонами для целенаправленного решения проблем развития прибрежных районов и смягчения их уязвимости с учетом воздействия глобальных изменений на океан. Регион будет продолжать наращивать потенциал своих государств-членов с помощью глобальных объектов МОК, таких как центры Глобальной академии «Океан-Инструктор» и два действующих центра под эгидой ЮНЕСКО (категории 2). Успешное укрепление и расширение деятельности ИОСИНДИО будет направлено на достижение уровня активности, позитивного влияния и роли в управлении океаном, сопоставимых с подкомиссией МОК. </w:t>
      </w:r>
    </w:p>
    <w:p w14:paraId="0000009B" w14:textId="77777777" w:rsidR="0044490A" w:rsidRDefault="00DE5CDE" w:rsidP="00A303DD">
      <w:pPr>
        <w:keepNext/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59" w:lineRule="auto"/>
        <w:rPr>
          <w:b/>
          <w:color w:val="000000"/>
          <w:szCs w:val="22"/>
        </w:rPr>
      </w:pPr>
      <w:r>
        <w:rPr>
          <w:b/>
          <w:bCs/>
          <w:color w:val="000000"/>
          <w:szCs w:val="22"/>
          <w:lang w:val="ru"/>
        </w:rPr>
        <w:t>ВЗАИМОДЕЙСТВИЕ С КЛЮЧЕВЫМИ ПАРТНЕРАМИ И ЗАИНТЕРЕСОВАННЫМИ СТОРОНАМИ</w:t>
      </w:r>
    </w:p>
    <w:p w14:paraId="0000009C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>МОК была создана как орган с функциональной автономией в рамках ЮНЕСКО. Комиссия определяет и осуществляет свою программу в соответствии с заявленными целями и функциями, с учетом бюджетных рамок, принятых ее Ассамблеей, и бюджетного пакета, согласованного Генеральной конференцией ЮНЕСКО. В соответствии со своим Уставом «Комиссия сотрудничает с международными организациями, заинтересованными в ее работе, и особенно с теми организациями системы Организации Объединенных Наций, которые стремятся и готовы содействовать реализации цели и функций Комиссии и/или консультироваться и сотрудничать с ней в отношении научных исследований, соответствующих служб и укрепления потенциала в том, что касается океана и прибрежных районов».</w:t>
      </w:r>
      <w:r>
        <w:rPr>
          <w:color w:val="000000"/>
          <w:szCs w:val="22"/>
          <w:vertAlign w:val="superscript"/>
          <w:lang w:val="ru"/>
        </w:rPr>
        <w:footnoteReference w:id="2"/>
      </w:r>
    </w:p>
    <w:p w14:paraId="0000009D" w14:textId="77777777" w:rsidR="0044490A" w:rsidRDefault="00DE5CDE">
      <w:pPr>
        <w:keepNext/>
        <w:widowControl/>
        <w:spacing w:after="240" w:line="240" w:lineRule="auto"/>
        <w:jc w:val="left"/>
        <w:rPr>
          <w:b/>
          <w:color w:val="0070C0"/>
        </w:rPr>
      </w:pPr>
      <w:r>
        <w:rPr>
          <w:b/>
          <w:bCs/>
          <w:color w:val="0070C0"/>
          <w:lang w:val="ru"/>
        </w:rPr>
        <w:t xml:space="preserve">МОК В РАМКАХ ЮНЕСКО, СИСТЕМЫ ООН И ЗА ЕЕ ПРЕДЕЛАМИ </w:t>
      </w:r>
    </w:p>
    <w:p w14:paraId="0000009F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В рамках ЮНЕСКО МОК будет продолжать сотрудничать со многими программами ЮНЕСКО и максимально использовать сравнительные преимущества многодисциплинарного подхода ЮНЕСКО к ключевым проблемам общества. МОК будет сотрудничать с </w:t>
      </w:r>
      <w:sdt>
        <w:sdtPr>
          <w:tag w:val="goog_rdk_37"/>
          <w:id w:val="299886293"/>
        </w:sdtPr>
        <w:sdtEndPr/>
        <w:sdtContent/>
      </w:sdt>
      <w:sdt>
        <w:sdtPr>
          <w:tag w:val="goog_rdk_38"/>
          <w:id w:val="-572121470"/>
        </w:sdtPr>
        <w:sdtEndPr/>
        <w:sdtContent/>
      </w:sdt>
      <w:sdt>
        <w:sdtPr>
          <w:tag w:val="goog_rdk_39"/>
          <w:id w:val="-1317489112"/>
        </w:sdtPr>
        <w:sdtEndPr/>
        <w:sdtContent/>
      </w:sdt>
      <w:r>
        <w:rPr>
          <w:color w:val="000000"/>
          <w:szCs w:val="22"/>
          <w:lang w:val="ru"/>
        </w:rPr>
        <w:t>несколькими программами ЮНЕСКО, внося свой весомый вклад в Десятилетие ООН, посвященное науке об океане в интересах устойчивого развития. Это касается морской программы Центра всемирного наследия, ведущей роли Сектора образования в реализации ЦУР 4 «Образование в интересах устойчивого развития», Конвенции об охране подводного культурного наследия, а также приоритетных областей Сектора науки — МОСРГ и знания коренных народов, программы «Человек и биосфера», Межправительственной гидрологической программы и программ по обеспечению готовности к стихийным бедствиям и управлению рисками. МОК продолжит действовать в рамках Целевой группы по изменению климата — консультативного форума, объединяющего более 30 программ в сферах науки, образования, культуры и коммуникации.</w:t>
      </w:r>
    </w:p>
    <w:p w14:paraId="000000A0" w14:textId="4657C667" w:rsidR="0044490A" w:rsidRPr="00DB7A20" w:rsidRDefault="00DB7A20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МОК играет признанную роль в системе ООН в соответствии со своим Уставом. Как компетентная международная организация в области морских научных исследований и ПМТ, МОК вносит свой вклад в различные процессы ЮНКЛОС, </w:t>
      </w:r>
      <w:sdt>
        <w:sdtPr>
          <w:tag w:val="goog_rdk_35"/>
          <w:id w:val="467098850"/>
        </w:sdtPr>
        <w:sdtEndPr/>
        <w:sdtContent/>
      </w:sdt>
      <w:sdt>
        <w:sdtPr>
          <w:tag w:val="goog_rdk_36"/>
          <w:id w:val="-1685041391"/>
        </w:sdtPr>
        <w:sdtEndPr/>
        <w:sdtContent/>
      </w:sdt>
      <w:r>
        <w:rPr>
          <w:color w:val="000000"/>
          <w:szCs w:val="22"/>
          <w:lang w:val="ru"/>
        </w:rPr>
        <w:t xml:space="preserve">в том числе в разрабатываемый международный юридически обязательный документ по сохранению и устойчивому использованию морского биологического разнообразия в районах за пределами действия национальной юрисдикции. МОК продолжит сотрудничество на программном уровне и/или через спонсорство совместных программ со многими учреждениями ООН, включая ФАО, МАГАТЭ, ИМО, МОМД, МСЭ, ПРООН, ЭСКАТО, ЮНЕП (включая КБР), ВОЗ и ВМО. </w:t>
      </w:r>
    </w:p>
    <w:p w14:paraId="000000A1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lastRenderedPageBreak/>
        <w:t xml:space="preserve">МОК продолжит вносить вклад в основные глобальные соглашения и рамочные программы ООН, включая: Повестку дня ООН на период до 2030 г. и ее Цели устойчивого развития (ЦУР), в частности отдельно в цель 14, касающуюся океана, выступая также в качестве учреждения ООН, ответственного за отчетность по достижению ЦУР 14.3 и 14.a; Парижское соглашение РКИКООН, выступая за расширение роли океана; </w:t>
      </w:r>
      <w:proofErr w:type="spellStart"/>
      <w:r>
        <w:rPr>
          <w:color w:val="000000"/>
          <w:szCs w:val="22"/>
          <w:lang w:val="ru"/>
        </w:rPr>
        <w:t>Сендайскую</w:t>
      </w:r>
      <w:proofErr w:type="spellEnd"/>
      <w:r>
        <w:rPr>
          <w:color w:val="000000"/>
          <w:szCs w:val="22"/>
          <w:lang w:val="ru"/>
        </w:rPr>
        <w:t xml:space="preserve"> рамочную программу по снижению риска бедствий</w:t>
      </w:r>
      <w:sdt>
        <w:sdtPr>
          <w:tag w:val="goog_rdk_40"/>
          <w:id w:val="445820029"/>
        </w:sdtPr>
        <w:sdtEndPr/>
        <w:sdtContent/>
      </w:sdt>
      <w:r>
        <w:rPr>
          <w:color w:val="000000"/>
          <w:szCs w:val="22"/>
          <w:lang w:val="ru"/>
        </w:rPr>
        <w:t xml:space="preserve"> Конвенцию о биологическом разнообразии и «Путь САМОА». </w:t>
      </w:r>
    </w:p>
    <w:p w14:paraId="000000A2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МОК как основной орган ООН, связанный с науками об океане, продолжит вносить свой вклад в работу механизма межведомственного сотрудничества ООН по вопросам океана и прибрежных районов «ООН-океаны», сосредоточившись, в </w:t>
      </w:r>
      <w:r>
        <w:rPr>
          <w:i/>
          <w:iCs/>
          <w:color w:val="000000"/>
          <w:szCs w:val="22"/>
          <w:lang w:val="ru"/>
        </w:rPr>
        <w:t>частности</w:t>
      </w:r>
      <w:r>
        <w:rPr>
          <w:color w:val="000000"/>
          <w:szCs w:val="22"/>
          <w:lang w:val="ru"/>
        </w:rPr>
        <w:t xml:space="preserve">, на разработке «мероприятий, способствующих достижению ЦУР». </w:t>
      </w:r>
    </w:p>
    <w:p w14:paraId="000000A3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Будут опробованы новые формы сотрудничества и, возможно, созданы более прочные официальные связи МОК с другими организациями системы ООН на основе понимания того, что наука об океане представляет собой сквозную, основополагающую необходимость для выполнения задач, стоящих перед учреждениями ООН. Такие соглашения о сотрудничестве будут особенно перспективными для успешного проведения Десятилетия. Возросшая роль наук об океане в деле оказания помощи государствам-членам в достижении целей устойчивого развития, выполнении международных соглашений и решении национальных приоритетных задач может потребовать усиления координации между учреждениями ООН и пересмотра роли МОК и ее позиции </w:t>
      </w:r>
      <w:sdt>
        <w:sdtPr>
          <w:tag w:val="goog_rdk_41"/>
          <w:id w:val="-1810004211"/>
        </w:sdtPr>
        <w:sdtEndPr/>
        <w:sdtContent/>
      </w:sdt>
      <w:sdt>
        <w:sdtPr>
          <w:tag w:val="goog_rdk_42"/>
          <w:id w:val="1378048493"/>
        </w:sdtPr>
        <w:sdtEndPr/>
        <w:sdtContent/>
      </w:sdt>
      <w:r>
        <w:rPr>
          <w:color w:val="000000"/>
          <w:szCs w:val="22"/>
          <w:lang w:val="ru"/>
        </w:rPr>
        <w:t>в системе ООН.</w:t>
      </w:r>
      <w:r>
        <w:rPr>
          <w:color w:val="000000"/>
          <w:szCs w:val="22"/>
          <w:vertAlign w:val="superscript"/>
          <w:lang w:val="ru"/>
        </w:rPr>
        <w:footnoteReference w:id="3"/>
      </w:r>
    </w:p>
    <w:p w14:paraId="000000A4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 xml:space="preserve">Помимо выполнения своей роли в системе ООН, МОК также поддерживает тесное сотрудничество с большим числом глобальных и региональных, межправительственных и неправительственных организаций, не входящих в систему ООН, таких как ГИФБ, ГЕО, МГО, МСИМ, СТОМН, МСН и его СКОР, а также МСОП. Через свои глобальные программы и региональные вспомогательные органы МОК будет также развивать партнерство с региональными организациями по управлению океанами, такими как конвенции ЮНЕП по региональным морям, региональные рыбохозяйственные организации и комиссии по КМЭ.  </w:t>
      </w:r>
    </w:p>
    <w:p w14:paraId="000000A5" w14:textId="77777777" w:rsidR="0044490A" w:rsidRDefault="00DE5CDE">
      <w:pPr>
        <w:keepNext/>
        <w:widowControl/>
        <w:spacing w:after="240" w:line="240" w:lineRule="auto"/>
        <w:jc w:val="left"/>
        <w:rPr>
          <w:b/>
          <w:color w:val="0070C0"/>
        </w:rPr>
      </w:pPr>
      <w:r>
        <w:rPr>
          <w:b/>
          <w:bCs/>
          <w:color w:val="0070C0"/>
          <w:lang w:val="ru"/>
        </w:rPr>
        <w:t>РАСШИРЕНИЕ ПАРТНЕРСКИХ ОТНОШЕНИЙ И МОБИЛИЗАЦИЯ РЕСУРСОВ</w:t>
      </w:r>
    </w:p>
    <w:p w14:paraId="000000A6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>Способность МОК осуществлять эту Среднесрочную стратегию и обеспечивать авторитетную платформу для научно обоснованного устойчивого управления океаном потребует значительных людских и финансовых ресурсов, направляемых во все основные программы МОК и региональные вспомогательные органы. Сохранение способности программ и регионов МОК выполнять приоритеты, утвержденные руководящими органами МОК, обязательно потребует повышения уровня внебюджетного финансирования, особенно в периоды финансовых трудностей. МОК будет работать над развитием новых партнерских связей с государственным и частным секторами и активизировать мобилизацию ресурсов от государств-членов, институциональных партнеров и частного сектора. Десятилетие ООН, посвященное науке об океане в интересах устойчивого развития, предоставляет беспрецедентную возможность расширить партнерскую базу МОК и увеличить сбор средств.</w:t>
      </w:r>
    </w:p>
    <w:p w14:paraId="000000A7" w14:textId="77777777" w:rsidR="0044490A" w:rsidRDefault="00DE5CDE">
      <w:pPr>
        <w:keepNext/>
        <w:widowControl/>
        <w:spacing w:after="240" w:line="240" w:lineRule="auto"/>
        <w:jc w:val="left"/>
        <w:rPr>
          <w:b/>
          <w:color w:val="0070C0"/>
        </w:rPr>
      </w:pPr>
      <w:r>
        <w:rPr>
          <w:b/>
          <w:bCs/>
          <w:color w:val="0070C0"/>
          <w:lang w:val="ru"/>
        </w:rPr>
        <w:t>ИНФОРМАЦИОННО-ПРОПАГАНДИСТСКАЯ ДЕЯТЕЛЬНОСТЬ И НАГЛЯДНОСТЬ</w:t>
      </w:r>
    </w:p>
    <w:p w14:paraId="000000A8" w14:textId="77777777" w:rsidR="0044490A" w:rsidRDefault="00DE5CDE" w:rsidP="00863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 w:line="240" w:lineRule="auto"/>
        <w:ind w:left="0" w:firstLine="0"/>
        <w:rPr>
          <w:color w:val="000000"/>
          <w:szCs w:val="22"/>
        </w:rPr>
      </w:pPr>
      <w:r>
        <w:rPr>
          <w:color w:val="000000"/>
          <w:szCs w:val="22"/>
          <w:lang w:val="ru"/>
        </w:rPr>
        <w:t>МОК обеспечивает научную основу для устойчивого использования океана и при этом приносит пользу многочисленным «конечным пользователям». Однако ценность фундаментальных услуг МОК, предоставляемых на верхнем уровне, не очевидна для бенефициаров, таких как лица, принимающие решения, спонсоры и широкая общественность. Для этого необходимо вести специальную, активную и хорошо нацеленную информационно-</w:t>
      </w:r>
      <w:r>
        <w:rPr>
          <w:color w:val="000000"/>
          <w:szCs w:val="22"/>
          <w:lang w:val="ru"/>
        </w:rPr>
        <w:lastRenderedPageBreak/>
        <w:t xml:space="preserve">пропагандистскую деятельность. МОК необходимо будет реализовать эффективную и адаптированную стратегию информационно-пропагандистской деятельности, позволяющую ей в полной мере и достаточно убедительно продемонстрировать положительное воздействие своей работы на общество и привлечь новую внебюджетную поддержку. Она также будет вести эффективный и привлекательный веб-сайт и активно присутствовать в сети.  </w:t>
      </w:r>
    </w:p>
    <w:p w14:paraId="000000B2" w14:textId="77777777" w:rsidR="0044490A" w:rsidRDefault="0044490A"/>
    <w:sectPr w:rsidR="0044490A">
      <w:headerReference w:type="even" r:id="rId16"/>
      <w:headerReference w:type="default" r:id="rId17"/>
      <w:headerReference w:type="first" r:id="rId18"/>
      <w:pgSz w:w="11906" w:h="16838"/>
      <w:pgMar w:top="1575" w:right="1134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D92A4" w14:textId="77777777" w:rsidR="005A5891" w:rsidRDefault="005A5891">
      <w:pPr>
        <w:spacing w:line="240" w:lineRule="auto"/>
      </w:pPr>
      <w:r>
        <w:separator/>
      </w:r>
    </w:p>
  </w:endnote>
  <w:endnote w:type="continuationSeparator" w:id="0">
    <w:p w14:paraId="6C6151B8" w14:textId="77777777" w:rsidR="005A5891" w:rsidRDefault="005A5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 (Founder Extended)">
    <w:altName w:val="Microsoft YaHe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84F74" w14:textId="77777777" w:rsidR="005A5891" w:rsidRDefault="005A5891">
      <w:pPr>
        <w:spacing w:line="240" w:lineRule="auto"/>
      </w:pPr>
      <w:r>
        <w:separator/>
      </w:r>
    </w:p>
  </w:footnote>
  <w:footnote w:type="continuationSeparator" w:id="0">
    <w:p w14:paraId="131B212B" w14:textId="77777777" w:rsidR="005A5891" w:rsidRDefault="005A5891">
      <w:pPr>
        <w:spacing w:line="240" w:lineRule="auto"/>
      </w:pPr>
      <w:r>
        <w:continuationSeparator/>
      </w:r>
    </w:p>
  </w:footnote>
  <w:footnote w:id="1">
    <w:p w14:paraId="2C454C84" w14:textId="59158837" w:rsidR="00450050" w:rsidRDefault="00450050" w:rsidP="00AE0DC2">
      <w:pPr>
        <w:pStyle w:val="FootnoteText"/>
        <w:spacing w:line="240" w:lineRule="auto"/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</w:t>
      </w:r>
      <w:r>
        <w:rPr>
          <w:lang w:val="ru"/>
        </w:rPr>
        <w:tab/>
        <w:t xml:space="preserve">Цель 14.a: </w:t>
      </w:r>
      <w:r>
        <w:rPr>
          <w:color w:val="000000"/>
          <w:szCs w:val="22"/>
          <w:lang w:val="ru"/>
        </w:rPr>
        <w:t xml:space="preserve">«Увеличить объем научных знаний, расширить научные исследования и обеспечить передачу морских технологий, принимая во внимание </w:t>
      </w:r>
      <w:r>
        <w:rPr>
          <w:i/>
          <w:iCs/>
          <w:color w:val="000000"/>
          <w:szCs w:val="22"/>
          <w:lang w:val="ru"/>
        </w:rPr>
        <w:t>Критерии и руководящие принципы в отношении передачи морской технологии</w:t>
      </w:r>
      <w:r>
        <w:rPr>
          <w:color w:val="000000"/>
          <w:szCs w:val="22"/>
          <w:lang w:val="ru"/>
        </w:rPr>
        <w:t>, разработанные Межправительственной океанографической комиссией, с тем чтобы улучшить экологическое состояние океанской среды и повысить вклад морского биоразнообразия в развитие развивающихся стран, особенно малых островных развивающихся государств»</w:t>
      </w:r>
    </w:p>
  </w:footnote>
  <w:footnote w:id="2">
    <w:p w14:paraId="000000B4" w14:textId="77777777" w:rsidR="00450050" w:rsidRDefault="004500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FootnoteReference"/>
          <w:lang w:val="ru"/>
        </w:rPr>
        <w:footnoteRef/>
      </w:r>
      <w:r>
        <w:rPr>
          <w:color w:val="000000"/>
          <w:sz w:val="20"/>
          <w:szCs w:val="20"/>
          <w:lang w:val="ru"/>
        </w:rPr>
        <w:tab/>
        <w:t>Статья 2.2 Устава МОК</w:t>
      </w:r>
    </w:p>
  </w:footnote>
  <w:footnote w:id="3">
    <w:p w14:paraId="000000B5" w14:textId="77777777" w:rsidR="00450050" w:rsidRDefault="00450050">
      <w:pPr>
        <w:spacing w:after="240" w:line="240" w:lineRule="auto"/>
        <w:ind w:left="567" w:hanging="567"/>
        <w:rPr>
          <w:sz w:val="20"/>
          <w:szCs w:val="20"/>
          <w:highlight w:val="lightGray"/>
        </w:rPr>
      </w:pPr>
      <w:r>
        <w:rPr>
          <w:rStyle w:val="FootnoteReference"/>
          <w:lang w:val="ru"/>
        </w:rPr>
        <w:footnoteRef/>
      </w:r>
      <w:r>
        <w:rPr>
          <w:rFonts w:ascii="Calibri" w:hAnsi="Calibri"/>
          <w:lang w:val="ru"/>
        </w:rPr>
        <w:t xml:space="preserve"> </w:t>
      </w:r>
      <w:r>
        <w:rPr>
          <w:lang w:val="ru"/>
        </w:rPr>
        <w:tab/>
      </w:r>
      <w:r>
        <w:rPr>
          <w:sz w:val="20"/>
          <w:szCs w:val="20"/>
          <w:lang w:val="ru"/>
        </w:rPr>
        <w:t>Статья 11.3 Устава МОК.</w:t>
      </w:r>
    </w:p>
    <w:p w14:paraId="000000B6" w14:textId="77777777" w:rsidR="00450050" w:rsidRDefault="004500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1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Cs w:val="22"/>
      </w:rPr>
    </w:pPr>
    <w:r>
      <w:rPr>
        <w:color w:val="000000"/>
        <w:szCs w:val="22"/>
        <w:lang w:val="ru"/>
      </w:rPr>
      <w:t xml:space="preserve">Страница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8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spacing w:line="240" w:lineRule="auto"/>
      <w:rPr>
        <w:color w:val="000000"/>
        <w:szCs w:val="22"/>
      </w:rPr>
    </w:pPr>
    <w:r>
      <w:rPr>
        <w:color w:val="000000"/>
        <w:szCs w:val="22"/>
        <w:lang w:val="ru"/>
      </w:rPr>
      <w:t>Рассылается по списку</w:t>
    </w:r>
    <w:r>
      <w:rPr>
        <w:color w:val="000000"/>
        <w:szCs w:val="22"/>
        <w:lang w:val="ru"/>
      </w:rPr>
      <w:tab/>
    </w:r>
    <w:r>
      <w:rPr>
        <w:b/>
        <w:bCs/>
        <w:color w:val="000000"/>
        <w:sz w:val="36"/>
        <w:szCs w:val="36"/>
        <w:lang w:val="ru"/>
      </w:rPr>
      <w:t>IOC-XXX/2 Приложение 10</w:t>
    </w:r>
  </w:p>
  <w:p w14:paraId="000000B9" w14:textId="77777777" w:rsidR="00450050" w:rsidRDefault="00450050">
    <w:pPr>
      <w:tabs>
        <w:tab w:val="left" w:pos="5954"/>
        <w:tab w:val="left" w:pos="6096"/>
      </w:tabs>
      <w:spacing w:line="240" w:lineRule="auto"/>
    </w:pPr>
    <w:r>
      <w:rPr>
        <w:lang w:val="ru"/>
      </w:rPr>
      <w:tab/>
      <w:t>Париж, 27 марта 2019 г.</w:t>
    </w:r>
  </w:p>
  <w:p w14:paraId="000000BA" w14:textId="77777777" w:rsidR="00450050" w:rsidRDefault="00450050">
    <w:pPr>
      <w:tabs>
        <w:tab w:val="left" w:pos="5954"/>
        <w:tab w:val="left" w:pos="6096"/>
      </w:tabs>
      <w:spacing w:line="240" w:lineRule="auto"/>
    </w:pPr>
    <w:r>
      <w:rPr>
        <w:lang w:val="ru"/>
      </w:rPr>
      <w:tab/>
      <w:t>Язык оригинала</w:t>
    </w:r>
    <w:r>
      <w:rPr>
        <w:b/>
        <w:bCs/>
        <w:lang w:val="ru"/>
      </w:rPr>
      <w:t xml:space="preserve">: </w:t>
    </w:r>
    <w:r>
      <w:rPr>
        <w:lang w:val="ru"/>
      </w:rPr>
      <w:t xml:space="preserve">английский </w:t>
    </w:r>
  </w:p>
  <w:p w14:paraId="000000BB" w14:textId="77777777" w:rsidR="00450050" w:rsidRDefault="0045005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096"/>
        <w:tab w:val="left" w:pos="6480"/>
        <w:tab w:val="left" w:pos="6660"/>
        <w:tab w:val="left" w:pos="7020"/>
      </w:tabs>
      <w:spacing w:line="240" w:lineRule="auto"/>
      <w:rPr>
        <w:b/>
      </w:rPr>
    </w:pPr>
  </w:p>
  <w:p w14:paraId="000000BC" w14:textId="77777777" w:rsidR="00450050" w:rsidRDefault="0045005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rPr>
        <w:b/>
      </w:rPr>
    </w:pPr>
  </w:p>
  <w:p w14:paraId="000000BD" w14:textId="77777777" w:rsidR="00450050" w:rsidRDefault="0045005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/>
    </w:pPr>
    <w:r>
      <w:rPr>
        <w:b/>
        <w:bCs/>
        <w:sz w:val="24"/>
        <w:lang w:val="ru"/>
      </w:rPr>
      <w:t>МЕЖПРАВИТЕЛЬСТВЕННАЯ ОКЕАНОГРАФИЧЕСКАЯ КОМИССИЯ</w:t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hidden="0" allowOverlap="1" wp14:anchorId="49A69EC5" wp14:editId="1825C196">
          <wp:simplePos x="0" y="0"/>
          <wp:positionH relativeFrom="column">
            <wp:posOffset>-142239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 distT="0" distB="0" distL="114300" distR="114300"/>
          <wp:docPr id="10" name="image1.png" descr="notext-b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text-b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BE" w14:textId="77777777" w:rsidR="00450050" w:rsidRDefault="0045005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/>
    </w:pPr>
    <w:r>
      <w:rPr>
        <w:b/>
        <w:bCs/>
        <w:sz w:val="24"/>
        <w:lang w:val="ru"/>
      </w:rPr>
      <w:t>(ЮНЕСКО)</w:t>
    </w:r>
  </w:p>
  <w:p w14:paraId="000000BF" w14:textId="77777777" w:rsidR="00450050" w:rsidRDefault="0045005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/>
      <w:rPr>
        <w:b/>
      </w:rPr>
    </w:pPr>
  </w:p>
  <w:p w14:paraId="000000C0" w14:textId="77777777" w:rsidR="00450050" w:rsidRDefault="0045005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/>
      <w:rPr>
        <w:b/>
        <w:sz w:val="24"/>
      </w:rPr>
    </w:pPr>
  </w:p>
  <w:p w14:paraId="000000C1" w14:textId="77777777" w:rsidR="00450050" w:rsidRDefault="00450050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spacing w:line="240" w:lineRule="auto"/>
      <w:ind w:left="2772"/>
    </w:pPr>
    <w:r>
      <w:rPr>
        <w:b/>
        <w:bCs/>
        <w:lang w:val="ru"/>
      </w:rPr>
      <w:t>Тридцатая сессия Ассамблеи</w:t>
    </w:r>
  </w:p>
  <w:p w14:paraId="000000C2" w14:textId="77777777" w:rsidR="00450050" w:rsidRDefault="0045005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/>
    </w:pPr>
    <w:r>
      <w:rPr>
        <w:lang w:val="ru"/>
      </w:rPr>
      <w:t>ЮНЕСКО, Париж, 26 июня – 4 июля 2019 г.</w:t>
    </w:r>
  </w:p>
  <w:p w14:paraId="000000C3" w14:textId="77777777" w:rsidR="00450050" w:rsidRDefault="0045005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/>
    </w:pPr>
  </w:p>
  <w:p w14:paraId="000000C4" w14:textId="77777777" w:rsidR="00450050" w:rsidRDefault="00450050">
    <w:pPr>
      <w:spacing w:line="240" w:lineRule="auto"/>
      <w:jc w:val="center"/>
    </w:pPr>
  </w:p>
  <w:p w14:paraId="000000C5" w14:textId="77777777" w:rsidR="00450050" w:rsidRDefault="00450050">
    <w:pPr>
      <w:spacing w:line="240" w:lineRule="auto"/>
      <w:jc w:val="center"/>
    </w:pPr>
  </w:p>
  <w:p w14:paraId="000000C6" w14:textId="77777777" w:rsidR="00450050" w:rsidRDefault="00450050">
    <w:pPr>
      <w:spacing w:line="240" w:lineRule="auto"/>
      <w:jc w:val="center"/>
    </w:pPr>
  </w:p>
  <w:p w14:paraId="000000C7" w14:textId="77777777" w:rsidR="00450050" w:rsidRDefault="00450050">
    <w:pPr>
      <w:jc w:val="center"/>
    </w:pPr>
  </w:p>
  <w:p w14:paraId="000000C8" w14:textId="77777777" w:rsidR="00450050" w:rsidRDefault="00450050">
    <w:pPr>
      <w:jc w:val="center"/>
    </w:pPr>
  </w:p>
  <w:p w14:paraId="000000C9" w14:textId="77777777" w:rsidR="00450050" w:rsidRDefault="00450050">
    <w:pPr>
      <w:jc w:val="center"/>
    </w:pPr>
  </w:p>
  <w:p w14:paraId="000000CA" w14:textId="77777777" w:rsidR="00450050" w:rsidRDefault="00450050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spacing w:line="240" w:lineRule="auto"/>
      <w:rPr>
        <w:color w:val="000000"/>
        <w:szCs w:val="22"/>
        <w:u w:val="single"/>
      </w:rPr>
    </w:pPr>
    <w:r>
      <w:rPr>
        <w:color w:val="000000"/>
        <w:sz w:val="24"/>
        <w:u w:val="single"/>
        <w:lang w:val="ru"/>
      </w:rPr>
      <w:t xml:space="preserve">Пункт </w:t>
    </w:r>
    <w:r>
      <w:rPr>
        <w:b/>
        <w:bCs/>
        <w:color w:val="000000"/>
        <w:sz w:val="24"/>
        <w:u w:val="single"/>
        <w:lang w:val="ru"/>
      </w:rPr>
      <w:t>12.3</w:t>
    </w:r>
    <w:r>
      <w:rPr>
        <w:color w:val="000000"/>
        <w:sz w:val="24"/>
        <w:u w:val="single"/>
        <w:lang w:val="ru"/>
      </w:rPr>
      <w:t xml:space="preserve"> предварительной повестки дня</w:t>
    </w:r>
  </w:p>
  <w:p w14:paraId="000000CB" w14:textId="77777777" w:rsidR="00450050" w:rsidRDefault="00450050">
    <w:pPr>
      <w:spacing w:line="240" w:lineRule="auto"/>
    </w:pPr>
  </w:p>
  <w:p w14:paraId="000000CC" w14:textId="77777777" w:rsidR="00450050" w:rsidRDefault="00450050">
    <w:pPr>
      <w:spacing w:line="240" w:lineRule="auto"/>
    </w:pPr>
  </w:p>
  <w:p w14:paraId="000000CD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b/>
        <w:smallCaps/>
        <w:color w:val="000000"/>
        <w:sz w:val="24"/>
      </w:rPr>
    </w:pPr>
    <w:r>
      <w:rPr>
        <w:b/>
        <w:bCs/>
        <w:smallCaps/>
        <w:color w:val="000000"/>
        <w:sz w:val="24"/>
        <w:lang w:val="ru"/>
      </w:rPr>
      <w:t>ПРОЕКТ СРЕДНЕСРОЧНОЙ СТРАТЕГИИ на 2022</w:t>
    </w:r>
    <w:r>
      <w:rPr>
        <w:smallCaps/>
        <w:color w:val="000000"/>
        <w:sz w:val="24"/>
        <w:lang w:val="ru"/>
      </w:rPr>
      <w:t>–</w:t>
    </w:r>
    <w:r>
      <w:rPr>
        <w:b/>
        <w:bCs/>
        <w:smallCaps/>
        <w:color w:val="000000"/>
        <w:sz w:val="24"/>
        <w:lang w:val="ru"/>
      </w:rPr>
      <w:t>2029 гг.</w:t>
    </w:r>
  </w:p>
  <w:p w14:paraId="000000CE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b/>
        <w:smallCaps/>
        <w:color w:val="000000"/>
        <w:sz w:val="24"/>
      </w:rPr>
    </w:pPr>
  </w:p>
  <w:p w14:paraId="000000CF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b/>
        <w:smallCaps/>
        <w:color w:val="000000"/>
        <w:sz w:val="24"/>
      </w:rPr>
    </w:pPr>
    <w:r>
      <w:rPr>
        <w:b/>
        <w:bCs/>
        <w:smallCaps/>
        <w:color w:val="000000"/>
        <w:sz w:val="24"/>
        <w:lang w:val="ru"/>
      </w:rPr>
      <w:t xml:space="preserve">ПРЕДВАРИТЕЛЬНЫЕ ПРЕДЛОЖЕНИЯ СЕКРЕТАРИАТА </w:t>
    </w:r>
  </w:p>
  <w:p w14:paraId="000000D0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4" w14:textId="3291978B" w:rsidR="00450050" w:rsidRDefault="00450050" w:rsidP="00350D7D">
    <w:pPr>
      <w:pBdr>
        <w:top w:val="nil"/>
        <w:left w:val="nil"/>
        <w:bottom w:val="nil"/>
        <w:right w:val="nil"/>
        <w:between w:val="nil"/>
      </w:pBdr>
      <w:tabs>
        <w:tab w:val="left" w:pos="6237"/>
      </w:tabs>
      <w:spacing w:line="240" w:lineRule="auto"/>
      <w:rPr>
        <w:b/>
        <w:color w:val="000000"/>
        <w:szCs w:val="22"/>
      </w:rPr>
    </w:pPr>
    <w:r>
      <w:rPr>
        <w:color w:val="000000"/>
        <w:szCs w:val="22"/>
        <w:lang w:val="ru"/>
      </w:rPr>
      <w:t>Рассылается по списку</w:t>
    </w:r>
    <w:r>
      <w:rPr>
        <w:color w:val="000000"/>
        <w:szCs w:val="22"/>
        <w:lang w:val="ru"/>
      </w:rPr>
      <w:tab/>
    </w:r>
    <w:r>
      <w:rPr>
        <w:b/>
        <w:bCs/>
        <w:color w:val="000000"/>
        <w:sz w:val="36"/>
        <w:szCs w:val="36"/>
        <w:lang w:val="ru"/>
      </w:rPr>
      <w:t>IOC</w:t>
    </w:r>
    <w:r w:rsidR="00350D7D">
      <w:rPr>
        <w:b/>
        <w:bCs/>
        <w:color w:val="000000"/>
        <w:sz w:val="36"/>
        <w:szCs w:val="36"/>
        <w:lang w:val="es-ES"/>
      </w:rPr>
      <w:t>/A</w:t>
    </w:r>
    <w:r>
      <w:rPr>
        <w:b/>
        <w:bCs/>
        <w:color w:val="000000"/>
        <w:sz w:val="36"/>
        <w:szCs w:val="36"/>
        <w:lang w:val="ru"/>
      </w:rPr>
      <w:t>-31/4.</w:t>
    </w:r>
    <w:proofErr w:type="gramStart"/>
    <w:r>
      <w:rPr>
        <w:b/>
        <w:bCs/>
        <w:color w:val="000000"/>
        <w:sz w:val="36"/>
        <w:szCs w:val="36"/>
        <w:lang w:val="ru"/>
      </w:rPr>
      <w:t>1.Doc</w:t>
    </w:r>
    <w:proofErr w:type="gramEnd"/>
    <w:r>
      <w:rPr>
        <w:b/>
        <w:bCs/>
        <w:color w:val="000000"/>
        <w:sz w:val="36"/>
        <w:szCs w:val="36"/>
        <w:lang w:val="ru"/>
      </w:rPr>
      <w:t>(1)</w:t>
    </w:r>
  </w:p>
  <w:p w14:paraId="000000D5" w14:textId="41ECCF25" w:rsidR="00450050" w:rsidRDefault="00450050" w:rsidP="00350D7D">
    <w:pPr>
      <w:tabs>
        <w:tab w:val="left" w:pos="6237"/>
      </w:tabs>
      <w:spacing w:line="240" w:lineRule="auto"/>
      <w:jc w:val="left"/>
    </w:pPr>
    <w:r>
      <w:rPr>
        <w:lang w:val="ru"/>
      </w:rPr>
      <w:tab/>
    </w:r>
    <w:r>
      <w:rPr>
        <w:lang w:val="ru"/>
      </w:rPr>
      <w:tab/>
      <w:t>Париж, 3 мая 2021 г.</w:t>
    </w:r>
  </w:p>
  <w:p w14:paraId="000000D6" w14:textId="5EED147D" w:rsidR="00450050" w:rsidRDefault="00450050" w:rsidP="00350D7D">
    <w:pPr>
      <w:tabs>
        <w:tab w:val="left" w:pos="6237"/>
      </w:tabs>
      <w:spacing w:line="240" w:lineRule="auto"/>
      <w:jc w:val="left"/>
    </w:pPr>
    <w:r>
      <w:rPr>
        <w:lang w:val="ru"/>
      </w:rPr>
      <w:tab/>
    </w:r>
    <w:r>
      <w:rPr>
        <w:lang w:val="ru"/>
      </w:rPr>
      <w:tab/>
      <w:t xml:space="preserve">Язык оригинала: английский </w:t>
    </w:r>
  </w:p>
  <w:p w14:paraId="000000D7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left" w:pos="5954"/>
        <w:tab w:val="left" w:pos="6804"/>
      </w:tabs>
      <w:spacing w:line="240" w:lineRule="auto"/>
      <w:rPr>
        <w:color w:val="000000"/>
        <w:szCs w:val="22"/>
      </w:rPr>
    </w:pPr>
  </w:p>
  <w:p w14:paraId="000000D8" w14:textId="77777777" w:rsidR="00450050" w:rsidRDefault="0045005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5954"/>
        <w:tab w:val="left" w:pos="6096"/>
        <w:tab w:val="left" w:pos="6480"/>
        <w:tab w:val="left" w:pos="6660"/>
        <w:tab w:val="left" w:pos="7020"/>
      </w:tabs>
      <w:spacing w:line="240" w:lineRule="auto"/>
      <w:rPr>
        <w:b/>
      </w:rPr>
    </w:pPr>
  </w:p>
  <w:p w14:paraId="000000D9" w14:textId="77777777" w:rsidR="00450050" w:rsidRDefault="0045005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rPr>
        <w:b/>
      </w:rPr>
    </w:pPr>
  </w:p>
  <w:p w14:paraId="000000DA" w14:textId="77777777" w:rsidR="00450050" w:rsidRPr="00350D7D" w:rsidRDefault="00450050" w:rsidP="00350D7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 w:right="-427"/>
      <w:jc w:val="left"/>
      <w:rPr>
        <w:szCs w:val="22"/>
      </w:rPr>
    </w:pPr>
    <w:r w:rsidRPr="00350D7D">
      <w:rPr>
        <w:b/>
        <w:bCs/>
        <w:szCs w:val="22"/>
        <w:lang w:val="ru"/>
      </w:rPr>
      <w:t>МЕЖПРАВИТЕЛЬСТВЕННАЯ ОКЕАНОГРАФИЧЕСКАЯ КОМИССИЯ</w:t>
    </w:r>
    <w:r w:rsidRPr="00350D7D">
      <w:rPr>
        <w:noProof/>
        <w:szCs w:val="22"/>
        <w:lang w:val="fr-FR" w:eastAsia="fr-FR"/>
      </w:rPr>
      <w:drawing>
        <wp:anchor distT="0" distB="0" distL="114300" distR="114300" simplePos="0" relativeHeight="251659264" behindDoc="0" locked="0" layoutInCell="1" hidden="0" allowOverlap="1" wp14:anchorId="7B805F0C" wp14:editId="06CB3B1C">
          <wp:simplePos x="0" y="0"/>
          <wp:positionH relativeFrom="column">
            <wp:posOffset>-142239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 distT="0" distB="0" distL="114300" distR="114300"/>
          <wp:docPr id="9" name="image1.png" descr="notext-b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text-b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DB" w14:textId="77777777" w:rsidR="00450050" w:rsidRPr="00350D7D" w:rsidRDefault="00450050" w:rsidP="00350D7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 w:right="-427"/>
      <w:rPr>
        <w:bCs/>
        <w:szCs w:val="22"/>
      </w:rPr>
    </w:pPr>
    <w:r w:rsidRPr="00350D7D">
      <w:rPr>
        <w:szCs w:val="22"/>
        <w:lang w:val="ru"/>
      </w:rPr>
      <w:t>(ЮНЕСКО)</w:t>
    </w:r>
  </w:p>
  <w:p w14:paraId="000000DC" w14:textId="77777777" w:rsidR="00450050" w:rsidRDefault="0045005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/>
      <w:rPr>
        <w:b/>
      </w:rPr>
    </w:pPr>
  </w:p>
  <w:p w14:paraId="000000DD" w14:textId="77777777" w:rsidR="00450050" w:rsidRDefault="0045005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/>
      <w:rPr>
        <w:b/>
        <w:sz w:val="24"/>
      </w:rPr>
    </w:pPr>
  </w:p>
  <w:p w14:paraId="000000DE" w14:textId="23F1A0AB" w:rsidR="00450050" w:rsidRDefault="00A303DD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spacing w:line="240" w:lineRule="auto"/>
      <w:ind w:left="2772"/>
      <w:rPr>
        <w:b/>
      </w:rPr>
    </w:pPr>
    <w:r>
      <w:rPr>
        <w:b/>
        <w:bCs/>
        <w:lang w:val="ru"/>
      </w:rPr>
      <w:t>Тридцать первая сессия Ассамблеи</w:t>
    </w:r>
  </w:p>
  <w:p w14:paraId="000000DF" w14:textId="7F195693" w:rsidR="00450050" w:rsidRDefault="00CE125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line="240" w:lineRule="auto"/>
      <w:ind w:left="2772"/>
      <w:rPr>
        <w:b/>
      </w:rPr>
    </w:pPr>
    <w:r>
      <w:rPr>
        <w:lang w:val="ru"/>
      </w:rPr>
      <w:t>ЮНЕСКО, 14–25 июня 2021 г. (в режиме онлайн)</w:t>
    </w:r>
  </w:p>
  <w:p w14:paraId="000000E0" w14:textId="77777777" w:rsidR="00450050" w:rsidRDefault="00450050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spacing w:line="240" w:lineRule="auto"/>
      <w:rPr>
        <w:color w:val="000000"/>
        <w:sz w:val="24"/>
        <w:u w:val="single"/>
      </w:rPr>
    </w:pPr>
  </w:p>
  <w:p w14:paraId="000000E1" w14:textId="77777777" w:rsidR="00450050" w:rsidRDefault="00450050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spacing w:line="240" w:lineRule="auto"/>
      <w:rPr>
        <w:color w:val="000000"/>
        <w:sz w:val="24"/>
        <w:u w:val="single"/>
      </w:rPr>
    </w:pPr>
  </w:p>
  <w:p w14:paraId="000000E2" w14:textId="77777777" w:rsidR="00450050" w:rsidRDefault="00450050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spacing w:line="240" w:lineRule="auto"/>
      <w:rPr>
        <w:color w:val="000000"/>
        <w:sz w:val="24"/>
        <w:u w:val="single"/>
      </w:rPr>
    </w:pPr>
  </w:p>
  <w:p w14:paraId="000000E3" w14:textId="2FAA053F" w:rsidR="00450050" w:rsidRDefault="00450050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spacing w:line="240" w:lineRule="auto"/>
      <w:rPr>
        <w:color w:val="000000"/>
        <w:szCs w:val="22"/>
        <w:u w:val="single"/>
      </w:rPr>
    </w:pPr>
    <w:r>
      <w:rPr>
        <w:color w:val="000000"/>
        <w:sz w:val="24"/>
        <w:u w:val="single"/>
        <w:lang w:val="ru"/>
      </w:rPr>
      <w:t xml:space="preserve">Пункты </w:t>
    </w:r>
    <w:r>
      <w:rPr>
        <w:b/>
        <w:bCs/>
        <w:color w:val="000000"/>
        <w:sz w:val="24"/>
        <w:u w:val="single"/>
        <w:lang w:val="ru"/>
      </w:rPr>
      <w:t xml:space="preserve">4.1 </w:t>
    </w:r>
    <w:r>
      <w:rPr>
        <w:color w:val="000000"/>
        <w:sz w:val="24"/>
        <w:u w:val="single"/>
        <w:lang w:val="ru"/>
      </w:rPr>
      <w:t xml:space="preserve">и </w:t>
    </w:r>
    <w:r>
      <w:rPr>
        <w:b/>
        <w:bCs/>
        <w:color w:val="000000"/>
        <w:sz w:val="24"/>
        <w:u w:val="single"/>
        <w:lang w:val="ru"/>
      </w:rPr>
      <w:t>4.4</w:t>
    </w:r>
    <w:r>
      <w:rPr>
        <w:color w:val="000000"/>
        <w:sz w:val="24"/>
        <w:u w:val="single"/>
        <w:lang w:val="ru"/>
      </w:rPr>
      <w:t xml:space="preserve"> пересмотренной предварительной повестки дня</w:t>
    </w:r>
  </w:p>
  <w:p w14:paraId="000000E4" w14:textId="77777777" w:rsidR="00450050" w:rsidRDefault="00450050">
    <w:pPr>
      <w:spacing w:line="240" w:lineRule="auto"/>
    </w:pPr>
  </w:p>
  <w:p w14:paraId="000000E5" w14:textId="77777777" w:rsidR="00450050" w:rsidRDefault="00450050">
    <w:pPr>
      <w:spacing w:line="240" w:lineRule="auto"/>
    </w:pPr>
  </w:p>
  <w:p w14:paraId="000000E6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b/>
        <w:smallCaps/>
        <w:color w:val="000000"/>
        <w:sz w:val="24"/>
      </w:rPr>
    </w:pPr>
  </w:p>
  <w:p w14:paraId="000000E7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b/>
        <w:smallCaps/>
        <w:color w:val="000000"/>
        <w:sz w:val="24"/>
      </w:rPr>
    </w:pPr>
  </w:p>
  <w:p w14:paraId="000000E8" w14:textId="0765B453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20" w:line="240" w:lineRule="auto"/>
      <w:jc w:val="center"/>
      <w:rPr>
        <w:b/>
        <w:smallCaps/>
        <w:color w:val="000000"/>
        <w:sz w:val="24"/>
      </w:rPr>
    </w:pPr>
    <w:r>
      <w:rPr>
        <w:b/>
        <w:bCs/>
        <w:smallCaps/>
        <w:color w:val="000000"/>
        <w:sz w:val="24"/>
        <w:lang w:val="ru"/>
      </w:rPr>
      <w:t>ПРОЕКТ СРЕДНЕСРОЧНОЙ СТРАТЕГИИ МОК НА 2022</w:t>
    </w:r>
    <w:r>
      <w:rPr>
        <w:smallCaps/>
        <w:color w:val="000000"/>
        <w:sz w:val="24"/>
        <w:lang w:val="ru"/>
      </w:rPr>
      <w:t>–</w:t>
    </w:r>
    <w:r>
      <w:rPr>
        <w:b/>
        <w:bCs/>
        <w:smallCaps/>
        <w:color w:val="000000"/>
        <w:sz w:val="24"/>
        <w:lang w:val="ru"/>
      </w:rPr>
      <w:t>2029 ГГ. (41 C/4)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2" w14:textId="586FF0F0" w:rsidR="00450050" w:rsidRPr="00350D7D" w:rsidRDefault="00CE1252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spacing w:line="240" w:lineRule="auto"/>
      <w:jc w:val="left"/>
      <w:rPr>
        <w:color w:val="000000"/>
        <w:sz w:val="20"/>
        <w:szCs w:val="20"/>
      </w:rPr>
    </w:pPr>
    <w:r w:rsidRPr="00350D7D">
      <w:rPr>
        <w:color w:val="000000"/>
        <w:sz w:val="20"/>
        <w:szCs w:val="20"/>
        <w:lang w:val="ru"/>
      </w:rPr>
      <w:t>IOC</w:t>
    </w:r>
    <w:r w:rsidR="00350D7D" w:rsidRPr="00350D7D">
      <w:rPr>
        <w:color w:val="000000"/>
        <w:sz w:val="20"/>
        <w:szCs w:val="20"/>
        <w:lang w:val="es-ES"/>
      </w:rPr>
      <w:t>/A</w:t>
    </w:r>
    <w:r w:rsidRPr="00350D7D">
      <w:rPr>
        <w:color w:val="000000"/>
        <w:sz w:val="20"/>
        <w:szCs w:val="20"/>
        <w:lang w:val="ru"/>
      </w:rPr>
      <w:t>-31/4.</w:t>
    </w:r>
    <w:proofErr w:type="gramStart"/>
    <w:r w:rsidRPr="00350D7D">
      <w:rPr>
        <w:color w:val="000000"/>
        <w:sz w:val="20"/>
        <w:szCs w:val="20"/>
        <w:lang w:val="ru"/>
      </w:rPr>
      <w:t>1.Doc</w:t>
    </w:r>
    <w:proofErr w:type="gramEnd"/>
    <w:r w:rsidRPr="00350D7D">
      <w:rPr>
        <w:color w:val="000000"/>
        <w:sz w:val="20"/>
        <w:szCs w:val="20"/>
        <w:lang w:val="ru"/>
      </w:rPr>
      <w:t>(1)</w:t>
    </w:r>
  </w:p>
  <w:p w14:paraId="000000D3" w14:textId="794C6EAD" w:rsidR="00450050" w:rsidRPr="00350D7D" w:rsidRDefault="00450050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spacing w:line="240" w:lineRule="auto"/>
      <w:jc w:val="left"/>
      <w:rPr>
        <w:color w:val="000000"/>
        <w:sz w:val="20"/>
        <w:szCs w:val="20"/>
      </w:rPr>
    </w:pPr>
    <w:r w:rsidRPr="00350D7D">
      <w:rPr>
        <w:color w:val="000000"/>
        <w:sz w:val="20"/>
        <w:szCs w:val="20"/>
        <w:lang w:val="ru"/>
      </w:rPr>
      <w:t xml:space="preserve">страница </w:t>
    </w:r>
    <w:r w:rsidRPr="00350D7D">
      <w:rPr>
        <w:color w:val="000000"/>
        <w:sz w:val="20"/>
        <w:szCs w:val="20"/>
        <w:lang w:val="ru"/>
      </w:rPr>
      <w:fldChar w:fldCharType="begin"/>
    </w:r>
    <w:r w:rsidRPr="00350D7D">
      <w:rPr>
        <w:color w:val="000000"/>
        <w:sz w:val="20"/>
        <w:szCs w:val="20"/>
        <w:lang w:val="ru"/>
      </w:rPr>
      <w:instrText>PAGE</w:instrText>
    </w:r>
    <w:r w:rsidRPr="00350D7D">
      <w:rPr>
        <w:color w:val="000000"/>
        <w:sz w:val="20"/>
        <w:szCs w:val="20"/>
        <w:lang w:val="ru"/>
      </w:rPr>
      <w:fldChar w:fldCharType="separate"/>
    </w:r>
    <w:r w:rsidR="00970702" w:rsidRPr="00350D7D">
      <w:rPr>
        <w:noProof/>
        <w:color w:val="000000"/>
        <w:sz w:val="20"/>
        <w:szCs w:val="20"/>
        <w:lang w:val="ru"/>
      </w:rPr>
      <w:t>16</w:t>
    </w:r>
    <w:r w:rsidRPr="00350D7D">
      <w:rPr>
        <w:color w:val="000000"/>
        <w:sz w:val="20"/>
        <w:szCs w:val="20"/>
        <w:lang w:val="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E" w14:textId="122F3184" w:rsidR="00450050" w:rsidRPr="00350D7D" w:rsidRDefault="00CE1252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spacing w:line="240" w:lineRule="auto"/>
      <w:jc w:val="right"/>
      <w:rPr>
        <w:color w:val="000000"/>
        <w:sz w:val="20"/>
        <w:szCs w:val="20"/>
      </w:rPr>
    </w:pPr>
    <w:r w:rsidRPr="00350D7D">
      <w:rPr>
        <w:color w:val="000000"/>
        <w:sz w:val="20"/>
        <w:szCs w:val="20"/>
        <w:lang w:val="ru"/>
      </w:rPr>
      <w:t>IOC</w:t>
    </w:r>
    <w:r w:rsidR="00350D7D" w:rsidRPr="00350D7D">
      <w:rPr>
        <w:color w:val="000000"/>
        <w:sz w:val="20"/>
        <w:szCs w:val="20"/>
        <w:lang w:val="es-ES"/>
      </w:rPr>
      <w:t>/A</w:t>
    </w:r>
    <w:r w:rsidRPr="00350D7D">
      <w:rPr>
        <w:color w:val="000000"/>
        <w:sz w:val="20"/>
        <w:szCs w:val="20"/>
        <w:lang w:val="ru"/>
      </w:rPr>
      <w:t>-31/4.</w:t>
    </w:r>
    <w:proofErr w:type="gramStart"/>
    <w:r w:rsidRPr="00350D7D">
      <w:rPr>
        <w:color w:val="000000"/>
        <w:sz w:val="20"/>
        <w:szCs w:val="20"/>
        <w:lang w:val="ru"/>
      </w:rPr>
      <w:t>1.Doc</w:t>
    </w:r>
    <w:proofErr w:type="gramEnd"/>
    <w:r w:rsidRPr="00350D7D">
      <w:rPr>
        <w:color w:val="000000"/>
        <w:sz w:val="20"/>
        <w:szCs w:val="20"/>
        <w:lang w:val="ru"/>
      </w:rPr>
      <w:t>(1)</w:t>
    </w:r>
  </w:p>
  <w:p w14:paraId="000000F0" w14:textId="6630F157" w:rsidR="00450050" w:rsidRPr="00350D7D" w:rsidRDefault="00450050" w:rsidP="00350D7D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spacing w:line="240" w:lineRule="auto"/>
      <w:ind w:firstLine="7797"/>
      <w:jc w:val="left"/>
      <w:rPr>
        <w:sz w:val="20"/>
        <w:szCs w:val="20"/>
      </w:rPr>
    </w:pPr>
    <w:r w:rsidRPr="00350D7D">
      <w:rPr>
        <w:color w:val="000000"/>
        <w:sz w:val="20"/>
        <w:szCs w:val="20"/>
        <w:lang w:val="ru"/>
      </w:rPr>
      <w:t xml:space="preserve">страница </w:t>
    </w:r>
    <w:r w:rsidRPr="00350D7D">
      <w:rPr>
        <w:sz w:val="20"/>
        <w:szCs w:val="20"/>
        <w:lang w:val="ru"/>
      </w:rPr>
      <w:fldChar w:fldCharType="begin"/>
    </w:r>
    <w:r w:rsidRPr="00350D7D">
      <w:rPr>
        <w:sz w:val="20"/>
        <w:szCs w:val="20"/>
        <w:lang w:val="ru"/>
      </w:rPr>
      <w:instrText xml:space="preserve"> PAGE   \* MERGEFORMAT </w:instrText>
    </w:r>
    <w:r w:rsidRPr="00350D7D">
      <w:rPr>
        <w:sz w:val="20"/>
        <w:szCs w:val="20"/>
        <w:lang w:val="ru"/>
      </w:rPr>
      <w:fldChar w:fldCharType="separate"/>
    </w:r>
    <w:r w:rsidR="00970702" w:rsidRPr="00350D7D">
      <w:rPr>
        <w:noProof/>
        <w:sz w:val="20"/>
        <w:szCs w:val="20"/>
        <w:lang w:val="ru"/>
      </w:rPr>
      <w:t>15</w:t>
    </w:r>
    <w:r w:rsidRPr="00350D7D">
      <w:rPr>
        <w:noProof/>
        <w:sz w:val="20"/>
        <w:szCs w:val="20"/>
        <w:lang w:val="ru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A" w14:textId="34C059A9" w:rsidR="00450050" w:rsidRPr="00350D7D" w:rsidRDefault="00CE1252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spacing w:line="240" w:lineRule="auto"/>
      <w:jc w:val="right"/>
      <w:rPr>
        <w:color w:val="000000"/>
        <w:sz w:val="20"/>
        <w:szCs w:val="20"/>
      </w:rPr>
    </w:pPr>
    <w:r w:rsidRPr="00350D7D">
      <w:rPr>
        <w:color w:val="000000"/>
        <w:sz w:val="20"/>
        <w:szCs w:val="20"/>
        <w:lang w:val="ru"/>
      </w:rPr>
      <w:t>IOC</w:t>
    </w:r>
    <w:r w:rsidR="00350D7D" w:rsidRPr="00350D7D">
      <w:rPr>
        <w:color w:val="000000"/>
        <w:sz w:val="20"/>
        <w:szCs w:val="20"/>
        <w:lang w:val="es-ES"/>
      </w:rPr>
      <w:t>/A</w:t>
    </w:r>
    <w:r w:rsidRPr="00350D7D">
      <w:rPr>
        <w:color w:val="000000"/>
        <w:sz w:val="20"/>
        <w:szCs w:val="20"/>
        <w:lang w:val="ru"/>
      </w:rPr>
      <w:t>-31/4.</w:t>
    </w:r>
    <w:proofErr w:type="gramStart"/>
    <w:r w:rsidRPr="00350D7D">
      <w:rPr>
        <w:color w:val="000000"/>
        <w:sz w:val="20"/>
        <w:szCs w:val="20"/>
        <w:lang w:val="ru"/>
      </w:rPr>
      <w:t>1.Doc</w:t>
    </w:r>
    <w:proofErr w:type="gramEnd"/>
    <w:r w:rsidRPr="00350D7D">
      <w:rPr>
        <w:color w:val="000000"/>
        <w:sz w:val="20"/>
        <w:szCs w:val="20"/>
        <w:lang w:val="ru"/>
      </w:rPr>
      <w:t>(1)</w:t>
    </w:r>
  </w:p>
  <w:p w14:paraId="000000EB" w14:textId="4240ADEB" w:rsidR="00450050" w:rsidRPr="00350D7D" w:rsidRDefault="00450050" w:rsidP="0086350D">
    <w:pPr>
      <w:pBdr>
        <w:top w:val="nil"/>
        <w:left w:val="nil"/>
        <w:bottom w:val="nil"/>
        <w:right w:val="nil"/>
        <w:between w:val="nil"/>
      </w:pBdr>
      <w:tabs>
        <w:tab w:val="left" w:pos="8647"/>
      </w:tabs>
      <w:spacing w:line="240" w:lineRule="auto"/>
      <w:ind w:firstLine="7825"/>
      <w:rPr>
        <w:color w:val="000000"/>
        <w:sz w:val="20"/>
        <w:szCs w:val="20"/>
      </w:rPr>
    </w:pPr>
    <w:r w:rsidRPr="00350D7D">
      <w:rPr>
        <w:color w:val="000000"/>
        <w:sz w:val="20"/>
        <w:szCs w:val="20"/>
        <w:lang w:val="ru"/>
      </w:rPr>
      <w:t xml:space="preserve">страница </w:t>
    </w:r>
    <w:r w:rsidRPr="00350D7D">
      <w:rPr>
        <w:color w:val="000000"/>
        <w:sz w:val="20"/>
        <w:szCs w:val="20"/>
        <w:lang w:val="ru"/>
      </w:rPr>
      <w:fldChar w:fldCharType="begin"/>
    </w:r>
    <w:r w:rsidRPr="00350D7D">
      <w:rPr>
        <w:color w:val="000000"/>
        <w:sz w:val="20"/>
        <w:szCs w:val="20"/>
        <w:lang w:val="ru"/>
      </w:rPr>
      <w:instrText>PAGE</w:instrText>
    </w:r>
    <w:r w:rsidRPr="00350D7D">
      <w:rPr>
        <w:color w:val="000000"/>
        <w:sz w:val="20"/>
        <w:szCs w:val="20"/>
        <w:lang w:val="ru"/>
      </w:rPr>
      <w:fldChar w:fldCharType="separate"/>
    </w:r>
    <w:r w:rsidR="00970702" w:rsidRPr="00350D7D">
      <w:rPr>
        <w:noProof/>
        <w:color w:val="000000"/>
        <w:sz w:val="20"/>
        <w:szCs w:val="20"/>
        <w:lang w:val="ru"/>
      </w:rPr>
      <w:t>1</w:t>
    </w:r>
    <w:r w:rsidRPr="00350D7D">
      <w:rPr>
        <w:color w:val="000000"/>
        <w:sz w:val="20"/>
        <w:szCs w:val="20"/>
        <w:lang w:val="ru"/>
      </w:rPr>
      <w:fldChar w:fldCharType="end"/>
    </w:r>
  </w:p>
  <w:p w14:paraId="000000EC" w14:textId="77777777" w:rsidR="00450050" w:rsidRDefault="00450050">
    <w:pPr>
      <w:tabs>
        <w:tab w:val="left" w:pos="5954"/>
        <w:tab w:val="left" w:pos="6096"/>
      </w:tabs>
      <w:spacing w:line="240" w:lineRule="auto"/>
    </w:pPr>
    <w:r>
      <w:rPr>
        <w:b/>
        <w:bCs/>
        <w:lang w:val="ru"/>
      </w:rPr>
      <w:tab/>
    </w:r>
    <w:r>
      <w:rPr>
        <w:lang w:val="ru"/>
      </w:rPr>
      <w:t xml:space="preserve"> </w:t>
    </w:r>
  </w:p>
  <w:p w14:paraId="000000ED" w14:textId="77777777" w:rsidR="00450050" w:rsidRDefault="00450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17EA"/>
    <w:multiLevelType w:val="multilevel"/>
    <w:tmpl w:val="62549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F2BE0"/>
    <w:multiLevelType w:val="multilevel"/>
    <w:tmpl w:val="FDC8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166FA"/>
    <w:multiLevelType w:val="multilevel"/>
    <w:tmpl w:val="C216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5931"/>
    <w:multiLevelType w:val="multilevel"/>
    <w:tmpl w:val="FC584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F4769"/>
    <w:multiLevelType w:val="multilevel"/>
    <w:tmpl w:val="77882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A53694"/>
    <w:multiLevelType w:val="multilevel"/>
    <w:tmpl w:val="FAAC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F76DB"/>
    <w:multiLevelType w:val="multilevel"/>
    <w:tmpl w:val="F65EF9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80B93"/>
    <w:multiLevelType w:val="multilevel"/>
    <w:tmpl w:val="922040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2675A"/>
    <w:multiLevelType w:val="multilevel"/>
    <w:tmpl w:val="6D82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0A"/>
    <w:rsid w:val="00061AC0"/>
    <w:rsid w:val="00074DC7"/>
    <w:rsid w:val="00086DAE"/>
    <w:rsid w:val="0009202D"/>
    <w:rsid w:val="000A32F0"/>
    <w:rsid w:val="000B6868"/>
    <w:rsid w:val="000B76F7"/>
    <w:rsid w:val="000D08B3"/>
    <w:rsid w:val="000D4832"/>
    <w:rsid w:val="00114867"/>
    <w:rsid w:val="00162347"/>
    <w:rsid w:val="00173CA4"/>
    <w:rsid w:val="001A372B"/>
    <w:rsid w:val="0021037A"/>
    <w:rsid w:val="00227714"/>
    <w:rsid w:val="00233061"/>
    <w:rsid w:val="0025288F"/>
    <w:rsid w:val="00266224"/>
    <w:rsid w:val="00277382"/>
    <w:rsid w:val="00286E7F"/>
    <w:rsid w:val="002E38AA"/>
    <w:rsid w:val="002F449C"/>
    <w:rsid w:val="00305EA9"/>
    <w:rsid w:val="0033083E"/>
    <w:rsid w:val="0034643D"/>
    <w:rsid w:val="00350D7D"/>
    <w:rsid w:val="00360B3D"/>
    <w:rsid w:val="0037059D"/>
    <w:rsid w:val="0038606D"/>
    <w:rsid w:val="003A5FF3"/>
    <w:rsid w:val="003B7A3B"/>
    <w:rsid w:val="00443CFB"/>
    <w:rsid w:val="0044490A"/>
    <w:rsid w:val="00450050"/>
    <w:rsid w:val="00471FD1"/>
    <w:rsid w:val="004B4B6F"/>
    <w:rsid w:val="00536AF7"/>
    <w:rsid w:val="005974EA"/>
    <w:rsid w:val="005A1913"/>
    <w:rsid w:val="005A5891"/>
    <w:rsid w:val="005B488E"/>
    <w:rsid w:val="005E3FBD"/>
    <w:rsid w:val="005F7F19"/>
    <w:rsid w:val="006746C7"/>
    <w:rsid w:val="006A2F85"/>
    <w:rsid w:val="006C1D53"/>
    <w:rsid w:val="006C552D"/>
    <w:rsid w:val="006D6A70"/>
    <w:rsid w:val="007177C0"/>
    <w:rsid w:val="00766FAB"/>
    <w:rsid w:val="0078449C"/>
    <w:rsid w:val="00797AFA"/>
    <w:rsid w:val="007B625C"/>
    <w:rsid w:val="0086350D"/>
    <w:rsid w:val="00896E32"/>
    <w:rsid w:val="008D18AD"/>
    <w:rsid w:val="008E6B7A"/>
    <w:rsid w:val="00916127"/>
    <w:rsid w:val="00953178"/>
    <w:rsid w:val="009616A9"/>
    <w:rsid w:val="00970702"/>
    <w:rsid w:val="00977162"/>
    <w:rsid w:val="00985C62"/>
    <w:rsid w:val="0099483F"/>
    <w:rsid w:val="009C005E"/>
    <w:rsid w:val="00A0571B"/>
    <w:rsid w:val="00A234A8"/>
    <w:rsid w:val="00A303DD"/>
    <w:rsid w:val="00A85552"/>
    <w:rsid w:val="00AA17D4"/>
    <w:rsid w:val="00AE0DC2"/>
    <w:rsid w:val="00B07F1F"/>
    <w:rsid w:val="00B615FF"/>
    <w:rsid w:val="00B96DB9"/>
    <w:rsid w:val="00BB6B9D"/>
    <w:rsid w:val="00BD318B"/>
    <w:rsid w:val="00BF0D66"/>
    <w:rsid w:val="00C003F5"/>
    <w:rsid w:val="00C10607"/>
    <w:rsid w:val="00C204A2"/>
    <w:rsid w:val="00C877AC"/>
    <w:rsid w:val="00CA6B98"/>
    <w:rsid w:val="00CE1252"/>
    <w:rsid w:val="00D310C2"/>
    <w:rsid w:val="00D60594"/>
    <w:rsid w:val="00DB7A20"/>
    <w:rsid w:val="00DC285B"/>
    <w:rsid w:val="00DE5CDE"/>
    <w:rsid w:val="00E162DC"/>
    <w:rsid w:val="00E20821"/>
    <w:rsid w:val="00E37127"/>
    <w:rsid w:val="00E519D9"/>
    <w:rsid w:val="00E555EC"/>
    <w:rsid w:val="00EA1395"/>
    <w:rsid w:val="00EA4B2C"/>
    <w:rsid w:val="00EC0D8F"/>
    <w:rsid w:val="00ED09AA"/>
    <w:rsid w:val="00EF4F0C"/>
    <w:rsid w:val="00F11272"/>
    <w:rsid w:val="00F207B6"/>
    <w:rsid w:val="00F34005"/>
    <w:rsid w:val="00F95C7B"/>
    <w:rsid w:val="00FB77FF"/>
    <w:rsid w:val="00FC234D"/>
    <w:rsid w:val="00FE396D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9990D"/>
  <w15:docId w15:val="{33ED756C-34B9-9340-B506-1E4A5BF8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widowControl w:val="0"/>
        <w:tabs>
          <w:tab w:val="left" w:pos="567"/>
        </w:tabs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FF"/>
    <w:pPr>
      <w:snapToGrid w:val="0"/>
      <w:spacing w:line="360" w:lineRule="atLeast"/>
      <w:textAlignment w:val="baseline"/>
    </w:pPr>
    <w:rPr>
      <w:szCs w:val="24"/>
    </w:rPr>
  </w:style>
  <w:style w:type="paragraph" w:styleId="Heading1">
    <w:name w:val="heading 1"/>
    <w:basedOn w:val="Normal"/>
    <w:next w:val="Marge"/>
    <w:link w:val="Heading1Char"/>
    <w:uiPriority w:val="9"/>
    <w:qFormat/>
    <w:rsid w:val="00F705AB"/>
    <w:pPr>
      <w:keepNext/>
      <w:keepLines/>
      <w:spacing w:before="240" w:after="240"/>
      <w:jc w:val="center"/>
      <w:outlineLvl w:val="0"/>
    </w:pPr>
    <w:rPr>
      <w:b/>
      <w:bCs/>
      <w:kern w:val="2"/>
    </w:rPr>
  </w:style>
  <w:style w:type="paragraph" w:styleId="Heading2">
    <w:name w:val="heading 2"/>
    <w:basedOn w:val="Normal"/>
    <w:next w:val="Marge"/>
    <w:qFormat/>
    <w:rsid w:val="00F705AB"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link w:val="Heading3Char"/>
    <w:autoRedefine/>
    <w:qFormat/>
    <w:rsid w:val="00C248EE"/>
    <w:pPr>
      <w:keepNext/>
      <w:keepLines/>
      <w:spacing w:after="240" w:line="240" w:lineRule="auto"/>
      <w:outlineLvl w:val="2"/>
    </w:pPr>
    <w:rPr>
      <w:rFonts w:eastAsia="Arial Unicode MS"/>
      <w:b/>
      <w:bCs/>
      <w:color w:val="000000" w:themeColor="text1"/>
      <w:szCs w:val="22"/>
      <w:lang w:eastAsia="fr-FR"/>
    </w:rPr>
  </w:style>
  <w:style w:type="paragraph" w:styleId="Heading4">
    <w:name w:val="heading 4"/>
    <w:basedOn w:val="Normal"/>
    <w:next w:val="Marge"/>
    <w:qFormat/>
    <w:rsid w:val="00F705AB"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rsid w:val="00F705AB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rsid w:val="00F705AB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rsid w:val="00F705AB"/>
    <w:pPr>
      <w:keepNext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2E0859"/>
    <w:pPr>
      <w:spacing w:before="240" w:after="60"/>
      <w:outlineLvl w:val="8"/>
    </w:pPr>
    <w:rPr>
      <w:rFonts w:eastAsia="SimSun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Characters">
    <w:name w:val="Footnote Characters"/>
    <w:qFormat/>
    <w:rsid w:val="00F705AB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PageNumber">
    <w:name w:val="page number"/>
    <w:qFormat/>
    <w:rsid w:val="00F705AB"/>
  </w:style>
  <w:style w:type="character" w:customStyle="1" w:styleId="ParChar">
    <w:name w:val="Par Char"/>
    <w:link w:val="Par"/>
    <w:qFormat/>
    <w:rsid w:val="00690FD2"/>
    <w:rPr>
      <w:rFonts w:ascii="Arial" w:hAnsi="Arial"/>
      <w:sz w:val="22"/>
      <w:szCs w:val="24"/>
      <w:lang w:val="en-GB" w:eastAsia="en-US" w:bidi="ar-SA"/>
    </w:rPr>
  </w:style>
  <w:style w:type="character" w:customStyle="1" w:styleId="MargeChar">
    <w:name w:val="Marge Char"/>
    <w:link w:val="Marge"/>
    <w:qFormat/>
    <w:rsid w:val="00690FD2"/>
    <w:rPr>
      <w:rFonts w:ascii="Arial" w:hAnsi="Arial"/>
      <w:sz w:val="22"/>
      <w:szCs w:val="24"/>
      <w:lang w:val="en-GB" w:eastAsia="en-US" w:bidi="ar-SA"/>
    </w:rPr>
  </w:style>
  <w:style w:type="character" w:customStyle="1" w:styleId="COIChar">
    <w:name w:val="COI Char"/>
    <w:link w:val="COI"/>
    <w:qFormat/>
    <w:rsid w:val="00E52F25"/>
    <w:rPr>
      <w:rFonts w:ascii="Arial" w:eastAsia="Arial Unicode MS" w:hAnsi="Arial" w:cs="Arial"/>
      <w:sz w:val="22"/>
      <w:szCs w:val="22"/>
      <w:lang w:val="en-US" w:eastAsia="en-US"/>
    </w:rPr>
  </w:style>
  <w:style w:type="character" w:customStyle="1" w:styleId="Heading9Char">
    <w:name w:val="Heading 9 Char"/>
    <w:link w:val="Heading9"/>
    <w:semiHidden/>
    <w:qFormat/>
    <w:locked/>
    <w:rsid w:val="002E0859"/>
    <w:rPr>
      <w:rFonts w:ascii="Arial" w:eastAsia="SimSun" w:hAnsi="Arial" w:cs="Arial"/>
      <w:b/>
      <w:bCs/>
      <w:i/>
      <w:iCs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qFormat/>
    <w:rsid w:val="002E0859"/>
    <w:rPr>
      <w:rFonts w:ascii="Cambria" w:eastAsia="Times New Roman" w:hAnsi="Cambria" w:cs="Times New Roman"/>
      <w:sz w:val="22"/>
      <w:szCs w:val="22"/>
      <w:lang w:val="en-GB" w:eastAsia="en-US"/>
    </w:rPr>
  </w:style>
  <w:style w:type="character" w:customStyle="1" w:styleId="InternetLink">
    <w:name w:val="Internet Link"/>
    <w:rsid w:val="00C2635E"/>
    <w:rPr>
      <w:color w:val="0000FF"/>
      <w:u w:val="single"/>
    </w:rPr>
  </w:style>
  <w:style w:type="character" w:styleId="FollowedHyperlink">
    <w:name w:val="FollowedHyperlink"/>
    <w:qFormat/>
    <w:rsid w:val="00C4032B"/>
    <w:rPr>
      <w:color w:val="800080"/>
      <w:u w:val="single"/>
    </w:rPr>
  </w:style>
  <w:style w:type="character" w:customStyle="1" w:styleId="xapple-converted-space">
    <w:name w:val="x_apple-converted-space"/>
    <w:qFormat/>
    <w:rsid w:val="00DB0E13"/>
  </w:style>
  <w:style w:type="character" w:customStyle="1" w:styleId="Heading3Char">
    <w:name w:val="Heading 3 Char"/>
    <w:link w:val="Heading3"/>
    <w:qFormat/>
    <w:rsid w:val="00C248EE"/>
    <w:rPr>
      <w:rFonts w:ascii="Arial" w:eastAsia="Arial Unicode MS" w:hAnsi="Arial" w:cs="Arial"/>
      <w:b/>
      <w:bCs/>
      <w:color w:val="000000" w:themeColor="text1"/>
      <w:sz w:val="22"/>
      <w:szCs w:val="22"/>
      <w:lang w:eastAsia="fr-FR"/>
    </w:rPr>
  </w:style>
  <w:style w:type="character" w:customStyle="1" w:styleId="BalloonTextChar">
    <w:name w:val="Balloon Text Char"/>
    <w:link w:val="BalloonText"/>
    <w:uiPriority w:val="99"/>
    <w:qFormat/>
    <w:rsid w:val="009766C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qFormat/>
    <w:rsid w:val="00BF69FE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BF69FE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qFormat/>
    <w:rsid w:val="00DE3FB0"/>
    <w:rPr>
      <w:rFonts w:ascii="Arial" w:hAnsi="Arial"/>
      <w:b/>
      <w:bCs/>
      <w:lang w:eastAsia="en-US"/>
    </w:rPr>
  </w:style>
  <w:style w:type="character" w:customStyle="1" w:styleId="st1">
    <w:name w:val="st1"/>
    <w:qFormat/>
    <w:rsid w:val="00A8717E"/>
  </w:style>
  <w:style w:type="character" w:styleId="Emphasis">
    <w:name w:val="Emphasis"/>
    <w:uiPriority w:val="20"/>
    <w:qFormat/>
    <w:rsid w:val="00C21C19"/>
    <w:rPr>
      <w:b/>
      <w:bCs/>
      <w:i w:val="0"/>
      <w:iCs w:val="0"/>
    </w:rPr>
  </w:style>
  <w:style w:type="character" w:customStyle="1" w:styleId="st">
    <w:name w:val="st"/>
    <w:qFormat/>
    <w:rsid w:val="004A11CC"/>
  </w:style>
  <w:style w:type="character" w:customStyle="1" w:styleId="HeaderChar">
    <w:name w:val="Header Char"/>
    <w:link w:val="Header"/>
    <w:uiPriority w:val="99"/>
    <w:qFormat/>
    <w:rsid w:val="000F23FF"/>
    <w:rPr>
      <w:rFonts w:ascii="Arial" w:hAnsi="Arial"/>
      <w:sz w:val="22"/>
      <w:szCs w:val="24"/>
      <w:lang w:eastAsia="en-US"/>
    </w:rPr>
  </w:style>
  <w:style w:type="character" w:customStyle="1" w:styleId="HeaderChar1">
    <w:name w:val="Header Char1"/>
    <w:uiPriority w:val="99"/>
    <w:qFormat/>
    <w:rsid w:val="00F33FB9"/>
    <w:rPr>
      <w:rFonts w:ascii="(Utiliser une police de caractè" w:hAnsi="(Utiliser une police de caractè"/>
      <w:sz w:val="22"/>
      <w:szCs w:val="24"/>
      <w:lang w:val="fr-FR" w:eastAsia="en-US" w:bidi="ar-SA"/>
    </w:rPr>
  </w:style>
  <w:style w:type="character" w:customStyle="1" w:styleId="apple-converted-space">
    <w:name w:val="apple-converted-space"/>
    <w:basedOn w:val="DefaultParagraphFont"/>
    <w:qFormat/>
    <w:rsid w:val="00711190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71183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01D54"/>
    <w:rPr>
      <w:rFonts w:ascii="Arial" w:hAnsi="Arial"/>
      <w:sz w:val="22"/>
      <w:szCs w:val="24"/>
      <w:lang w:eastAsia="en-US"/>
    </w:rPr>
  </w:style>
  <w:style w:type="character" w:customStyle="1" w:styleId="textview">
    <w:name w:val="textview"/>
    <w:basedOn w:val="DefaultParagraphFont"/>
    <w:qFormat/>
    <w:rsid w:val="00B01D54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B62843"/>
    <w:rPr>
      <w:rFonts w:ascii="Cambria" w:eastAsia="SimSun" w:hAnsi="Cambria"/>
      <w:lang w:val="en-US" w:eastAsia="en-US" w:bidi="en-US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B6284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preferred">
    <w:name w:val="preferred"/>
    <w:basedOn w:val="DefaultParagraphFont"/>
    <w:qFormat/>
    <w:rsid w:val="00805CBE"/>
  </w:style>
  <w:style w:type="character" w:customStyle="1" w:styleId="NormalWebChar">
    <w:name w:val="Normal (Web) Char"/>
    <w:basedOn w:val="DefaultParagraphFont"/>
    <w:link w:val="NormalWeb"/>
    <w:uiPriority w:val="99"/>
    <w:qFormat/>
    <w:rsid w:val="00BE6BB9"/>
    <w:rPr>
      <w:sz w:val="24"/>
      <w:szCs w:val="24"/>
      <w:lang w:val="es-CO" w:eastAsia="es-CO"/>
    </w:rPr>
  </w:style>
  <w:style w:type="character" w:customStyle="1" w:styleId="num-paragraphChar">
    <w:name w:val="num-paragraph Char"/>
    <w:basedOn w:val="NormalWebChar"/>
    <w:qFormat/>
    <w:rsid w:val="00CC03C3"/>
    <w:rPr>
      <w:rFonts w:ascii="Arial" w:hAnsi="Arial" w:cs="Arial"/>
      <w:sz w:val="22"/>
      <w:szCs w:val="22"/>
      <w:lang w:val="es-CO" w:eastAsia="es-C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CD4996"/>
    <w:rPr>
      <w:rFonts w:ascii="Consolas" w:hAnsi="Consolas"/>
      <w:sz w:val="21"/>
      <w:szCs w:val="21"/>
      <w:lang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Marge">
    <w:name w:val="Marge"/>
    <w:basedOn w:val="Par"/>
    <w:link w:val="MargeChar"/>
    <w:qFormat/>
    <w:rsid w:val="00F705AB"/>
    <w:pPr>
      <w:ind w:firstLine="0"/>
    </w:pPr>
  </w:style>
  <w:style w:type="paragraph" w:customStyle="1" w:styleId="Par">
    <w:name w:val="Par"/>
    <w:basedOn w:val="Normal"/>
    <w:link w:val="ParChar"/>
    <w:qFormat/>
    <w:rsid w:val="00F705AB"/>
    <w:pPr>
      <w:spacing w:after="240"/>
      <w:ind w:firstLine="567"/>
    </w:pPr>
  </w:style>
  <w:style w:type="paragraph" w:customStyle="1" w:styleId="a">
    <w:name w:val="(a)"/>
    <w:basedOn w:val="Normal"/>
    <w:qFormat/>
    <w:rsid w:val="00F705AB"/>
    <w:pPr>
      <w:tabs>
        <w:tab w:val="left" w:pos="-737"/>
      </w:tabs>
      <w:spacing w:after="240"/>
      <w:ind w:left="567" w:hanging="567"/>
    </w:pPr>
  </w:style>
  <w:style w:type="paragraph" w:customStyle="1" w:styleId="b">
    <w:name w:val="(b)"/>
    <w:basedOn w:val="a"/>
    <w:qFormat/>
    <w:rsid w:val="00F705AB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qFormat/>
    <w:rsid w:val="00F705AB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qFormat/>
    <w:rsid w:val="00F705AB"/>
    <w:pPr>
      <w:snapToGrid/>
      <w:spacing w:after="240"/>
      <w:ind w:left="567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F705A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F705AB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705AB"/>
    <w:pPr>
      <w:tabs>
        <w:tab w:val="center" w:pos="4153"/>
        <w:tab w:val="right" w:pos="8306"/>
      </w:tabs>
    </w:pPr>
  </w:style>
  <w:style w:type="paragraph" w:customStyle="1" w:styleId="TIRETbul1cm">
    <w:name w:val="TIRET bul 1cm"/>
    <w:basedOn w:val="Normal"/>
    <w:qFormat/>
    <w:rsid w:val="00F705AB"/>
    <w:pPr>
      <w:tabs>
        <w:tab w:val="clear" w:pos="567"/>
        <w:tab w:val="left" w:pos="851"/>
      </w:tabs>
      <w:spacing w:after="240"/>
      <w:ind w:left="851" w:hanging="284"/>
    </w:pPr>
  </w:style>
  <w:style w:type="paragraph" w:customStyle="1" w:styleId="Serre">
    <w:name w:val="Serre"/>
    <w:basedOn w:val="Normal"/>
    <w:qFormat/>
    <w:rsid w:val="00F705AB"/>
    <w:pPr>
      <w:tabs>
        <w:tab w:val="clear" w:pos="567"/>
      </w:tabs>
      <w:suppressAutoHyphens/>
      <w:snapToGrid/>
      <w:outlineLvl w:val="2"/>
    </w:pPr>
    <w:rPr>
      <w:szCs w:val="20"/>
      <w:lang w:eastAsia="fr-FR"/>
    </w:rPr>
  </w:style>
  <w:style w:type="paragraph" w:customStyle="1" w:styleId="COI">
    <w:name w:val="COI"/>
    <w:basedOn w:val="Marge"/>
    <w:link w:val="COIChar"/>
    <w:autoRedefine/>
    <w:qFormat/>
    <w:rsid w:val="00E52F25"/>
    <w:pPr>
      <w:widowControl/>
      <w:tabs>
        <w:tab w:val="clear" w:pos="567"/>
      </w:tabs>
      <w:snapToGrid/>
      <w:spacing w:after="0" w:line="240" w:lineRule="auto"/>
      <w:textAlignment w:val="auto"/>
    </w:pPr>
    <w:rPr>
      <w:rFonts w:eastAsia="Arial Unicode MS"/>
      <w:szCs w:val="22"/>
      <w:lang w:val="en-US"/>
    </w:rPr>
  </w:style>
  <w:style w:type="paragraph" w:styleId="BlockText">
    <w:name w:val="Block Text"/>
    <w:basedOn w:val="Normal"/>
    <w:qFormat/>
    <w:rsid w:val="00F705AB"/>
    <w:pPr>
      <w:tabs>
        <w:tab w:val="clear" w:pos="567"/>
      </w:tabs>
      <w:snapToGrid/>
      <w:ind w:left="360" w:right="540"/>
    </w:pPr>
    <w:rPr>
      <w:i/>
      <w:iCs/>
      <w:lang w:val="en-US"/>
    </w:rPr>
  </w:style>
  <w:style w:type="paragraph" w:styleId="BodyText2">
    <w:name w:val="Body Text 2"/>
    <w:basedOn w:val="Normal"/>
    <w:qFormat/>
    <w:rsid w:val="00F705AB"/>
    <w:pPr>
      <w:tabs>
        <w:tab w:val="clear" w:pos="567"/>
      </w:tabs>
      <w:snapToGrid/>
      <w:spacing w:beforeAutospacing="1" w:afterAutospacing="1" w:line="360" w:lineRule="auto"/>
    </w:pPr>
    <w:rPr>
      <w:rFonts w:eastAsia="MS Mincho"/>
      <w:color w:val="FF0000"/>
      <w:lang w:val="en-US" w:eastAsia="ja-JP"/>
    </w:rPr>
  </w:style>
  <w:style w:type="paragraph" w:styleId="BodyTextIndent">
    <w:name w:val="Body Text Indent"/>
    <w:basedOn w:val="Normal"/>
    <w:rsid w:val="008D2398"/>
    <w:pPr>
      <w:tabs>
        <w:tab w:val="clear" w:pos="567"/>
      </w:tabs>
      <w:snapToGrid/>
      <w:spacing w:before="120" w:afterAutospacing="1"/>
      <w:ind w:left="1134" w:right="1134"/>
    </w:pPr>
    <w:rPr>
      <w:i/>
    </w:rPr>
  </w:style>
  <w:style w:type="paragraph" w:customStyle="1" w:styleId="Docheading">
    <w:name w:val="Doc. heading"/>
    <w:basedOn w:val="Header"/>
    <w:qFormat/>
    <w:rsid w:val="009C15B1"/>
    <w:pPr>
      <w:spacing w:after="480"/>
      <w:jc w:val="center"/>
    </w:pPr>
    <w:rPr>
      <w:b/>
      <w:bCs/>
      <w:caps/>
      <w:sz w:val="24"/>
    </w:rPr>
  </w:style>
  <w:style w:type="paragraph" w:styleId="BodyTextFirstIndent2">
    <w:name w:val="Body Text First Indent 2"/>
    <w:basedOn w:val="BodyTextIndent"/>
    <w:qFormat/>
    <w:rsid w:val="008D2398"/>
    <w:pPr>
      <w:tabs>
        <w:tab w:val="left" w:pos="567"/>
      </w:tabs>
      <w:snapToGrid w:val="0"/>
      <w:spacing w:after="120"/>
      <w:ind w:left="283" w:firstLine="210"/>
      <w:jc w:val="left"/>
    </w:pPr>
  </w:style>
  <w:style w:type="paragraph" w:customStyle="1" w:styleId="Listnumbered">
    <w:name w:val="List numbered"/>
    <w:basedOn w:val="ListBullet2"/>
    <w:autoRedefine/>
    <w:qFormat/>
    <w:rsid w:val="00D013ED"/>
  </w:style>
  <w:style w:type="paragraph" w:customStyle="1" w:styleId="Style1">
    <w:name w:val="Style1"/>
    <w:basedOn w:val="Listnumbered"/>
    <w:autoRedefine/>
    <w:qFormat/>
    <w:rsid w:val="006B4B95"/>
  </w:style>
  <w:style w:type="paragraph" w:styleId="ListBullet2">
    <w:name w:val="List Bullet 2"/>
    <w:basedOn w:val="Normal"/>
    <w:qFormat/>
    <w:rsid w:val="006B4B95"/>
    <w:pPr>
      <w:spacing w:after="240"/>
    </w:pPr>
  </w:style>
  <w:style w:type="paragraph" w:customStyle="1" w:styleId="Default">
    <w:name w:val="Default"/>
    <w:qFormat/>
    <w:rsid w:val="00170474"/>
    <w:pPr>
      <w:spacing w:line="360" w:lineRule="atLeast"/>
      <w:textAlignment w:val="baseline"/>
    </w:pPr>
    <w:rPr>
      <w:color w:val="000000"/>
      <w:sz w:val="24"/>
      <w:szCs w:val="24"/>
      <w:lang w:eastAsia="fr-FR"/>
    </w:rPr>
  </w:style>
  <w:style w:type="paragraph" w:customStyle="1" w:styleId="MediumGrid1-Accent21">
    <w:name w:val="Medium Grid 1 - Accent 21"/>
    <w:basedOn w:val="Normal"/>
    <w:uiPriority w:val="34"/>
    <w:qFormat/>
    <w:rsid w:val="005302DF"/>
    <w:pPr>
      <w:ind w:left="720"/>
    </w:pPr>
  </w:style>
  <w:style w:type="paragraph" w:customStyle="1" w:styleId="Paragrafoelenco1">
    <w:name w:val="Paragrafo elenco1"/>
    <w:basedOn w:val="Normal"/>
    <w:uiPriority w:val="99"/>
    <w:qFormat/>
    <w:rsid w:val="00043959"/>
    <w:pPr>
      <w:tabs>
        <w:tab w:val="clear" w:pos="567"/>
      </w:tabs>
      <w:suppressAutoHyphens/>
      <w:snapToGrid/>
      <w:ind w:left="720"/>
      <w:contextualSpacing/>
    </w:pPr>
    <w:rPr>
      <w:rFonts w:ascii="Times New Roman" w:eastAsia="Simsun (Founder Extended)" w:hAnsi="Times New Roman"/>
      <w:sz w:val="24"/>
      <w:lang w:eastAsia="ar-SA"/>
    </w:rPr>
  </w:style>
  <w:style w:type="paragraph" w:customStyle="1" w:styleId="Body">
    <w:name w:val="Body"/>
    <w:qFormat/>
    <w:rsid w:val="00FA7BAF"/>
    <w:pPr>
      <w:spacing w:after="200" w:line="276" w:lineRule="auto"/>
      <w:textAlignment w:val="baseline"/>
    </w:pPr>
    <w:rPr>
      <w:rFonts w:ascii="Calibri" w:eastAsia="Calibri" w:hAnsi="Calibri" w:cs="Calibri"/>
      <w:color w:val="000000"/>
      <w:u w:color="000000"/>
      <w:lang w:val="de-DE"/>
    </w:rPr>
  </w:style>
  <w:style w:type="paragraph" w:styleId="BalloonText">
    <w:name w:val="Balloon Text"/>
    <w:basedOn w:val="Normal"/>
    <w:link w:val="BalloonTextChar"/>
    <w:uiPriority w:val="99"/>
    <w:qFormat/>
    <w:rsid w:val="009766C1"/>
    <w:rPr>
      <w:rFonts w:ascii="Tahoma" w:hAnsi="Tahoma"/>
      <w:sz w:val="16"/>
      <w:szCs w:val="16"/>
      <w:lang w:val="x-none"/>
    </w:rPr>
  </w:style>
  <w:style w:type="paragraph" w:styleId="CommentText">
    <w:name w:val="annotation text"/>
    <w:basedOn w:val="Normal"/>
    <w:link w:val="CommentTextChar"/>
    <w:uiPriority w:val="99"/>
    <w:qFormat/>
    <w:rsid w:val="00BF69FE"/>
    <w:rPr>
      <w:sz w:val="20"/>
      <w:szCs w:val="20"/>
      <w:lang w:val="x-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F69FE"/>
    <w:pPr>
      <w:tabs>
        <w:tab w:val="clear" w:pos="567"/>
      </w:tabs>
      <w:snapToGrid/>
    </w:pPr>
    <w:rPr>
      <w:rFonts w:ascii="Times New Roman" w:hAnsi="Times New Roman"/>
      <w:sz w:val="24"/>
      <w:lang w:val="es-CO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E3FB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C624D"/>
    <w:pPr>
      <w:tabs>
        <w:tab w:val="clear" w:pos="567"/>
      </w:tabs>
      <w:snapToGrid/>
      <w:ind w:left="720"/>
      <w:contextualSpacing/>
    </w:pPr>
    <w:rPr>
      <w:rFonts w:ascii="Cambria" w:eastAsia="MS Mincho" w:hAnsi="Cambria"/>
      <w:sz w:val="24"/>
    </w:rPr>
  </w:style>
  <w:style w:type="paragraph" w:customStyle="1" w:styleId="xmsonormal">
    <w:name w:val="x_msonormal"/>
    <w:basedOn w:val="Normal"/>
    <w:uiPriority w:val="99"/>
    <w:qFormat/>
    <w:rsid w:val="00711190"/>
    <w:pPr>
      <w:widowControl/>
      <w:tabs>
        <w:tab w:val="clear" w:pos="567"/>
      </w:tabs>
      <w:snapToGrid/>
      <w:spacing w:line="240" w:lineRule="auto"/>
      <w:jc w:val="left"/>
      <w:textAlignment w:val="auto"/>
    </w:pPr>
    <w:rPr>
      <w:rFonts w:ascii="Times New Roman" w:eastAsiaTheme="minorEastAsia" w:hAnsi="Times New Roman"/>
      <w:sz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B84A1E"/>
    <w:pPr>
      <w:ind w:left="720"/>
      <w:contextualSpacing/>
    </w:pPr>
  </w:style>
  <w:style w:type="paragraph" w:styleId="NoSpacing">
    <w:name w:val="No Spacing"/>
    <w:uiPriority w:val="1"/>
    <w:qFormat/>
    <w:rsid w:val="00921D65"/>
    <w:rPr>
      <w:rFonts w:eastAsiaTheme="minorHAnsi"/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843"/>
    <w:pPr>
      <w:widowControl/>
      <w:tabs>
        <w:tab w:val="clear" w:pos="567"/>
      </w:tabs>
      <w:snapToGrid/>
      <w:spacing w:line="240" w:lineRule="auto"/>
      <w:jc w:val="left"/>
      <w:textAlignment w:val="auto"/>
    </w:pPr>
    <w:rPr>
      <w:rFonts w:ascii="Cambria" w:eastAsia="SimSun" w:hAnsi="Cambria"/>
      <w:sz w:val="20"/>
      <w:szCs w:val="20"/>
      <w:lang w:val="en-US" w:bidi="en-US"/>
    </w:rPr>
  </w:style>
  <w:style w:type="paragraph" w:customStyle="1" w:styleId="bodytext0">
    <w:name w:val="bodytext"/>
    <w:basedOn w:val="Normal"/>
    <w:qFormat/>
    <w:rsid w:val="00B62843"/>
    <w:pPr>
      <w:widowControl/>
      <w:tabs>
        <w:tab w:val="clear" w:pos="567"/>
      </w:tabs>
      <w:snapToGrid/>
      <w:spacing w:beforeAutospacing="1" w:afterAutospacing="1" w:line="240" w:lineRule="auto"/>
      <w:jc w:val="left"/>
      <w:textAlignment w:val="auto"/>
    </w:pPr>
    <w:rPr>
      <w:rFonts w:ascii="Times New Roman" w:hAnsi="Times New Roman"/>
      <w:sz w:val="24"/>
      <w:lang w:val="en-US" w:eastAsia="zh-CN"/>
    </w:rPr>
  </w:style>
  <w:style w:type="paragraph" w:styleId="Revision">
    <w:name w:val="Revision"/>
    <w:uiPriority w:val="99"/>
    <w:semiHidden/>
    <w:qFormat/>
    <w:rsid w:val="00B62843"/>
    <w:rPr>
      <w:rFonts w:ascii="Cambria" w:eastAsia="SimSun" w:hAnsi="Cambria"/>
      <w:lang w:val="en-US" w:bidi="en-US"/>
    </w:rPr>
  </w:style>
  <w:style w:type="paragraph" w:customStyle="1" w:styleId="num-paragraph">
    <w:name w:val="num-paragraph"/>
    <w:basedOn w:val="NormalWeb"/>
    <w:qFormat/>
    <w:rsid w:val="00CC03C3"/>
    <w:pPr>
      <w:widowControl/>
      <w:spacing w:after="240" w:line="240" w:lineRule="auto"/>
    </w:pPr>
    <w:rPr>
      <w:rFonts w:ascii="Arial" w:hAnsi="Arial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CD4996"/>
    <w:pPr>
      <w:spacing w:line="240" w:lineRule="auto"/>
    </w:pPr>
    <w:rPr>
      <w:rFonts w:ascii="Consolas" w:hAnsi="Consolas"/>
      <w:sz w:val="21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numbering" w:customStyle="1" w:styleId="NoList1">
    <w:name w:val="No List1"/>
    <w:uiPriority w:val="99"/>
    <w:semiHidden/>
    <w:unhideWhenUsed/>
    <w:qFormat/>
    <w:rsid w:val="00C36EA6"/>
  </w:style>
  <w:style w:type="table" w:styleId="TableGrid">
    <w:name w:val="Table Grid"/>
    <w:basedOn w:val="TableNormal"/>
    <w:uiPriority w:val="39"/>
    <w:rsid w:val="00B01D54"/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D04AD3"/>
    <w:rPr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00F27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41DFA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D09AA"/>
    <w:rPr>
      <w:b/>
      <w:bCs/>
      <w:kern w:val="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F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27704" TargetMode="External"/><Relationship Id="rId13" Type="http://schemas.openxmlformats.org/officeDocument/2006/relationships/image" Target="media/image2.pn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265307.locale=en" TargetMode="External"/><Relationship Id="rId14" Type="http://schemas.openxmlformats.org/officeDocument/2006/relationships/hyperlink" Target="http://www.ioc-unesco.org/index.php?option=com_oe&amp;task=viewDocumentRecord&amp;docID=173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DNwnZUYNZamdtxhOf7Swo5tRxQ==">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7169</Words>
  <Characters>40867</Characters>
  <Application>Microsoft Office Word</Application>
  <DocSecurity>0</DocSecurity>
  <Lines>340</Lines>
  <Paragraphs>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m_bhikajee</dc:creator>
  <cp:lastModifiedBy>Pastor Reyes, Ingrid</cp:lastModifiedBy>
  <cp:revision>3</cp:revision>
  <cp:lastPrinted>2021-04-26T11:48:00Z</cp:lastPrinted>
  <dcterms:created xsi:type="dcterms:W3CDTF">2021-05-28T07:28:00Z</dcterms:created>
  <dcterms:modified xsi:type="dcterms:W3CDTF">2021-05-28T07:29:00Z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0x0101008F12723509170D458988892ACF1FCA1F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Job no">
    <vt:i4>97285</vt:i4>
  </property>
  <property fmtid="{D5CDD505-2E9C-101B-9397-08002B2CF9AE}" pid="8" name="Language">
    <vt:lpwstr>E</vt:lpwstr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_dlc_DocId">
    <vt:lpwstr>DN3HXZNSAUTS-2414-61</vt:lpwstr>
  </property>
  <property fmtid="{D5CDD505-2E9C-101B-9397-08002B2CF9AE}" pid="13" name="_dlc_DocIdItemGuid">
    <vt:lpwstr>d051a5bb-516c-4f0f-92f1-00666d34b76d</vt:lpwstr>
  </property>
  <property fmtid="{D5CDD505-2E9C-101B-9397-08002B2CF9AE}" pid="14" name="_dlc_DocIdUrl">
    <vt:lpwstr>https://teams.unesco.org/ORG/ioc/_layouts/15/DocIdRedir.aspx?ID=DN3HXZNSAUTS-2414-61, DN3HXZNSAUTS-2414-61</vt:lpwstr>
  </property>
</Properties>
</file>