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B4E3" w14:textId="5E664A8E" w:rsidR="007E2AA0" w:rsidRPr="006C3144" w:rsidRDefault="00BA6CD0" w:rsidP="006C3144">
      <w:pPr>
        <w:jc w:val="center"/>
        <w:rPr>
          <w:rFonts w:ascii="Arial" w:hAnsi="Arial" w:cs="Arial"/>
          <w:b/>
          <w:bCs/>
          <w:caps/>
        </w:rPr>
      </w:pPr>
      <w:r w:rsidRPr="006C3144">
        <w:rPr>
          <w:rFonts w:ascii="Arial" w:hAnsi="Arial" w:cs="Arial"/>
          <w:b/>
          <w:bCs/>
          <w:caps/>
          <w:noProof/>
          <w:color w:val="000000"/>
          <w:sz w:val="20"/>
        </w:rPr>
        <mc:AlternateContent>
          <mc:Choice Requires="wps">
            <w:drawing>
              <wp:anchor distT="0" distB="0" distL="114300" distR="114300" simplePos="0" relativeHeight="251658240" behindDoc="0" locked="0" layoutInCell="0" allowOverlap="1" wp14:anchorId="5761477E" wp14:editId="55C4DC11">
                <wp:simplePos x="0" y="0"/>
                <wp:positionH relativeFrom="margin">
                  <wp:posOffset>357505</wp:posOffset>
                </wp:positionH>
                <wp:positionV relativeFrom="paragraph">
                  <wp:posOffset>661670</wp:posOffset>
                </wp:positionV>
                <wp:extent cx="5264150" cy="3495675"/>
                <wp:effectExtent l="0" t="0" r="127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3495675"/>
                        </a:xfrm>
                        <a:prstGeom prst="rect">
                          <a:avLst/>
                        </a:prstGeom>
                        <a:solidFill>
                          <a:srgbClr val="FFFFFF"/>
                        </a:solidFill>
                        <a:ln w="9525">
                          <a:solidFill>
                            <a:srgbClr val="000000"/>
                          </a:solidFill>
                          <a:miter lim="800000"/>
                          <a:headEnd/>
                          <a:tailEnd/>
                        </a:ln>
                      </wps:spPr>
                      <wps:txbx>
                        <w:txbxContent>
                          <w:p w14:paraId="3E749D8B" w14:textId="17B37AB7" w:rsidR="00F060BC" w:rsidRDefault="00F060BC" w:rsidP="00ED3D2A">
                            <w:pPr>
                              <w:pStyle w:val="Marge"/>
                              <w:jc w:val="center"/>
                              <w:rPr>
                                <w:rFonts w:ascii="Arial" w:hAnsi="Arial" w:cs="Arial"/>
                                <w:color w:val="000000"/>
                                <w:sz w:val="22"/>
                                <w:szCs w:val="22"/>
                                <w:u w:val="single"/>
                              </w:rPr>
                            </w:pPr>
                            <w:r w:rsidRPr="00ED3D2A">
                              <w:rPr>
                                <w:rFonts w:ascii="Arial" w:hAnsi="Arial" w:cs="Arial"/>
                                <w:color w:val="000000"/>
                                <w:sz w:val="22"/>
                                <w:szCs w:val="22"/>
                                <w:u w:val="single"/>
                              </w:rPr>
                              <w:t>Summary</w:t>
                            </w:r>
                          </w:p>
                          <w:p w14:paraId="52E2FD76" w14:textId="552B0A40" w:rsidR="00F060BC" w:rsidRPr="00E949D7" w:rsidRDefault="00F060BC" w:rsidP="00364661">
                            <w:pPr>
                              <w:spacing w:after="240" w:line="240" w:lineRule="auto"/>
                              <w:jc w:val="both"/>
                              <w:rPr>
                                <w:rFonts w:ascii="Arial" w:hAnsi="Arial" w:cs="Arial"/>
                              </w:rPr>
                            </w:pPr>
                            <w:r w:rsidRPr="006C3144">
                              <w:rPr>
                                <w:rFonts w:ascii="Arial" w:hAnsi="Arial" w:cs="Arial"/>
                              </w:rPr>
                              <w:t xml:space="preserve">Through Decision </w:t>
                            </w:r>
                            <w:hyperlink r:id="rId8" w:history="1">
                              <w:proofErr w:type="spellStart"/>
                              <w:r w:rsidRPr="0067650F">
                                <w:rPr>
                                  <w:rStyle w:val="Hyperlink"/>
                                  <w:rFonts w:ascii="Arial" w:hAnsi="Arial" w:cs="Arial"/>
                                </w:rPr>
                                <w:t>Decisi</w:t>
                              </w:r>
                              <w:r w:rsidRPr="00364661">
                                <w:rPr>
                                  <w:rStyle w:val="Hyperlink"/>
                                  <w:rFonts w:ascii="Arial" w:hAnsi="Arial" w:cs="Arial"/>
                                </w:rPr>
                                <w:t>on</w:t>
                              </w:r>
                              <w:proofErr w:type="spellEnd"/>
                              <w:r w:rsidRPr="00364661">
                                <w:rPr>
                                  <w:rStyle w:val="Hyperlink"/>
                                  <w:rFonts w:ascii="Arial" w:hAnsi="Arial" w:cs="Arial"/>
                                </w:rPr>
                                <w:t xml:space="preserve"> EC-LI/4.5</w:t>
                              </w:r>
                            </w:hyperlink>
                            <w:r w:rsidRPr="00E949D7">
                              <w:rPr>
                                <w:rFonts w:ascii="Arial" w:hAnsi="Arial" w:cs="Arial"/>
                              </w:rPr>
                              <w:t xml:space="preserve">, the </w:t>
                            </w:r>
                            <w:r w:rsidRPr="0067650F">
                              <w:rPr>
                                <w:rFonts w:ascii="Arial" w:hAnsi="Arial" w:cs="Arial"/>
                              </w:rPr>
                              <w:t>IOC Exec</w:t>
                            </w:r>
                            <w:r>
                              <w:rPr>
                                <w:rFonts w:ascii="Arial" w:hAnsi="Arial" w:cs="Arial"/>
                              </w:rPr>
                              <w:t>u</w:t>
                            </w:r>
                            <w:r w:rsidRPr="0067650F">
                              <w:rPr>
                                <w:rFonts w:ascii="Arial" w:hAnsi="Arial" w:cs="Arial"/>
                              </w:rPr>
                              <w:t>ti</w:t>
                            </w:r>
                            <w:r>
                              <w:rPr>
                                <w:rFonts w:ascii="Arial" w:hAnsi="Arial" w:cs="Arial"/>
                              </w:rPr>
                              <w:t>v</w:t>
                            </w:r>
                            <w:r w:rsidRPr="0067650F">
                              <w:rPr>
                                <w:rFonts w:ascii="Arial" w:hAnsi="Arial" w:cs="Arial"/>
                              </w:rPr>
                              <w:t>e Council</w:t>
                            </w:r>
                            <w:r w:rsidRPr="00364661">
                              <w:rPr>
                                <w:rFonts w:ascii="Arial" w:hAnsi="Arial" w:cs="Arial"/>
                              </w:rPr>
                              <w:t xml:space="preserve"> decided </w:t>
                            </w:r>
                            <w:r w:rsidRPr="00364661">
                              <w:rPr>
                                <w:rFonts w:ascii="Arial" w:hAnsi="Arial" w:cs="Arial"/>
                                <w:i/>
                                <w:iCs/>
                              </w:rPr>
                              <w:t>inter alia</w:t>
                            </w:r>
                            <w:r w:rsidRPr="00364661">
                              <w:rPr>
                                <w:rFonts w:ascii="Arial" w:hAnsi="Arial" w:cs="Arial"/>
                              </w:rPr>
                              <w:t xml:space="preserve"> </w:t>
                            </w:r>
                            <w:r>
                              <w:rPr>
                                <w:rFonts w:ascii="Arial" w:hAnsi="Arial" w:cs="Arial"/>
                              </w:rPr>
                              <w:t xml:space="preserve">to </w:t>
                            </w:r>
                            <w:r w:rsidRPr="00364661">
                              <w:rPr>
                                <w:rFonts w:ascii="Arial" w:hAnsi="Arial" w:cs="Arial"/>
                              </w:rPr>
                              <w:t xml:space="preserve">conduct the Review of User Requirements and Potential Contributions to GEBCO on a biennial basis through a dedicated </w:t>
                            </w:r>
                            <w:r w:rsidRPr="006C3144">
                              <w:rPr>
                                <w:rFonts w:ascii="Arial" w:hAnsi="Arial" w:cs="Arial"/>
                              </w:rPr>
                              <w:t>Working Group tasked to collect, integrate and assess the user requirements to GEBCO products and address ways of potential increase contributions to GEBCO data and products from the IOC community.</w:t>
                            </w:r>
                          </w:p>
                          <w:p w14:paraId="6922863C" w14:textId="502D9B55" w:rsidR="00F060BC" w:rsidRPr="00BE08C1" w:rsidRDefault="00F060BC" w:rsidP="00E8512E">
                            <w:pPr>
                              <w:pStyle w:val="Marge"/>
                              <w:spacing w:after="120"/>
                              <w:rPr>
                                <w:rFonts w:ascii="Arial" w:hAnsi="Arial" w:cs="Arial"/>
                                <w:sz w:val="22"/>
                                <w:szCs w:val="22"/>
                              </w:rPr>
                            </w:pPr>
                            <w:r w:rsidRPr="006C3144">
                              <w:rPr>
                                <w:rFonts w:ascii="Arial" w:hAnsi="Arial" w:cs="Arial"/>
                                <w:sz w:val="22"/>
                                <w:szCs w:val="22"/>
                              </w:rPr>
                              <w:t xml:space="preserve">This document contains the results of the review conducted by the working group, established in 2020 through IOC Circular Letter </w:t>
                            </w:r>
                            <w:hyperlink r:id="rId9" w:history="1">
                              <w:r w:rsidRPr="00BE08C1">
                                <w:rPr>
                                  <w:rStyle w:val="Hyperlink"/>
                                  <w:rFonts w:ascii="Arial" w:hAnsi="Arial" w:cs="Arial"/>
                                  <w:sz w:val="22"/>
                                  <w:szCs w:val="22"/>
                                </w:rPr>
                                <w:t>2791</w:t>
                              </w:r>
                            </w:hyperlink>
                            <w:r w:rsidRPr="006C3144">
                              <w:rPr>
                                <w:rFonts w:ascii="Arial" w:hAnsi="Arial" w:cs="Arial"/>
                                <w:sz w:val="22"/>
                                <w:szCs w:val="22"/>
                              </w:rPr>
                              <w:t xml:space="preserve">, under the </w:t>
                            </w:r>
                            <w:proofErr w:type="spellStart"/>
                            <w:r w:rsidRPr="006C3144">
                              <w:rPr>
                                <w:rFonts w:ascii="Arial" w:hAnsi="Arial" w:cs="Arial"/>
                                <w:sz w:val="22"/>
                                <w:szCs w:val="22"/>
                              </w:rPr>
                              <w:t>Chairship</w:t>
                            </w:r>
                            <w:proofErr w:type="spellEnd"/>
                            <w:r w:rsidRPr="006C3144">
                              <w:rPr>
                                <w:rFonts w:ascii="Arial" w:hAnsi="Arial" w:cs="Arial"/>
                                <w:sz w:val="22"/>
                                <w:szCs w:val="22"/>
                              </w:rPr>
                              <w:t xml:space="preserve"> of IOC Vice</w:t>
                            </w:r>
                            <w:r>
                              <w:rPr>
                                <w:rFonts w:ascii="Arial" w:hAnsi="Arial" w:cs="Arial"/>
                                <w:sz w:val="22"/>
                                <w:szCs w:val="22"/>
                              </w:rPr>
                              <w:t>-</w:t>
                            </w:r>
                            <w:r w:rsidRPr="001A5CB4">
                              <w:rPr>
                                <w:rFonts w:ascii="Arial" w:hAnsi="Arial" w:cs="Arial"/>
                                <w:sz w:val="22"/>
                                <w:szCs w:val="22"/>
                              </w:rPr>
                              <w:t xml:space="preserve">Chair </w:t>
                            </w:r>
                            <w:r w:rsidRPr="006C3144">
                              <w:rPr>
                                <w:rFonts w:ascii="Arial" w:hAnsi="Arial" w:cs="Arial"/>
                                <w:sz w:val="22"/>
                                <w:szCs w:val="22"/>
                              </w:rPr>
                              <w:t>Frederico Antonio Saraiva Nogueira (Brazil)</w:t>
                            </w:r>
                            <w:r w:rsidRPr="00BE08C1">
                              <w:rPr>
                                <w:rFonts w:ascii="Arial" w:hAnsi="Arial" w:cs="Arial"/>
                                <w:sz w:val="22"/>
                                <w:szCs w:val="22"/>
                              </w:rPr>
                              <w:t>.</w:t>
                            </w:r>
                            <w:r w:rsidRPr="006C3144">
                              <w:rPr>
                                <w:rFonts w:ascii="Arial" w:hAnsi="Arial" w:cs="Arial"/>
                                <w:sz w:val="22"/>
                                <w:szCs w:val="22"/>
                              </w:rPr>
                              <w:t xml:space="preserve"> The responses to the questionnaire conducted during the intersessional period are appended </w:t>
                            </w:r>
                            <w:r w:rsidRPr="00BE08C1">
                              <w:rPr>
                                <w:rFonts w:ascii="Arial" w:hAnsi="Arial" w:cs="Arial"/>
                                <w:sz w:val="22"/>
                                <w:szCs w:val="22"/>
                              </w:rPr>
                              <w:t>to the report</w:t>
                            </w:r>
                            <w:r w:rsidRPr="006C3144">
                              <w:rPr>
                                <w:rFonts w:ascii="Arial" w:hAnsi="Arial" w:cs="Arial"/>
                                <w:sz w:val="22"/>
                                <w:szCs w:val="22"/>
                              </w:rPr>
                              <w:t xml:space="preserve">. </w:t>
                            </w:r>
                          </w:p>
                          <w:p w14:paraId="44C0D39E" w14:textId="495DB9FE" w:rsidR="00F060BC" w:rsidRPr="006C3144" w:rsidRDefault="00F060BC" w:rsidP="00E8512E">
                            <w:pPr>
                              <w:pStyle w:val="Marge"/>
                              <w:spacing w:after="120"/>
                              <w:rPr>
                                <w:rFonts w:ascii="Arial" w:hAnsi="Arial" w:cs="Arial"/>
                                <w:sz w:val="22"/>
                                <w:szCs w:val="22"/>
                                <w:lang w:val="en-US"/>
                              </w:rPr>
                            </w:pPr>
                            <w:r w:rsidRPr="006C3144">
                              <w:rPr>
                                <w:rFonts w:ascii="Arial" w:hAnsi="Arial" w:cs="Arial"/>
                                <w:b/>
                                <w:bCs/>
                                <w:sz w:val="22"/>
                                <w:szCs w:val="22"/>
                                <w:u w:val="single"/>
                              </w:rPr>
                              <w:t>Proposed decision</w:t>
                            </w:r>
                            <w:r w:rsidRPr="006C3144">
                              <w:rPr>
                                <w:rFonts w:ascii="Arial" w:hAnsi="Arial" w:cs="Arial"/>
                                <w:sz w:val="22"/>
                                <w:szCs w:val="22"/>
                              </w:rPr>
                              <w:t>: As proposed in Decision</w:t>
                            </w:r>
                            <w:r>
                              <w:rPr>
                                <w:rFonts w:ascii="Arial" w:hAnsi="Arial" w:cs="Arial"/>
                                <w:sz w:val="22"/>
                                <w:szCs w:val="22"/>
                              </w:rPr>
                              <w:t xml:space="preserve"> </w:t>
                            </w:r>
                            <w:r w:rsidRPr="006C3144">
                              <w:rPr>
                                <w:rFonts w:ascii="Arial" w:hAnsi="Arial" w:cs="Arial"/>
                                <w:sz w:val="22"/>
                                <w:szCs w:val="22"/>
                              </w:rPr>
                              <w:t>A-31/3.5.1, the Assembly is invited to take note of the report and request the Secretariat to convey it to GEBCO and IHO, as well as sharing it with relevant IOC communities. IOC Member States are also encouraged to cooperate to advance basin-scale campaign mapping and accelerate the delivery of GEBCO objectives and general knowledge of the ocean.</w:t>
                            </w:r>
                          </w:p>
                          <w:p w14:paraId="0763044F" w14:textId="7CA8F4BB" w:rsidR="00F060BC" w:rsidRDefault="00F060BC" w:rsidP="00E8512E">
                            <w:pPr>
                              <w:pStyle w:val="Marge"/>
                              <w:spacing w:after="120"/>
                              <w:rPr>
                                <w:rFonts w:ascii="Arial" w:hAnsi="Arial" w:cs="Arial"/>
                                <w:sz w:val="22"/>
                                <w:szCs w:val="22"/>
                              </w:rPr>
                            </w:pPr>
                          </w:p>
                          <w:p w14:paraId="78C1A650" w14:textId="77777777" w:rsidR="00F060BC" w:rsidRPr="006C3144" w:rsidRDefault="00F060BC" w:rsidP="00E8512E">
                            <w:pPr>
                              <w:pStyle w:val="Marge"/>
                              <w:spacing w:after="120"/>
                              <w:rPr>
                                <w:rFonts w:ascii="Arial" w:hAnsi="Arial" w:cs="Arial"/>
                                <w:sz w:val="22"/>
                                <w:szCs w:val="22"/>
                              </w:rPr>
                            </w:pPr>
                          </w:p>
                          <w:p w14:paraId="1A8631CA" w14:textId="54D04899" w:rsidR="00F060BC" w:rsidRPr="00E8512E" w:rsidRDefault="00F060BC" w:rsidP="000C4AFC">
                            <w:pPr>
                              <w:pStyle w:val="Marge"/>
                              <w:jc w:val="left"/>
                              <w:rPr>
                                <w:rFonts w:asciiTheme="minorHAnsi" w:hAnsiTheme="minorHAnsi" w:cstheme="minorHAnsi"/>
                                <w:color w:val="000000"/>
                                <w:sz w:val="22"/>
                                <w:szCs w:val="22"/>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1477E" id="_x0000_t202" coordsize="21600,21600" o:spt="202" path="m,l,21600r21600,l21600,xe">
                <v:stroke joinstyle="miter"/>
                <v:path gradientshapeok="t" o:connecttype="rect"/>
              </v:shapetype>
              <v:shape id="Text Box 2" o:spid="_x0000_s1026" type="#_x0000_t202" style="position:absolute;left:0;text-align:left;margin-left:28.15pt;margin-top:52.1pt;width:414.5pt;height:27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" o:allowincell="f">
                <v:textbox inset="3mm,3mm,3mm,3mm">
                  <w:txbxContent>
                    <w:p w14:paraId="3E749D8B" w14:textId="17B37AB7" w:rsidR="00F060BC" w:rsidRDefault="00F060BC" w:rsidP="00ED3D2A">
                      <w:pPr>
                        <w:pStyle w:val="Marge"/>
                        <w:jc w:val="center"/>
                        <w:rPr>
                          <w:rFonts w:ascii="Arial" w:hAnsi="Arial" w:cs="Arial"/>
                          <w:color w:val="000000"/>
                          <w:sz w:val="22"/>
                          <w:szCs w:val="22"/>
                          <w:u w:val="single"/>
                        </w:rPr>
                      </w:pPr>
                      <w:r w:rsidRPr="00ED3D2A">
                        <w:rPr>
                          <w:rFonts w:ascii="Arial" w:hAnsi="Arial" w:cs="Arial"/>
                          <w:color w:val="000000"/>
                          <w:sz w:val="22"/>
                          <w:szCs w:val="22"/>
                          <w:u w:val="single"/>
                        </w:rPr>
                        <w:t>Summary</w:t>
                      </w:r>
                    </w:p>
                    <w:p w14:paraId="52E2FD76" w14:textId="552B0A40" w:rsidR="00F060BC" w:rsidRPr="00E949D7" w:rsidRDefault="00F060BC" w:rsidP="00364661">
                      <w:pPr>
                        <w:spacing w:after="240" w:line="240" w:lineRule="auto"/>
                        <w:jc w:val="both"/>
                        <w:rPr>
                          <w:rFonts w:ascii="Arial" w:hAnsi="Arial" w:cs="Arial"/>
                        </w:rPr>
                      </w:pPr>
                      <w:r w:rsidRPr="006C3144">
                        <w:rPr>
                          <w:rFonts w:ascii="Arial" w:hAnsi="Arial" w:cs="Arial"/>
                        </w:rPr>
                        <w:t xml:space="preserve">Through Decision </w:t>
                      </w:r>
                      <w:hyperlink r:id="rId10" w:history="1">
                        <w:proofErr w:type="spellStart"/>
                        <w:r w:rsidRPr="0067650F">
                          <w:rPr>
                            <w:rStyle w:val="Hyperlink"/>
                            <w:rFonts w:ascii="Arial" w:hAnsi="Arial" w:cs="Arial"/>
                          </w:rPr>
                          <w:t>Decisi</w:t>
                        </w:r>
                        <w:r w:rsidRPr="00364661">
                          <w:rPr>
                            <w:rStyle w:val="Hyperlink"/>
                            <w:rFonts w:ascii="Arial" w:hAnsi="Arial" w:cs="Arial"/>
                          </w:rPr>
                          <w:t>on</w:t>
                        </w:r>
                        <w:proofErr w:type="spellEnd"/>
                        <w:r w:rsidRPr="00364661">
                          <w:rPr>
                            <w:rStyle w:val="Hyperlink"/>
                            <w:rFonts w:ascii="Arial" w:hAnsi="Arial" w:cs="Arial"/>
                          </w:rPr>
                          <w:t xml:space="preserve"> EC-LI/4.5</w:t>
                        </w:r>
                      </w:hyperlink>
                      <w:r w:rsidRPr="00E949D7">
                        <w:rPr>
                          <w:rFonts w:ascii="Arial" w:hAnsi="Arial" w:cs="Arial"/>
                        </w:rPr>
                        <w:t xml:space="preserve">, the </w:t>
                      </w:r>
                      <w:r w:rsidRPr="0067650F">
                        <w:rPr>
                          <w:rFonts w:ascii="Arial" w:hAnsi="Arial" w:cs="Arial"/>
                        </w:rPr>
                        <w:t>IOC Exec</w:t>
                      </w:r>
                      <w:r>
                        <w:rPr>
                          <w:rFonts w:ascii="Arial" w:hAnsi="Arial" w:cs="Arial"/>
                        </w:rPr>
                        <w:t>u</w:t>
                      </w:r>
                      <w:r w:rsidRPr="0067650F">
                        <w:rPr>
                          <w:rFonts w:ascii="Arial" w:hAnsi="Arial" w:cs="Arial"/>
                        </w:rPr>
                        <w:t>ti</w:t>
                      </w:r>
                      <w:r>
                        <w:rPr>
                          <w:rFonts w:ascii="Arial" w:hAnsi="Arial" w:cs="Arial"/>
                        </w:rPr>
                        <w:t>v</w:t>
                      </w:r>
                      <w:r w:rsidRPr="0067650F">
                        <w:rPr>
                          <w:rFonts w:ascii="Arial" w:hAnsi="Arial" w:cs="Arial"/>
                        </w:rPr>
                        <w:t>e Council</w:t>
                      </w:r>
                      <w:r w:rsidRPr="00364661">
                        <w:rPr>
                          <w:rFonts w:ascii="Arial" w:hAnsi="Arial" w:cs="Arial"/>
                        </w:rPr>
                        <w:t xml:space="preserve"> decided </w:t>
                      </w:r>
                      <w:r w:rsidRPr="00364661">
                        <w:rPr>
                          <w:rFonts w:ascii="Arial" w:hAnsi="Arial" w:cs="Arial"/>
                          <w:i/>
                          <w:iCs/>
                        </w:rPr>
                        <w:t>inter alia</w:t>
                      </w:r>
                      <w:r w:rsidRPr="00364661">
                        <w:rPr>
                          <w:rFonts w:ascii="Arial" w:hAnsi="Arial" w:cs="Arial"/>
                        </w:rPr>
                        <w:t xml:space="preserve"> </w:t>
                      </w:r>
                      <w:r>
                        <w:rPr>
                          <w:rFonts w:ascii="Arial" w:hAnsi="Arial" w:cs="Arial"/>
                        </w:rPr>
                        <w:t xml:space="preserve">to </w:t>
                      </w:r>
                      <w:r w:rsidRPr="00364661">
                        <w:rPr>
                          <w:rFonts w:ascii="Arial" w:hAnsi="Arial" w:cs="Arial"/>
                        </w:rPr>
                        <w:t xml:space="preserve">conduct the Review of User Requirements and Potential Contributions to GEBCO on a biennial basis through a dedicated </w:t>
                      </w:r>
                      <w:r w:rsidRPr="006C3144">
                        <w:rPr>
                          <w:rFonts w:ascii="Arial" w:hAnsi="Arial" w:cs="Arial"/>
                        </w:rPr>
                        <w:t>Working Group tasked to collect, integrate and assess the user requirements to GEBCO products and address ways of potential increase contributions to GEBCO data and products from the IOC community.</w:t>
                      </w:r>
                    </w:p>
                    <w:p w14:paraId="6922863C" w14:textId="502D9B55" w:rsidR="00F060BC" w:rsidRPr="00BE08C1" w:rsidRDefault="00F060BC" w:rsidP="00E8512E">
                      <w:pPr>
                        <w:pStyle w:val="Marge"/>
                        <w:spacing w:after="120"/>
                        <w:rPr>
                          <w:rFonts w:ascii="Arial" w:hAnsi="Arial" w:cs="Arial"/>
                          <w:sz w:val="22"/>
                          <w:szCs w:val="22"/>
                        </w:rPr>
                      </w:pPr>
                      <w:r w:rsidRPr="006C3144">
                        <w:rPr>
                          <w:rFonts w:ascii="Arial" w:hAnsi="Arial" w:cs="Arial"/>
                          <w:sz w:val="22"/>
                          <w:szCs w:val="22"/>
                        </w:rPr>
                        <w:t xml:space="preserve">This document contains the results of the review conducted by the working group, established in 2020 through IOC Circular Letter </w:t>
                      </w:r>
                      <w:hyperlink r:id="rId11" w:history="1">
                        <w:r w:rsidRPr="00BE08C1">
                          <w:rPr>
                            <w:rStyle w:val="Hyperlink"/>
                            <w:rFonts w:ascii="Arial" w:hAnsi="Arial" w:cs="Arial"/>
                            <w:sz w:val="22"/>
                            <w:szCs w:val="22"/>
                          </w:rPr>
                          <w:t>2791</w:t>
                        </w:r>
                      </w:hyperlink>
                      <w:r w:rsidRPr="006C3144">
                        <w:rPr>
                          <w:rFonts w:ascii="Arial" w:hAnsi="Arial" w:cs="Arial"/>
                          <w:sz w:val="22"/>
                          <w:szCs w:val="22"/>
                        </w:rPr>
                        <w:t xml:space="preserve">, under the </w:t>
                      </w:r>
                      <w:proofErr w:type="spellStart"/>
                      <w:r w:rsidRPr="006C3144">
                        <w:rPr>
                          <w:rFonts w:ascii="Arial" w:hAnsi="Arial" w:cs="Arial"/>
                          <w:sz w:val="22"/>
                          <w:szCs w:val="22"/>
                        </w:rPr>
                        <w:t>Chairship</w:t>
                      </w:r>
                      <w:proofErr w:type="spellEnd"/>
                      <w:r w:rsidRPr="006C3144">
                        <w:rPr>
                          <w:rFonts w:ascii="Arial" w:hAnsi="Arial" w:cs="Arial"/>
                          <w:sz w:val="22"/>
                          <w:szCs w:val="22"/>
                        </w:rPr>
                        <w:t xml:space="preserve"> of IOC Vice</w:t>
                      </w:r>
                      <w:r>
                        <w:rPr>
                          <w:rFonts w:ascii="Arial" w:hAnsi="Arial" w:cs="Arial"/>
                          <w:sz w:val="22"/>
                          <w:szCs w:val="22"/>
                        </w:rPr>
                        <w:t>-</w:t>
                      </w:r>
                      <w:r w:rsidRPr="001A5CB4">
                        <w:rPr>
                          <w:rFonts w:ascii="Arial" w:hAnsi="Arial" w:cs="Arial"/>
                          <w:sz w:val="22"/>
                          <w:szCs w:val="22"/>
                        </w:rPr>
                        <w:t xml:space="preserve">Chair </w:t>
                      </w:r>
                      <w:r w:rsidRPr="006C3144">
                        <w:rPr>
                          <w:rFonts w:ascii="Arial" w:hAnsi="Arial" w:cs="Arial"/>
                          <w:sz w:val="22"/>
                          <w:szCs w:val="22"/>
                        </w:rPr>
                        <w:t>Frederico Antonio Saraiva Nogueira (Brazil)</w:t>
                      </w:r>
                      <w:r w:rsidRPr="00BE08C1">
                        <w:rPr>
                          <w:rFonts w:ascii="Arial" w:hAnsi="Arial" w:cs="Arial"/>
                          <w:sz w:val="22"/>
                          <w:szCs w:val="22"/>
                        </w:rPr>
                        <w:t>.</w:t>
                      </w:r>
                      <w:r w:rsidRPr="006C3144">
                        <w:rPr>
                          <w:rFonts w:ascii="Arial" w:hAnsi="Arial" w:cs="Arial"/>
                          <w:sz w:val="22"/>
                          <w:szCs w:val="22"/>
                        </w:rPr>
                        <w:t xml:space="preserve"> The responses to the questionnaire conducted during the intersessional period are appended </w:t>
                      </w:r>
                      <w:r w:rsidRPr="00BE08C1">
                        <w:rPr>
                          <w:rFonts w:ascii="Arial" w:hAnsi="Arial" w:cs="Arial"/>
                          <w:sz w:val="22"/>
                          <w:szCs w:val="22"/>
                        </w:rPr>
                        <w:t>to the report</w:t>
                      </w:r>
                      <w:r w:rsidRPr="006C3144">
                        <w:rPr>
                          <w:rFonts w:ascii="Arial" w:hAnsi="Arial" w:cs="Arial"/>
                          <w:sz w:val="22"/>
                          <w:szCs w:val="22"/>
                        </w:rPr>
                        <w:t xml:space="preserve">. </w:t>
                      </w:r>
                    </w:p>
                    <w:p w14:paraId="44C0D39E" w14:textId="495DB9FE" w:rsidR="00F060BC" w:rsidRPr="006C3144" w:rsidRDefault="00F060BC" w:rsidP="00E8512E">
                      <w:pPr>
                        <w:pStyle w:val="Marge"/>
                        <w:spacing w:after="120"/>
                        <w:rPr>
                          <w:rFonts w:ascii="Arial" w:hAnsi="Arial" w:cs="Arial"/>
                          <w:sz w:val="22"/>
                          <w:szCs w:val="22"/>
                          <w:lang w:val="en-US"/>
                        </w:rPr>
                      </w:pPr>
                      <w:r w:rsidRPr="006C3144">
                        <w:rPr>
                          <w:rFonts w:ascii="Arial" w:hAnsi="Arial" w:cs="Arial"/>
                          <w:b/>
                          <w:bCs/>
                          <w:sz w:val="22"/>
                          <w:szCs w:val="22"/>
                          <w:u w:val="single"/>
                        </w:rPr>
                        <w:t>Proposed decision</w:t>
                      </w:r>
                      <w:r w:rsidRPr="006C3144">
                        <w:rPr>
                          <w:rFonts w:ascii="Arial" w:hAnsi="Arial" w:cs="Arial"/>
                          <w:sz w:val="22"/>
                          <w:szCs w:val="22"/>
                        </w:rPr>
                        <w:t>: As proposed in Decision</w:t>
                      </w:r>
                      <w:r>
                        <w:rPr>
                          <w:rFonts w:ascii="Arial" w:hAnsi="Arial" w:cs="Arial"/>
                          <w:sz w:val="22"/>
                          <w:szCs w:val="22"/>
                        </w:rPr>
                        <w:t xml:space="preserve"> </w:t>
                      </w:r>
                      <w:r w:rsidRPr="006C3144">
                        <w:rPr>
                          <w:rFonts w:ascii="Arial" w:hAnsi="Arial" w:cs="Arial"/>
                          <w:sz w:val="22"/>
                          <w:szCs w:val="22"/>
                        </w:rPr>
                        <w:t>A-31/3.5.1, the Assembly is invited to take note of the report and request the Secretariat to convey it to GEBCO and IHO, as well as sharing it with relevant IOC communities. IOC Member States are also encouraged to cooperate to advance basin-scale campaign mapping and accelerate the delivery of GEBCO objectives and general knowledge of the ocean.</w:t>
                      </w:r>
                    </w:p>
                    <w:p w14:paraId="0763044F" w14:textId="7CA8F4BB" w:rsidR="00F060BC" w:rsidRDefault="00F060BC" w:rsidP="00E8512E">
                      <w:pPr>
                        <w:pStyle w:val="Marge"/>
                        <w:spacing w:after="120"/>
                        <w:rPr>
                          <w:rFonts w:ascii="Arial" w:hAnsi="Arial" w:cs="Arial"/>
                          <w:sz w:val="22"/>
                          <w:szCs w:val="22"/>
                        </w:rPr>
                      </w:pPr>
                    </w:p>
                    <w:p w14:paraId="78C1A650" w14:textId="77777777" w:rsidR="00F060BC" w:rsidRPr="006C3144" w:rsidRDefault="00F060BC" w:rsidP="00E8512E">
                      <w:pPr>
                        <w:pStyle w:val="Marge"/>
                        <w:spacing w:after="120"/>
                        <w:rPr>
                          <w:rFonts w:ascii="Arial" w:hAnsi="Arial" w:cs="Arial"/>
                          <w:sz w:val="22"/>
                          <w:szCs w:val="22"/>
                        </w:rPr>
                      </w:pPr>
                    </w:p>
                    <w:p w14:paraId="1A8631CA" w14:textId="54D04899" w:rsidR="00F060BC" w:rsidRPr="00E8512E" w:rsidRDefault="00F060BC" w:rsidP="000C4AFC">
                      <w:pPr>
                        <w:pStyle w:val="Marge"/>
                        <w:jc w:val="left"/>
                        <w:rPr>
                          <w:rFonts w:asciiTheme="minorHAnsi" w:hAnsiTheme="minorHAnsi" w:cstheme="minorHAnsi"/>
                          <w:color w:val="000000"/>
                          <w:sz w:val="22"/>
                          <w:szCs w:val="22"/>
                        </w:rPr>
                      </w:pPr>
                    </w:p>
                  </w:txbxContent>
                </v:textbox>
                <w10:wrap type="square" anchorx="margin"/>
              </v:shape>
            </w:pict>
          </mc:Fallback>
        </mc:AlternateContent>
      </w:r>
      <w:r w:rsidR="007E2AA0" w:rsidRPr="006C3144">
        <w:rPr>
          <w:rFonts w:ascii="Arial" w:hAnsi="Arial" w:cs="Arial"/>
          <w:b/>
          <w:bCs/>
          <w:caps/>
        </w:rPr>
        <w:br w:type="page"/>
      </w:r>
    </w:p>
    <w:p w14:paraId="6AA023FF" w14:textId="68F65786" w:rsidR="00A24528" w:rsidRPr="000C0D57" w:rsidRDefault="007E2AA0" w:rsidP="000C0D57">
      <w:pPr>
        <w:adjustRightInd w:val="0"/>
        <w:snapToGrid w:val="0"/>
        <w:spacing w:after="240" w:line="240" w:lineRule="auto"/>
        <w:rPr>
          <w:rFonts w:asciiTheme="minorBidi" w:hAnsiTheme="minorBidi"/>
          <w:b/>
          <w:bCs/>
        </w:rPr>
      </w:pPr>
      <w:r w:rsidRPr="000C0D57">
        <w:rPr>
          <w:rFonts w:asciiTheme="minorBidi" w:hAnsiTheme="minorBidi"/>
          <w:b/>
          <w:bCs/>
        </w:rPr>
        <w:lastRenderedPageBreak/>
        <w:t>Introduction</w:t>
      </w:r>
    </w:p>
    <w:p w14:paraId="47B65E4F" w14:textId="3D3ED900" w:rsidR="00866735" w:rsidRPr="000C0D57" w:rsidRDefault="007F4EC2" w:rsidP="00F060BC">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sidRPr="000C0D57">
        <w:rPr>
          <w:rFonts w:asciiTheme="minorBidi" w:hAnsiTheme="minorBidi"/>
        </w:rPr>
        <w:t>The Working Group on User Requirements and Contributions to GEBCO</w:t>
      </w:r>
      <w:r w:rsidR="000E480C" w:rsidRPr="000C0D57">
        <w:rPr>
          <w:rFonts w:asciiTheme="minorBidi" w:hAnsiTheme="minorBidi"/>
        </w:rPr>
        <w:t xml:space="preserve"> Products</w:t>
      </w:r>
      <w:r w:rsidR="00BE08C1" w:rsidRPr="000C0D57">
        <w:rPr>
          <w:rFonts w:asciiTheme="minorBidi" w:hAnsiTheme="minorBidi"/>
        </w:rPr>
        <w:t>, established through Circular Letter 2791</w:t>
      </w:r>
      <w:r w:rsidR="00F060BC">
        <w:rPr>
          <w:rFonts w:asciiTheme="minorBidi" w:hAnsiTheme="minorBidi"/>
        </w:rPr>
        <w:t xml:space="preserve"> dated 21 January 2020, </w:t>
      </w:r>
      <w:r w:rsidR="000E480C" w:rsidRPr="000C0D57">
        <w:rPr>
          <w:rFonts w:asciiTheme="minorBidi" w:hAnsiTheme="minorBidi"/>
        </w:rPr>
        <w:t xml:space="preserve">conducted the </w:t>
      </w:r>
      <w:proofErr w:type="gramStart"/>
      <w:r w:rsidR="000E480C" w:rsidRPr="000C0D57">
        <w:rPr>
          <w:rFonts w:asciiTheme="minorBidi" w:hAnsiTheme="minorBidi"/>
        </w:rPr>
        <w:t>review</w:t>
      </w:r>
      <w:proofErr w:type="gramEnd"/>
      <w:r w:rsidR="000E480C" w:rsidRPr="000C0D57">
        <w:rPr>
          <w:rFonts w:asciiTheme="minorBidi" w:hAnsiTheme="minorBidi"/>
        </w:rPr>
        <w:t xml:space="preserve"> </w:t>
      </w:r>
      <w:r w:rsidR="00D30554" w:rsidRPr="000C0D57">
        <w:rPr>
          <w:rFonts w:asciiTheme="minorBidi" w:hAnsiTheme="minorBidi"/>
        </w:rPr>
        <w:t>and</w:t>
      </w:r>
      <w:r w:rsidR="00FD3431" w:rsidRPr="000C0D57">
        <w:rPr>
          <w:rFonts w:asciiTheme="minorBidi" w:hAnsiTheme="minorBidi"/>
        </w:rPr>
        <w:t xml:space="preserve"> </w:t>
      </w:r>
      <w:r w:rsidR="00BE08C1" w:rsidRPr="000C0D57">
        <w:rPr>
          <w:rFonts w:asciiTheme="minorBidi" w:hAnsiTheme="minorBidi"/>
        </w:rPr>
        <w:t xml:space="preserve">developed </w:t>
      </w:r>
      <w:r w:rsidR="001E107F" w:rsidRPr="000C0D57">
        <w:rPr>
          <w:rFonts w:asciiTheme="minorBidi" w:hAnsiTheme="minorBidi"/>
        </w:rPr>
        <w:t xml:space="preserve">its report </w:t>
      </w:r>
      <w:r w:rsidR="00BE08C1" w:rsidRPr="000C0D57">
        <w:rPr>
          <w:rFonts w:asciiTheme="minorBidi" w:hAnsiTheme="minorBidi"/>
        </w:rPr>
        <w:t>according to the following</w:t>
      </w:r>
      <w:r w:rsidR="00AB6307" w:rsidRPr="000C0D57">
        <w:rPr>
          <w:rFonts w:asciiTheme="minorBidi" w:hAnsiTheme="minorBidi"/>
        </w:rPr>
        <w:t xml:space="preserve"> </w:t>
      </w:r>
      <w:r w:rsidR="00FD3431" w:rsidRPr="000C0D57">
        <w:rPr>
          <w:rFonts w:asciiTheme="minorBidi" w:hAnsiTheme="minorBidi"/>
        </w:rPr>
        <w:t>objectives</w:t>
      </w:r>
      <w:r w:rsidR="00BE08C1" w:rsidRPr="000C0D57">
        <w:rPr>
          <w:rFonts w:asciiTheme="minorBidi" w:hAnsiTheme="minorBidi"/>
        </w:rPr>
        <w:t>:</w:t>
      </w:r>
    </w:p>
    <w:p w14:paraId="0F36F206" w14:textId="49EF933D" w:rsidR="00024823" w:rsidRPr="000C0D57" w:rsidRDefault="00692D78" w:rsidP="00F060BC">
      <w:pPr>
        <w:pStyle w:val="ListParagraph"/>
        <w:numPr>
          <w:ilvl w:val="0"/>
          <w:numId w:val="1"/>
        </w:numPr>
        <w:adjustRightInd w:val="0"/>
        <w:snapToGrid w:val="0"/>
        <w:spacing w:after="120" w:line="240" w:lineRule="auto"/>
        <w:ind w:left="1276" w:hanging="567"/>
        <w:contextualSpacing w:val="0"/>
        <w:jc w:val="both"/>
        <w:rPr>
          <w:rFonts w:asciiTheme="minorBidi" w:hAnsiTheme="minorBidi"/>
        </w:rPr>
      </w:pPr>
      <w:r w:rsidRPr="000C0D57">
        <w:rPr>
          <w:rFonts w:asciiTheme="minorBidi" w:hAnsiTheme="minorBidi"/>
        </w:rPr>
        <w:t xml:space="preserve">Collect, </w:t>
      </w:r>
      <w:r w:rsidR="00B471D5" w:rsidRPr="000C0D57">
        <w:rPr>
          <w:rFonts w:asciiTheme="minorBidi" w:hAnsiTheme="minorBidi"/>
        </w:rPr>
        <w:t>integrate,</w:t>
      </w:r>
      <w:r w:rsidRPr="000C0D57">
        <w:rPr>
          <w:rFonts w:asciiTheme="minorBidi" w:hAnsiTheme="minorBidi"/>
        </w:rPr>
        <w:t xml:space="preserve"> and assess the user needs and requirements to GEBCO data and products.</w:t>
      </w:r>
    </w:p>
    <w:p w14:paraId="74072652" w14:textId="1C8CC298" w:rsidR="00227990" w:rsidRPr="000C0D57" w:rsidRDefault="00B471D5" w:rsidP="000C0D57">
      <w:pPr>
        <w:pStyle w:val="ListParagraph"/>
        <w:numPr>
          <w:ilvl w:val="0"/>
          <w:numId w:val="1"/>
        </w:numPr>
        <w:adjustRightInd w:val="0"/>
        <w:snapToGrid w:val="0"/>
        <w:spacing w:after="240" w:line="240" w:lineRule="auto"/>
        <w:ind w:left="1276" w:hanging="567"/>
        <w:contextualSpacing w:val="0"/>
        <w:jc w:val="both"/>
        <w:rPr>
          <w:rFonts w:asciiTheme="minorBidi" w:hAnsiTheme="minorBidi"/>
        </w:rPr>
      </w:pPr>
      <w:r w:rsidRPr="000C0D57">
        <w:rPr>
          <w:rFonts w:asciiTheme="minorBidi" w:hAnsiTheme="minorBidi"/>
        </w:rPr>
        <w:t xml:space="preserve">Facilitate and guide the use of GEBCO datasets and </w:t>
      </w:r>
      <w:r w:rsidR="00D5157E" w:rsidRPr="000C0D57">
        <w:rPr>
          <w:rFonts w:asciiTheme="minorBidi" w:hAnsiTheme="minorBidi"/>
        </w:rPr>
        <w:t>products</w:t>
      </w:r>
      <w:r w:rsidRPr="000C0D57">
        <w:rPr>
          <w:rFonts w:asciiTheme="minorBidi" w:hAnsiTheme="minorBidi"/>
        </w:rPr>
        <w:t xml:space="preserve"> through the user communities that represent rele</w:t>
      </w:r>
      <w:r w:rsidR="00D5157E" w:rsidRPr="000C0D57">
        <w:rPr>
          <w:rFonts w:asciiTheme="minorBidi" w:hAnsiTheme="minorBidi"/>
        </w:rPr>
        <w:t xml:space="preserve">vant IOC </w:t>
      </w:r>
      <w:proofErr w:type="spellStart"/>
      <w:r w:rsidR="00AD64D6" w:rsidRPr="000C0D57">
        <w:rPr>
          <w:rFonts w:asciiTheme="minorBidi" w:hAnsiTheme="minorBidi"/>
        </w:rPr>
        <w:t>programmes</w:t>
      </w:r>
      <w:proofErr w:type="spellEnd"/>
      <w:r w:rsidR="00D5157E" w:rsidRPr="000C0D57">
        <w:rPr>
          <w:rFonts w:asciiTheme="minorBidi" w:hAnsiTheme="minorBidi"/>
        </w:rPr>
        <w:t xml:space="preserve"> and regional subsidiary bodies.</w:t>
      </w:r>
    </w:p>
    <w:p w14:paraId="349C3B61" w14:textId="4E46E836" w:rsidR="008822E7" w:rsidRPr="000C0D57" w:rsidRDefault="00140BB0"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sidRPr="000C0D57">
        <w:rPr>
          <w:rFonts w:asciiTheme="minorBidi" w:hAnsiTheme="minorBidi"/>
        </w:rPr>
        <w:t xml:space="preserve">In accordance with </w:t>
      </w:r>
      <w:r w:rsidR="00C5535F" w:rsidRPr="000C0D57">
        <w:rPr>
          <w:rFonts w:asciiTheme="minorBidi" w:hAnsiTheme="minorBidi"/>
        </w:rPr>
        <w:t xml:space="preserve">the terms of reference of the Working Group, </w:t>
      </w:r>
      <w:bookmarkStart w:id="0" w:name="_Hlk66969729"/>
      <w:r w:rsidR="00DF61AF" w:rsidRPr="000C0D57">
        <w:rPr>
          <w:rFonts w:asciiTheme="minorBidi" w:hAnsiTheme="minorBidi"/>
        </w:rPr>
        <w:t>th</w:t>
      </w:r>
      <w:r w:rsidR="004B1255" w:rsidRPr="000C0D57">
        <w:rPr>
          <w:rFonts w:asciiTheme="minorBidi" w:hAnsiTheme="minorBidi"/>
        </w:rPr>
        <w:t xml:space="preserve">e recipient of </w:t>
      </w:r>
      <w:r w:rsidR="00BE08C1" w:rsidRPr="000C0D57">
        <w:rPr>
          <w:rFonts w:asciiTheme="minorBidi" w:hAnsiTheme="minorBidi"/>
        </w:rPr>
        <w:t xml:space="preserve">the </w:t>
      </w:r>
      <w:r w:rsidR="004B1255" w:rsidRPr="000C0D57">
        <w:rPr>
          <w:rFonts w:asciiTheme="minorBidi" w:hAnsiTheme="minorBidi"/>
        </w:rPr>
        <w:t>questionnaire</w:t>
      </w:r>
      <w:bookmarkEnd w:id="0"/>
      <w:r w:rsidR="004B1255" w:rsidRPr="000C0D57">
        <w:rPr>
          <w:rFonts w:asciiTheme="minorBidi" w:hAnsiTheme="minorBidi"/>
        </w:rPr>
        <w:t xml:space="preserve"> are the members of the </w:t>
      </w:r>
      <w:r w:rsidR="00F060BC" w:rsidRPr="000C0D57">
        <w:rPr>
          <w:rFonts w:asciiTheme="minorBidi" w:hAnsiTheme="minorBidi"/>
        </w:rPr>
        <w:t xml:space="preserve">Working Group </w:t>
      </w:r>
      <w:r w:rsidR="004B1255" w:rsidRPr="000C0D57">
        <w:rPr>
          <w:rFonts w:asciiTheme="minorBidi" w:hAnsiTheme="minorBidi"/>
        </w:rPr>
        <w:t xml:space="preserve">as well as officers/experts nominated by </w:t>
      </w:r>
      <w:bookmarkStart w:id="1" w:name="_Hlk66969142"/>
      <w:r w:rsidR="004B1255" w:rsidRPr="000C0D57">
        <w:rPr>
          <w:rFonts w:asciiTheme="minorBidi" w:hAnsiTheme="minorBidi"/>
        </w:rPr>
        <w:t xml:space="preserve">relevant IOC </w:t>
      </w:r>
      <w:proofErr w:type="spellStart"/>
      <w:r w:rsidR="00A368F8" w:rsidRPr="000C0D57">
        <w:rPr>
          <w:rFonts w:asciiTheme="minorBidi" w:hAnsiTheme="minorBidi"/>
        </w:rPr>
        <w:t>programmes</w:t>
      </w:r>
      <w:proofErr w:type="spellEnd"/>
      <w:r w:rsidR="00A368F8" w:rsidRPr="000C0D57">
        <w:rPr>
          <w:rFonts w:asciiTheme="minorBidi" w:hAnsiTheme="minorBidi"/>
        </w:rPr>
        <w:t xml:space="preserve"> and</w:t>
      </w:r>
      <w:r w:rsidR="004B1255" w:rsidRPr="000C0D57">
        <w:rPr>
          <w:rFonts w:asciiTheme="minorBidi" w:hAnsiTheme="minorBidi"/>
        </w:rPr>
        <w:t xml:space="preserve"> regional subsidiary bodies</w:t>
      </w:r>
      <w:bookmarkEnd w:id="1"/>
      <w:r w:rsidR="004B1255" w:rsidRPr="000C0D57">
        <w:rPr>
          <w:rFonts w:asciiTheme="minorBidi" w:hAnsiTheme="minorBidi"/>
        </w:rPr>
        <w:t>.</w:t>
      </w:r>
      <w:r w:rsidR="00933368" w:rsidRPr="000C0D57">
        <w:rPr>
          <w:rFonts w:asciiTheme="minorBidi" w:hAnsiTheme="minorBidi"/>
        </w:rPr>
        <w:t xml:space="preserve"> The list of </w:t>
      </w:r>
      <w:r w:rsidR="00550677" w:rsidRPr="000C0D57">
        <w:rPr>
          <w:rFonts w:asciiTheme="minorBidi" w:hAnsiTheme="minorBidi"/>
        </w:rPr>
        <w:t xml:space="preserve">members of the </w:t>
      </w:r>
      <w:r w:rsidR="0041374C" w:rsidRPr="000C0D57">
        <w:rPr>
          <w:rFonts w:asciiTheme="minorBidi" w:hAnsiTheme="minorBidi"/>
        </w:rPr>
        <w:t xml:space="preserve">Working Group, the list of respondents to </w:t>
      </w:r>
      <w:r w:rsidR="00550677" w:rsidRPr="000C0D57">
        <w:rPr>
          <w:rFonts w:asciiTheme="minorBidi" w:hAnsiTheme="minorBidi"/>
        </w:rPr>
        <w:t>group and the recipient of questionnaire</w:t>
      </w:r>
      <w:r w:rsidR="001B2BB7" w:rsidRPr="000C0D57">
        <w:rPr>
          <w:rFonts w:asciiTheme="minorBidi" w:hAnsiTheme="minorBidi"/>
        </w:rPr>
        <w:t xml:space="preserve"> are attached in Appendi</w:t>
      </w:r>
      <w:r w:rsidR="00F060BC">
        <w:rPr>
          <w:rFonts w:asciiTheme="minorBidi" w:hAnsiTheme="minorBidi"/>
        </w:rPr>
        <w:t>ces</w:t>
      </w:r>
      <w:r w:rsidR="001B2BB7" w:rsidRPr="000C0D57">
        <w:rPr>
          <w:rFonts w:asciiTheme="minorBidi" w:hAnsiTheme="minorBidi"/>
        </w:rPr>
        <w:t xml:space="preserve"> I</w:t>
      </w:r>
      <w:r w:rsidR="00326EA3" w:rsidRPr="000C0D57">
        <w:rPr>
          <w:rFonts w:asciiTheme="minorBidi" w:hAnsiTheme="minorBidi"/>
        </w:rPr>
        <w:t xml:space="preserve"> and II.</w:t>
      </w:r>
    </w:p>
    <w:p w14:paraId="61126CC9" w14:textId="01F56F76" w:rsidR="0097432B" w:rsidRPr="000C0D57" w:rsidRDefault="00617DD0"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sidRPr="000C0D57">
        <w:rPr>
          <w:rFonts w:asciiTheme="minorBidi" w:hAnsiTheme="minorBidi"/>
        </w:rPr>
        <w:t>Mr Frederico Antonio Saraiva Nogueira</w:t>
      </w:r>
      <w:r w:rsidR="00B05D41" w:rsidRPr="000C0D57">
        <w:rPr>
          <w:rFonts w:asciiTheme="minorBidi" w:hAnsiTheme="minorBidi"/>
        </w:rPr>
        <w:t>, IOC- Vice-chair</w:t>
      </w:r>
      <w:r w:rsidR="006E4976" w:rsidRPr="000C0D57">
        <w:rPr>
          <w:rFonts w:asciiTheme="minorBidi" w:hAnsiTheme="minorBidi"/>
        </w:rPr>
        <w:t xml:space="preserve">, </w:t>
      </w:r>
      <w:r w:rsidR="00BE08C1" w:rsidRPr="000C0D57">
        <w:rPr>
          <w:rFonts w:asciiTheme="minorBidi" w:hAnsiTheme="minorBidi"/>
        </w:rPr>
        <w:t xml:space="preserve">acted as the Chair of </w:t>
      </w:r>
      <w:r w:rsidR="00E93C42" w:rsidRPr="000C0D57">
        <w:rPr>
          <w:rFonts w:asciiTheme="minorBidi" w:hAnsiTheme="minorBidi"/>
        </w:rPr>
        <w:t xml:space="preserve">the Working </w:t>
      </w:r>
      <w:r w:rsidR="001B18FA" w:rsidRPr="000C0D57">
        <w:rPr>
          <w:rFonts w:asciiTheme="minorBidi" w:hAnsiTheme="minorBidi"/>
        </w:rPr>
        <w:t>Group</w:t>
      </w:r>
      <w:r w:rsidR="00D35084" w:rsidRPr="000C0D57">
        <w:rPr>
          <w:rFonts w:asciiTheme="minorBidi" w:hAnsiTheme="minorBidi"/>
        </w:rPr>
        <w:t>.</w:t>
      </w:r>
    </w:p>
    <w:p w14:paraId="28BFE42E" w14:textId="11472FA5" w:rsidR="002B600D" w:rsidRPr="000C0D57" w:rsidRDefault="009B5B91"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sidRPr="000C0D57">
        <w:rPr>
          <w:rFonts w:asciiTheme="minorBidi" w:hAnsiTheme="minorBidi"/>
        </w:rPr>
        <w:t xml:space="preserve">The questionnaire was developed by the IOC Secretariat in consultation with </w:t>
      </w:r>
      <w:r w:rsidR="00364661" w:rsidRPr="000C0D57">
        <w:rPr>
          <w:rFonts w:asciiTheme="minorBidi" w:hAnsiTheme="minorBidi"/>
        </w:rPr>
        <w:t>the Working Group Chair and based on inputs from the</w:t>
      </w:r>
      <w:r w:rsidRPr="000C0D57">
        <w:rPr>
          <w:rFonts w:asciiTheme="minorBidi" w:hAnsiTheme="minorBidi"/>
        </w:rPr>
        <w:t xml:space="preserve"> members o</w:t>
      </w:r>
      <w:r w:rsidR="00493E71" w:rsidRPr="000C0D57">
        <w:rPr>
          <w:rFonts w:asciiTheme="minorBidi" w:hAnsiTheme="minorBidi"/>
        </w:rPr>
        <w:t>f the Working Group</w:t>
      </w:r>
      <w:r w:rsidR="009102F8" w:rsidRPr="000C0D57">
        <w:rPr>
          <w:rFonts w:asciiTheme="minorBidi" w:hAnsiTheme="minorBidi"/>
        </w:rPr>
        <w:t>.</w:t>
      </w:r>
      <w:r w:rsidR="00364661" w:rsidRPr="000C0D57">
        <w:rPr>
          <w:rFonts w:asciiTheme="minorBidi" w:hAnsiTheme="minorBidi"/>
        </w:rPr>
        <w:t xml:space="preserve"> </w:t>
      </w:r>
      <w:r w:rsidR="0041374C" w:rsidRPr="000C0D57">
        <w:rPr>
          <w:rFonts w:asciiTheme="minorBidi" w:hAnsiTheme="minorBidi"/>
        </w:rPr>
        <w:t xml:space="preserve">It was </w:t>
      </w:r>
      <w:proofErr w:type="spellStart"/>
      <w:r w:rsidR="0041374C" w:rsidRPr="000C0D57">
        <w:rPr>
          <w:rFonts w:asciiTheme="minorBidi" w:hAnsiTheme="minorBidi"/>
        </w:rPr>
        <w:t>dissimated</w:t>
      </w:r>
      <w:proofErr w:type="spellEnd"/>
      <w:r w:rsidR="0041374C" w:rsidRPr="000C0D57">
        <w:rPr>
          <w:rFonts w:asciiTheme="minorBidi" w:hAnsiTheme="minorBidi"/>
        </w:rPr>
        <w:t xml:space="preserve"> between 5 and 31 March 2021</w:t>
      </w:r>
      <w:r w:rsidR="00364661" w:rsidRPr="000C0D57">
        <w:rPr>
          <w:rFonts w:asciiTheme="minorBidi" w:hAnsiTheme="minorBidi"/>
        </w:rPr>
        <w:t xml:space="preserve"> through the Members of the Group </w:t>
      </w:r>
      <w:r w:rsidR="0041374C" w:rsidRPr="000C0D57">
        <w:rPr>
          <w:rFonts w:asciiTheme="minorBidi" w:hAnsiTheme="minorBidi"/>
        </w:rPr>
        <w:t xml:space="preserve">and beyond, </w:t>
      </w:r>
      <w:r w:rsidR="00364661" w:rsidRPr="000C0D57">
        <w:rPr>
          <w:rFonts w:asciiTheme="minorBidi" w:hAnsiTheme="minorBidi"/>
        </w:rPr>
        <w:t xml:space="preserve">and included a total of </w:t>
      </w:r>
      <w:r w:rsidR="00E16936" w:rsidRPr="000C0D57">
        <w:rPr>
          <w:rFonts w:asciiTheme="minorBidi" w:hAnsiTheme="minorBidi"/>
        </w:rPr>
        <w:t>38</w:t>
      </w:r>
      <w:r w:rsidR="00364661" w:rsidRPr="000C0D57">
        <w:rPr>
          <w:rFonts w:asciiTheme="minorBidi" w:hAnsiTheme="minorBidi"/>
        </w:rPr>
        <w:t xml:space="preserve"> respondents, representing</w:t>
      </w:r>
      <w:r w:rsidR="0041374C" w:rsidRPr="000C0D57">
        <w:rPr>
          <w:rFonts w:asciiTheme="minorBidi" w:hAnsiTheme="minorBidi"/>
        </w:rPr>
        <w:t xml:space="preserve"> views of</w:t>
      </w:r>
      <w:r w:rsidR="00B46F9E" w:rsidRPr="000C0D57">
        <w:rPr>
          <w:rFonts w:asciiTheme="minorBidi" w:hAnsiTheme="minorBidi"/>
        </w:rPr>
        <w:t xml:space="preserve"> Member State</w:t>
      </w:r>
      <w:r w:rsidR="00E517B7" w:rsidRPr="000C0D57">
        <w:rPr>
          <w:rFonts w:asciiTheme="minorBidi" w:hAnsiTheme="minorBidi"/>
        </w:rPr>
        <w:t>s</w:t>
      </w:r>
      <w:r w:rsidR="0041374C" w:rsidRPr="000C0D57">
        <w:rPr>
          <w:rFonts w:asciiTheme="minorBidi" w:hAnsiTheme="minorBidi"/>
        </w:rPr>
        <w:t xml:space="preserve">, national </w:t>
      </w:r>
      <w:proofErr w:type="gramStart"/>
      <w:r w:rsidR="0041374C" w:rsidRPr="000C0D57">
        <w:rPr>
          <w:rFonts w:asciiTheme="minorBidi" w:hAnsiTheme="minorBidi"/>
        </w:rPr>
        <w:t>institutions</w:t>
      </w:r>
      <w:proofErr w:type="gramEnd"/>
      <w:r w:rsidR="00364661" w:rsidRPr="000C0D57">
        <w:rPr>
          <w:rFonts w:asciiTheme="minorBidi" w:hAnsiTheme="minorBidi"/>
        </w:rPr>
        <w:t xml:space="preserve"> and IOC </w:t>
      </w:r>
      <w:proofErr w:type="spellStart"/>
      <w:r w:rsidR="00364661" w:rsidRPr="000C0D57">
        <w:rPr>
          <w:rFonts w:asciiTheme="minorBidi" w:hAnsiTheme="minorBidi"/>
        </w:rPr>
        <w:t>programme</w:t>
      </w:r>
      <w:proofErr w:type="spellEnd"/>
      <w:r w:rsidR="00364661" w:rsidRPr="000C0D57">
        <w:rPr>
          <w:rFonts w:asciiTheme="minorBidi" w:hAnsiTheme="minorBidi"/>
        </w:rPr>
        <w:t xml:space="preserve"> </w:t>
      </w:r>
      <w:r w:rsidR="0041374C" w:rsidRPr="000C0D57">
        <w:rPr>
          <w:rFonts w:asciiTheme="minorBidi" w:hAnsiTheme="minorBidi"/>
        </w:rPr>
        <w:t>areas</w:t>
      </w:r>
      <w:r w:rsidR="00364661" w:rsidRPr="000C0D57">
        <w:rPr>
          <w:rFonts w:asciiTheme="minorBidi" w:hAnsiTheme="minorBidi"/>
        </w:rPr>
        <w:t xml:space="preserve">. </w:t>
      </w:r>
      <w:r w:rsidR="0041374C" w:rsidRPr="000C0D57">
        <w:rPr>
          <w:rFonts w:asciiTheme="minorBidi" w:hAnsiTheme="minorBidi"/>
        </w:rPr>
        <w:t xml:space="preserve">Detailed responses is available in </w:t>
      </w:r>
      <w:hyperlink w:anchor="App_3" w:history="1">
        <w:r w:rsidR="0041374C" w:rsidRPr="000C0D57">
          <w:rPr>
            <w:rStyle w:val="Hyperlink"/>
            <w:rFonts w:asciiTheme="minorBidi" w:hAnsiTheme="minorBidi"/>
          </w:rPr>
          <w:t>Appendix III.</w:t>
        </w:r>
      </w:hyperlink>
      <w:r w:rsidR="0041374C" w:rsidRPr="000C0D57">
        <w:rPr>
          <w:rFonts w:asciiTheme="minorBidi" w:hAnsiTheme="minorBidi"/>
        </w:rPr>
        <w:t xml:space="preserve"> </w:t>
      </w:r>
      <w:r w:rsidR="00E517B7" w:rsidRPr="000C0D57">
        <w:rPr>
          <w:rFonts w:asciiTheme="minorBidi" w:hAnsiTheme="minorBidi"/>
        </w:rPr>
        <w:t xml:space="preserve">The questionnaire </w:t>
      </w:r>
      <w:r w:rsidR="00551EF9" w:rsidRPr="000C0D57">
        <w:rPr>
          <w:rFonts w:asciiTheme="minorBidi" w:hAnsiTheme="minorBidi"/>
        </w:rPr>
        <w:t xml:space="preserve">template is presented </w:t>
      </w:r>
      <w:r w:rsidR="00E517B7" w:rsidRPr="000C0D57">
        <w:rPr>
          <w:rFonts w:asciiTheme="minorBidi" w:hAnsiTheme="minorBidi"/>
        </w:rPr>
        <w:t xml:space="preserve">in </w:t>
      </w:r>
      <w:hyperlink w:anchor="App_4" w:history="1">
        <w:r w:rsidR="00E517B7" w:rsidRPr="000C0D57">
          <w:rPr>
            <w:rStyle w:val="Hyperlink"/>
            <w:rFonts w:asciiTheme="minorBidi" w:hAnsiTheme="minorBidi"/>
          </w:rPr>
          <w:t>Appendix I</w:t>
        </w:r>
        <w:r w:rsidR="0041374C" w:rsidRPr="000C0D57">
          <w:rPr>
            <w:rStyle w:val="Hyperlink"/>
            <w:rFonts w:asciiTheme="minorBidi" w:hAnsiTheme="minorBidi"/>
          </w:rPr>
          <w:t>V</w:t>
        </w:r>
      </w:hyperlink>
      <w:r w:rsidR="00E517B7" w:rsidRPr="000C0D57">
        <w:rPr>
          <w:rFonts w:asciiTheme="minorBidi" w:hAnsiTheme="minorBidi"/>
        </w:rPr>
        <w:t>.</w:t>
      </w:r>
    </w:p>
    <w:p w14:paraId="08602839" w14:textId="7E78F0A8" w:rsidR="002B600D" w:rsidRPr="000C0D57" w:rsidRDefault="00551EF9"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sidRPr="000C0D57">
        <w:rPr>
          <w:rFonts w:asciiTheme="minorBidi" w:hAnsiTheme="minorBidi"/>
        </w:rPr>
        <w:t>Following analysis of responses</w:t>
      </w:r>
      <w:r w:rsidR="0041374C" w:rsidRPr="000C0D57">
        <w:rPr>
          <w:rFonts w:asciiTheme="minorBidi" w:hAnsiTheme="minorBidi"/>
        </w:rPr>
        <w:t xml:space="preserve"> by the </w:t>
      </w:r>
      <w:proofErr w:type="spellStart"/>
      <w:proofErr w:type="gramStart"/>
      <w:r w:rsidR="0041374C" w:rsidRPr="000C0D57">
        <w:rPr>
          <w:rFonts w:asciiTheme="minorBidi" w:hAnsiTheme="minorBidi"/>
        </w:rPr>
        <w:t>Secretaruat</w:t>
      </w:r>
      <w:proofErr w:type="spellEnd"/>
      <w:r w:rsidR="0041374C" w:rsidRPr="000C0D57">
        <w:rPr>
          <w:rFonts w:asciiTheme="minorBidi" w:hAnsiTheme="minorBidi"/>
        </w:rPr>
        <w:t xml:space="preserve"> </w:t>
      </w:r>
      <w:r w:rsidRPr="000C0D57">
        <w:rPr>
          <w:rFonts w:asciiTheme="minorBidi" w:hAnsiTheme="minorBidi"/>
        </w:rPr>
        <w:t>,</w:t>
      </w:r>
      <w:proofErr w:type="gramEnd"/>
      <w:r w:rsidRPr="000C0D57">
        <w:rPr>
          <w:rFonts w:asciiTheme="minorBidi" w:hAnsiTheme="minorBidi"/>
        </w:rPr>
        <w:t xml:space="preserve"> these have been </w:t>
      </w:r>
      <w:r w:rsidR="002B600D" w:rsidRPr="000C0D57">
        <w:rPr>
          <w:rFonts w:asciiTheme="minorBidi" w:hAnsiTheme="minorBidi"/>
        </w:rPr>
        <w:t>summarized as follo</w:t>
      </w:r>
      <w:r w:rsidRPr="000C0D57">
        <w:rPr>
          <w:rFonts w:asciiTheme="minorBidi" w:hAnsiTheme="minorBidi"/>
        </w:rPr>
        <w:t>ws:</w:t>
      </w:r>
    </w:p>
    <w:p w14:paraId="46B09212" w14:textId="4924A374" w:rsidR="006356F7" w:rsidRPr="000C0D57" w:rsidRDefault="002B600D" w:rsidP="000C0D57">
      <w:pPr>
        <w:adjustRightInd w:val="0"/>
        <w:snapToGrid w:val="0"/>
        <w:spacing w:after="240" w:line="240" w:lineRule="auto"/>
        <w:rPr>
          <w:rFonts w:asciiTheme="minorBidi" w:hAnsiTheme="minorBidi"/>
          <w:b/>
          <w:bCs/>
        </w:rPr>
      </w:pPr>
      <w:r w:rsidRPr="000C0D57">
        <w:rPr>
          <w:rFonts w:asciiTheme="minorBidi" w:hAnsiTheme="minorBidi"/>
          <w:b/>
          <w:bCs/>
        </w:rPr>
        <w:t xml:space="preserve">PART I </w:t>
      </w:r>
      <w:r w:rsidR="006356F7" w:rsidRPr="000C0D57">
        <w:rPr>
          <w:rFonts w:asciiTheme="minorBidi" w:hAnsiTheme="minorBidi"/>
          <w:b/>
          <w:bCs/>
        </w:rPr>
        <w:t>–</w:t>
      </w:r>
      <w:r w:rsidRPr="000C0D57">
        <w:rPr>
          <w:rFonts w:asciiTheme="minorBidi" w:hAnsiTheme="minorBidi"/>
          <w:b/>
          <w:bCs/>
        </w:rPr>
        <w:t xml:space="preserve"> REQUIREMENTS</w:t>
      </w:r>
    </w:p>
    <w:p w14:paraId="701D36B0" w14:textId="47A165BC" w:rsidR="00E87390" w:rsidRPr="00DA30B3" w:rsidRDefault="00E87390" w:rsidP="00F306FE">
      <w:pPr>
        <w:pStyle w:val="Heading3"/>
      </w:pPr>
      <w:r w:rsidRPr="00DA30B3">
        <w:t>Relevance of GEBCO products</w:t>
      </w:r>
      <w:r w:rsidRPr="00DA30B3">
        <w:rPr>
          <w:rStyle w:val="FootnoteReference"/>
        </w:rPr>
        <w:footnoteReference w:id="1"/>
      </w:r>
      <w:r w:rsidRPr="00DA30B3">
        <w:t xml:space="preserve"> (questionnaire items </w:t>
      </w:r>
      <w:r w:rsidR="00247078" w:rsidRPr="00DA30B3">
        <w:t>3</w:t>
      </w:r>
      <w:r w:rsidR="00DA39C6" w:rsidRPr="00DA30B3">
        <w:t>–</w:t>
      </w:r>
      <w:r w:rsidR="00247078" w:rsidRPr="00DA30B3">
        <w:t>13</w:t>
      </w:r>
      <w:r w:rsidR="00EC5D2E" w:rsidRPr="00DA30B3">
        <w:t>,14</w:t>
      </w:r>
      <w:r w:rsidR="00310B77" w:rsidRPr="00DA30B3">
        <w:t>,</w:t>
      </w:r>
      <w:r w:rsidR="0024514A" w:rsidRPr="00DA30B3">
        <w:t>15,16,</w:t>
      </w:r>
      <w:r w:rsidR="001B3A8B" w:rsidRPr="00DA30B3">
        <w:t>17</w:t>
      </w:r>
      <w:r w:rsidR="00DA39C6" w:rsidRPr="00DA30B3">
        <w:t>–</w:t>
      </w:r>
      <w:r w:rsidR="001B3A8B" w:rsidRPr="00DA30B3">
        <w:t>26</w:t>
      </w:r>
      <w:r w:rsidR="00024DFC" w:rsidRPr="00DA30B3">
        <w:t>,</w:t>
      </w:r>
      <w:r w:rsidR="00D7716B" w:rsidRPr="00DA30B3">
        <w:t xml:space="preserve"> </w:t>
      </w:r>
      <w:r w:rsidR="00024DFC" w:rsidRPr="00DA30B3">
        <w:t>and 27</w:t>
      </w:r>
      <w:r w:rsidRPr="00DA30B3">
        <w:t>)</w:t>
      </w:r>
    </w:p>
    <w:p w14:paraId="6FC32A2D" w14:textId="77777777" w:rsidR="00115CC2" w:rsidRPr="000C0D57" w:rsidRDefault="00D33223"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sidRPr="000C0D57">
        <w:rPr>
          <w:rFonts w:asciiTheme="minorBidi" w:hAnsiTheme="minorBidi"/>
        </w:rPr>
        <w:t xml:space="preserve">All respondents are aware of the GEBCO products and designate the </w:t>
      </w:r>
      <w:r w:rsidRPr="000C0D57">
        <w:rPr>
          <w:rFonts w:asciiTheme="minorBidi" w:hAnsiTheme="minorBidi"/>
          <w:color w:val="0070C0"/>
          <w:u w:val="single"/>
        </w:rPr>
        <w:t>GEBCO’s gridded bathymetric data sets</w:t>
      </w:r>
      <w:r w:rsidRPr="000C0D57">
        <w:rPr>
          <w:rFonts w:asciiTheme="minorBidi" w:hAnsiTheme="minorBidi"/>
        </w:rPr>
        <w:t xml:space="preserve"> as the most popular and pertinent product. </w:t>
      </w:r>
    </w:p>
    <w:p w14:paraId="27EF197D" w14:textId="356EDB10" w:rsidR="009C51BF" w:rsidRPr="000C0D57" w:rsidRDefault="00D33223" w:rsidP="000C0D57">
      <w:pPr>
        <w:pStyle w:val="ListParagraph"/>
        <w:adjustRightInd w:val="0"/>
        <w:snapToGrid w:val="0"/>
        <w:spacing w:after="240" w:line="240" w:lineRule="auto"/>
        <w:ind w:left="0" w:firstLine="720"/>
        <w:contextualSpacing w:val="0"/>
        <w:jc w:val="both"/>
        <w:rPr>
          <w:rFonts w:asciiTheme="minorBidi" w:hAnsiTheme="minorBidi"/>
        </w:rPr>
      </w:pPr>
      <w:r w:rsidRPr="000C0D57">
        <w:rPr>
          <w:rFonts w:asciiTheme="minorBidi" w:hAnsiTheme="minorBidi"/>
        </w:rPr>
        <w:t xml:space="preserve">Many of </w:t>
      </w:r>
      <w:r w:rsidR="00D666DB" w:rsidRPr="000C0D57">
        <w:rPr>
          <w:rFonts w:asciiTheme="minorBidi" w:hAnsiTheme="minorBidi"/>
        </w:rPr>
        <w:t>respondents</w:t>
      </w:r>
      <w:r w:rsidRPr="000C0D57">
        <w:rPr>
          <w:rFonts w:asciiTheme="minorBidi" w:hAnsiTheme="minorBidi"/>
        </w:rPr>
        <w:t xml:space="preserve"> also indicated the </w:t>
      </w:r>
      <w:r w:rsidRPr="000C0D57">
        <w:rPr>
          <w:rFonts w:asciiTheme="minorBidi" w:hAnsiTheme="minorBidi"/>
          <w:color w:val="0070C0"/>
          <w:u w:val="single"/>
        </w:rPr>
        <w:t>GEBCO Undersea Feature Names</w:t>
      </w:r>
      <w:r w:rsidRPr="000C0D57">
        <w:rPr>
          <w:rFonts w:asciiTheme="minorBidi" w:hAnsiTheme="minorBidi"/>
        </w:rPr>
        <w:t xml:space="preserve"> as very popular and pertinent. On the other hand, </w:t>
      </w:r>
      <w:r w:rsidR="00112A40" w:rsidRPr="000C0D57">
        <w:rPr>
          <w:rFonts w:asciiTheme="minorBidi" w:hAnsiTheme="minorBidi"/>
        </w:rPr>
        <w:t xml:space="preserve">respondents </w:t>
      </w:r>
      <w:r w:rsidRPr="000C0D57">
        <w:rPr>
          <w:rFonts w:asciiTheme="minorBidi" w:hAnsiTheme="minorBidi"/>
        </w:rPr>
        <w:t>consider</w:t>
      </w:r>
      <w:r w:rsidR="00364661" w:rsidRPr="000C0D57">
        <w:rPr>
          <w:rFonts w:asciiTheme="minorBidi" w:hAnsiTheme="minorBidi"/>
        </w:rPr>
        <w:t>ed</w:t>
      </w:r>
      <w:r w:rsidRPr="000C0D57">
        <w:rPr>
          <w:rFonts w:asciiTheme="minorBidi" w:hAnsiTheme="minorBidi"/>
        </w:rPr>
        <w:t xml:space="preserve"> the </w:t>
      </w:r>
      <w:r w:rsidR="005F7497" w:rsidRPr="000C0D57">
        <w:rPr>
          <w:rFonts w:asciiTheme="minorBidi" w:hAnsiTheme="minorBidi"/>
          <w:color w:val="0070C0"/>
          <w:u w:val="single"/>
        </w:rPr>
        <w:t>Printable maps</w:t>
      </w:r>
      <w:r w:rsidR="002C74A1" w:rsidRPr="000C0D57">
        <w:rPr>
          <w:rFonts w:asciiTheme="minorBidi" w:hAnsiTheme="minorBidi"/>
          <w:color w:val="0070C0"/>
          <w:u w:val="single"/>
        </w:rPr>
        <w:t xml:space="preserve"> (</w:t>
      </w:r>
      <w:proofErr w:type="spellStart"/>
      <w:r w:rsidR="005F7497" w:rsidRPr="000C0D57">
        <w:rPr>
          <w:rFonts w:asciiTheme="minorBidi" w:hAnsiTheme="minorBidi"/>
          <w:color w:val="0070C0"/>
          <w:u w:val="single"/>
        </w:rPr>
        <w:t>hard_copy_charts</w:t>
      </w:r>
      <w:proofErr w:type="spellEnd"/>
      <w:r w:rsidR="002C74A1" w:rsidRPr="000C0D57">
        <w:rPr>
          <w:rFonts w:asciiTheme="minorBidi" w:hAnsiTheme="minorBidi"/>
          <w:color w:val="0070C0"/>
          <w:u w:val="single"/>
        </w:rPr>
        <w:t>)</w:t>
      </w:r>
      <w:r w:rsidRPr="000C0D57">
        <w:rPr>
          <w:rFonts w:asciiTheme="minorBidi" w:hAnsiTheme="minorBidi"/>
          <w:color w:val="0070C0"/>
          <w:u w:val="single"/>
        </w:rPr>
        <w:t xml:space="preserve"> </w:t>
      </w:r>
      <w:r w:rsidRPr="000C0D57">
        <w:rPr>
          <w:rFonts w:asciiTheme="minorBidi" w:hAnsiTheme="minorBidi"/>
        </w:rPr>
        <w:t>as the least pertinent product.</w:t>
      </w:r>
    </w:p>
    <w:p w14:paraId="259B2160" w14:textId="667ACDBC" w:rsidR="001D4DD5" w:rsidRPr="000C0D57" w:rsidRDefault="009C51BF"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sidRPr="000C0D57">
        <w:rPr>
          <w:rFonts w:asciiTheme="minorBidi" w:hAnsiTheme="minorBidi"/>
        </w:rPr>
        <w:t xml:space="preserve">Possible areas of improvement of GEBCO products are proposed </w:t>
      </w:r>
      <w:r w:rsidR="0089759F" w:rsidRPr="000C0D57">
        <w:rPr>
          <w:rFonts w:asciiTheme="minorBidi" w:hAnsiTheme="minorBidi"/>
        </w:rPr>
        <w:t xml:space="preserve">from </w:t>
      </w:r>
      <w:r w:rsidR="009858E3" w:rsidRPr="000C0D57">
        <w:rPr>
          <w:rFonts w:asciiTheme="minorBidi" w:hAnsiTheme="minorBidi"/>
        </w:rPr>
        <w:t xml:space="preserve">a technical point of view </w:t>
      </w:r>
      <w:r w:rsidRPr="000C0D57">
        <w:rPr>
          <w:rFonts w:asciiTheme="minorBidi" w:hAnsiTheme="minorBidi"/>
        </w:rPr>
        <w:t>as follows</w:t>
      </w:r>
      <w:r w:rsidR="00BA6CD0">
        <w:rPr>
          <w:rFonts w:asciiTheme="minorBidi" w:hAnsiTheme="minorBidi"/>
        </w:rPr>
        <w:t>:</w:t>
      </w:r>
    </w:p>
    <w:p w14:paraId="260049F8" w14:textId="36623875" w:rsidR="009A7755" w:rsidRPr="000C0D57" w:rsidRDefault="009A7755" w:rsidP="00F060BC">
      <w:pPr>
        <w:pStyle w:val="ListParagraph"/>
        <w:numPr>
          <w:ilvl w:val="0"/>
          <w:numId w:val="4"/>
        </w:numPr>
        <w:snapToGrid w:val="0"/>
        <w:spacing w:after="120" w:line="240" w:lineRule="auto"/>
        <w:ind w:left="1276" w:hanging="567"/>
        <w:contextualSpacing w:val="0"/>
        <w:rPr>
          <w:rFonts w:asciiTheme="minorBidi" w:hAnsiTheme="minorBidi"/>
          <w:u w:val="single"/>
        </w:rPr>
      </w:pPr>
      <w:r w:rsidRPr="000C0D57">
        <w:rPr>
          <w:rFonts w:asciiTheme="minorBidi" w:hAnsiTheme="minorBidi"/>
          <w:color w:val="0070C0"/>
          <w:u w:val="single"/>
        </w:rPr>
        <w:t>GEBCO’s gridded bathymetric data sets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856A1DF" w14:textId="77777777" w:rsidTr="000C0D57">
        <w:tc>
          <w:tcPr>
            <w:tcW w:w="9396" w:type="dxa"/>
          </w:tcPr>
          <w:p w14:paraId="4C0BA5D4" w14:textId="7A6F06AD"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Higher resolution/higher spatial resolution, more formats, datasets for the polar regions</w:t>
            </w:r>
            <w:r w:rsidR="00595921">
              <w:rPr>
                <w:rFonts w:asciiTheme="minorBidi" w:hAnsiTheme="minorBidi"/>
              </w:rPr>
              <w:t>,</w:t>
            </w:r>
          </w:p>
          <w:p w14:paraId="75E5A38F" w14:textId="10600D7E"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sidRPr="000C0D57">
              <w:rPr>
                <w:rFonts w:asciiTheme="minorBidi" w:hAnsiTheme="minorBidi"/>
              </w:rPr>
              <w:lastRenderedPageBreak/>
              <w:t>Shoreline definition and coastal data provisions</w:t>
            </w:r>
            <w:r w:rsidR="00595921">
              <w:rPr>
                <w:rFonts w:asciiTheme="minorBidi" w:hAnsiTheme="minorBidi"/>
              </w:rPr>
              <w:t>,</w:t>
            </w:r>
          </w:p>
          <w:p w14:paraId="05C09439" w14:textId="4FF24AF4"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sidRPr="000C0D57">
              <w:rPr>
                <w:rFonts w:asciiTheme="minorBidi" w:hAnsiTheme="minorBidi"/>
              </w:rPr>
              <w:t>Outreach to promote contribution of data to the GEBCO datasets</w:t>
            </w:r>
            <w:r w:rsidR="00595921">
              <w:rPr>
                <w:rFonts w:asciiTheme="minorBidi" w:hAnsiTheme="minorBidi"/>
              </w:rPr>
              <w:t>,</w:t>
            </w:r>
          </w:p>
          <w:p w14:paraId="4802F824" w14:textId="1D32449D"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sidRPr="000C0D57">
              <w:rPr>
                <w:rFonts w:asciiTheme="minorBidi" w:hAnsiTheme="minorBidi"/>
                <w:color w:val="000000"/>
              </w:rPr>
              <w:t>More straightforward way to access the valuable service</w:t>
            </w:r>
            <w:r w:rsidR="00595921">
              <w:rPr>
                <w:rFonts w:asciiTheme="minorBidi" w:hAnsiTheme="minorBidi"/>
                <w:color w:val="000000"/>
              </w:rPr>
              <w:t>,</w:t>
            </w:r>
          </w:p>
          <w:p w14:paraId="6A13F33E" w14:textId="2C7F09F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Spatial resolution and data coverage should be increased</w:t>
            </w:r>
            <w:r w:rsidR="00595921">
              <w:rPr>
                <w:rFonts w:asciiTheme="minorBidi" w:hAnsiTheme="minorBidi"/>
              </w:rPr>
              <w:t>,</w:t>
            </w:r>
          </w:p>
          <w:p w14:paraId="3DF98456" w14:textId="4C57F52B" w:rsidR="00745314" w:rsidRPr="000C0D57" w:rsidRDefault="00745314" w:rsidP="00F060BC">
            <w:pPr>
              <w:pStyle w:val="ListParagraph"/>
              <w:numPr>
                <w:ilvl w:val="0"/>
                <w:numId w:val="9"/>
              </w:numPr>
              <w:snapToGrid w:val="0"/>
              <w:spacing w:after="120"/>
              <w:ind w:left="1880" w:hanging="567"/>
              <w:contextualSpacing w:val="0"/>
              <w:jc w:val="both"/>
              <w:rPr>
                <w:rFonts w:asciiTheme="minorBidi" w:hAnsiTheme="minorBidi"/>
                <w:u w:val="single"/>
              </w:rPr>
            </w:pPr>
            <w:r w:rsidRPr="000C0D57">
              <w:rPr>
                <w:rFonts w:asciiTheme="minorBidi" w:hAnsiTheme="minorBidi"/>
              </w:rPr>
              <w:t>Data accessibility should be improved.</w:t>
            </w:r>
          </w:p>
        </w:tc>
      </w:tr>
    </w:tbl>
    <w:p w14:paraId="0C66C4DB" w14:textId="0CA8EBA6" w:rsidR="003466DF" w:rsidRPr="000C0D57" w:rsidRDefault="00F35941" w:rsidP="00F060BC">
      <w:pPr>
        <w:pStyle w:val="ListParagraph"/>
        <w:numPr>
          <w:ilvl w:val="0"/>
          <w:numId w:val="4"/>
        </w:numPr>
        <w:snapToGrid w:val="0"/>
        <w:spacing w:before="240" w:after="120" w:line="240" w:lineRule="auto"/>
        <w:ind w:left="1276" w:hanging="567"/>
        <w:contextualSpacing w:val="0"/>
        <w:rPr>
          <w:rStyle w:val="Hyperlink"/>
          <w:rFonts w:asciiTheme="minorBidi" w:hAnsiTheme="minorBidi"/>
          <w:color w:val="auto"/>
          <w:u w:val="none"/>
        </w:rPr>
      </w:pPr>
      <w:hyperlink r:id="rId12" w:history="1">
        <w:r w:rsidR="007460DC" w:rsidRPr="000C0D57">
          <w:rPr>
            <w:rStyle w:val="Hyperlink"/>
            <w:rFonts w:asciiTheme="minorBidi" w:hAnsiTheme="minorBidi"/>
          </w:rPr>
          <w:t>G</w:t>
        </w:r>
        <w:r w:rsidR="00102EFD" w:rsidRPr="000C0D57">
          <w:rPr>
            <w:rStyle w:val="Hyperlink"/>
            <w:rFonts w:asciiTheme="minorBidi" w:hAnsiTheme="minorBidi"/>
          </w:rPr>
          <w:t>EBCO Historical Datasets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3C22F02" w14:textId="77777777" w:rsidTr="000C0D57">
        <w:tc>
          <w:tcPr>
            <w:tcW w:w="9396" w:type="dxa"/>
          </w:tcPr>
          <w:p w14:paraId="35FFFB50" w14:textId="20ACF9E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More visual comparisons, more formats available</w:t>
            </w:r>
            <w:r w:rsidR="00595921">
              <w:rPr>
                <w:rFonts w:asciiTheme="minorBidi" w:hAnsiTheme="minorBidi"/>
              </w:rPr>
              <w:t>,</w:t>
            </w:r>
          </w:p>
          <w:p w14:paraId="38590E98" w14:textId="26FCECB7"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Download option, easily findable, accessibility should be improved</w:t>
            </w:r>
            <w:r w:rsidR="00595921">
              <w:rPr>
                <w:rFonts w:asciiTheme="minorBidi" w:hAnsiTheme="minorBidi"/>
              </w:rPr>
              <w:t>,</w:t>
            </w:r>
          </w:p>
          <w:p w14:paraId="4B91B196" w14:textId="5011E65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Data digitalize, spatial resolution</w:t>
            </w:r>
            <w:r w:rsidR="00595921">
              <w:rPr>
                <w:rFonts w:asciiTheme="minorBidi" w:hAnsiTheme="minorBidi"/>
              </w:rPr>
              <w:t>,</w:t>
            </w:r>
          </w:p>
          <w:p w14:paraId="68AB559B" w14:textId="59BFA5B3"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 xml:space="preserve">Accessibility, </w:t>
            </w:r>
            <w:proofErr w:type="gramStart"/>
            <w:r w:rsidRPr="000C0D57">
              <w:rPr>
                <w:rFonts w:asciiTheme="minorBidi" w:hAnsiTheme="minorBidi"/>
              </w:rPr>
              <w:t>format</w:t>
            </w:r>
            <w:proofErr w:type="gramEnd"/>
            <w:r w:rsidRPr="000C0D57">
              <w:rPr>
                <w:rFonts w:asciiTheme="minorBidi" w:hAnsiTheme="minorBidi"/>
              </w:rPr>
              <w:t xml:space="preserve"> and resolution</w:t>
            </w:r>
            <w:r w:rsidR="00595921">
              <w:rPr>
                <w:rFonts w:asciiTheme="minorBidi" w:hAnsiTheme="minorBidi"/>
              </w:rPr>
              <w:t>,</w:t>
            </w:r>
          </w:p>
          <w:p w14:paraId="10000E7A" w14:textId="2844A00B"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Comparison of the changes in the bathymetry and evolution of the final products</w:t>
            </w:r>
            <w:r w:rsidR="00595921">
              <w:rPr>
                <w:rFonts w:asciiTheme="minorBidi" w:hAnsiTheme="minorBidi"/>
              </w:rPr>
              <w:t>,</w:t>
            </w:r>
          </w:p>
          <w:p w14:paraId="6D3818C3" w14:textId="6BBC7B91"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An additional service with tools to make comparisons easily across data sets</w:t>
            </w:r>
            <w:r w:rsidR="00595921">
              <w:rPr>
                <w:rFonts w:asciiTheme="minorBidi" w:hAnsiTheme="minorBidi"/>
              </w:rPr>
              <w:t>,</w:t>
            </w:r>
          </w:p>
          <w:p w14:paraId="43B78DA8" w14:textId="600FE58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 xml:space="preserve">As detailed as possible, </w:t>
            </w:r>
            <w:proofErr w:type="gramStart"/>
            <w:r w:rsidRPr="000C0D57">
              <w:rPr>
                <w:rFonts w:asciiTheme="minorBidi" w:hAnsiTheme="minorBidi"/>
              </w:rPr>
              <w:t>in order to</w:t>
            </w:r>
            <w:proofErr w:type="gramEnd"/>
            <w:r w:rsidRPr="000C0D57">
              <w:rPr>
                <w:rFonts w:asciiTheme="minorBidi" w:hAnsiTheme="minorBidi"/>
              </w:rPr>
              <w:t xml:space="preserve"> be usable to estimate study shoreline evolution</w:t>
            </w:r>
            <w:r w:rsidR="00595921">
              <w:rPr>
                <w:rFonts w:asciiTheme="minorBidi" w:hAnsiTheme="minorBidi"/>
              </w:rPr>
              <w:t>.</w:t>
            </w:r>
          </w:p>
        </w:tc>
      </w:tr>
    </w:tbl>
    <w:p w14:paraId="0F60FE17" w14:textId="149FA6EA" w:rsidR="00F719C9" w:rsidRPr="00F060BC" w:rsidRDefault="00923BE9" w:rsidP="00F060BC">
      <w:pPr>
        <w:pStyle w:val="ListParagraph"/>
        <w:numPr>
          <w:ilvl w:val="0"/>
          <w:numId w:val="4"/>
        </w:numPr>
        <w:snapToGrid w:val="0"/>
        <w:spacing w:before="240" w:after="120" w:line="240" w:lineRule="auto"/>
        <w:ind w:left="1276" w:hanging="567"/>
        <w:contextualSpacing w:val="0"/>
        <w:rPr>
          <w:rStyle w:val="Hyperlink"/>
          <w:rFonts w:ascii="Arial" w:hAnsi="Arial" w:cs="Arial"/>
        </w:rPr>
      </w:pPr>
      <w:r w:rsidRPr="00F060BC">
        <w:rPr>
          <w:rStyle w:val="Hyperlink"/>
          <w:rFonts w:ascii="Arial" w:hAnsi="Arial" w:cs="Arial"/>
        </w:rPr>
        <w:t>Undersea Feature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78265F1" w14:textId="77777777" w:rsidTr="000C0D57">
        <w:tc>
          <w:tcPr>
            <w:tcW w:w="9396" w:type="dxa"/>
          </w:tcPr>
          <w:p w14:paraId="0A1FBE9D" w14:textId="2078D6F8"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Update the B6 publication</w:t>
            </w:r>
            <w:r w:rsidR="00595921">
              <w:rPr>
                <w:rFonts w:asciiTheme="minorBidi" w:hAnsiTheme="minorBidi"/>
              </w:rPr>
              <w:t>,</w:t>
            </w:r>
          </w:p>
          <w:p w14:paraId="7EE048D3" w14:textId="56DBA862"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Get more undersea feature names from Member States</w:t>
            </w:r>
            <w:r w:rsidR="00595921">
              <w:rPr>
                <w:rFonts w:asciiTheme="minorBidi" w:hAnsiTheme="minorBidi"/>
              </w:rPr>
              <w:t>,</w:t>
            </w:r>
          </w:p>
          <w:p w14:paraId="7D56C4E7" w14:textId="43D78B99"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Shape file format, coverage</w:t>
            </w:r>
            <w:r w:rsidR="00595921">
              <w:rPr>
                <w:rFonts w:asciiTheme="minorBidi" w:hAnsiTheme="minorBidi"/>
              </w:rPr>
              <w:t>,</w:t>
            </w:r>
          </w:p>
          <w:p w14:paraId="04CCD4AC" w14:textId="3F1337C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Services that allow displaying Undersea Feature Names, services integration, inclusion of a contact tab</w:t>
            </w:r>
            <w:r w:rsidR="00595921">
              <w:rPr>
                <w:rFonts w:asciiTheme="minorBidi" w:hAnsiTheme="minorBidi"/>
              </w:rPr>
              <w:t>,</w:t>
            </w:r>
          </w:p>
          <w:p w14:paraId="41077C9D" w14:textId="5F50E820"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Language, rules of names</w:t>
            </w:r>
            <w:r w:rsidR="00595921">
              <w:rPr>
                <w:rFonts w:asciiTheme="minorBidi" w:hAnsiTheme="minorBidi"/>
              </w:rPr>
              <w:t>,</w:t>
            </w:r>
          </w:p>
          <w:p w14:paraId="57445A5E" w14:textId="3DE5EAFE"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color w:val="000000"/>
              </w:rPr>
              <w:t xml:space="preserve">Most efficient feature </w:t>
            </w:r>
            <w:r w:rsidRPr="000C0D57">
              <w:rPr>
                <w:rFonts w:asciiTheme="minorBidi" w:hAnsiTheme="minorBidi"/>
              </w:rPr>
              <w:t>name</w:t>
            </w:r>
            <w:r w:rsidRPr="000C0D57">
              <w:rPr>
                <w:rFonts w:asciiTheme="minorBidi" w:hAnsiTheme="minorBidi"/>
                <w:color w:val="000000"/>
              </w:rPr>
              <w:t xml:space="preserve"> selection method</w:t>
            </w:r>
            <w:r w:rsidR="00595921">
              <w:rPr>
                <w:rFonts w:asciiTheme="minorBidi" w:hAnsiTheme="minorBidi"/>
                <w:color w:val="000000"/>
              </w:rPr>
              <w:t>,</w:t>
            </w:r>
          </w:p>
          <w:p w14:paraId="744B9EFD" w14:textId="3874E42C"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color w:val="000000"/>
              </w:rPr>
              <w:t xml:space="preserve">Include </w:t>
            </w:r>
            <w:proofErr w:type="spellStart"/>
            <w:r w:rsidRPr="000C0D57">
              <w:rPr>
                <w:rFonts w:asciiTheme="minorBidi" w:hAnsiTheme="minorBidi"/>
                <w:color w:val="000000"/>
              </w:rPr>
              <w:t xml:space="preserve">well </w:t>
            </w:r>
            <w:r w:rsidRPr="000C0D57">
              <w:rPr>
                <w:rFonts w:asciiTheme="minorBidi" w:hAnsiTheme="minorBidi"/>
              </w:rPr>
              <w:t>known</w:t>
            </w:r>
            <w:proofErr w:type="spellEnd"/>
            <w:r w:rsidRPr="000C0D57">
              <w:rPr>
                <w:rFonts w:asciiTheme="minorBidi" w:hAnsiTheme="minorBidi"/>
                <w:color w:val="000000"/>
              </w:rPr>
              <w:t xml:space="preserve"> names </w:t>
            </w:r>
            <w:r w:rsidRPr="000C0D57">
              <w:rPr>
                <w:rFonts w:asciiTheme="minorBidi" w:hAnsiTheme="minorBidi"/>
              </w:rPr>
              <w:t>such</w:t>
            </w:r>
            <w:r w:rsidRPr="000C0D57">
              <w:rPr>
                <w:rFonts w:asciiTheme="minorBidi" w:hAnsiTheme="minorBidi"/>
                <w:color w:val="000000"/>
              </w:rPr>
              <w:t xml:space="preserve"> as tectonic plates, failed ridges, </w:t>
            </w:r>
            <w:r w:rsidRPr="000C0D57">
              <w:rPr>
                <w:rFonts w:asciiTheme="minorBidi" w:hAnsiTheme="minorBidi"/>
              </w:rPr>
              <w:t>subduction</w:t>
            </w:r>
            <w:r w:rsidRPr="000C0D57">
              <w:rPr>
                <w:rFonts w:asciiTheme="minorBidi" w:hAnsiTheme="minorBidi"/>
                <w:color w:val="000000"/>
              </w:rPr>
              <w:t xml:space="preserve"> zones</w:t>
            </w:r>
            <w:r w:rsidR="00595921">
              <w:rPr>
                <w:rFonts w:asciiTheme="minorBidi" w:hAnsiTheme="minorBidi"/>
                <w:color w:val="000000"/>
              </w:rPr>
              <w:t>,</w:t>
            </w:r>
          </w:p>
          <w:p w14:paraId="654C9ECC" w14:textId="776233EA"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color w:val="000000"/>
              </w:rPr>
              <w:t xml:space="preserve">Update/add features metadata, </w:t>
            </w:r>
            <w:r w:rsidRPr="000C0D57">
              <w:rPr>
                <w:rFonts w:asciiTheme="minorBidi" w:hAnsiTheme="minorBidi"/>
              </w:rPr>
              <w:t>bathymetric</w:t>
            </w:r>
            <w:r w:rsidRPr="000C0D57">
              <w:rPr>
                <w:rFonts w:asciiTheme="minorBidi" w:hAnsiTheme="minorBidi"/>
                <w:color w:val="000000"/>
              </w:rPr>
              <w:t xml:space="preserve"> data, </w:t>
            </w:r>
            <w:r w:rsidRPr="000C0D57">
              <w:rPr>
                <w:rFonts w:asciiTheme="minorBidi" w:hAnsiTheme="minorBidi"/>
              </w:rPr>
              <w:t>Increase the number of sea bottom features, to be more exhaustive</w:t>
            </w:r>
            <w:r w:rsidR="00595921">
              <w:rPr>
                <w:rFonts w:asciiTheme="minorBidi" w:hAnsiTheme="minorBidi"/>
              </w:rPr>
              <w:t>,</w:t>
            </w:r>
          </w:p>
          <w:p w14:paraId="4774DD30" w14:textId="0D6E803D"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Include the undersea feature categorization with each oceanic basin/region</w:t>
            </w:r>
            <w:r w:rsidR="00595921">
              <w:rPr>
                <w:rFonts w:asciiTheme="minorBidi" w:hAnsiTheme="minorBidi"/>
              </w:rPr>
              <w:t>,</w:t>
            </w:r>
          </w:p>
          <w:p w14:paraId="14C3683B" w14:textId="5F7E9352"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sidRPr="000C0D57">
              <w:rPr>
                <w:rFonts w:asciiTheme="minorBidi" w:hAnsiTheme="minorBidi"/>
                <w:color w:val="000000"/>
              </w:rPr>
              <w:t xml:space="preserve">More detailed </w:t>
            </w:r>
            <w:r w:rsidRPr="000C0D57">
              <w:rPr>
                <w:rFonts w:asciiTheme="minorBidi" w:hAnsiTheme="minorBidi"/>
              </w:rPr>
              <w:t>geographic</w:t>
            </w:r>
            <w:r w:rsidRPr="000C0D57">
              <w:rPr>
                <w:rFonts w:asciiTheme="minorBidi" w:hAnsiTheme="minorBidi"/>
                <w:color w:val="000000"/>
              </w:rPr>
              <w:t xml:space="preserve"> </w:t>
            </w:r>
            <w:r w:rsidRPr="000C0D57">
              <w:rPr>
                <w:rFonts w:asciiTheme="minorBidi" w:hAnsiTheme="minorBidi"/>
              </w:rPr>
              <w:t>delineation</w:t>
            </w:r>
            <w:r w:rsidRPr="000C0D57">
              <w:rPr>
                <w:rFonts w:asciiTheme="minorBidi" w:hAnsiTheme="minorBidi"/>
                <w:color w:val="000000"/>
              </w:rPr>
              <w:t xml:space="preserve"> by polygons </w:t>
            </w:r>
          </w:p>
        </w:tc>
      </w:tr>
    </w:tbl>
    <w:p w14:paraId="795B17C0" w14:textId="7ABB3940" w:rsidR="00E67C14" w:rsidRPr="000C0D57" w:rsidRDefault="009E3A8A"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sidRPr="000C0D57">
        <w:rPr>
          <w:rFonts w:asciiTheme="minorBidi" w:hAnsiTheme="minorBidi"/>
          <w:color w:val="0070C0"/>
          <w:u w:val="single"/>
        </w:rPr>
        <w:t>GEBCO web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11B0022" w14:textId="77777777" w:rsidTr="000C0D57">
        <w:tc>
          <w:tcPr>
            <w:tcW w:w="9396" w:type="dxa"/>
          </w:tcPr>
          <w:p w14:paraId="4AF54B97" w14:textId="633A4AB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Indicated the URLs should be merged with the download service</w:t>
            </w:r>
            <w:r w:rsidR="00595921">
              <w:rPr>
                <w:rFonts w:asciiTheme="minorBidi" w:hAnsiTheme="minorBidi"/>
              </w:rPr>
              <w:t>,</w:t>
            </w:r>
          </w:p>
          <w:p w14:paraId="3F61AC82" w14:textId="5DC39620" w:rsidR="00745314" w:rsidRPr="006B31F9"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6B31F9">
              <w:rPr>
                <w:rFonts w:asciiTheme="minorBidi" w:hAnsiTheme="minorBidi"/>
              </w:rPr>
              <w:t>Create web services for the IBC</w:t>
            </w:r>
            <w:r w:rsidR="00377D21" w:rsidRPr="006B31F9">
              <w:rPr>
                <w:rFonts w:asciiTheme="minorBidi" w:hAnsiTheme="minorBidi"/>
                <w:vertAlign w:val="superscript"/>
              </w:rPr>
              <w:t>1</w:t>
            </w:r>
            <w:r w:rsidR="00595921" w:rsidRPr="006B31F9">
              <w:rPr>
                <w:rFonts w:asciiTheme="minorBidi" w:hAnsiTheme="minorBidi"/>
              </w:rPr>
              <w:t>,</w:t>
            </w:r>
          </w:p>
          <w:p w14:paraId="2123CA19" w14:textId="336343FC"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lastRenderedPageBreak/>
              <w:t xml:space="preserve">Accessibility, User-friendly functions, </w:t>
            </w:r>
            <w:proofErr w:type="gramStart"/>
            <w:r w:rsidRPr="000C0D57">
              <w:rPr>
                <w:rFonts w:asciiTheme="minorBidi" w:hAnsiTheme="minorBidi"/>
              </w:rPr>
              <w:t>More</w:t>
            </w:r>
            <w:proofErr w:type="gramEnd"/>
            <w:r w:rsidRPr="000C0D57">
              <w:rPr>
                <w:rFonts w:asciiTheme="minorBidi" w:hAnsiTheme="minorBidi"/>
              </w:rPr>
              <w:t xml:space="preserve"> help and guidance through webinars could be achieved</w:t>
            </w:r>
            <w:r w:rsidR="00595921">
              <w:rPr>
                <w:rFonts w:asciiTheme="minorBidi" w:hAnsiTheme="minorBidi"/>
              </w:rPr>
              <w:t>,</w:t>
            </w:r>
          </w:p>
          <w:p w14:paraId="27D4AFEB" w14:textId="02DB66E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3D domain direct link (if it is provided)</w:t>
            </w:r>
            <w:r w:rsidR="00595921">
              <w:rPr>
                <w:rFonts w:asciiTheme="minorBidi" w:hAnsiTheme="minorBidi"/>
              </w:rPr>
              <w:t>,</w:t>
            </w:r>
          </w:p>
          <w:p w14:paraId="256D8065" w14:textId="3607BC4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Accessibility Tutorial, Better defined with examples</w:t>
            </w:r>
            <w:r w:rsidR="00595921">
              <w:rPr>
                <w:rFonts w:asciiTheme="minorBidi" w:hAnsiTheme="minorBidi"/>
              </w:rPr>
              <w:t>,</w:t>
            </w:r>
          </w:p>
          <w:p w14:paraId="3F21071F" w14:textId="61CFD70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Updated data services</w:t>
            </w:r>
            <w:r w:rsidR="00595921">
              <w:rPr>
                <w:rFonts w:asciiTheme="minorBidi" w:hAnsiTheme="minorBidi"/>
              </w:rPr>
              <w:t>.</w:t>
            </w:r>
          </w:p>
        </w:tc>
      </w:tr>
    </w:tbl>
    <w:p w14:paraId="3F0273FE" w14:textId="10EDC9CD" w:rsidR="00262485" w:rsidRPr="000C0D57" w:rsidRDefault="00DA6282"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sidRPr="000C0D57">
        <w:rPr>
          <w:rFonts w:asciiTheme="minorBidi" w:hAnsiTheme="minorBidi"/>
          <w:color w:val="0070C0"/>
          <w:u w:val="single"/>
        </w:rPr>
        <w:lastRenderedPageBreak/>
        <w:t>Printable maps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9FC6386" w14:textId="77777777" w:rsidTr="000C0D57">
        <w:tc>
          <w:tcPr>
            <w:tcW w:w="9396" w:type="dxa"/>
          </w:tcPr>
          <w:p w14:paraId="0C54BFA1" w14:textId="6C21A84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 xml:space="preserve">Availability of different maps, </w:t>
            </w:r>
            <w:proofErr w:type="gramStart"/>
            <w:r w:rsidRPr="000C0D57">
              <w:rPr>
                <w:rFonts w:asciiTheme="minorBidi" w:hAnsiTheme="minorBidi"/>
              </w:rPr>
              <w:t>More</w:t>
            </w:r>
            <w:proofErr w:type="gramEnd"/>
            <w:r w:rsidRPr="000C0D57">
              <w:rPr>
                <w:rFonts w:asciiTheme="minorBidi" w:hAnsiTheme="minorBidi"/>
              </w:rPr>
              <w:t xml:space="preserve"> maps, Make available </w:t>
            </w:r>
            <w:proofErr w:type="spellStart"/>
            <w:r w:rsidRPr="000C0D57">
              <w:rPr>
                <w:rFonts w:asciiTheme="minorBidi" w:hAnsiTheme="minorBidi"/>
              </w:rPr>
              <w:t>Geopdf</w:t>
            </w:r>
            <w:proofErr w:type="spellEnd"/>
            <w:r w:rsidR="00595921">
              <w:rPr>
                <w:rFonts w:asciiTheme="minorBidi" w:hAnsiTheme="minorBidi"/>
              </w:rPr>
              <w:t>,</w:t>
            </w:r>
          </w:p>
          <w:p w14:paraId="2A4837CA" w14:textId="002EF44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More resolution, printable map refers only to the 2014 grid and should be updated</w:t>
            </w:r>
            <w:r w:rsidR="00595921">
              <w:rPr>
                <w:rFonts w:asciiTheme="minorBidi" w:hAnsiTheme="minorBidi"/>
              </w:rPr>
              <w:t>,</w:t>
            </w:r>
          </w:p>
          <w:p w14:paraId="2F9111FB" w14:textId="245F0138"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Update to portable holographic projections</w:t>
            </w:r>
            <w:r w:rsidR="00595921">
              <w:rPr>
                <w:rFonts w:asciiTheme="minorBidi" w:hAnsiTheme="minorBidi"/>
              </w:rPr>
              <w:t>,</w:t>
            </w:r>
          </w:p>
          <w:p w14:paraId="52A6F471" w14:textId="0219A3D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sidRPr="000C0D57">
              <w:rPr>
                <w:rFonts w:asciiTheme="minorBidi" w:hAnsiTheme="minorBidi"/>
              </w:rPr>
              <w:t xml:space="preserve">Resolution should be </w:t>
            </w:r>
            <w:proofErr w:type="spellStart"/>
            <w:r w:rsidRPr="000C0D57">
              <w:rPr>
                <w:rFonts w:asciiTheme="minorBidi" w:hAnsiTheme="minorBidi"/>
              </w:rPr>
              <w:t>increaseds</w:t>
            </w:r>
            <w:proofErr w:type="spellEnd"/>
            <w:r w:rsidRPr="000C0D57">
              <w:rPr>
                <w:rFonts w:asciiTheme="minorBidi" w:hAnsiTheme="minorBidi"/>
              </w:rPr>
              <w:t>, Insert more undersea feature names</w:t>
            </w:r>
            <w:r w:rsidR="00595921">
              <w:rPr>
                <w:rFonts w:asciiTheme="minorBidi" w:hAnsiTheme="minorBidi"/>
              </w:rPr>
              <w:t>.</w:t>
            </w:r>
          </w:p>
        </w:tc>
      </w:tr>
    </w:tbl>
    <w:p w14:paraId="6467C024" w14:textId="7196500F" w:rsidR="00E6429A" w:rsidRPr="000C0D57" w:rsidRDefault="00BB550F"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sidRPr="000C0D57">
        <w:rPr>
          <w:rFonts w:asciiTheme="minorBidi" w:hAnsiTheme="minorBidi"/>
          <w:color w:val="0070C0"/>
          <w:u w:val="single"/>
        </w:rPr>
        <w:t xml:space="preserve">The IHO-IOC GEBCO </w:t>
      </w:r>
      <w:proofErr w:type="gramStart"/>
      <w:r w:rsidRPr="000C0D57">
        <w:rPr>
          <w:rFonts w:asciiTheme="minorBidi" w:hAnsiTheme="minorBidi"/>
          <w:color w:val="0070C0"/>
          <w:u w:val="single"/>
        </w:rPr>
        <w:t>Cook Book</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15000C5" w14:textId="77777777" w:rsidTr="000C0D57">
        <w:tc>
          <w:tcPr>
            <w:tcW w:w="9396" w:type="dxa"/>
          </w:tcPr>
          <w:p w14:paraId="19F68634" w14:textId="5D96A1EA"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Cook book1</w:t>
            </w:r>
            <w:r w:rsidR="00595921">
              <w:rPr>
                <w:rFonts w:asciiTheme="minorBidi" w:hAnsiTheme="minorBidi"/>
              </w:rPr>
              <w:t>,</w:t>
            </w:r>
          </w:p>
          <w:p w14:paraId="21873729" w14:textId="76CE819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Could be more software agnostic, Accessibility</w:t>
            </w:r>
            <w:r w:rsidR="00595921">
              <w:rPr>
                <w:rFonts w:asciiTheme="minorBidi" w:hAnsiTheme="minorBidi"/>
              </w:rPr>
              <w:t>,</w:t>
            </w:r>
          </w:p>
          <w:p w14:paraId="5B5BD132" w14:textId="6B4F9503"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To transform into a more contemporary style and structure</w:t>
            </w:r>
            <w:r w:rsidR="00595921">
              <w:rPr>
                <w:rFonts w:asciiTheme="minorBidi" w:hAnsiTheme="minorBidi"/>
              </w:rPr>
              <w:t>,</w:t>
            </w:r>
          </w:p>
          <w:p w14:paraId="6C7558EE" w14:textId="671495C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Update periodically, Translate to other languages, More help and guidance/</w:t>
            </w:r>
            <w:proofErr w:type="gramStart"/>
            <w:r w:rsidRPr="000C0D57">
              <w:rPr>
                <w:rFonts w:asciiTheme="minorBidi" w:hAnsiTheme="minorBidi"/>
              </w:rPr>
              <w:t>webinars?</w:t>
            </w:r>
            <w:r w:rsidR="00595921">
              <w:rPr>
                <w:rFonts w:asciiTheme="minorBidi" w:hAnsiTheme="minorBidi"/>
              </w:rPr>
              <w:t>,</w:t>
            </w:r>
            <w:proofErr w:type="gramEnd"/>
          </w:p>
          <w:p w14:paraId="6CE1A6A2" w14:textId="1BC3506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Needs a section on data flagging/editing</w:t>
            </w:r>
            <w:r w:rsidR="00595921">
              <w:rPr>
                <w:rFonts w:asciiTheme="minorBidi" w:hAnsiTheme="minorBidi"/>
              </w:rPr>
              <w:t>,</w:t>
            </w:r>
          </w:p>
          <w:p w14:paraId="630E89EB" w14:textId="139C0B32"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Update some new methods, such as “Satellite-Derived Bathymetry”, translation service, trends in data processing and software</w:t>
            </w:r>
            <w:r w:rsidR="00595921">
              <w:rPr>
                <w:rFonts w:asciiTheme="minorBidi" w:hAnsiTheme="minorBidi"/>
              </w:rPr>
              <w:t>,</w:t>
            </w:r>
          </w:p>
          <w:p w14:paraId="2D5328C6" w14:textId="1F6CDC1B" w:rsidR="006F0F32"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proofErr w:type="spellStart"/>
            <w:r w:rsidRPr="000C0D57">
              <w:rPr>
                <w:rFonts w:asciiTheme="minorBidi" w:hAnsiTheme="minorBidi"/>
              </w:rPr>
              <w:t>DTMediting</w:t>
            </w:r>
            <w:proofErr w:type="spellEnd"/>
            <w:r w:rsidRPr="000C0D57">
              <w:rPr>
                <w:rFonts w:asciiTheme="minorBidi" w:hAnsiTheme="minorBidi"/>
              </w:rPr>
              <w:t xml:space="preserve"> software is not working well for larger files</w:t>
            </w:r>
            <w:r w:rsidR="00595921">
              <w:rPr>
                <w:rFonts w:asciiTheme="minorBidi" w:hAnsiTheme="minorBidi"/>
              </w:rPr>
              <w:t>,</w:t>
            </w:r>
          </w:p>
          <w:p w14:paraId="315E7F8D" w14:textId="0B1037A8"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sidRPr="000C0D57">
              <w:rPr>
                <w:rFonts w:asciiTheme="minorBidi" w:hAnsiTheme="minorBidi"/>
              </w:rPr>
              <w:t>More details on bringing different bathymetry sources to common benchmark</w:t>
            </w:r>
            <w:r w:rsidR="00595921">
              <w:rPr>
                <w:rFonts w:asciiTheme="minorBidi" w:hAnsiTheme="minorBidi"/>
              </w:rPr>
              <w:t>.</w:t>
            </w:r>
          </w:p>
        </w:tc>
      </w:tr>
    </w:tbl>
    <w:p w14:paraId="283664CA" w14:textId="3B1EB9E3" w:rsidR="00E6429A" w:rsidRPr="000C0D57" w:rsidRDefault="00B5544A"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sidRPr="000C0D57">
        <w:rPr>
          <w:rFonts w:asciiTheme="minorBidi" w:hAnsiTheme="minorBidi"/>
          <w:color w:val="0070C0"/>
          <w:u w:val="single"/>
        </w:rPr>
        <w:t>Historical GEBCO Charts</w:t>
      </w:r>
      <w:r w:rsidR="00D52400">
        <w:rPr>
          <w:rStyle w:val="FootnoteReference"/>
          <w:rFonts w:asciiTheme="minorBidi" w:hAnsiTheme="minorBidi"/>
          <w:color w:val="0070C0"/>
          <w:u w:val="single"/>
        </w:rPr>
        <w:footnoteReference w:id="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005EADB" w14:textId="77777777" w:rsidTr="000C0D57">
        <w:tc>
          <w:tcPr>
            <w:tcW w:w="9396" w:type="dxa"/>
          </w:tcPr>
          <w:p w14:paraId="20DCF853" w14:textId="63FA0DA4"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sidRPr="000C0D57">
              <w:rPr>
                <w:rFonts w:asciiTheme="minorBidi" w:hAnsiTheme="minorBidi"/>
              </w:rPr>
              <w:t>Include Chart list</w:t>
            </w:r>
            <w:r w:rsidR="00595921">
              <w:rPr>
                <w:rFonts w:asciiTheme="minorBidi" w:hAnsiTheme="minorBidi"/>
              </w:rPr>
              <w:t>,</w:t>
            </w:r>
          </w:p>
          <w:p w14:paraId="582F5E3E" w14:textId="7F1D65B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 xml:space="preserve">Searchable and accessible as images through the IHO website, </w:t>
            </w:r>
            <w:proofErr w:type="gramStart"/>
            <w:r w:rsidRPr="000C0D57">
              <w:rPr>
                <w:rFonts w:asciiTheme="minorBidi" w:hAnsiTheme="minorBidi"/>
              </w:rPr>
              <w:t>All</w:t>
            </w:r>
            <w:proofErr w:type="gramEnd"/>
            <w:r w:rsidRPr="000C0D57">
              <w:rPr>
                <w:rFonts w:asciiTheme="minorBidi" w:hAnsiTheme="minorBidi"/>
              </w:rPr>
              <w:t xml:space="preserve"> electronic sources into one single portal, To digitize, Accessibility, Format</w:t>
            </w:r>
            <w:r w:rsidR="00595921">
              <w:rPr>
                <w:rFonts w:asciiTheme="minorBidi" w:hAnsiTheme="minorBidi"/>
              </w:rPr>
              <w:t>,</w:t>
            </w:r>
          </w:p>
          <w:p w14:paraId="2C3F656A" w14:textId="1DFEAF5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Expand to other geographical regions, Coverage</w:t>
            </w:r>
            <w:r w:rsidR="00595921">
              <w:rPr>
                <w:rFonts w:asciiTheme="minorBidi" w:hAnsiTheme="minorBidi"/>
              </w:rPr>
              <w:t>,</w:t>
            </w:r>
          </w:p>
          <w:p w14:paraId="1991F3BA" w14:textId="403AE05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Print on demand service</w:t>
            </w:r>
            <w:r w:rsidR="00595921">
              <w:rPr>
                <w:rFonts w:asciiTheme="minorBidi" w:hAnsiTheme="minorBidi"/>
              </w:rPr>
              <w:t>,</w:t>
            </w:r>
          </w:p>
          <w:p w14:paraId="10E082C8" w14:textId="5B5E7E7B"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sidRPr="000C0D57">
              <w:rPr>
                <w:rFonts w:asciiTheme="minorBidi" w:hAnsiTheme="minorBidi"/>
              </w:rPr>
              <w:t>To be as detailed as possible with reference</w:t>
            </w:r>
            <w:r w:rsidR="00595921">
              <w:rPr>
                <w:rFonts w:asciiTheme="minorBidi" w:hAnsiTheme="minorBidi"/>
              </w:rPr>
              <w:t>.</w:t>
            </w:r>
          </w:p>
        </w:tc>
      </w:tr>
    </w:tbl>
    <w:p w14:paraId="2D506D3E" w14:textId="412C49EE" w:rsidR="00170E03" w:rsidRPr="000C0D57" w:rsidRDefault="005311D2"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sidRPr="000C0D57">
        <w:rPr>
          <w:rFonts w:asciiTheme="minorBidi" w:hAnsiTheme="minorBidi"/>
          <w:color w:val="0070C0"/>
          <w:u w:val="single"/>
        </w:rPr>
        <w:t>Imagery</w:t>
      </w:r>
    </w:p>
    <w:tbl>
      <w:tblPr>
        <w:tblStyle w:val="TableGrid"/>
        <w:tblW w:w="0" w:type="auto"/>
        <w:tblLook w:val="04A0" w:firstRow="1" w:lastRow="0" w:firstColumn="1" w:lastColumn="0" w:noHBand="0" w:noVBand="1"/>
      </w:tblPr>
      <w:tblGrid>
        <w:gridCol w:w="9396"/>
      </w:tblGrid>
      <w:tr w:rsidR="00745314" w:rsidRPr="00BA6CD0" w14:paraId="52392D3A" w14:textId="77777777" w:rsidTr="000C0D57">
        <w:tc>
          <w:tcPr>
            <w:tcW w:w="9396" w:type="dxa"/>
            <w:tcBorders>
              <w:top w:val="nil"/>
              <w:left w:val="nil"/>
              <w:bottom w:val="nil"/>
              <w:right w:val="nil"/>
            </w:tcBorders>
          </w:tcPr>
          <w:p w14:paraId="260A099A" w14:textId="4ACAB8B1"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Image 123, Greater/More/Higher resolution</w:t>
            </w:r>
            <w:r w:rsidR="00595921">
              <w:rPr>
                <w:rFonts w:asciiTheme="minorBidi" w:hAnsiTheme="minorBidi"/>
              </w:rPr>
              <w:t>,</w:t>
            </w:r>
          </w:p>
          <w:p w14:paraId="6A1F2405" w14:textId="364A177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lastRenderedPageBreak/>
              <w:t>Visual of more location</w:t>
            </w:r>
            <w:r w:rsidR="00595921">
              <w:rPr>
                <w:rFonts w:asciiTheme="minorBidi" w:hAnsiTheme="minorBidi"/>
              </w:rPr>
              <w:t>,</w:t>
            </w:r>
          </w:p>
          <w:p w14:paraId="47B5D42B" w14:textId="1E79A5B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Imagery could be more effectively incorporated into printable maps to provide the user with a unique repository</w:t>
            </w:r>
            <w:r w:rsidR="00595921">
              <w:rPr>
                <w:rFonts w:asciiTheme="minorBidi" w:hAnsiTheme="minorBidi"/>
              </w:rPr>
              <w:t>,</w:t>
            </w:r>
          </w:p>
          <w:p w14:paraId="2599553B" w14:textId="3BD6EEC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Various viewing formats</w:t>
            </w:r>
            <w:r w:rsidR="00595921">
              <w:rPr>
                <w:rFonts w:asciiTheme="minorBidi" w:hAnsiTheme="minorBidi"/>
              </w:rPr>
              <w:t>,</w:t>
            </w:r>
          </w:p>
          <w:p w14:paraId="50E3E79C" w14:textId="115675F5"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sidRPr="000C0D57">
              <w:rPr>
                <w:rFonts w:asciiTheme="minorBidi" w:hAnsiTheme="minorBidi"/>
              </w:rPr>
              <w:t xml:space="preserve">Accessibility, </w:t>
            </w:r>
            <w:proofErr w:type="gramStart"/>
            <w:r w:rsidRPr="000C0D57">
              <w:rPr>
                <w:rFonts w:asciiTheme="minorBidi" w:hAnsiTheme="minorBidi"/>
              </w:rPr>
              <w:t>Coverage</w:t>
            </w:r>
            <w:proofErr w:type="gramEnd"/>
            <w:r w:rsidRPr="000C0D57">
              <w:rPr>
                <w:rFonts w:asciiTheme="minorBidi" w:hAnsiTheme="minorBidi"/>
              </w:rPr>
              <w:t xml:space="preserve"> and spatial resolution, as well as print on demand services, increased resolution</w:t>
            </w:r>
            <w:r w:rsidR="00595921">
              <w:rPr>
                <w:rFonts w:asciiTheme="minorBidi" w:hAnsiTheme="minorBidi"/>
              </w:rPr>
              <w:t>.</w:t>
            </w:r>
          </w:p>
        </w:tc>
      </w:tr>
    </w:tbl>
    <w:p w14:paraId="4A0D20F7" w14:textId="73BCCCB1" w:rsidR="00170E03" w:rsidRPr="000C0D57" w:rsidRDefault="008050F9"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sidRPr="000C0D57">
        <w:rPr>
          <w:rFonts w:asciiTheme="minorBidi" w:hAnsiTheme="minorBidi"/>
          <w:color w:val="0070C0"/>
          <w:u w:val="single"/>
        </w:rPr>
        <w:lastRenderedPageBreak/>
        <w:t>Hard copy chart</w:t>
      </w:r>
      <w:r w:rsidR="00170E03" w:rsidRPr="000C0D57">
        <w:rPr>
          <w:rFonts w:asciiTheme="minorBidi" w:hAnsiTheme="minorBidi"/>
          <w:color w:val="0070C0"/>
          <w:u w:val="single"/>
        </w:rPr>
        <w:t>s</w:t>
      </w:r>
    </w:p>
    <w:tbl>
      <w:tblPr>
        <w:tblStyle w:val="TableGrid"/>
        <w:tblW w:w="0" w:type="auto"/>
        <w:tblLook w:val="04A0" w:firstRow="1" w:lastRow="0" w:firstColumn="1" w:lastColumn="0" w:noHBand="0" w:noVBand="1"/>
      </w:tblPr>
      <w:tblGrid>
        <w:gridCol w:w="9396"/>
      </w:tblGrid>
      <w:tr w:rsidR="00745314" w:rsidRPr="00BA6CD0" w14:paraId="3093FA61" w14:textId="77777777" w:rsidTr="000C0D57">
        <w:tc>
          <w:tcPr>
            <w:tcW w:w="9396" w:type="dxa"/>
            <w:tcBorders>
              <w:top w:val="nil"/>
              <w:left w:val="nil"/>
              <w:bottom w:val="nil"/>
              <w:right w:val="nil"/>
            </w:tcBorders>
          </w:tcPr>
          <w:p w14:paraId="5372A0C5" w14:textId="74DFC0A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No longer exists as mailing service of hard-copy maps and is not required since now off-the-shelf printing services are widely available to user</w:t>
            </w:r>
            <w:r w:rsidR="00595921">
              <w:rPr>
                <w:rFonts w:asciiTheme="minorBidi" w:hAnsiTheme="minorBidi"/>
              </w:rPr>
              <w:t>,</w:t>
            </w:r>
          </w:p>
          <w:p w14:paraId="6F8E8373" w14:textId="1CA01BED"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Format, additional services, coverage</w:t>
            </w:r>
            <w:r w:rsidR="00595921">
              <w:rPr>
                <w:rFonts w:asciiTheme="minorBidi" w:hAnsiTheme="minorBidi"/>
              </w:rPr>
              <w:t>,</w:t>
            </w:r>
          </w:p>
          <w:p w14:paraId="5DA0C544" w14:textId="455C197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Resolution; Insert more undersea feature names</w:t>
            </w:r>
            <w:r w:rsidR="00595921">
              <w:rPr>
                <w:rFonts w:asciiTheme="minorBidi" w:hAnsiTheme="minorBidi"/>
              </w:rPr>
              <w:t>,</w:t>
            </w:r>
          </w:p>
          <w:p w14:paraId="104B3745" w14:textId="7949667B"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u w:val="single"/>
              </w:rPr>
            </w:pPr>
            <w:r w:rsidRPr="000C0D57">
              <w:rPr>
                <w:rFonts w:asciiTheme="minorBidi" w:hAnsiTheme="minorBidi"/>
              </w:rPr>
              <w:t>Make it easy to use</w:t>
            </w:r>
            <w:r w:rsidR="00595921">
              <w:rPr>
                <w:rFonts w:asciiTheme="minorBidi" w:hAnsiTheme="minorBidi"/>
              </w:rPr>
              <w:t>.</w:t>
            </w:r>
          </w:p>
        </w:tc>
      </w:tr>
    </w:tbl>
    <w:p w14:paraId="691B8B34" w14:textId="6E3D229B" w:rsidR="00840878" w:rsidRPr="000C0D57" w:rsidRDefault="00840878"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sidRPr="000C0D57">
        <w:rPr>
          <w:rFonts w:asciiTheme="minorBidi" w:hAnsiTheme="minorBidi"/>
          <w:color w:val="0070C0"/>
          <w:u w:val="single"/>
        </w:rPr>
        <w:t>H</w:t>
      </w:r>
      <w:r w:rsidR="003C0EED" w:rsidRPr="000C0D57">
        <w:rPr>
          <w:rFonts w:asciiTheme="minorBidi" w:hAnsiTheme="minorBidi"/>
          <w:color w:val="0070C0"/>
          <w:u w:val="single"/>
        </w:rPr>
        <w:t>istory of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449248A2" w14:textId="77777777" w:rsidTr="000C0D57">
        <w:tc>
          <w:tcPr>
            <w:tcW w:w="9396" w:type="dxa"/>
          </w:tcPr>
          <w:p w14:paraId="3E0D89B2" w14:textId="58E5D5C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It consists of a pdf file scanned from the original paper source that a smaller size would be better to make the download faster</w:t>
            </w:r>
            <w:r w:rsidR="00595921">
              <w:rPr>
                <w:rFonts w:asciiTheme="minorBidi" w:hAnsiTheme="minorBidi"/>
              </w:rPr>
              <w:t>,</w:t>
            </w:r>
          </w:p>
          <w:p w14:paraId="286847E9" w14:textId="246427A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 xml:space="preserve">Should be presented in a more friendly way to attract early </w:t>
            </w:r>
            <w:proofErr w:type="spellStart"/>
            <w:r w:rsidRPr="000C0D57">
              <w:rPr>
                <w:rFonts w:asciiTheme="minorBidi" w:hAnsiTheme="minorBidi"/>
              </w:rPr>
              <w:t>carreer</w:t>
            </w:r>
            <w:proofErr w:type="spellEnd"/>
            <w:r w:rsidRPr="000C0D57">
              <w:rPr>
                <w:rFonts w:asciiTheme="minorBidi" w:hAnsiTheme="minorBidi"/>
              </w:rPr>
              <w:t xml:space="preserve"> audience</w:t>
            </w:r>
            <w:r w:rsidR="00595921">
              <w:rPr>
                <w:rFonts w:asciiTheme="minorBidi" w:hAnsiTheme="minorBidi"/>
              </w:rPr>
              <w:t>,</w:t>
            </w:r>
          </w:p>
          <w:p w14:paraId="439B6BBE" w14:textId="3151B291"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Format, additional services, coverage</w:t>
            </w:r>
            <w:r w:rsidR="00595921">
              <w:rPr>
                <w:rFonts w:asciiTheme="minorBidi" w:hAnsiTheme="minorBidi"/>
              </w:rPr>
              <w:t>,</w:t>
            </w:r>
          </w:p>
          <w:p w14:paraId="521B4F28" w14:textId="263C456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sidRPr="000C0D57">
              <w:rPr>
                <w:rFonts w:asciiTheme="minorBidi" w:hAnsiTheme="minorBidi"/>
              </w:rPr>
              <w:t>Should be updated and provide the information about Seabed 2030 project</w:t>
            </w:r>
            <w:r w:rsidR="00595921">
              <w:rPr>
                <w:rFonts w:asciiTheme="minorBidi" w:hAnsiTheme="minorBidi"/>
              </w:rPr>
              <w:t>,</w:t>
            </w:r>
          </w:p>
          <w:p w14:paraId="107A72C9" w14:textId="0398B641" w:rsidR="00745314" w:rsidRPr="000C0D57" w:rsidRDefault="00745314" w:rsidP="00D52400">
            <w:pPr>
              <w:pStyle w:val="ListParagraph"/>
              <w:numPr>
                <w:ilvl w:val="0"/>
                <w:numId w:val="6"/>
              </w:numPr>
              <w:snapToGrid w:val="0"/>
              <w:spacing w:after="240"/>
              <w:ind w:left="1876" w:hanging="612"/>
              <w:contextualSpacing w:val="0"/>
              <w:jc w:val="both"/>
              <w:rPr>
                <w:rFonts w:asciiTheme="minorBidi" w:hAnsiTheme="minorBidi"/>
              </w:rPr>
            </w:pPr>
            <w:r w:rsidRPr="000C0D57">
              <w:rPr>
                <w:rFonts w:asciiTheme="minorBidi" w:hAnsiTheme="minorBidi"/>
              </w:rPr>
              <w:t xml:space="preserve">Could be improved and published as an </w:t>
            </w:r>
            <w:proofErr w:type="spellStart"/>
            <w:r w:rsidRPr="000C0D57">
              <w:rPr>
                <w:rFonts w:asciiTheme="minorBidi" w:hAnsiTheme="minorBidi"/>
              </w:rPr>
              <w:t>ebook</w:t>
            </w:r>
            <w:proofErr w:type="spellEnd"/>
            <w:r w:rsidRPr="000C0D57">
              <w:rPr>
                <w:rFonts w:asciiTheme="minorBidi" w:hAnsiTheme="minorBidi"/>
              </w:rPr>
              <w:t xml:space="preserve">, </w:t>
            </w:r>
            <w:proofErr w:type="gramStart"/>
            <w:r w:rsidRPr="000C0D57">
              <w:rPr>
                <w:rFonts w:asciiTheme="minorBidi" w:hAnsiTheme="minorBidi"/>
              </w:rPr>
              <w:t>in order to</w:t>
            </w:r>
            <w:proofErr w:type="gramEnd"/>
            <w:r w:rsidRPr="000C0D57">
              <w:rPr>
                <w:rFonts w:asciiTheme="minorBidi" w:hAnsiTheme="minorBidi"/>
              </w:rPr>
              <w:t xml:space="preserve"> easily spread this important information.</w:t>
            </w:r>
          </w:p>
        </w:tc>
      </w:tr>
    </w:tbl>
    <w:p w14:paraId="60D637EF" w14:textId="2D6CCB6A" w:rsidR="00C76E71" w:rsidRPr="000C0D57" w:rsidRDefault="00722B47"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sidRPr="000C0D57">
        <w:rPr>
          <w:rFonts w:asciiTheme="minorBidi" w:hAnsiTheme="minorBidi"/>
        </w:rPr>
        <w:t xml:space="preserve">In terms of </w:t>
      </w:r>
      <w:r w:rsidR="0018564C" w:rsidRPr="000C0D57">
        <w:rPr>
          <w:rFonts w:asciiTheme="minorBidi" w:hAnsiTheme="minorBidi"/>
        </w:rPr>
        <w:t xml:space="preserve">improvements, which ones could not be done without </w:t>
      </w:r>
      <w:proofErr w:type="gramStart"/>
      <w:r w:rsidR="0018564C" w:rsidRPr="000C0D57">
        <w:rPr>
          <w:rFonts w:asciiTheme="minorBidi" w:hAnsiTheme="minorBidi"/>
        </w:rPr>
        <w:t>IOC</w:t>
      </w:r>
      <w:r w:rsidRPr="000C0D57">
        <w:rPr>
          <w:rFonts w:asciiTheme="minorBidi" w:hAnsiTheme="minorBidi"/>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4ECB878" w14:textId="77777777" w:rsidTr="000C0D57">
        <w:tc>
          <w:tcPr>
            <w:tcW w:w="9396" w:type="dxa"/>
          </w:tcPr>
          <w:p w14:paraId="779A4FD2" w14:textId="1D549440"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IHO </w:t>
            </w:r>
            <w:r w:rsidRPr="000C0D57">
              <w:rPr>
                <w:rFonts w:asciiTheme="minorBidi" w:hAnsiTheme="minorBidi"/>
                <w:color w:val="000000"/>
              </w:rPr>
              <w:t>had</w:t>
            </w:r>
            <w:r w:rsidRPr="000C0D57">
              <w:rPr>
                <w:rFonts w:asciiTheme="minorBidi" w:hAnsiTheme="minorBidi"/>
              </w:rPr>
              <w:t xml:space="preserve"> giving big contributions</w:t>
            </w:r>
            <w:r w:rsidR="00595921">
              <w:rPr>
                <w:rFonts w:asciiTheme="minorBidi" w:hAnsiTheme="minorBidi"/>
              </w:rPr>
              <w:t>.</w:t>
            </w:r>
          </w:p>
          <w:p w14:paraId="75F51E73"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w:t>
            </w:r>
            <w:r w:rsidRPr="000C0D57">
              <w:rPr>
                <w:rFonts w:asciiTheme="minorBidi" w:hAnsiTheme="minorBidi"/>
                <w:color w:val="000000"/>
              </w:rPr>
              <w:t>GEBCO’s gridded bathymetric data sets”, “GEBCO Historical Datasets”, “Undersea Feature Names”, and “GEBCO web service” are the popular selections</w:t>
            </w:r>
          </w:p>
          <w:p w14:paraId="579E2906" w14:textId="295C3F8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color w:val="000000"/>
              </w:rPr>
              <w:t>Emphasize the importance for IOC Member States to provide data</w:t>
            </w:r>
            <w:r w:rsidR="00595921">
              <w:rPr>
                <w:rFonts w:asciiTheme="minorBidi" w:hAnsiTheme="minorBidi"/>
                <w:color w:val="000000"/>
              </w:rPr>
              <w:t>.</w:t>
            </w:r>
          </w:p>
          <w:p w14:paraId="24646557" w14:textId="41C4657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Its patronage beyond funding opportunities and through commitment of Member States </w:t>
            </w:r>
            <w:r w:rsidRPr="000C0D57">
              <w:rPr>
                <w:rFonts w:asciiTheme="minorBidi" w:hAnsiTheme="minorBidi"/>
                <w:color w:val="000000"/>
              </w:rPr>
              <w:t>mobilization</w:t>
            </w:r>
            <w:r w:rsidRPr="000C0D57">
              <w:rPr>
                <w:rFonts w:asciiTheme="minorBidi" w:hAnsiTheme="minorBidi"/>
              </w:rPr>
              <w:t xml:space="preserve">, its </w:t>
            </w:r>
            <w:proofErr w:type="gramStart"/>
            <w:r w:rsidRPr="000C0D57">
              <w:rPr>
                <w:rFonts w:asciiTheme="minorBidi" w:hAnsiTheme="minorBidi"/>
              </w:rPr>
              <w:t>role  as</w:t>
            </w:r>
            <w:proofErr w:type="gramEnd"/>
            <w:r w:rsidRPr="000C0D57">
              <w:rPr>
                <w:rFonts w:asciiTheme="minorBidi" w:hAnsiTheme="minorBidi"/>
              </w:rPr>
              <w:t xml:space="preserve"> a parent organization</w:t>
            </w:r>
            <w:r w:rsidR="00595921">
              <w:rPr>
                <w:rFonts w:asciiTheme="minorBidi" w:hAnsiTheme="minorBidi"/>
              </w:rPr>
              <w:t>.</w:t>
            </w:r>
          </w:p>
          <w:p w14:paraId="2EB4B0BB" w14:textId="08AB6E71" w:rsidR="002C0D21" w:rsidRPr="000C0D57" w:rsidRDefault="00745314" w:rsidP="00D52400">
            <w:pPr>
              <w:pStyle w:val="ListParagraph"/>
              <w:numPr>
                <w:ilvl w:val="0"/>
                <w:numId w:val="84"/>
              </w:numPr>
              <w:snapToGrid w:val="0"/>
              <w:spacing w:after="240"/>
              <w:ind w:left="1282" w:hanging="573"/>
              <w:contextualSpacing w:val="0"/>
              <w:jc w:val="both"/>
              <w:rPr>
                <w:rFonts w:asciiTheme="minorBidi" w:hAnsiTheme="minorBidi"/>
                <w:u w:val="single"/>
              </w:rPr>
            </w:pPr>
            <w:r w:rsidRPr="000C0D57">
              <w:rPr>
                <w:rFonts w:asciiTheme="minorBidi" w:hAnsiTheme="minorBidi"/>
              </w:rPr>
              <w:t xml:space="preserve">GEBCO’s gridded bathymetric data sets” </w:t>
            </w:r>
            <w:proofErr w:type="gramStart"/>
            <w:r w:rsidRPr="000C0D57">
              <w:rPr>
                <w:rFonts w:asciiTheme="minorBidi" w:hAnsiTheme="minorBidi"/>
              </w:rPr>
              <w:t>is</w:t>
            </w:r>
            <w:proofErr w:type="gramEnd"/>
            <w:r w:rsidRPr="000C0D57">
              <w:rPr>
                <w:rFonts w:asciiTheme="minorBidi" w:hAnsiTheme="minorBidi"/>
              </w:rPr>
              <w:t xml:space="preserve"> the most major selection, and “Undersea Feature Names”, and “GEBCO web service” are the popular </w:t>
            </w:r>
            <w:r w:rsidRPr="000C0D57">
              <w:rPr>
                <w:rFonts w:asciiTheme="minorBidi" w:hAnsiTheme="minorBidi"/>
                <w:color w:val="000000"/>
              </w:rPr>
              <w:t>selections</w:t>
            </w:r>
            <w:r w:rsidR="00595921">
              <w:rPr>
                <w:rFonts w:asciiTheme="minorBidi" w:hAnsiTheme="minorBidi"/>
                <w:color w:val="000000"/>
              </w:rPr>
              <w:t>.</w:t>
            </w:r>
          </w:p>
        </w:tc>
      </w:tr>
    </w:tbl>
    <w:p w14:paraId="473E8EB3" w14:textId="59CD36D6" w:rsidR="00161A2C" w:rsidRPr="00DA30B3" w:rsidRDefault="00161A2C" w:rsidP="00F306FE">
      <w:pPr>
        <w:pStyle w:val="Heading3"/>
      </w:pPr>
      <w:r w:rsidRPr="00DA30B3">
        <w:t>User needs for GEBCO data and products (</w:t>
      </w:r>
      <w:bookmarkStart w:id="2" w:name="_Hlk70070206"/>
      <w:r w:rsidRPr="00DA30B3">
        <w:t xml:space="preserve">questionnaire items </w:t>
      </w:r>
      <w:r w:rsidR="00C428C4" w:rsidRPr="00DA30B3">
        <w:t>2</w:t>
      </w:r>
      <w:r w:rsidR="009A0846" w:rsidRPr="00DA30B3">
        <w:t>8</w:t>
      </w:r>
      <w:r w:rsidR="00141C67" w:rsidRPr="00DA30B3">
        <w:t>–</w:t>
      </w:r>
      <w:r w:rsidR="00C428C4" w:rsidRPr="00DA30B3">
        <w:t>3</w:t>
      </w:r>
      <w:r w:rsidR="008F7B28" w:rsidRPr="00DA30B3">
        <w:t>1</w:t>
      </w:r>
      <w:r w:rsidRPr="00DA30B3">
        <w:t>)</w:t>
      </w:r>
    </w:p>
    <w:bookmarkEnd w:id="2"/>
    <w:p w14:paraId="2B762053" w14:textId="2E292C50" w:rsidR="0052181A" w:rsidRPr="000C0D57" w:rsidRDefault="00A33FF4"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sidRPr="000C0D57">
        <w:rPr>
          <w:rFonts w:asciiTheme="minorBidi" w:hAnsiTheme="minorBidi"/>
        </w:rPr>
        <w:t xml:space="preserve">Who do you consider </w:t>
      </w:r>
      <w:r w:rsidR="00103ACC" w:rsidRPr="000C0D57">
        <w:rPr>
          <w:rFonts w:asciiTheme="minorBidi" w:hAnsiTheme="minorBidi"/>
        </w:rPr>
        <w:t xml:space="preserve">are </w:t>
      </w:r>
      <w:r w:rsidRPr="000C0D57">
        <w:rPr>
          <w:rFonts w:asciiTheme="minorBidi" w:hAnsiTheme="minorBidi"/>
        </w:rPr>
        <w:t>u</w:t>
      </w:r>
      <w:r w:rsidR="00380019" w:rsidRPr="000C0D57">
        <w:rPr>
          <w:rFonts w:asciiTheme="minorBidi" w:hAnsiTheme="minorBidi"/>
        </w:rPr>
        <w:t>sers</w:t>
      </w:r>
      <w:r w:rsidR="00722B47" w:rsidRPr="000C0D57">
        <w:rPr>
          <w:rFonts w:asciiTheme="minorBidi" w:hAnsiTheme="minorBidi"/>
        </w:rPr>
        <w:t xml:space="preserve"> of GEBCO data and </w:t>
      </w:r>
      <w:proofErr w:type="gramStart"/>
      <w:r w:rsidR="00722B47" w:rsidRPr="000C0D57">
        <w:rPr>
          <w:rFonts w:asciiTheme="minorBidi" w:hAnsiTheme="minorBidi"/>
        </w:rPr>
        <w:t>products?: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77DFD5C" w14:textId="77777777" w:rsidTr="000C0D57">
        <w:tc>
          <w:tcPr>
            <w:tcW w:w="9396" w:type="dxa"/>
          </w:tcPr>
          <w:p w14:paraId="4D175C91"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Cartographers, Hydrographic officers, </w:t>
            </w:r>
          </w:p>
          <w:p w14:paraId="14470577"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Universities (teachers and students), Institutions</w:t>
            </w:r>
          </w:p>
          <w:p w14:paraId="03A95118"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lastRenderedPageBreak/>
              <w:t>Scientific researchers (marine biologists, geologists, oceanography, tectonics, volcanism, …), Engineers</w:t>
            </w:r>
          </w:p>
          <w:p w14:paraId="1198B54D"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Ship’s rent agencies, Port companies and authorities</w:t>
            </w:r>
          </w:p>
          <w:p w14:paraId="2A700B90" w14:textId="021125A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Tsunami service providers, D</w:t>
            </w:r>
            <w:r w:rsidR="00D52400">
              <w:rPr>
                <w:rFonts w:asciiTheme="minorBidi" w:hAnsiTheme="minorBidi"/>
              </w:rPr>
              <w:t xml:space="preserve">igital </w:t>
            </w:r>
            <w:r w:rsidRPr="000C0D57">
              <w:rPr>
                <w:rFonts w:asciiTheme="minorBidi" w:hAnsiTheme="minorBidi"/>
              </w:rPr>
              <w:t>E</w:t>
            </w:r>
            <w:r w:rsidR="00D52400">
              <w:rPr>
                <w:rFonts w:asciiTheme="minorBidi" w:hAnsiTheme="minorBidi"/>
              </w:rPr>
              <w:t xml:space="preserve">levation </w:t>
            </w:r>
            <w:r w:rsidRPr="000C0D57">
              <w:rPr>
                <w:rFonts w:asciiTheme="minorBidi" w:hAnsiTheme="minorBidi"/>
              </w:rPr>
              <w:t>M</w:t>
            </w:r>
            <w:r w:rsidR="00D52400">
              <w:rPr>
                <w:rFonts w:asciiTheme="minorBidi" w:hAnsiTheme="minorBidi"/>
              </w:rPr>
              <w:t>odel (DEM)</w:t>
            </w:r>
            <w:r w:rsidRPr="000C0D57">
              <w:rPr>
                <w:rFonts w:asciiTheme="minorBidi" w:hAnsiTheme="minorBidi"/>
              </w:rPr>
              <w:t xml:space="preserve"> developers, </w:t>
            </w:r>
            <w:proofErr w:type="spellStart"/>
            <w:r w:rsidRPr="000C0D57">
              <w:rPr>
                <w:rFonts w:asciiTheme="minorBidi" w:hAnsiTheme="minorBidi"/>
              </w:rPr>
              <w:t>Model</w:t>
            </w:r>
            <w:r w:rsidR="00D52400">
              <w:rPr>
                <w:rFonts w:asciiTheme="minorBidi" w:hAnsiTheme="minorBidi"/>
              </w:rPr>
              <w:t>l</w:t>
            </w:r>
            <w:r w:rsidRPr="000C0D57">
              <w:rPr>
                <w:rFonts w:asciiTheme="minorBidi" w:hAnsiTheme="minorBidi"/>
              </w:rPr>
              <w:t>ers</w:t>
            </w:r>
            <w:proofErr w:type="spellEnd"/>
          </w:p>
          <w:p w14:paraId="27785CD2"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Fisheries</w:t>
            </w:r>
          </w:p>
          <w:p w14:paraId="4F8D9F08" w14:textId="1A7196FD"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Ministries, national security/nav</w:t>
            </w:r>
            <w:r w:rsidR="009C0E3C" w:rsidRPr="000C0D57">
              <w:rPr>
                <w:rFonts w:asciiTheme="minorBidi" w:hAnsiTheme="minorBidi"/>
              </w:rPr>
              <w:t>ies</w:t>
            </w:r>
          </w:p>
          <w:p w14:paraId="2E86FDC4" w14:textId="29E7C49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Idem</w:t>
            </w:r>
          </w:p>
          <w:p w14:paraId="6935294A" w14:textId="331F2866" w:rsidR="00745314" w:rsidRPr="000C0D57" w:rsidRDefault="00745314" w:rsidP="00D52400">
            <w:pPr>
              <w:pStyle w:val="ListParagraph"/>
              <w:numPr>
                <w:ilvl w:val="0"/>
                <w:numId w:val="84"/>
              </w:numPr>
              <w:snapToGrid w:val="0"/>
              <w:spacing w:after="240"/>
              <w:ind w:left="1282" w:hanging="573"/>
              <w:contextualSpacing w:val="0"/>
              <w:jc w:val="both"/>
              <w:rPr>
                <w:rFonts w:asciiTheme="minorBidi" w:hAnsiTheme="minorBidi"/>
                <w:u w:val="single"/>
              </w:rPr>
            </w:pPr>
            <w:r w:rsidRPr="000C0D57">
              <w:rPr>
                <w:rFonts w:asciiTheme="minorBidi" w:hAnsiTheme="minorBidi"/>
              </w:rPr>
              <w:t>NGOs</w:t>
            </w:r>
          </w:p>
        </w:tc>
      </w:tr>
    </w:tbl>
    <w:p w14:paraId="45E21875" w14:textId="1A0DB5F2" w:rsidR="00722B47" w:rsidRPr="000C0D57" w:rsidRDefault="00722B47"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sidRPr="000C0D57">
        <w:rPr>
          <w:rFonts w:asciiTheme="minorBidi" w:hAnsiTheme="minorBidi"/>
        </w:rPr>
        <w:lastRenderedPageBreak/>
        <w:t xml:space="preserve">For what activities the users (would) use GEBCO </w:t>
      </w:r>
      <w:proofErr w:type="gramStart"/>
      <w:r w:rsidRPr="000C0D57">
        <w:rPr>
          <w:rFonts w:asciiTheme="minorBidi" w:hAnsiTheme="minorBidi"/>
        </w:rPr>
        <w:t>products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D796298" w14:textId="77777777" w:rsidTr="000C0D57">
        <w:tc>
          <w:tcPr>
            <w:tcW w:w="9396" w:type="dxa"/>
          </w:tcPr>
          <w:p w14:paraId="14498133"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Professional and technical consultations, Safe navigation of vessels, Marine economics, Aquaculture, engineering, fisheries, </w:t>
            </w:r>
          </w:p>
          <w:p w14:paraId="62EE4B2E" w14:textId="02E9162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Academic studies, Education</w:t>
            </w:r>
            <w:r w:rsidR="00D52400">
              <w:rPr>
                <w:rFonts w:asciiTheme="minorBidi" w:hAnsiTheme="minorBidi"/>
              </w:rPr>
              <w:t>,</w:t>
            </w:r>
          </w:p>
          <w:p w14:paraId="6AC712C1" w14:textId="00EE3E1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Modelling: Coastal inundation caused by tsunamis/storm surges, for warning from Tsunami, hazard models, oceanography, Creating model grids for global Tsunami propagation simulation</w:t>
            </w:r>
            <w:r w:rsidR="00D52400">
              <w:rPr>
                <w:rFonts w:asciiTheme="minorBidi" w:hAnsiTheme="minorBidi"/>
              </w:rPr>
              <w:t>,</w:t>
            </w:r>
          </w:p>
          <w:p w14:paraId="7227574B"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Research in Seabed mapping, bioacoustics and noise, geology, geophysics,</w:t>
            </w:r>
          </w:p>
          <w:p w14:paraId="6A4CC8B6" w14:textId="53692D7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Developing DEM</w:t>
            </w:r>
            <w:r w:rsidR="00D52400">
              <w:rPr>
                <w:rFonts w:asciiTheme="minorBidi" w:hAnsiTheme="minorBidi"/>
              </w:rPr>
              <w:t>,</w:t>
            </w:r>
          </w:p>
          <w:p w14:paraId="74F22DBB" w14:textId="2F6B67D1" w:rsidR="00745314" w:rsidRPr="006B31F9"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6B31F9">
              <w:rPr>
                <w:rFonts w:asciiTheme="minorBidi" w:hAnsiTheme="minorBidi"/>
              </w:rPr>
              <w:t xml:space="preserve">Marine habitats </w:t>
            </w:r>
            <w:proofErr w:type="gramStart"/>
            <w:r w:rsidRPr="006B31F9">
              <w:rPr>
                <w:rFonts w:asciiTheme="minorBidi" w:hAnsiTheme="minorBidi"/>
              </w:rPr>
              <w:t>in order to</w:t>
            </w:r>
            <w:proofErr w:type="gramEnd"/>
            <w:r w:rsidRPr="006B31F9">
              <w:rPr>
                <w:rFonts w:asciiTheme="minorBidi" w:hAnsiTheme="minorBidi"/>
              </w:rPr>
              <w:t xml:space="preserve"> get an environmental assessment, Marine spatial planning, M</w:t>
            </w:r>
            <w:r w:rsidR="00D52400">
              <w:rPr>
                <w:rFonts w:asciiTheme="minorBidi" w:hAnsiTheme="minorBidi"/>
              </w:rPr>
              <w:t xml:space="preserve">arine </w:t>
            </w:r>
            <w:r w:rsidRPr="006B31F9">
              <w:rPr>
                <w:rFonts w:asciiTheme="minorBidi" w:hAnsiTheme="minorBidi"/>
              </w:rPr>
              <w:t>P</w:t>
            </w:r>
            <w:r w:rsidR="00D52400">
              <w:rPr>
                <w:rFonts w:asciiTheme="minorBidi" w:hAnsiTheme="minorBidi"/>
              </w:rPr>
              <w:t xml:space="preserve">rotected </w:t>
            </w:r>
            <w:r w:rsidRPr="006B31F9">
              <w:rPr>
                <w:rFonts w:asciiTheme="minorBidi" w:hAnsiTheme="minorBidi"/>
              </w:rPr>
              <w:t>A</w:t>
            </w:r>
            <w:r w:rsidR="00D52400">
              <w:rPr>
                <w:rFonts w:asciiTheme="minorBidi" w:hAnsiTheme="minorBidi"/>
              </w:rPr>
              <w:t>rea</w:t>
            </w:r>
            <w:r w:rsidRPr="006B31F9">
              <w:rPr>
                <w:rFonts w:asciiTheme="minorBidi" w:hAnsiTheme="minorBidi"/>
              </w:rPr>
              <w:t>s.</w:t>
            </w:r>
          </w:p>
          <w:p w14:paraId="2C9F11C4" w14:textId="0A45096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sidRPr="000C0D57">
              <w:rPr>
                <w:rFonts w:asciiTheme="minorBidi" w:hAnsiTheme="minorBidi"/>
              </w:rPr>
              <w:t>Tsunami propagation chart</w:t>
            </w:r>
            <w:r w:rsidR="00595921">
              <w:rPr>
                <w:rFonts w:asciiTheme="minorBidi" w:hAnsiTheme="minorBidi"/>
              </w:rPr>
              <w:t>.</w:t>
            </w:r>
          </w:p>
        </w:tc>
      </w:tr>
    </w:tbl>
    <w:p w14:paraId="09CE85C2" w14:textId="1B1A22AF" w:rsidR="0052181A" w:rsidRPr="000C0D57" w:rsidRDefault="00D857E9" w:rsidP="00D52400">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sidRPr="000C0D57">
        <w:rPr>
          <w:rFonts w:asciiTheme="minorBidi" w:hAnsiTheme="minorBidi"/>
        </w:rPr>
        <w:t>What kind of products</w:t>
      </w:r>
      <w:r w:rsidR="000959C4" w:rsidRPr="000C0D57">
        <w:rPr>
          <w:rFonts w:asciiTheme="minorBidi" w:hAnsiTheme="minorBidi"/>
        </w:rPr>
        <w:t xml:space="preserve"> </w:t>
      </w:r>
      <w:r w:rsidR="00886A69" w:rsidRPr="000C0D57">
        <w:rPr>
          <w:rFonts w:asciiTheme="minorBidi" w:hAnsiTheme="minorBidi"/>
        </w:rPr>
        <w:t>are used/needed</w:t>
      </w:r>
      <w:r w:rsidR="00464687" w:rsidRPr="000C0D57">
        <w:rPr>
          <w:rFonts w:asciiTheme="minorBidi" w:hAnsiTheme="minorBidi"/>
        </w:rPr>
        <w:t xml:space="preserve"> for these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D2ED858" w14:textId="77777777" w:rsidTr="000C0D57">
        <w:tc>
          <w:tcPr>
            <w:tcW w:w="9396" w:type="dxa"/>
          </w:tcPr>
          <w:p w14:paraId="5762A5A8" w14:textId="539FF34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Printable maps</w:t>
            </w:r>
            <w:r w:rsidR="00595921">
              <w:rPr>
                <w:rFonts w:asciiTheme="minorBidi" w:hAnsiTheme="minorBidi"/>
              </w:rPr>
              <w:t>,</w:t>
            </w:r>
          </w:p>
          <w:p w14:paraId="7E79FBD7"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Data (datasets): Gridded data, GEBCO gridded bathymetry, topo-bathymetric </w:t>
            </w:r>
            <w:proofErr w:type="spellStart"/>
            <w:r w:rsidRPr="000C0D57">
              <w:rPr>
                <w:rFonts w:asciiTheme="minorBidi" w:hAnsiTheme="minorBidi"/>
              </w:rPr>
              <w:t>netCDF</w:t>
            </w:r>
            <w:proofErr w:type="spellEnd"/>
            <w:r w:rsidRPr="000C0D57">
              <w:rPr>
                <w:rFonts w:asciiTheme="minorBidi" w:hAnsiTheme="minorBidi"/>
              </w:rPr>
              <w:t xml:space="preserve"> grid files, Undersea Feature Names,</w:t>
            </w:r>
          </w:p>
          <w:p w14:paraId="28BF50D5"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Charts, images: would be to have 4D, DEM images,</w:t>
            </w:r>
          </w:p>
          <w:p w14:paraId="4E8CBA3E" w14:textId="3A45D393"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Web service</w:t>
            </w:r>
            <w:r w:rsidR="00595921">
              <w:rPr>
                <w:rFonts w:asciiTheme="minorBidi" w:hAnsiTheme="minorBidi"/>
              </w:rPr>
              <w:t>,</w:t>
            </w:r>
            <w:r w:rsidRPr="000C0D57">
              <w:rPr>
                <w:rFonts w:asciiTheme="minorBidi" w:hAnsiTheme="minorBidi"/>
              </w:rPr>
              <w:t xml:space="preserve"> </w:t>
            </w:r>
          </w:p>
          <w:p w14:paraId="07D1C594" w14:textId="23D278E2"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proofErr w:type="spellStart"/>
            <w:r w:rsidRPr="000C0D57">
              <w:rPr>
                <w:rFonts w:asciiTheme="minorBidi" w:hAnsiTheme="minorBidi"/>
              </w:rPr>
              <w:t>Goe</w:t>
            </w:r>
            <w:proofErr w:type="spellEnd"/>
            <w:r w:rsidRPr="000C0D57">
              <w:rPr>
                <w:rFonts w:asciiTheme="minorBidi" w:hAnsiTheme="minorBidi"/>
              </w:rPr>
              <w:t xml:space="preserve"> Tiff layers, </w:t>
            </w:r>
            <w:proofErr w:type="spellStart"/>
            <w:r w:rsidRPr="000C0D57">
              <w:rPr>
                <w:rFonts w:asciiTheme="minorBidi" w:hAnsiTheme="minorBidi"/>
              </w:rPr>
              <w:t>APls</w:t>
            </w:r>
            <w:proofErr w:type="spellEnd"/>
            <w:r w:rsidRPr="000C0D57">
              <w:rPr>
                <w:rFonts w:asciiTheme="minorBidi" w:hAnsiTheme="minorBidi"/>
              </w:rPr>
              <w:t>, WFS</w:t>
            </w:r>
            <w:r w:rsidR="00595921">
              <w:rPr>
                <w:rFonts w:asciiTheme="minorBidi" w:hAnsiTheme="minorBidi"/>
              </w:rPr>
              <w:t>,</w:t>
            </w:r>
          </w:p>
          <w:p w14:paraId="15956535" w14:textId="5C743EB5"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Need the full resolution multibeam data</w:t>
            </w:r>
            <w:r w:rsidR="00595921">
              <w:rPr>
                <w:rFonts w:asciiTheme="minorBidi" w:hAnsiTheme="minorBidi"/>
              </w:rPr>
              <w:t>,</w:t>
            </w:r>
          </w:p>
          <w:p w14:paraId="3707F3D3" w14:textId="72967FF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Idem</w:t>
            </w:r>
            <w:r w:rsidR="00595921">
              <w:rPr>
                <w:rFonts w:asciiTheme="minorBidi" w:hAnsiTheme="minorBidi"/>
              </w:rPr>
              <w:t>,</w:t>
            </w:r>
          </w:p>
          <w:p w14:paraId="4721C76F" w14:textId="12B81B3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More printable and imagery maps for general use</w:t>
            </w:r>
            <w:r w:rsidR="00595921">
              <w:rPr>
                <w:rFonts w:asciiTheme="minorBidi" w:hAnsiTheme="minorBidi"/>
              </w:rPr>
              <w:t>,</w:t>
            </w:r>
          </w:p>
          <w:p w14:paraId="782777E1" w14:textId="7054F0F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Mostly digital products regarding bathymetry and coastal line</w:t>
            </w:r>
            <w:r w:rsidR="00595921">
              <w:rPr>
                <w:rFonts w:asciiTheme="minorBidi" w:hAnsiTheme="minorBidi"/>
              </w:rPr>
              <w:t>.</w:t>
            </w:r>
          </w:p>
        </w:tc>
      </w:tr>
    </w:tbl>
    <w:p w14:paraId="2CA9576B" w14:textId="70E9B13C" w:rsidR="008173D5" w:rsidRPr="000C0D57" w:rsidRDefault="00AA3A66" w:rsidP="00D52400">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noProof/>
        </w:rPr>
        <mc:AlternateContent>
          <mc:Choice Requires="wpg">
            <w:drawing>
              <wp:anchor distT="0" distB="0" distL="114300" distR="114300" simplePos="0" relativeHeight="251667456" behindDoc="0" locked="0" layoutInCell="1" allowOverlap="1" wp14:anchorId="19E9DC4C" wp14:editId="00E0B3EE">
                <wp:simplePos x="0" y="0"/>
                <wp:positionH relativeFrom="column">
                  <wp:posOffset>96491</wp:posOffset>
                </wp:positionH>
                <wp:positionV relativeFrom="paragraph">
                  <wp:posOffset>2781139</wp:posOffset>
                </wp:positionV>
                <wp:extent cx="2647665" cy="286603"/>
                <wp:effectExtent l="0" t="0" r="635" b="0"/>
                <wp:wrapNone/>
                <wp:docPr id="8" name="Group 8"/>
                <wp:cNvGraphicFramePr/>
                <a:graphic xmlns:a="http://schemas.openxmlformats.org/drawingml/2006/main">
                  <a:graphicData uri="http://schemas.microsoft.com/office/word/2010/wordprocessingGroup">
                    <wpg:wgp>
                      <wpg:cNvGrpSpPr/>
                      <wpg:grpSpPr>
                        <a:xfrm>
                          <a:off x="0" y="0"/>
                          <a:ext cx="2647665" cy="286603"/>
                          <a:chOff x="0" y="0"/>
                          <a:chExt cx="2511188" cy="286603"/>
                        </a:xfrm>
                      </wpg:grpSpPr>
                      <wps:wsp>
                        <wps:cNvPr id="9" name="Text Box 9"/>
                        <wps:cNvSpPr txBox="1"/>
                        <wps:spPr>
                          <a:xfrm>
                            <a:off x="20472" y="0"/>
                            <a:ext cx="2490716" cy="286603"/>
                          </a:xfrm>
                          <a:prstGeom prst="rect">
                            <a:avLst/>
                          </a:prstGeom>
                          <a:solidFill>
                            <a:schemeClr val="lt1"/>
                          </a:solidFill>
                          <a:ln w="6350">
                            <a:noFill/>
                          </a:ln>
                        </wps:spPr>
                        <wps:txbx>
                          <w:txbxContent>
                            <w:p w14:paraId="45B904F1" w14:textId="7D5BA934" w:rsidR="00F060BC" w:rsidRPr="000C0D57" w:rsidRDefault="00F060BC" w:rsidP="00AA3A66">
                              <w:pPr>
                                <w:pStyle w:val="Footer"/>
                                <w:rPr>
                                  <w:rFonts w:ascii="Arial" w:hAnsi="Arial" w:cs="Arial"/>
                                  <w:sz w:val="20"/>
                                  <w:szCs w:val="20"/>
                                </w:rPr>
                              </w:pPr>
                              <w:r w:rsidRPr="006B31F9">
                                <w:rPr>
                                  <w:rFonts w:ascii="Arial" w:hAnsi="Arial" w:cs="Arial"/>
                                  <w:sz w:val="20"/>
                                  <w:szCs w:val="20"/>
                                  <w:vertAlign w:val="superscript"/>
                                </w:rPr>
                                <w:t xml:space="preserve">1 </w:t>
                              </w:r>
                              <w:r w:rsidRPr="006B31F9">
                                <w:rPr>
                                  <w:rFonts w:ascii="Arial" w:hAnsi="Arial" w:cs="Arial"/>
                                  <w:sz w:val="20"/>
                                  <w:szCs w:val="20"/>
                                </w:rPr>
                                <w:t xml:space="preserve">IBC are not a </w:t>
                              </w:r>
                              <w:r w:rsidRPr="006B31F9">
                                <w:rPr>
                                  <w:rFonts w:ascii="Arial" w:hAnsi="Arial" w:cs="Arial"/>
                                  <w:sz w:val="20"/>
                                  <w:szCs w:val="20"/>
                                  <w:lang w:eastAsia="en-US"/>
                                </w:rPr>
                                <w:t xml:space="preserve">currently </w:t>
                              </w:r>
                              <w:r w:rsidRPr="006B31F9">
                                <w:rPr>
                                  <w:rFonts w:ascii="Arial" w:hAnsi="Arial" w:cs="Arial"/>
                                  <w:sz w:val="20"/>
                                  <w:szCs w:val="20"/>
                                </w:rPr>
                                <w:t>GEBCO service.</w:t>
                              </w:r>
                            </w:p>
                            <w:p w14:paraId="65FF7A13" w14:textId="77777777" w:rsidR="00F060BC" w:rsidRDefault="00F060BC" w:rsidP="00AA3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a:off x="0" y="13648"/>
                            <a:ext cx="24565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9E9DC4C" id="Group 8" o:spid="_x0000_s1027" style="position:absolute;left:0;text-align:left;margin-left:7.6pt;margin-top:219pt;width:208.5pt;height:22.55pt;z-index:251667456;mso-width-relative:margin" coordsize="25111,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">
                <v:shape id="Text Box 9" o:spid="_x0000_s1028" type="#_x0000_t202" style="position:absolute;left:204;width:24907;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45B904F1" w14:textId="7D5BA934" w:rsidR="00F060BC" w:rsidRPr="000C0D57" w:rsidRDefault="00F060BC" w:rsidP="00AA3A66">
                        <w:pPr>
                          <w:pStyle w:val="Footer"/>
                          <w:rPr>
                            <w:rFonts w:ascii="Arial" w:hAnsi="Arial" w:cs="Arial"/>
                            <w:sz w:val="20"/>
                            <w:szCs w:val="20"/>
                          </w:rPr>
                        </w:pPr>
                        <w:r w:rsidRPr="006B31F9">
                          <w:rPr>
                            <w:rFonts w:ascii="Arial" w:hAnsi="Arial" w:cs="Arial"/>
                            <w:sz w:val="20"/>
                            <w:szCs w:val="20"/>
                            <w:vertAlign w:val="superscript"/>
                          </w:rPr>
                          <w:t xml:space="preserve">1 </w:t>
                        </w:r>
                        <w:r w:rsidRPr="006B31F9">
                          <w:rPr>
                            <w:rFonts w:ascii="Arial" w:hAnsi="Arial" w:cs="Arial"/>
                            <w:sz w:val="20"/>
                            <w:szCs w:val="20"/>
                          </w:rPr>
                          <w:t xml:space="preserve">IBC are not a </w:t>
                        </w:r>
                        <w:r w:rsidRPr="006B31F9">
                          <w:rPr>
                            <w:rFonts w:ascii="Arial" w:hAnsi="Arial" w:cs="Arial"/>
                            <w:sz w:val="20"/>
                            <w:szCs w:val="20"/>
                            <w:lang w:eastAsia="en-US"/>
                          </w:rPr>
                          <w:t xml:space="preserve">currently </w:t>
                        </w:r>
                        <w:r w:rsidRPr="006B31F9">
                          <w:rPr>
                            <w:rFonts w:ascii="Arial" w:hAnsi="Arial" w:cs="Arial"/>
                            <w:sz w:val="20"/>
                            <w:szCs w:val="20"/>
                          </w:rPr>
                          <w:t>GEBCO service.</w:t>
                        </w:r>
                      </w:p>
                      <w:p w14:paraId="65FF7A13" w14:textId="77777777" w:rsidR="00F060BC" w:rsidRDefault="00F060BC" w:rsidP="00AA3A66"/>
                    </w:txbxContent>
                  </v:textbox>
                </v:shape>
                <v:line id="Straight Connector 10" o:spid="_x0000_s1029" style="position:absolute;visibility:visible;mso-wrap-style:square" from="0,136" to="2456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group>
            </w:pict>
          </mc:Fallback>
        </mc:AlternateContent>
      </w:r>
      <w:r w:rsidR="00361EAF" w:rsidRPr="000C0D57">
        <w:rPr>
          <w:rFonts w:asciiTheme="minorBidi" w:hAnsiTheme="minorBidi"/>
        </w:rPr>
        <w:t>Need</w:t>
      </w:r>
      <w:r w:rsidR="00464687" w:rsidRPr="000C0D57">
        <w:rPr>
          <w:rFonts w:asciiTheme="minorBidi" w:hAnsiTheme="minorBidi"/>
        </w:rPr>
        <w:t>s</w:t>
      </w:r>
      <w:r w:rsidR="00361EAF" w:rsidRPr="000C0D57">
        <w:rPr>
          <w:rFonts w:asciiTheme="minorBidi" w:hAnsiTheme="minorBidi"/>
        </w:rPr>
        <w:t xml:space="preserve"> and </w:t>
      </w:r>
      <w:r w:rsidR="00464687" w:rsidRPr="000C0D57">
        <w:rPr>
          <w:rFonts w:asciiTheme="minorBidi" w:hAnsiTheme="minorBidi"/>
        </w:rPr>
        <w:t xml:space="preserve">specific </w:t>
      </w:r>
      <w:r w:rsidR="00361EAF" w:rsidRPr="000C0D57">
        <w:rPr>
          <w:rFonts w:asciiTheme="minorBidi" w:hAnsiTheme="minorBidi"/>
        </w:rPr>
        <w:t>requirements to GEBCO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0657F68D" w14:textId="77777777" w:rsidTr="000C0D57">
        <w:tc>
          <w:tcPr>
            <w:tcW w:w="9396" w:type="dxa"/>
          </w:tcPr>
          <w:p w14:paraId="07DDD2B4"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Mapping in a specific maritime area, Arctic area, Improved </w:t>
            </w:r>
            <w:proofErr w:type="gramStart"/>
            <w:r w:rsidRPr="000C0D57">
              <w:rPr>
                <w:rFonts w:asciiTheme="minorBidi" w:hAnsiTheme="minorBidi"/>
              </w:rPr>
              <w:t>extent</w:t>
            </w:r>
            <w:proofErr w:type="gramEnd"/>
            <w:r w:rsidRPr="000C0D57">
              <w:rPr>
                <w:rFonts w:asciiTheme="minorBidi" w:hAnsiTheme="minorBidi"/>
              </w:rPr>
              <w:t xml:space="preserve"> and quality of data in shallow-water areas, </w:t>
            </w:r>
          </w:p>
          <w:p w14:paraId="63E8F969" w14:textId="24A76ED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lastRenderedPageBreak/>
              <w:t>Short technical trainings</w:t>
            </w:r>
            <w:r w:rsidR="00141C67">
              <w:rPr>
                <w:rFonts w:asciiTheme="minorBidi" w:hAnsiTheme="minorBidi"/>
              </w:rPr>
              <w:t>,</w:t>
            </w:r>
          </w:p>
          <w:p w14:paraId="7BB52FEB" w14:textId="783EF1A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Updated bathymetric data, Coastal bathymetric data</w:t>
            </w:r>
            <w:r w:rsidR="00141C67">
              <w:rPr>
                <w:rFonts w:asciiTheme="minorBidi" w:hAnsiTheme="minorBidi"/>
              </w:rPr>
              <w:t>,</w:t>
            </w:r>
          </w:p>
          <w:p w14:paraId="70FC5775" w14:textId="3C9D06F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Tsunami mode</w:t>
            </w:r>
            <w:r w:rsidR="00D52400">
              <w:rPr>
                <w:rFonts w:asciiTheme="minorBidi" w:hAnsiTheme="minorBidi"/>
              </w:rPr>
              <w:t>l</w:t>
            </w:r>
            <w:r w:rsidRPr="000C0D57">
              <w:rPr>
                <w:rFonts w:asciiTheme="minorBidi" w:hAnsiTheme="minorBidi"/>
              </w:rPr>
              <w:t>ling and mapping its impact in deep ocean/coastal level, Multi-resolution grids based on water depth</w:t>
            </w:r>
            <w:r w:rsidR="00141C67">
              <w:rPr>
                <w:rFonts w:asciiTheme="minorBidi" w:hAnsiTheme="minorBidi"/>
              </w:rPr>
              <w:t>,</w:t>
            </w:r>
          </w:p>
          <w:p w14:paraId="1BB424E8" w14:textId="6F2234A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Formalization of the regional pacific IBC project</w:t>
            </w:r>
            <w:r w:rsidR="00141C67">
              <w:rPr>
                <w:rFonts w:asciiTheme="minorBidi" w:hAnsiTheme="minorBidi"/>
              </w:rPr>
              <w:t>,</w:t>
            </w:r>
          </w:p>
          <w:p w14:paraId="7BB9C686" w14:textId="15BFACAE" w:rsidR="00AA3A66"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High resolution data (datasets) for simulating tsunami propagation and for other purposes</w:t>
            </w:r>
            <w:r w:rsidR="00141C67">
              <w:rPr>
                <w:rFonts w:asciiTheme="minorBidi" w:hAnsiTheme="minorBidi"/>
              </w:rPr>
              <w:t>,</w:t>
            </w:r>
            <w:r w:rsidR="00AA3A66">
              <w:rPr>
                <w:rFonts w:asciiTheme="minorBidi" w:hAnsiTheme="minorBidi"/>
                <w:noProof/>
              </w:rPr>
              <w:t xml:space="preserve"> </w:t>
            </w:r>
          </w:p>
          <w:p w14:paraId="093101E7" w14:textId="6638EEC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Most of the same as the above</w:t>
            </w:r>
            <w:r w:rsidR="00141C67">
              <w:rPr>
                <w:rFonts w:asciiTheme="minorBidi" w:hAnsiTheme="minorBidi"/>
              </w:rPr>
              <w:t>,</w:t>
            </w:r>
          </w:p>
          <w:p w14:paraId="3822A7CD" w14:textId="24DA64CD"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color w:val="000000" w:themeColor="text1"/>
              </w:rPr>
            </w:pPr>
            <w:r w:rsidRPr="000C0D57">
              <w:rPr>
                <w:rFonts w:asciiTheme="minorBidi" w:hAnsiTheme="minorBidi"/>
              </w:rPr>
              <w:t>Python library</w:t>
            </w:r>
            <w:r w:rsidR="00141C67">
              <w:rPr>
                <w:rFonts w:asciiTheme="minorBidi" w:hAnsiTheme="minorBidi"/>
              </w:rPr>
              <w:t>,</w:t>
            </w:r>
          </w:p>
          <w:p w14:paraId="4B261F98" w14:textId="7C72998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color w:val="000000" w:themeColor="text1"/>
              </w:rPr>
            </w:pPr>
            <w:r w:rsidRPr="000C0D57">
              <w:rPr>
                <w:rFonts w:asciiTheme="minorBidi" w:hAnsiTheme="minorBidi"/>
              </w:rPr>
              <w:t>To be able to easily identify which part of new data is available,</w:t>
            </w:r>
          </w:p>
          <w:p w14:paraId="0149C6B0" w14:textId="3539D4C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sidRPr="000C0D57">
              <w:rPr>
                <w:rFonts w:asciiTheme="minorBidi" w:hAnsiTheme="minorBidi"/>
                <w:color w:val="000000"/>
              </w:rPr>
              <w:t>Detailed information about the evolution of the coastal area</w:t>
            </w:r>
            <w:r w:rsidR="00141C67">
              <w:rPr>
                <w:rFonts w:asciiTheme="minorBidi" w:hAnsiTheme="minorBidi"/>
                <w:color w:val="000000"/>
              </w:rPr>
              <w:t>.</w:t>
            </w:r>
          </w:p>
        </w:tc>
      </w:tr>
    </w:tbl>
    <w:p w14:paraId="4D23587A" w14:textId="492B994A" w:rsidR="00734D37" w:rsidRPr="000C0D57" w:rsidRDefault="008F618E" w:rsidP="00D52400">
      <w:pPr>
        <w:pStyle w:val="NormalWeb"/>
        <w:snapToGrid w:val="0"/>
        <w:spacing w:before="240" w:beforeAutospacing="0" w:after="240" w:afterAutospacing="0"/>
        <w:rPr>
          <w:lang w:val="en-GB"/>
        </w:rPr>
      </w:pPr>
      <w:r w:rsidRPr="000C0D57">
        <w:rPr>
          <w:rFonts w:asciiTheme="minorBidi" w:hAnsiTheme="minorBidi" w:cstheme="minorBidi"/>
          <w:b/>
          <w:bCs/>
        </w:rPr>
        <w:lastRenderedPageBreak/>
        <w:t xml:space="preserve">User needs for GEBCO data and products: </w:t>
      </w:r>
      <w:r w:rsidR="0052181A" w:rsidRPr="000C0D57">
        <w:rPr>
          <w:rFonts w:asciiTheme="minorBidi" w:hAnsiTheme="minorBidi" w:cstheme="minorBidi"/>
          <w:b/>
          <w:bCs/>
        </w:rPr>
        <w:t>Focus on</w:t>
      </w:r>
      <w:r w:rsidRPr="000C0D57">
        <w:rPr>
          <w:rFonts w:asciiTheme="minorBidi" w:hAnsiTheme="minorBidi" w:cstheme="minorBidi"/>
          <w:b/>
          <w:bCs/>
        </w:rPr>
        <w:t xml:space="preserve"> Shall</w:t>
      </w:r>
      <w:r w:rsidR="006312B1" w:rsidRPr="000C0D57">
        <w:rPr>
          <w:rFonts w:asciiTheme="minorBidi" w:hAnsiTheme="minorBidi" w:cstheme="minorBidi"/>
          <w:b/>
          <w:bCs/>
        </w:rPr>
        <w:t>ow water bathymetry</w:t>
      </w:r>
      <w:r w:rsidRPr="000C0D57">
        <w:rPr>
          <w:rFonts w:asciiTheme="minorBidi" w:hAnsiTheme="minorBidi" w:cstheme="minorBidi"/>
          <w:b/>
          <w:bCs/>
        </w:rPr>
        <w:t xml:space="preserve"> </w:t>
      </w:r>
      <w:r w:rsidR="00D52400">
        <w:rPr>
          <w:rFonts w:asciiTheme="minorBidi" w:hAnsiTheme="minorBidi" w:cstheme="minorBidi"/>
          <w:b/>
          <w:bCs/>
        </w:rPr>
        <w:t>–</w:t>
      </w:r>
      <w:r w:rsidR="0052181A" w:rsidRPr="000C0D57">
        <w:rPr>
          <w:rFonts w:asciiTheme="minorBidi" w:hAnsiTheme="minorBidi" w:cstheme="minorBidi"/>
          <w:b/>
          <w:bCs/>
        </w:rPr>
        <w:t xml:space="preserve"> depth of less than 200</w:t>
      </w:r>
      <w:r w:rsidR="00D52400">
        <w:rPr>
          <w:rFonts w:asciiTheme="minorBidi" w:hAnsiTheme="minorBidi" w:cstheme="minorBidi"/>
          <w:b/>
          <w:bCs/>
        </w:rPr>
        <w:t> </w:t>
      </w:r>
      <w:r w:rsidR="0052181A" w:rsidRPr="000C0D57">
        <w:rPr>
          <w:rFonts w:asciiTheme="minorBidi" w:hAnsiTheme="minorBidi" w:cstheme="minorBidi"/>
          <w:b/>
          <w:bCs/>
        </w:rPr>
        <w:t xml:space="preserve">m to the coastal </w:t>
      </w:r>
      <w:proofErr w:type="gramStart"/>
      <w:r w:rsidR="0052181A" w:rsidRPr="000C0D57">
        <w:rPr>
          <w:rFonts w:asciiTheme="minorBidi" w:hAnsiTheme="minorBidi" w:cstheme="minorBidi"/>
          <w:b/>
          <w:bCs/>
        </w:rPr>
        <w:t xml:space="preserve">zone  </w:t>
      </w:r>
      <w:r w:rsidRPr="000C0D57">
        <w:rPr>
          <w:rFonts w:asciiTheme="minorBidi" w:hAnsiTheme="minorBidi" w:cstheme="minorBidi"/>
          <w:b/>
          <w:bCs/>
        </w:rPr>
        <w:t>(</w:t>
      </w:r>
      <w:proofErr w:type="gramEnd"/>
      <w:r w:rsidRPr="000C0D57">
        <w:rPr>
          <w:rFonts w:asciiTheme="minorBidi" w:hAnsiTheme="minorBidi" w:cstheme="minorBidi"/>
          <w:b/>
          <w:bCs/>
        </w:rPr>
        <w:t xml:space="preserve">questionnaire items </w:t>
      </w:r>
      <w:r w:rsidR="006312B1" w:rsidRPr="000C0D57">
        <w:rPr>
          <w:rFonts w:asciiTheme="minorBidi" w:hAnsiTheme="minorBidi" w:cstheme="minorBidi"/>
          <w:b/>
          <w:bCs/>
        </w:rPr>
        <w:t>32</w:t>
      </w:r>
      <w:r w:rsidR="00141C67">
        <w:rPr>
          <w:rFonts w:asciiTheme="minorBidi" w:hAnsiTheme="minorBidi" w:cstheme="minorBidi"/>
          <w:b/>
          <w:bCs/>
          <w:sz w:val="22"/>
          <w:szCs w:val="22"/>
        </w:rPr>
        <w:t>–</w:t>
      </w:r>
      <w:r w:rsidRPr="000C0D57">
        <w:rPr>
          <w:rFonts w:asciiTheme="minorBidi" w:hAnsiTheme="minorBidi" w:cstheme="minorBidi"/>
          <w:b/>
          <w:bCs/>
        </w:rPr>
        <w:t>3</w:t>
      </w:r>
      <w:r w:rsidR="00FF6103" w:rsidRPr="000C0D57">
        <w:rPr>
          <w:rFonts w:asciiTheme="minorBidi" w:hAnsiTheme="minorBidi" w:cstheme="minorBidi"/>
          <w:b/>
          <w:bCs/>
        </w:rPr>
        <w:t>5</w:t>
      </w:r>
      <w:r w:rsidRPr="000C0D57">
        <w:rPr>
          <w:rFonts w:asciiTheme="minorBidi" w:hAnsiTheme="minorBidi" w:cstheme="minorBidi"/>
          <w:b/>
          <w:bCs/>
        </w:rPr>
        <w:t>)</w:t>
      </w:r>
    </w:p>
    <w:p w14:paraId="30346AB0" w14:textId="5FB8901D" w:rsidR="008173D5" w:rsidRPr="000C0D57" w:rsidRDefault="0067650F"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sidRPr="000C0D57">
        <w:rPr>
          <w:rFonts w:asciiTheme="minorBidi" w:hAnsiTheme="minorBidi"/>
        </w:rPr>
        <w:t xml:space="preserve">Who </w:t>
      </w:r>
      <w:r w:rsidR="006057D4" w:rsidRPr="000C0D57">
        <w:rPr>
          <w:rFonts w:asciiTheme="minorBidi" w:hAnsiTheme="minorBidi"/>
        </w:rPr>
        <w:t>do you consider are users</w:t>
      </w:r>
      <w:r w:rsidRPr="000C0D57">
        <w:rPr>
          <w:rFonts w:asciiTheme="minorBidi" w:hAnsiTheme="minorBidi"/>
        </w:rPr>
        <w:t xml:space="preserve"> for </w:t>
      </w:r>
      <w:proofErr w:type="gramStart"/>
      <w:r w:rsidRPr="000C0D57">
        <w:rPr>
          <w:rFonts w:asciiTheme="minorBidi" w:hAnsiTheme="minorBidi"/>
        </w:rPr>
        <w:t>these type</w:t>
      </w:r>
      <w:proofErr w:type="gramEnd"/>
      <w:r w:rsidRPr="000C0D57">
        <w:rPr>
          <w:rFonts w:asciiTheme="minorBidi" w:hAnsiTheme="minorBidi"/>
        </w:rPr>
        <w:t xml:space="preserve"> of data and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51B430C" w14:textId="77777777" w:rsidTr="000C0D57">
        <w:tc>
          <w:tcPr>
            <w:tcW w:w="9396" w:type="dxa"/>
          </w:tcPr>
          <w:p w14:paraId="20265624" w14:textId="4681D68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Universities and research centers, Scientific researchers and students (marine biology, geology, tectonics, volcanism, coastal/harbor dynamics, sedimentology, </w:t>
            </w:r>
            <w:proofErr w:type="spellStart"/>
            <w:r w:rsidRPr="000C0D57">
              <w:rPr>
                <w:rFonts w:asciiTheme="minorBidi" w:hAnsiTheme="minorBidi"/>
              </w:rPr>
              <w:t>mophological</w:t>
            </w:r>
            <w:proofErr w:type="spellEnd"/>
            <w:proofErr w:type="gramStart"/>
            <w:r w:rsidRPr="000C0D57">
              <w:rPr>
                <w:rFonts w:asciiTheme="minorBidi" w:hAnsiTheme="minorBidi"/>
              </w:rPr>
              <w:t>) ,</w:t>
            </w:r>
            <w:proofErr w:type="gramEnd"/>
            <w:r w:rsidRPr="000C0D57">
              <w:rPr>
                <w:rFonts w:asciiTheme="minorBidi" w:hAnsiTheme="minorBidi"/>
              </w:rPr>
              <w:t xml:space="preserve"> </w:t>
            </w:r>
            <w:proofErr w:type="spellStart"/>
            <w:r w:rsidRPr="000C0D57">
              <w:rPr>
                <w:rFonts w:asciiTheme="minorBidi" w:hAnsiTheme="minorBidi"/>
              </w:rPr>
              <w:t>mode</w:t>
            </w:r>
            <w:r w:rsidR="00D52400">
              <w:rPr>
                <w:rFonts w:asciiTheme="minorBidi" w:hAnsiTheme="minorBidi"/>
              </w:rPr>
              <w:t>l</w:t>
            </w:r>
            <w:r w:rsidRPr="000C0D57">
              <w:rPr>
                <w:rFonts w:asciiTheme="minorBidi" w:hAnsiTheme="minorBidi"/>
              </w:rPr>
              <w:t>lers</w:t>
            </w:r>
            <w:proofErr w:type="spellEnd"/>
            <w:r w:rsidR="00141C67">
              <w:rPr>
                <w:rFonts w:asciiTheme="minorBidi" w:hAnsiTheme="minorBidi"/>
              </w:rPr>
              <w:t>,</w:t>
            </w:r>
          </w:p>
          <w:p w14:paraId="79C37259" w14:textId="14F6BD12"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Fisheries, Public biodiversity conservation organization, Tourism industry, </w:t>
            </w:r>
            <w:proofErr w:type="gramStart"/>
            <w:r w:rsidRPr="000C0D57">
              <w:rPr>
                <w:rFonts w:asciiTheme="minorBidi" w:hAnsiTheme="minorBidi"/>
              </w:rPr>
              <w:t>Oil</w:t>
            </w:r>
            <w:proofErr w:type="gramEnd"/>
            <w:r w:rsidRPr="000C0D57">
              <w:rPr>
                <w:rFonts w:asciiTheme="minorBidi" w:hAnsiTheme="minorBidi"/>
              </w:rPr>
              <w:t xml:space="preserve"> and gas industry,</w:t>
            </w:r>
          </w:p>
          <w:p w14:paraId="5A06C747" w14:textId="687E8313"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Engineers, cartographers</w:t>
            </w:r>
            <w:r w:rsidR="00141C67">
              <w:rPr>
                <w:rFonts w:asciiTheme="minorBidi" w:hAnsiTheme="minorBidi"/>
              </w:rPr>
              <w:t>,</w:t>
            </w:r>
          </w:p>
          <w:p w14:paraId="5117CDE0" w14:textId="26A9B8E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An accurate shallow water bathymetry is essential for tsunami modeling, Risk management officer, Coastal zone management, Marine Spatial Planning</w:t>
            </w:r>
            <w:r w:rsidR="00141C67">
              <w:rPr>
                <w:rFonts w:asciiTheme="minorBidi" w:hAnsiTheme="minorBidi"/>
              </w:rPr>
              <w:t>,</w:t>
            </w:r>
          </w:p>
          <w:p w14:paraId="1941F779"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DEM developers,</w:t>
            </w:r>
          </w:p>
          <w:p w14:paraId="12BFA26B" w14:textId="55669C1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Can be used for a wide-scope spectrum of applications including sedimentology studies, seafloor classification, tsunami velocity of propagation towards the coast, resource exploration</w:t>
            </w:r>
            <w:r w:rsidR="00141C67">
              <w:rPr>
                <w:rFonts w:asciiTheme="minorBidi" w:hAnsiTheme="minorBidi"/>
              </w:rPr>
              <w:t>,</w:t>
            </w:r>
          </w:p>
          <w:p w14:paraId="5CC6A4F5" w14:textId="58C022C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Important both for the generation of flood maps and for the elaboration of evacuation plans</w:t>
            </w:r>
            <w:r w:rsidR="00141C67">
              <w:rPr>
                <w:rFonts w:asciiTheme="minorBidi" w:hAnsiTheme="minorBidi"/>
              </w:rPr>
              <w:t>,</w:t>
            </w:r>
          </w:p>
          <w:p w14:paraId="3E2E52D4"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Ministry, Coast guard, Hydrographic office,</w:t>
            </w:r>
          </w:p>
          <w:p w14:paraId="0E6E3606" w14:textId="14A75C3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sidRPr="000C0D57">
              <w:rPr>
                <w:rFonts w:asciiTheme="minorBidi" w:hAnsiTheme="minorBidi"/>
              </w:rPr>
              <w:t>NGO’s for conservation use.</w:t>
            </w:r>
          </w:p>
        </w:tc>
      </w:tr>
    </w:tbl>
    <w:p w14:paraId="5574586E" w14:textId="7C404437" w:rsidR="0052181A" w:rsidRPr="000C0D57" w:rsidRDefault="00CD6A29"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sidRPr="000C0D57">
        <w:rPr>
          <w:rFonts w:asciiTheme="minorBidi" w:hAnsiTheme="minorBidi"/>
        </w:rPr>
        <w:t xml:space="preserve">How </w:t>
      </w:r>
      <w:r w:rsidR="0067650F" w:rsidRPr="000C0D57">
        <w:rPr>
          <w:rFonts w:asciiTheme="minorBidi" w:hAnsiTheme="minorBidi"/>
        </w:rPr>
        <w:t xml:space="preserve">the users would </w:t>
      </w:r>
      <w:r w:rsidRPr="000C0D57">
        <w:rPr>
          <w:rFonts w:asciiTheme="minorBidi" w:hAnsiTheme="minorBidi"/>
        </w:rPr>
        <w:t xml:space="preserve">use </w:t>
      </w:r>
      <w:r w:rsidR="006C1B01" w:rsidRPr="000C0D57">
        <w:rPr>
          <w:rFonts w:asciiTheme="minorBidi" w:hAnsiTheme="minorBidi"/>
        </w:rPr>
        <w:t>the GEBCO products</w:t>
      </w:r>
      <w:r w:rsidR="0067650F" w:rsidRPr="000C0D57">
        <w:rPr>
          <w:rFonts w:asciiTheme="minorBidi" w:hAnsiTheme="minorBid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9BF7EF6" w14:textId="77777777" w:rsidTr="000C0D57">
        <w:tc>
          <w:tcPr>
            <w:tcW w:w="9396" w:type="dxa"/>
          </w:tcPr>
          <w:p w14:paraId="47EFBF50"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Professional and technical consultations, Student study: marine environment, </w:t>
            </w:r>
          </w:p>
          <w:p w14:paraId="538B412B" w14:textId="2B32539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Base maps for identification of areas of interest on habitat mapping, environmental and risk assessment</w:t>
            </w:r>
            <w:r w:rsidR="00F306FE">
              <w:rPr>
                <w:rFonts w:asciiTheme="minorBidi" w:hAnsiTheme="minorBidi"/>
              </w:rPr>
              <w:t>,</w:t>
            </w:r>
          </w:p>
          <w:p w14:paraId="204FF80C" w14:textId="14E3261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lastRenderedPageBreak/>
              <w:t xml:space="preserve">Gridded bathymetric datasets integrated in their workflows, </w:t>
            </w:r>
            <w:r w:rsidR="00F306FE">
              <w:rPr>
                <w:rFonts w:asciiTheme="minorBidi" w:hAnsiTheme="minorBidi"/>
              </w:rPr>
              <w:t>b</w:t>
            </w:r>
            <w:r w:rsidRPr="000C0D57">
              <w:rPr>
                <w:rFonts w:asciiTheme="minorBidi" w:hAnsiTheme="minorBidi"/>
              </w:rPr>
              <w:t>uilding product to support hydrography and cartography, for visualization, Mapping, Create high-quality model grids, image, digital format</w:t>
            </w:r>
            <w:r w:rsidR="00141C67">
              <w:rPr>
                <w:rFonts w:asciiTheme="minorBidi" w:hAnsiTheme="minorBidi"/>
              </w:rPr>
              <w:t>,</w:t>
            </w:r>
          </w:p>
          <w:p w14:paraId="36EBADA4" w14:textId="7244C46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Fisheries assessments</w:t>
            </w:r>
            <w:r w:rsidR="00141C67">
              <w:rPr>
                <w:rFonts w:asciiTheme="minorBidi" w:hAnsiTheme="minorBidi"/>
              </w:rPr>
              <w:t>,</w:t>
            </w:r>
          </w:p>
          <w:p w14:paraId="0A7138C9" w14:textId="736D6ECE"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sidRPr="000C0D57">
              <w:rPr>
                <w:rFonts w:asciiTheme="minorBidi" w:hAnsiTheme="minorBidi"/>
              </w:rPr>
              <w:t>Modelling: Tsunami modeling and hazard assessments, inundation and propagation, evacuation maps</w:t>
            </w:r>
            <w:r w:rsidR="00141C67">
              <w:rPr>
                <w:rFonts w:asciiTheme="minorBidi" w:hAnsiTheme="minorBidi"/>
              </w:rPr>
              <w:t>,</w:t>
            </w:r>
          </w:p>
          <w:p w14:paraId="349C2015" w14:textId="3D077B9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sidRPr="000C0D57">
              <w:rPr>
                <w:rFonts w:asciiTheme="minorBidi" w:hAnsiTheme="minorBidi"/>
              </w:rPr>
              <w:t>Developing DEM</w:t>
            </w:r>
            <w:r w:rsidR="00141C67">
              <w:rPr>
                <w:rFonts w:asciiTheme="minorBidi" w:hAnsiTheme="minorBidi"/>
              </w:rPr>
              <w:t>,</w:t>
            </w:r>
          </w:p>
          <w:p w14:paraId="64878DC8" w14:textId="7E41988E"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sidRPr="000C0D57">
              <w:rPr>
                <w:rFonts w:asciiTheme="minorBidi" w:hAnsiTheme="minorBidi"/>
              </w:rPr>
              <w:t>Geographic information system for desktop and mobile</w:t>
            </w:r>
            <w:r w:rsidR="00141C67">
              <w:rPr>
                <w:rFonts w:asciiTheme="minorBidi" w:hAnsiTheme="minorBidi"/>
              </w:rPr>
              <w:t>,</w:t>
            </w:r>
          </w:p>
          <w:p w14:paraId="3F572EC9" w14:textId="6826AF57"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sidRPr="000C0D57">
              <w:rPr>
                <w:rFonts w:asciiTheme="minorBidi" w:hAnsiTheme="minorBidi"/>
              </w:rPr>
              <w:t>Combined with a knowledge of sea waves, Predicting sea heights on the coast</w:t>
            </w:r>
            <w:r w:rsidR="00141C67">
              <w:rPr>
                <w:rFonts w:asciiTheme="minorBidi" w:hAnsiTheme="minorBidi"/>
              </w:rPr>
              <w:t>,</w:t>
            </w:r>
          </w:p>
          <w:p w14:paraId="3E19DC0C" w14:textId="6465AF8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sidRPr="000C0D57">
              <w:rPr>
                <w:rFonts w:asciiTheme="minorBidi" w:hAnsiTheme="minorBidi"/>
              </w:rPr>
              <w:t>Most of the same as the above</w:t>
            </w:r>
            <w:r w:rsidR="00141C67">
              <w:rPr>
                <w:rFonts w:asciiTheme="minorBidi" w:hAnsiTheme="minorBidi"/>
              </w:rPr>
              <w:t>,</w:t>
            </w:r>
          </w:p>
          <w:p w14:paraId="011B961A" w14:textId="20CC818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sidRPr="000C0D57">
              <w:rPr>
                <w:rFonts w:asciiTheme="minorBidi" w:hAnsiTheme="minorBidi"/>
              </w:rPr>
              <w:t>Nautical chart creation</w:t>
            </w:r>
            <w:r w:rsidR="00141C67">
              <w:rPr>
                <w:rFonts w:asciiTheme="minorBidi" w:hAnsiTheme="minorBidi"/>
              </w:rPr>
              <w:t>,</w:t>
            </w:r>
          </w:p>
          <w:p w14:paraId="1A5A107B" w14:textId="66B30637"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sidRPr="000C0D57">
              <w:rPr>
                <w:rFonts w:asciiTheme="minorBidi" w:hAnsiTheme="minorBidi"/>
              </w:rPr>
              <w:t>Morphological interpretations</w:t>
            </w:r>
            <w:r w:rsidR="00141C67">
              <w:rPr>
                <w:rFonts w:asciiTheme="minorBidi" w:hAnsiTheme="minorBidi"/>
              </w:rPr>
              <w:t>,</w:t>
            </w:r>
          </w:p>
          <w:p w14:paraId="0C36F888" w14:textId="29832012"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sidRPr="000C0D57">
              <w:rPr>
                <w:rFonts w:asciiTheme="minorBidi" w:hAnsiTheme="minorBidi"/>
              </w:rPr>
              <w:t xml:space="preserve">Voyage, Marine ecological </w:t>
            </w:r>
            <w:proofErr w:type="gramStart"/>
            <w:r w:rsidRPr="000C0D57">
              <w:rPr>
                <w:rFonts w:asciiTheme="minorBidi" w:hAnsiTheme="minorBidi"/>
              </w:rPr>
              <w:t>research</w:t>
            </w:r>
            <w:proofErr w:type="gramEnd"/>
            <w:r w:rsidRPr="000C0D57">
              <w:rPr>
                <w:rFonts w:asciiTheme="minorBidi" w:hAnsiTheme="minorBidi"/>
              </w:rPr>
              <w:t xml:space="preserve"> and sea level assessment</w:t>
            </w:r>
            <w:r w:rsidR="00141C67">
              <w:rPr>
                <w:rFonts w:asciiTheme="minorBidi" w:hAnsiTheme="minorBidi"/>
              </w:rPr>
              <w:t>,</w:t>
            </w:r>
          </w:p>
          <w:p w14:paraId="64966C24" w14:textId="54ACF785"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u w:val="single"/>
              </w:rPr>
            </w:pPr>
            <w:r w:rsidRPr="000C0D57">
              <w:rPr>
                <w:rFonts w:asciiTheme="minorBidi" w:hAnsiTheme="minorBidi"/>
              </w:rPr>
              <w:t>As base maps</w:t>
            </w:r>
            <w:r w:rsidR="00141C67">
              <w:rPr>
                <w:rFonts w:asciiTheme="minorBidi" w:hAnsiTheme="minorBidi"/>
              </w:rPr>
              <w:t>.</w:t>
            </w:r>
          </w:p>
        </w:tc>
      </w:tr>
    </w:tbl>
    <w:p w14:paraId="31C48B4E" w14:textId="5C3487D0" w:rsidR="000C59C4" w:rsidRPr="000C0D57" w:rsidRDefault="00BF386C"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sidRPr="000C0D57">
        <w:rPr>
          <w:rFonts w:asciiTheme="minorBidi" w:hAnsiTheme="minorBidi"/>
        </w:rPr>
        <w:lastRenderedPageBreak/>
        <w:t>What kind of products</w:t>
      </w:r>
      <w:r w:rsidR="002B73A8" w:rsidRPr="000C0D57">
        <w:rPr>
          <w:rFonts w:asciiTheme="minorBidi" w:hAnsiTheme="minorBidi"/>
        </w:rPr>
        <w:t xml:space="preserve"> </w:t>
      </w:r>
      <w:r w:rsidR="00B50D0B" w:rsidRPr="000C0D57">
        <w:rPr>
          <w:rFonts w:asciiTheme="minorBidi" w:hAnsiTheme="minorBidi"/>
        </w:rPr>
        <w:t xml:space="preserve">would you like </w:t>
      </w:r>
      <w:r w:rsidR="00AC1818" w:rsidRPr="000C0D57">
        <w:rPr>
          <w:rFonts w:asciiTheme="minorBidi" w:hAnsiTheme="minorBidi"/>
        </w:rPr>
        <w:t xml:space="preserve">the GEBCO </w:t>
      </w:r>
      <w:r w:rsidR="00F05FF8" w:rsidRPr="000C0D57">
        <w:rPr>
          <w:rFonts w:asciiTheme="minorBidi" w:hAnsiTheme="minorBidi"/>
        </w:rPr>
        <w:t xml:space="preserve">project </w:t>
      </w:r>
      <w:r w:rsidR="002B73A8" w:rsidRPr="000C0D57">
        <w:rPr>
          <w:rFonts w:asciiTheme="minorBidi" w:hAnsiTheme="minorBidi"/>
        </w:rPr>
        <w:t>to produce</w:t>
      </w:r>
      <w:r w:rsidR="0067650F" w:rsidRPr="000C0D57">
        <w:rPr>
          <w:rFonts w:asciiTheme="minorBidi" w:hAnsiTheme="minorBid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C872ECD" w14:textId="77777777" w:rsidTr="000C0D57">
        <w:tc>
          <w:tcPr>
            <w:tcW w:w="9396" w:type="dxa"/>
          </w:tcPr>
          <w:p w14:paraId="14C1676F" w14:textId="541FC30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A special guide or cookbook for shallow waters, including LIDAR</w:t>
            </w:r>
            <w:r w:rsidR="00141C67">
              <w:rPr>
                <w:rFonts w:asciiTheme="minorBidi" w:hAnsiTheme="minorBidi"/>
              </w:rPr>
              <w:t>,</w:t>
            </w:r>
          </w:p>
          <w:p w14:paraId="5AA9C119" w14:textId="73C6017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Topo-bathymetric </w:t>
            </w:r>
            <w:proofErr w:type="spellStart"/>
            <w:r w:rsidRPr="000C0D57">
              <w:rPr>
                <w:rFonts w:asciiTheme="minorBidi" w:hAnsiTheme="minorBidi"/>
              </w:rPr>
              <w:t>netCDF</w:t>
            </w:r>
            <w:proofErr w:type="spellEnd"/>
            <w:r w:rsidRPr="000C0D57">
              <w:rPr>
                <w:rFonts w:asciiTheme="minorBidi" w:hAnsiTheme="minorBidi"/>
              </w:rPr>
              <w:t xml:space="preserve"> grid files mainly</w:t>
            </w:r>
            <w:r w:rsidR="00141C67">
              <w:rPr>
                <w:rFonts w:asciiTheme="minorBidi" w:hAnsiTheme="minorBidi"/>
              </w:rPr>
              <w:t>,</w:t>
            </w:r>
          </w:p>
          <w:p w14:paraId="3D61C9A1" w14:textId="16434150"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Access to any data collected for shallow water regions</w:t>
            </w:r>
            <w:r w:rsidR="00141C67">
              <w:rPr>
                <w:rFonts w:asciiTheme="minorBidi" w:hAnsiTheme="minorBidi"/>
              </w:rPr>
              <w:t>,</w:t>
            </w:r>
          </w:p>
          <w:p w14:paraId="6B80EE64" w14:textId="484E8EB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Satellite derived bathymetry</w:t>
            </w:r>
            <w:r w:rsidR="00141C67">
              <w:rPr>
                <w:rFonts w:asciiTheme="minorBidi" w:hAnsiTheme="minorBidi"/>
              </w:rPr>
              <w:t>,</w:t>
            </w:r>
          </w:p>
          <w:p w14:paraId="4C46686A" w14:textId="347A1B8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Multi-resolution bathymetric grids based on water depth</w:t>
            </w:r>
            <w:r w:rsidR="00141C67">
              <w:rPr>
                <w:rFonts w:asciiTheme="minorBidi" w:hAnsiTheme="minorBidi"/>
              </w:rPr>
              <w:t>,</w:t>
            </w:r>
          </w:p>
          <w:p w14:paraId="44208E8A" w14:textId="446806A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Images, would love to 4D</w:t>
            </w:r>
            <w:r w:rsidR="00141C67">
              <w:rPr>
                <w:rFonts w:asciiTheme="minorBidi" w:hAnsiTheme="minorBidi"/>
              </w:rPr>
              <w:t>,</w:t>
            </w:r>
          </w:p>
          <w:p w14:paraId="30090A6B" w14:textId="0DBE35C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proofErr w:type="spellStart"/>
            <w:r w:rsidRPr="000C0D57">
              <w:rPr>
                <w:rFonts w:asciiTheme="minorBidi" w:hAnsiTheme="minorBidi"/>
              </w:rPr>
              <w:t>GeoTiff</w:t>
            </w:r>
            <w:proofErr w:type="spellEnd"/>
            <w:r w:rsidRPr="000C0D57">
              <w:rPr>
                <w:rFonts w:asciiTheme="minorBidi" w:hAnsiTheme="minorBidi"/>
              </w:rPr>
              <w:t xml:space="preserve"> files of bathymetry, as part of the GEBCO grid</w:t>
            </w:r>
            <w:r w:rsidR="00141C67">
              <w:rPr>
                <w:rFonts w:asciiTheme="minorBidi" w:hAnsiTheme="minorBidi"/>
              </w:rPr>
              <w:t>,</w:t>
            </w:r>
          </w:p>
          <w:p w14:paraId="6AD0A0FE" w14:textId="58D62679"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Most of the same as the above</w:t>
            </w:r>
            <w:r w:rsidR="00141C67">
              <w:rPr>
                <w:rFonts w:asciiTheme="minorBidi" w:hAnsiTheme="minorBidi"/>
              </w:rPr>
              <w:t>,</w:t>
            </w:r>
          </w:p>
          <w:p w14:paraId="5201DCF9" w14:textId="6BA50F7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sidRPr="000C0D57">
              <w:rPr>
                <w:rFonts w:asciiTheme="minorBidi" w:hAnsiTheme="minorBidi"/>
              </w:rPr>
              <w:t>Shoreline evolution maps</w:t>
            </w:r>
            <w:r w:rsidR="00141C67">
              <w:rPr>
                <w:rFonts w:asciiTheme="minorBidi" w:hAnsiTheme="minorBidi"/>
              </w:rPr>
              <w:t>.</w:t>
            </w:r>
          </w:p>
        </w:tc>
      </w:tr>
    </w:tbl>
    <w:p w14:paraId="5D5A05E9" w14:textId="591B28FE" w:rsidR="000C59C4" w:rsidRPr="000C0D57" w:rsidRDefault="000B5ABD"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sidRPr="000C0D57">
        <w:rPr>
          <w:rFonts w:asciiTheme="minorBidi" w:hAnsiTheme="minorBidi"/>
        </w:rPr>
        <w:t xml:space="preserve">Your needs, </w:t>
      </w:r>
      <w:proofErr w:type="gramStart"/>
      <w:r w:rsidRPr="000C0D57">
        <w:rPr>
          <w:rFonts w:asciiTheme="minorBidi" w:hAnsiTheme="minorBidi"/>
        </w:rPr>
        <w:t>requirements</w:t>
      </w:r>
      <w:proofErr w:type="gramEnd"/>
      <w:r w:rsidRPr="000C0D57">
        <w:rPr>
          <w:rFonts w:asciiTheme="minorBidi" w:hAnsiTheme="minorBidi"/>
        </w:rPr>
        <w:t xml:space="preserve"> and challenges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169A05C" w14:textId="77777777" w:rsidTr="000C0D57">
        <w:tc>
          <w:tcPr>
            <w:tcW w:w="9396" w:type="dxa"/>
          </w:tcPr>
          <w:p w14:paraId="35BBDD6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Mapping in a specific maritime area, Atlantic, over the coral reef, </w:t>
            </w:r>
            <w:proofErr w:type="gramStart"/>
            <w:r w:rsidRPr="000C0D57">
              <w:rPr>
                <w:rFonts w:asciiTheme="minorBidi" w:hAnsiTheme="minorBidi"/>
              </w:rPr>
              <w:t>etc..</w:t>
            </w:r>
            <w:proofErr w:type="gramEnd"/>
          </w:p>
          <w:p w14:paraId="0329592A" w14:textId="7B2C517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To acquire bathymetry on estuaries and river mouths, and some other areas with reef influence</w:t>
            </w:r>
            <w:r w:rsidR="00141C67">
              <w:rPr>
                <w:rFonts w:asciiTheme="minorBidi" w:hAnsiTheme="minorBidi"/>
              </w:rPr>
              <w:t>,</w:t>
            </w:r>
          </w:p>
          <w:p w14:paraId="644E6231" w14:textId="38F64A40"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Request GEBCO to conduct LIDAR surveys</w:t>
            </w:r>
            <w:r w:rsidR="00141C67">
              <w:rPr>
                <w:rFonts w:asciiTheme="minorBidi" w:hAnsiTheme="minorBidi"/>
              </w:rPr>
              <w:t>,</w:t>
            </w:r>
          </w:p>
          <w:p w14:paraId="2E19EC03" w14:textId="1646362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Tsunami mode</w:t>
            </w:r>
            <w:r w:rsidR="00F306FE">
              <w:rPr>
                <w:rFonts w:asciiTheme="minorBidi" w:hAnsiTheme="minorBidi"/>
              </w:rPr>
              <w:t>l</w:t>
            </w:r>
            <w:r w:rsidRPr="000C0D57">
              <w:rPr>
                <w:rFonts w:asciiTheme="minorBidi" w:hAnsiTheme="minorBidi"/>
              </w:rPr>
              <w:t>ling and mapping its impact at harbor scale all over the world</w:t>
            </w:r>
            <w:r w:rsidR="00141C67">
              <w:rPr>
                <w:rFonts w:asciiTheme="minorBidi" w:hAnsiTheme="minorBidi"/>
              </w:rPr>
              <w:t>,</w:t>
            </w:r>
          </w:p>
          <w:p w14:paraId="33800363" w14:textId="1E98A96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Seamless bathymetric and topographic DEMs for mode</w:t>
            </w:r>
            <w:r w:rsidR="00F306FE">
              <w:rPr>
                <w:rFonts w:asciiTheme="minorBidi" w:hAnsiTheme="minorBidi"/>
              </w:rPr>
              <w:t>l</w:t>
            </w:r>
            <w:r w:rsidRPr="000C0D57">
              <w:rPr>
                <w:rFonts w:asciiTheme="minorBidi" w:hAnsiTheme="minorBidi"/>
              </w:rPr>
              <w:t>ling</w:t>
            </w:r>
            <w:r w:rsidR="00141C67">
              <w:rPr>
                <w:rFonts w:asciiTheme="minorBidi" w:hAnsiTheme="minorBidi"/>
              </w:rPr>
              <w:t>,</w:t>
            </w:r>
          </w:p>
          <w:p w14:paraId="510EADB4" w14:textId="2DA90B3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Multi-resolution bathymetric grids based on water depth; improved WMS and integrated tools providing information, Coastal bathymetric data sets</w:t>
            </w:r>
            <w:r w:rsidR="00141C67">
              <w:rPr>
                <w:rFonts w:asciiTheme="minorBidi" w:hAnsiTheme="minorBidi"/>
              </w:rPr>
              <w:t>,</w:t>
            </w:r>
          </w:p>
          <w:p w14:paraId="6EC2293E" w14:textId="364FCDA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To draw up the bathymetric charts of the Pacific region</w:t>
            </w:r>
            <w:r w:rsidR="00141C67">
              <w:rPr>
                <w:rFonts w:asciiTheme="minorBidi" w:hAnsiTheme="minorBidi"/>
              </w:rPr>
              <w:t>,</w:t>
            </w:r>
          </w:p>
          <w:p w14:paraId="4F25D15D" w14:textId="51CDAD9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lastRenderedPageBreak/>
              <w:t>Most of the same as the above, especially Mapping in a specific maritime area is most major theme</w:t>
            </w:r>
            <w:r w:rsidR="00141C67">
              <w:rPr>
                <w:rFonts w:asciiTheme="minorBidi" w:hAnsiTheme="minorBidi"/>
              </w:rPr>
              <w:t>,</w:t>
            </w:r>
          </w:p>
          <w:p w14:paraId="225D53EE" w14:textId="1418D02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sidRPr="000C0D57">
              <w:rPr>
                <w:rFonts w:asciiTheme="minorBidi" w:hAnsiTheme="minorBidi"/>
              </w:rPr>
              <w:t>Products to support coastal hazard management</w:t>
            </w:r>
            <w:r w:rsidR="00141C67">
              <w:rPr>
                <w:rFonts w:asciiTheme="minorBidi" w:hAnsiTheme="minorBidi"/>
              </w:rPr>
              <w:t>.</w:t>
            </w:r>
          </w:p>
        </w:tc>
      </w:tr>
    </w:tbl>
    <w:p w14:paraId="310F0A22" w14:textId="566BB11C" w:rsidR="00BD0401" w:rsidRPr="00DA30B3" w:rsidRDefault="00BD0401" w:rsidP="00F306FE">
      <w:pPr>
        <w:pStyle w:val="Heading3"/>
      </w:pPr>
      <w:r w:rsidRPr="00DA30B3">
        <w:lastRenderedPageBreak/>
        <w:t>User</w:t>
      </w:r>
      <w:r w:rsidR="0061062E" w:rsidRPr="00DA30B3">
        <w:t>’s</w:t>
      </w:r>
      <w:r w:rsidRPr="00DA30B3">
        <w:t xml:space="preserve"> </w:t>
      </w:r>
      <w:r w:rsidR="00A40777" w:rsidRPr="00DA30B3">
        <w:t>concern</w:t>
      </w:r>
      <w:r w:rsidR="00FD3635" w:rsidRPr="00DA30B3">
        <w:t>s</w:t>
      </w:r>
      <w:r w:rsidR="00A40777" w:rsidRPr="00DA30B3">
        <w:t xml:space="preserve"> </w:t>
      </w:r>
      <w:r w:rsidR="00FD3635" w:rsidRPr="00DA30B3">
        <w:t xml:space="preserve">related to data </w:t>
      </w:r>
      <w:r w:rsidR="00A40777" w:rsidRPr="00DA30B3">
        <w:t>access</w:t>
      </w:r>
      <w:r w:rsidR="00FD3635" w:rsidRPr="00DA30B3">
        <w:t xml:space="preserve"> </w:t>
      </w:r>
      <w:r w:rsidR="003F35CA" w:rsidRPr="00DA30B3">
        <w:t>and/or sharing data</w:t>
      </w:r>
      <w:r w:rsidRPr="00DA30B3">
        <w:t xml:space="preserve"> (questionnaire items 3</w:t>
      </w:r>
      <w:r w:rsidR="003F35CA" w:rsidRPr="00DA30B3">
        <w:t>6</w:t>
      </w:r>
      <w:r w:rsidRPr="00DA30B3">
        <w:t>)</w:t>
      </w:r>
    </w:p>
    <w:p w14:paraId="628E1EC1" w14:textId="5EF2A23F" w:rsidR="00FD3635" w:rsidRPr="000C0D57" w:rsidRDefault="00104482"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sidRPr="000C0D57">
        <w:rPr>
          <w:rFonts w:asciiTheme="minorBidi" w:hAnsiTheme="minorBidi"/>
        </w:rPr>
        <w:t>Data c</w:t>
      </w:r>
      <w:r w:rsidR="00C17FEB" w:rsidRPr="000C0D57">
        <w:rPr>
          <w:rFonts w:asciiTheme="minorBidi" w:hAnsiTheme="minorBidi"/>
        </w:rPr>
        <w:t>ollected w</w:t>
      </w:r>
      <w:r w:rsidR="0008110B" w:rsidRPr="000C0D57">
        <w:rPr>
          <w:rFonts w:asciiTheme="minorBidi" w:hAnsiTheme="minorBidi"/>
        </w:rPr>
        <w:t>ithin EEZs</w:t>
      </w:r>
      <w:r w:rsidRPr="000C0D57">
        <w:rPr>
          <w:rFonts w:asciiTheme="minorBidi" w:hAnsiTheme="minorBidi"/>
        </w:rPr>
        <w:t xml:space="preserve"> of nations: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FF95E0F" w14:textId="77777777" w:rsidTr="000C0D57">
        <w:tc>
          <w:tcPr>
            <w:tcW w:w="9396" w:type="dxa"/>
          </w:tcPr>
          <w:p w14:paraId="28ED99D5" w14:textId="04310FE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proofErr w:type="spellStart"/>
            <w:r w:rsidRPr="000C0D57">
              <w:rPr>
                <w:rFonts w:asciiTheme="minorBidi" w:hAnsiTheme="minorBidi"/>
              </w:rPr>
              <w:t>Exemples</w:t>
            </w:r>
            <w:proofErr w:type="spellEnd"/>
            <w:r w:rsidRPr="000C0D57">
              <w:rPr>
                <w:rFonts w:asciiTheme="minorBidi" w:hAnsiTheme="minorBidi"/>
              </w:rPr>
              <w:t xml:space="preserve"> of EEZ data inclusion in the context of ICG/NEAMTWS</w:t>
            </w:r>
            <w:r w:rsidR="00141C67">
              <w:rPr>
                <w:rFonts w:asciiTheme="minorBidi" w:hAnsiTheme="minorBidi"/>
              </w:rPr>
              <w:t>,</w:t>
            </w:r>
          </w:p>
          <w:p w14:paraId="3E334F6E" w14:textId="52A7425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GEBCO identified that low resolution EEZ data may hinder the development and quality of marine research</w:t>
            </w:r>
            <w:r w:rsidR="00141C67">
              <w:rPr>
                <w:rFonts w:asciiTheme="minorBidi" w:hAnsiTheme="minorBidi"/>
              </w:rPr>
              <w:t>,</w:t>
            </w:r>
          </w:p>
          <w:p w14:paraId="75EE2A96" w14:textId="159F6A03"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Example of National Cartography Agencies (e</w:t>
            </w:r>
            <w:r w:rsidR="00F306FE">
              <w:rPr>
                <w:rFonts w:asciiTheme="minorBidi" w:hAnsiTheme="minorBidi"/>
              </w:rPr>
              <w:t>.</w:t>
            </w:r>
            <w:r w:rsidRPr="000C0D57">
              <w:rPr>
                <w:rFonts w:asciiTheme="minorBidi" w:hAnsiTheme="minorBidi"/>
              </w:rPr>
              <w:t>g</w:t>
            </w:r>
            <w:r w:rsidR="00F306FE">
              <w:rPr>
                <w:rFonts w:asciiTheme="minorBidi" w:hAnsiTheme="minorBidi"/>
              </w:rPr>
              <w:t>.</w:t>
            </w:r>
            <w:r w:rsidRPr="000C0D57">
              <w:rPr>
                <w:rFonts w:asciiTheme="minorBidi" w:hAnsiTheme="minorBidi"/>
              </w:rPr>
              <w:t xml:space="preserve"> Mexico) providing EEZ data to GEBCO (IBCCA)</w:t>
            </w:r>
            <w:r w:rsidR="00141C67">
              <w:rPr>
                <w:rFonts w:asciiTheme="minorBidi" w:hAnsiTheme="minorBidi"/>
              </w:rPr>
              <w:t>.</w:t>
            </w:r>
          </w:p>
          <w:p w14:paraId="78664E84" w14:textId="25AE80B1" w:rsidR="00745314" w:rsidRPr="000C0D57" w:rsidRDefault="00745314" w:rsidP="00F306FE">
            <w:pPr>
              <w:adjustRightInd w:val="0"/>
              <w:snapToGrid w:val="0"/>
              <w:spacing w:before="240" w:after="120"/>
              <w:rPr>
                <w:rFonts w:asciiTheme="minorBidi" w:hAnsiTheme="minorBidi"/>
              </w:rPr>
            </w:pPr>
            <w:r w:rsidRPr="000C0D57">
              <w:rPr>
                <w:rFonts w:asciiTheme="minorBidi" w:hAnsiTheme="minorBidi"/>
              </w:rPr>
              <w:t>There are some specific concerns for data sharing/access based on each country’s’ situation and existing national data policy</w:t>
            </w:r>
            <w:r w:rsidR="00141C67">
              <w:rPr>
                <w:rFonts w:asciiTheme="minorBidi" w:hAnsiTheme="minorBidi"/>
              </w:rPr>
              <w:t xml:space="preserve"> </w:t>
            </w:r>
            <w:r w:rsidRPr="000C0D57">
              <w:rPr>
                <w:rFonts w:asciiTheme="minorBidi" w:hAnsiTheme="minorBidi"/>
              </w:rPr>
              <w:t>for e</w:t>
            </w:r>
            <w:r w:rsidR="00F306FE">
              <w:rPr>
                <w:rFonts w:asciiTheme="minorBidi" w:hAnsiTheme="minorBidi"/>
              </w:rPr>
              <w:t>.</w:t>
            </w:r>
            <w:r w:rsidRPr="000C0D57">
              <w:rPr>
                <w:rFonts w:asciiTheme="minorBidi" w:hAnsiTheme="minorBidi"/>
              </w:rPr>
              <w:t>g</w:t>
            </w:r>
            <w:r w:rsidR="00F306FE">
              <w:rPr>
                <w:rFonts w:asciiTheme="minorBidi" w:hAnsiTheme="minorBidi"/>
              </w:rPr>
              <w:t>.</w:t>
            </w:r>
            <w:r w:rsidR="00141C67">
              <w:rPr>
                <w:rFonts w:asciiTheme="minorBidi" w:hAnsiTheme="minorBidi"/>
              </w:rPr>
              <w:t>:</w:t>
            </w:r>
          </w:p>
          <w:p w14:paraId="004C1460" w14:textId="101767A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Survey permit must be requested prior to data acquisition and Data can be distributed after acceptance from the Defense based on specific area and intended use (Denmark)</w:t>
            </w:r>
            <w:r w:rsidR="00141C67">
              <w:rPr>
                <w:rFonts w:asciiTheme="minorBidi" w:hAnsiTheme="minorBidi"/>
              </w:rPr>
              <w:t>,</w:t>
            </w:r>
          </w:p>
          <w:p w14:paraId="7CF39E06" w14:textId="7D7F8255"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Data collected by foreign entity in partnership with a National </w:t>
            </w:r>
            <w:proofErr w:type="gramStart"/>
            <w:r w:rsidRPr="000C0D57">
              <w:rPr>
                <w:rFonts w:asciiTheme="minorBidi" w:hAnsiTheme="minorBidi"/>
              </w:rPr>
              <w:t>institution  must</w:t>
            </w:r>
            <w:proofErr w:type="gramEnd"/>
            <w:r w:rsidRPr="000C0D57">
              <w:rPr>
                <w:rFonts w:asciiTheme="minorBidi" w:hAnsiTheme="minorBidi"/>
              </w:rPr>
              <w:t xml:space="preserve"> be </w:t>
            </w:r>
            <w:proofErr w:type="spellStart"/>
            <w:r w:rsidRPr="000C0D57">
              <w:rPr>
                <w:rFonts w:asciiTheme="minorBidi" w:hAnsiTheme="minorBidi"/>
              </w:rPr>
              <w:t>devlivered</w:t>
            </w:r>
            <w:proofErr w:type="spellEnd"/>
            <w:r w:rsidRPr="000C0D57">
              <w:rPr>
                <w:rFonts w:asciiTheme="minorBidi" w:hAnsiTheme="minorBidi"/>
              </w:rPr>
              <w:t xml:space="preserve"> to the national authority and cannot be shared if EEZ is part of </w:t>
            </w:r>
            <w:proofErr w:type="spellStart"/>
            <w:r w:rsidRPr="000C0D57">
              <w:rPr>
                <w:rFonts w:asciiTheme="minorBidi" w:hAnsiTheme="minorBidi"/>
              </w:rPr>
              <w:t>subnmission</w:t>
            </w:r>
            <w:proofErr w:type="spellEnd"/>
            <w:r w:rsidRPr="000C0D57">
              <w:rPr>
                <w:rFonts w:asciiTheme="minorBidi" w:hAnsiTheme="minorBidi"/>
              </w:rPr>
              <w:t xml:space="preserve"> to CLCS (Brazil)</w:t>
            </w:r>
            <w:r w:rsidR="00141C67">
              <w:rPr>
                <w:rFonts w:asciiTheme="minorBidi" w:hAnsiTheme="minorBidi"/>
              </w:rPr>
              <w:t>,</w:t>
            </w:r>
          </w:p>
          <w:p w14:paraId="67AAA6EE" w14:textId="408A4AE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Database are being set up to facilitate access to coastal bathymetric data for MSP purpose (Mauritius)</w:t>
            </w:r>
            <w:r w:rsidR="00141C67">
              <w:rPr>
                <w:rFonts w:asciiTheme="minorBidi" w:hAnsiTheme="minorBidi"/>
              </w:rPr>
              <w:t>,</w:t>
            </w:r>
          </w:p>
          <w:p w14:paraId="205CB786" w14:textId="5FC1603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sidRPr="000C0D57">
              <w:rPr>
                <w:rFonts w:asciiTheme="minorBidi" w:hAnsiTheme="minorBidi"/>
              </w:rPr>
              <w:t>Several MS have concerns related to national security in specific and spatially limited areas</w:t>
            </w:r>
            <w:r w:rsidR="00141C67">
              <w:rPr>
                <w:rFonts w:asciiTheme="minorBidi" w:hAnsiTheme="minorBidi"/>
              </w:rPr>
              <w:t>.</w:t>
            </w:r>
          </w:p>
        </w:tc>
      </w:tr>
    </w:tbl>
    <w:p w14:paraId="4D522465" w14:textId="0620C823" w:rsidR="0069461E" w:rsidRPr="00DA30B3" w:rsidRDefault="0069461E" w:rsidP="00F306FE">
      <w:pPr>
        <w:pStyle w:val="Heading3"/>
      </w:pPr>
      <w:r w:rsidRPr="00DA30B3">
        <w:t xml:space="preserve">User’s </w:t>
      </w:r>
      <w:r w:rsidR="006B7A8A" w:rsidRPr="00DA30B3">
        <w:t>benefit</w:t>
      </w:r>
      <w:r w:rsidRPr="00DA30B3">
        <w:t xml:space="preserve"> (questionnaire items 3</w:t>
      </w:r>
      <w:r w:rsidR="006A5549" w:rsidRPr="00DA30B3">
        <w:t>7</w:t>
      </w:r>
      <w:r w:rsidR="00141C67" w:rsidRPr="00DA30B3">
        <w:t>–</w:t>
      </w:r>
      <w:r w:rsidR="006A5549" w:rsidRPr="00DA30B3">
        <w:t>39</w:t>
      </w:r>
      <w:r w:rsidRPr="00DA30B3">
        <w:t>)</w:t>
      </w:r>
    </w:p>
    <w:p w14:paraId="0CE9FE68" w14:textId="42529514" w:rsidR="009446AB" w:rsidRPr="000C0D57" w:rsidRDefault="00A02461"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sidRPr="000C0D57">
        <w:rPr>
          <w:rFonts w:asciiTheme="minorBidi" w:hAnsiTheme="minorBidi"/>
        </w:rPr>
        <w:t xml:space="preserve">Are there any products of ocean mapping activities from which your </w:t>
      </w:r>
      <w:proofErr w:type="spellStart"/>
      <w:r w:rsidRPr="000C0D57">
        <w:rPr>
          <w:rFonts w:asciiTheme="minorBidi" w:hAnsiTheme="minorBidi"/>
        </w:rPr>
        <w:t>Programme</w:t>
      </w:r>
      <w:proofErr w:type="spellEnd"/>
      <w:r w:rsidRPr="000C0D57">
        <w:rPr>
          <w:rFonts w:asciiTheme="minorBidi" w:hAnsiTheme="minorBidi"/>
        </w:rPr>
        <w:t>/Subsidiary Body (would) benefit?</w:t>
      </w:r>
      <w:r w:rsidR="00A94BC6" w:rsidRPr="000C0D57">
        <w:rPr>
          <w:rFonts w:asciiTheme="minorBidi" w:hAnsiTheme="minorBid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42F19FE" w14:textId="77777777" w:rsidTr="000C0D57">
        <w:tc>
          <w:tcPr>
            <w:tcW w:w="9396" w:type="dxa"/>
          </w:tcPr>
          <w:p w14:paraId="6824B4F6" w14:textId="7815926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Modeling numeric for research</w:t>
            </w:r>
            <w:r w:rsidR="00F306FE">
              <w:rPr>
                <w:rFonts w:asciiTheme="minorBidi" w:hAnsiTheme="minorBidi"/>
              </w:rPr>
              <w:t>,</w:t>
            </w:r>
            <w:r w:rsidRPr="000C0D57">
              <w:rPr>
                <w:rFonts w:asciiTheme="minorBidi" w:hAnsiTheme="minorBidi"/>
              </w:rPr>
              <w:t xml:space="preserve"> </w:t>
            </w:r>
          </w:p>
          <w:p w14:paraId="633F2013"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Data provided by private offshore exploration companies,</w:t>
            </w:r>
          </w:p>
          <w:p w14:paraId="07BE698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 Datasets from national bathymetric acquisition campaigns from European countries, </w:t>
            </w:r>
          </w:p>
          <w:p w14:paraId="2EE2ED62"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Data, metadata, images, new layers for outreach and education: 4D and holographic projections, virtual reality, </w:t>
            </w:r>
          </w:p>
          <w:p w14:paraId="52B988D0"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An archive of the raw edited data, </w:t>
            </w:r>
          </w:p>
          <w:p w14:paraId="32C286F4"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Multi-resolution bathymetric </w:t>
            </w:r>
            <w:proofErr w:type="gramStart"/>
            <w:r w:rsidRPr="000C0D57">
              <w:rPr>
                <w:rFonts w:asciiTheme="minorBidi" w:hAnsiTheme="minorBidi"/>
              </w:rPr>
              <w:t>grids,</w:t>
            </w:r>
            <w:r w:rsidRPr="000C0D57">
              <w:rPr>
                <w:rFonts w:asciiTheme="minorBidi" w:hAnsiTheme="minorBidi"/>
                <w:color w:val="A6A6A6" w:themeColor="background1" w:themeShade="A6"/>
              </w:rPr>
              <w:t>.</w:t>
            </w:r>
            <w:proofErr w:type="gramEnd"/>
          </w:p>
          <w:p w14:paraId="6BC00DFD" w14:textId="6ED05C2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Global Multi-Resolution Topography (GMRT), </w:t>
            </w:r>
            <w:proofErr w:type="spellStart"/>
            <w:r w:rsidRPr="000C0D57">
              <w:rPr>
                <w:rFonts w:asciiTheme="minorBidi" w:hAnsiTheme="minorBidi"/>
              </w:rPr>
              <w:t>GMRTMapTool</w:t>
            </w:r>
            <w:proofErr w:type="spellEnd"/>
            <w:r w:rsidRPr="000C0D57">
              <w:rPr>
                <w:rFonts w:asciiTheme="minorBidi" w:hAnsiTheme="minorBidi"/>
              </w:rPr>
              <w:t xml:space="preserve">, </w:t>
            </w:r>
          </w:p>
          <w:p w14:paraId="41E58A7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Products resulting from regional projects, Scientific Oceanographic Campaigns/Projects, </w:t>
            </w:r>
          </w:p>
          <w:p w14:paraId="1DFDABE8" w14:textId="6E9F663E" w:rsidR="00745314" w:rsidRPr="00F060BC" w:rsidRDefault="00745314" w:rsidP="00F306FE">
            <w:pPr>
              <w:pStyle w:val="ListParagraph"/>
              <w:numPr>
                <w:ilvl w:val="0"/>
                <w:numId w:val="84"/>
              </w:numPr>
              <w:snapToGrid w:val="0"/>
              <w:spacing w:after="120"/>
              <w:ind w:left="1281" w:hanging="574"/>
              <w:contextualSpacing w:val="0"/>
              <w:jc w:val="both"/>
              <w:rPr>
                <w:rFonts w:asciiTheme="minorBidi" w:hAnsiTheme="minorBidi"/>
                <w:lang w:val="pt-PT"/>
              </w:rPr>
            </w:pPr>
            <w:r w:rsidRPr="00F060BC">
              <w:rPr>
                <w:rFonts w:asciiTheme="minorBidi" w:hAnsiTheme="minorBidi"/>
                <w:lang w:val="pt-PT"/>
              </w:rPr>
              <w:lastRenderedPageBreak/>
              <w:t>DEM data, UKHO datasets, EO data</w:t>
            </w:r>
            <w:r w:rsidR="00F306FE">
              <w:rPr>
                <w:rFonts w:asciiTheme="minorBidi" w:hAnsiTheme="minorBidi"/>
                <w:lang w:val="pt-PT"/>
              </w:rPr>
              <w:t>,</w:t>
            </w:r>
          </w:p>
          <w:p w14:paraId="07ED95A1" w14:textId="614E905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exploratory and research studies of the waters of the EEZ that carry out hydrographic and bathymetric surveys, SRTM PLUS, the IBCSO and IBCAO data</w:t>
            </w:r>
            <w:r w:rsidR="00F306FE">
              <w:rPr>
                <w:rFonts w:asciiTheme="minorBidi" w:hAnsiTheme="minorBidi"/>
              </w:rPr>
              <w:t>,</w:t>
            </w:r>
          </w:p>
          <w:p w14:paraId="4092030D" w14:textId="1E057DE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ETOPO products</w:t>
            </w:r>
            <w:r w:rsidR="00F306FE">
              <w:rPr>
                <w:rFonts w:asciiTheme="minorBidi" w:hAnsiTheme="minorBidi"/>
              </w:rPr>
              <w:t>,</w:t>
            </w:r>
          </w:p>
          <w:p w14:paraId="3C8BE117" w14:textId="53BAF3C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Identification of various seabed features and Delineating fishing zones</w:t>
            </w:r>
            <w:r w:rsidR="00F306FE">
              <w:rPr>
                <w:rFonts w:asciiTheme="minorBidi" w:hAnsiTheme="minorBidi"/>
              </w:rPr>
              <w:t>,</w:t>
            </w:r>
          </w:p>
          <w:p w14:paraId="5D470140" w14:textId="46263D35"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proofErr w:type="spellStart"/>
            <w:r w:rsidRPr="000C0D57">
              <w:rPr>
                <w:rFonts w:asciiTheme="minorBidi" w:hAnsiTheme="minorBidi"/>
              </w:rPr>
              <w:t>Eumetsat</w:t>
            </w:r>
            <w:proofErr w:type="spellEnd"/>
            <w:r w:rsidRPr="000C0D57">
              <w:rPr>
                <w:rFonts w:asciiTheme="minorBidi" w:hAnsiTheme="minorBidi"/>
              </w:rPr>
              <w:t xml:space="preserve"> web page data</w:t>
            </w:r>
            <w:r w:rsidR="00F306FE">
              <w:rPr>
                <w:rFonts w:asciiTheme="minorBidi" w:hAnsiTheme="minorBidi"/>
              </w:rPr>
              <w:t>,</w:t>
            </w:r>
          </w:p>
          <w:p w14:paraId="23E6B15E" w14:textId="4406EB0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sidRPr="000C0D57">
              <w:rPr>
                <w:rFonts w:asciiTheme="minorBidi" w:hAnsiTheme="minorBidi"/>
              </w:rPr>
              <w:t>Bathymetry mapping of the maritime zones</w:t>
            </w:r>
            <w:r w:rsidR="00F306FE">
              <w:rPr>
                <w:rFonts w:asciiTheme="minorBidi" w:hAnsiTheme="minorBidi"/>
              </w:rPr>
              <w:t>,</w:t>
            </w:r>
          </w:p>
        </w:tc>
      </w:tr>
    </w:tbl>
    <w:p w14:paraId="4CF8CAF6" w14:textId="20327D74" w:rsidR="00F235C3" w:rsidRPr="00DA30B3" w:rsidRDefault="00F235C3" w:rsidP="00F306FE">
      <w:pPr>
        <w:pStyle w:val="Heading3"/>
      </w:pPr>
      <w:r w:rsidRPr="00DA30B3">
        <w:lastRenderedPageBreak/>
        <w:t xml:space="preserve">User’s suggestion </w:t>
      </w:r>
      <w:r w:rsidR="00BE3BCE" w:rsidRPr="00DA30B3">
        <w:t>about mechanism to</w:t>
      </w:r>
      <w:r w:rsidR="00BE0608" w:rsidRPr="00DA30B3">
        <w:t xml:space="preserve"> identify user needs and requirement to GEBCO data and products</w:t>
      </w:r>
      <w:r w:rsidRPr="00DA30B3">
        <w:t xml:space="preserve"> (questionnaire items </w:t>
      </w:r>
      <w:r w:rsidR="0032711F" w:rsidRPr="00DA30B3">
        <w:t>40</w:t>
      </w:r>
      <w:r w:rsidRPr="00DA30B3">
        <w:t>)</w:t>
      </w:r>
    </w:p>
    <w:p w14:paraId="5F308145" w14:textId="37409FCC" w:rsidR="00FD3635" w:rsidRPr="000C0D57" w:rsidRDefault="00595921"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rPr>
        <w:t>P</w:t>
      </w:r>
      <w:r w:rsidR="00BF430A" w:rsidRPr="000C0D57">
        <w:rPr>
          <w:rFonts w:asciiTheme="minorBidi" w:hAnsiTheme="minorBidi"/>
        </w:rPr>
        <w:t>lease suggest any mechanism</w:t>
      </w:r>
      <w:r w:rsidR="004C74CA" w:rsidRPr="000C0D57">
        <w:rPr>
          <w:rFonts w:asciiTheme="minorBidi" w:hAnsiTheme="minorBid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94751C3" w14:textId="77777777" w:rsidTr="000C0D57">
        <w:tc>
          <w:tcPr>
            <w:tcW w:w="9396" w:type="dxa"/>
          </w:tcPr>
          <w:p w14:paraId="1ADE8F70" w14:textId="3B07EF8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Some of the Seadeb2030 project budget would be assigned for conducting hydrographic campaign</w:t>
            </w:r>
            <w:r w:rsidR="00F306FE">
              <w:rPr>
                <w:rFonts w:asciiTheme="minorBidi" w:hAnsiTheme="minorBidi"/>
              </w:rPr>
              <w:t>,</w:t>
            </w:r>
          </w:p>
          <w:p w14:paraId="67316AD1" w14:textId="3A7D8BE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Virtual meeting with the Head of the Laboratory, Online consultation to local government, Communication with UN, IODE, IHO and others, Webinars, workshops, </w:t>
            </w:r>
            <w:proofErr w:type="gramStart"/>
            <w:r w:rsidRPr="000C0D57">
              <w:rPr>
                <w:rFonts w:asciiTheme="minorBidi" w:hAnsiTheme="minorBidi"/>
              </w:rPr>
              <w:t>engagement</w:t>
            </w:r>
            <w:proofErr w:type="gramEnd"/>
            <w:r w:rsidRPr="000C0D57">
              <w:rPr>
                <w:rFonts w:asciiTheme="minorBidi" w:hAnsiTheme="minorBidi"/>
              </w:rPr>
              <w:t xml:space="preserve"> and events</w:t>
            </w:r>
            <w:r w:rsidR="00F306FE">
              <w:rPr>
                <w:rFonts w:asciiTheme="minorBidi" w:hAnsiTheme="minorBidi"/>
              </w:rPr>
              <w:t>,</w:t>
            </w:r>
          </w:p>
          <w:p w14:paraId="6DDBB76E" w14:textId="7D6CDFA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Expand the survey to DNAS, NODCs-RNODCs, WDCs, ocean experts, IOC community at large, Integrate with the IOC ocean data exchange policy and observation community</w:t>
            </w:r>
            <w:r w:rsidR="00F306FE">
              <w:rPr>
                <w:rFonts w:asciiTheme="minorBidi" w:hAnsiTheme="minorBidi"/>
              </w:rPr>
              <w:t>,</w:t>
            </w:r>
          </w:p>
          <w:p w14:paraId="2118D932" w14:textId="54CDE9F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The IOC links in each country should seek to reach a greater number of users, to make an open GEBCO user registry</w:t>
            </w:r>
            <w:r w:rsidR="00F306FE">
              <w:rPr>
                <w:rFonts w:asciiTheme="minorBidi" w:hAnsiTheme="minorBidi"/>
              </w:rPr>
              <w:t>,</w:t>
            </w:r>
          </w:p>
          <w:p w14:paraId="51510BBC" w14:textId="7A961F0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National consultation process is necessary, Communication in Spanish</w:t>
            </w:r>
            <w:r w:rsidR="00F306FE">
              <w:rPr>
                <w:rFonts w:asciiTheme="minorBidi" w:hAnsiTheme="minorBidi"/>
              </w:rPr>
              <w:t>,</w:t>
            </w:r>
            <w:r w:rsidRPr="000C0D57">
              <w:rPr>
                <w:rFonts w:asciiTheme="minorBidi" w:hAnsiTheme="minorBidi"/>
              </w:rPr>
              <w:t xml:space="preserve"> </w:t>
            </w:r>
          </w:p>
          <w:p w14:paraId="1669890C" w14:textId="6C30DEA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Quick questions on the GEBCO </w:t>
            </w:r>
            <w:proofErr w:type="spellStart"/>
            <w:r w:rsidRPr="000C0D57">
              <w:rPr>
                <w:rFonts w:asciiTheme="minorBidi" w:hAnsiTheme="minorBidi"/>
              </w:rPr>
              <w:t>websiteThe</w:t>
            </w:r>
            <w:proofErr w:type="spellEnd"/>
            <w:r w:rsidRPr="000C0D57">
              <w:rPr>
                <w:rFonts w:asciiTheme="minorBidi" w:hAnsiTheme="minorBidi"/>
              </w:rPr>
              <w:t xml:space="preserve"> same as the above</w:t>
            </w:r>
            <w:r w:rsidR="00F306FE">
              <w:rPr>
                <w:rFonts w:asciiTheme="minorBidi" w:hAnsiTheme="minorBidi"/>
              </w:rPr>
              <w:t>,</w:t>
            </w:r>
            <w:r w:rsidRPr="000C0D57">
              <w:rPr>
                <w:rFonts w:asciiTheme="minorBidi" w:hAnsiTheme="minorBidi"/>
              </w:rPr>
              <w:t xml:space="preserve"> </w:t>
            </w:r>
          </w:p>
          <w:p w14:paraId="69BB3CE4" w14:textId="29DB875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Use some social media, Build relationship with UNGGIM</w:t>
            </w:r>
            <w:r w:rsidR="00F306FE">
              <w:rPr>
                <w:rFonts w:asciiTheme="minorBidi" w:hAnsiTheme="minorBidi"/>
              </w:rPr>
              <w:t>,</w:t>
            </w:r>
          </w:p>
          <w:p w14:paraId="19ADBD64" w14:textId="03821C6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sidRPr="000C0D57">
              <w:rPr>
                <w:rFonts w:asciiTheme="minorBidi" w:hAnsiTheme="minorBidi"/>
              </w:rPr>
              <w:t>All time open consultation, based on predefined issues (for registered users only) on the web site</w:t>
            </w:r>
            <w:r w:rsidR="00141C67">
              <w:rPr>
                <w:rFonts w:asciiTheme="minorBidi" w:hAnsiTheme="minorBidi"/>
              </w:rPr>
              <w:t>.</w:t>
            </w:r>
          </w:p>
        </w:tc>
      </w:tr>
    </w:tbl>
    <w:p w14:paraId="08312B38" w14:textId="74694BA4" w:rsidR="002E6BB9" w:rsidRPr="000C0D57" w:rsidRDefault="002E6BB9" w:rsidP="00F306FE">
      <w:pPr>
        <w:adjustRightInd w:val="0"/>
        <w:spacing w:before="240" w:line="240" w:lineRule="auto"/>
        <w:rPr>
          <w:rFonts w:ascii="Arial" w:hAnsi="Arial" w:cs="Arial"/>
          <w:b/>
          <w:bCs/>
        </w:rPr>
      </w:pPr>
      <w:r w:rsidRPr="000C0D57">
        <w:rPr>
          <w:rFonts w:ascii="Arial" w:hAnsi="Arial" w:cs="Arial"/>
          <w:b/>
          <w:bCs/>
        </w:rPr>
        <w:t>PART</w:t>
      </w:r>
      <w:r w:rsidR="00E46E6A" w:rsidRPr="000C0D57">
        <w:rPr>
          <w:rFonts w:ascii="Arial" w:hAnsi="Arial" w:cs="Arial"/>
          <w:b/>
          <w:bCs/>
        </w:rPr>
        <w:t xml:space="preserve"> II</w:t>
      </w:r>
      <w:r w:rsidRPr="000C0D57">
        <w:rPr>
          <w:rFonts w:ascii="Arial" w:hAnsi="Arial" w:cs="Arial"/>
          <w:b/>
          <w:bCs/>
        </w:rPr>
        <w:t xml:space="preserve"> – </w:t>
      </w:r>
      <w:r w:rsidR="00E46E6A" w:rsidRPr="000C0D57">
        <w:rPr>
          <w:rFonts w:ascii="Arial" w:hAnsi="Arial" w:cs="Arial"/>
          <w:b/>
          <w:bCs/>
        </w:rPr>
        <w:t>CONTRIBUTION</w:t>
      </w:r>
      <w:r w:rsidRPr="000C0D57">
        <w:rPr>
          <w:rFonts w:ascii="Arial" w:hAnsi="Arial" w:cs="Arial"/>
          <w:b/>
          <w:bCs/>
        </w:rPr>
        <w:t>S</w:t>
      </w:r>
    </w:p>
    <w:p w14:paraId="42D7EBF4" w14:textId="412FFF80" w:rsidR="0080177C" w:rsidRPr="00DA30B3" w:rsidRDefault="0080177C" w:rsidP="00F306FE">
      <w:pPr>
        <w:pStyle w:val="Heading3"/>
      </w:pPr>
      <w:r w:rsidRPr="00DA30B3">
        <w:t>C</w:t>
      </w:r>
      <w:r w:rsidR="003929BA" w:rsidRPr="00DA30B3">
        <w:t>ooperat</w:t>
      </w:r>
      <w:r w:rsidR="00C05536" w:rsidRPr="00DA30B3">
        <w:t>ion</w:t>
      </w:r>
      <w:r w:rsidR="003929BA" w:rsidRPr="00DA30B3">
        <w:t xml:space="preserve"> with GEBCO data and products</w:t>
      </w:r>
      <w:r w:rsidR="007A7143" w:rsidRPr="00DA30B3">
        <w:t xml:space="preserve"> </w:t>
      </w:r>
      <w:bookmarkStart w:id="3" w:name="_Hlk70073484"/>
      <w:r w:rsidR="007A7143" w:rsidRPr="00DA30B3">
        <w:t xml:space="preserve">(questionnaire items </w:t>
      </w:r>
      <w:r w:rsidR="00C7454B" w:rsidRPr="00DA30B3">
        <w:t>41</w:t>
      </w:r>
      <w:r w:rsidR="00595921" w:rsidRPr="00DA30B3">
        <w:t>–</w:t>
      </w:r>
      <w:r w:rsidR="00B67B72" w:rsidRPr="00DA30B3">
        <w:t>43</w:t>
      </w:r>
      <w:r w:rsidR="007A7143" w:rsidRPr="00DA30B3">
        <w:t>)</w:t>
      </w:r>
    </w:p>
    <w:bookmarkEnd w:id="3"/>
    <w:p w14:paraId="393C43C3" w14:textId="61036881" w:rsidR="00AF6380" w:rsidRPr="00D228DE" w:rsidRDefault="006960F8"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sidRPr="00D228DE">
        <w:rPr>
          <w:rFonts w:ascii="Arial" w:hAnsi="Arial" w:cs="Arial"/>
        </w:rPr>
        <w:t xml:space="preserve">Has your </w:t>
      </w:r>
      <w:proofErr w:type="spellStart"/>
      <w:r w:rsidRPr="00D228DE">
        <w:rPr>
          <w:rFonts w:ascii="Arial" w:hAnsi="Arial" w:cs="Arial"/>
        </w:rPr>
        <w:t>Programme</w:t>
      </w:r>
      <w:proofErr w:type="spellEnd"/>
      <w:r w:rsidRPr="00D228DE">
        <w:rPr>
          <w:rFonts w:ascii="Arial" w:hAnsi="Arial" w:cs="Arial"/>
        </w:rPr>
        <w:t>/Subsidiary Body/Country cooperated with GEBCO data and products?</w:t>
      </w:r>
      <w:r w:rsidR="00AF6380" w:rsidRPr="00D228DE">
        <w:rPr>
          <w:rFonts w:ascii="Arial" w:hAnsi="Arial" w:cs="Arial"/>
        </w:rPr>
        <w:t xml:space="preserve"> There is not much difference in the number of answers that is shown in the Chart and Tables </w:t>
      </w:r>
      <w:r w:rsidR="00F55E7E" w:rsidRPr="00D228DE">
        <w:rPr>
          <w:rFonts w:ascii="Arial" w:hAnsi="Arial" w:cs="Arial"/>
        </w:rPr>
        <w:t>41</w:t>
      </w:r>
      <w:r w:rsidR="00AF6380" w:rsidRPr="00D228DE">
        <w:rPr>
          <w:rFonts w:ascii="Arial" w:hAnsi="Arial" w:cs="Arial"/>
        </w:rPr>
        <w:t>-</w:t>
      </w:r>
      <w:r w:rsidR="00F55E7E" w:rsidRPr="00D228DE">
        <w:rPr>
          <w:rFonts w:ascii="Arial" w:hAnsi="Arial" w:cs="Arial"/>
        </w:rPr>
        <w:t>42</w:t>
      </w:r>
      <w:r w:rsidR="00AF6380" w:rsidRPr="00D228DE">
        <w:rPr>
          <w:rFonts w:ascii="Arial" w:hAnsi="Arial" w:cs="Arial"/>
        </w:rPr>
        <w:t>, and if</w:t>
      </w:r>
      <w:r w:rsidR="00161B35" w:rsidRPr="00D228DE">
        <w:rPr>
          <w:rFonts w:ascii="Arial" w:hAnsi="Arial" w:cs="Arial"/>
        </w:rPr>
        <w:t xml:space="preserve"> respondent</w:t>
      </w:r>
      <w:r w:rsidR="00AF6380" w:rsidRPr="00D228DE">
        <w:rPr>
          <w:rFonts w:ascii="Arial" w:hAnsi="Arial" w:cs="Arial"/>
        </w:rPr>
        <w:t>s hold the specific answers, it shows in the next.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14:paraId="3AC1D7C9" w14:textId="77777777" w:rsidTr="000C0D57">
        <w:tc>
          <w:tcPr>
            <w:tcW w:w="9396" w:type="dxa"/>
          </w:tcPr>
          <w:p w14:paraId="3424133D" w14:textId="77777777" w:rsidR="00745314" w:rsidRPr="006C3144" w:rsidRDefault="00745314" w:rsidP="00F306FE">
            <w:pPr>
              <w:snapToGrid w:val="0"/>
              <w:spacing w:after="120"/>
              <w:rPr>
                <w:rFonts w:ascii="Arial" w:hAnsi="Arial" w:cs="Arial"/>
              </w:rPr>
            </w:pPr>
            <w:r>
              <w:rPr>
                <w:rFonts w:ascii="Arial" w:hAnsi="Arial" w:cs="Arial"/>
              </w:rPr>
              <w:t xml:space="preserve">Particular cooperation </w:t>
            </w:r>
            <w:proofErr w:type="gramStart"/>
            <w:r>
              <w:rPr>
                <w:rFonts w:ascii="Arial" w:hAnsi="Arial" w:cs="Arial"/>
              </w:rPr>
              <w:t>include</w:t>
            </w:r>
            <w:proofErr w:type="gramEnd"/>
            <w:r>
              <w:rPr>
                <w:rFonts w:ascii="Arial" w:hAnsi="Arial" w:cs="Arial"/>
              </w:rPr>
              <w:t xml:space="preserve"> </w:t>
            </w:r>
          </w:p>
          <w:p w14:paraId="6702E79F" w14:textId="3C6025A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Contribution of Antarctic surveys</w:t>
            </w:r>
            <w:r w:rsidR="00F306FE">
              <w:rPr>
                <w:rFonts w:asciiTheme="minorBidi" w:hAnsiTheme="minorBidi"/>
              </w:rPr>
              <w:t>,</w:t>
            </w:r>
          </w:p>
          <w:p w14:paraId="757C9E24" w14:textId="4F9181A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IBCAO</w:t>
            </w:r>
            <w:r w:rsidR="00F306FE">
              <w:rPr>
                <w:rFonts w:asciiTheme="minorBidi" w:hAnsiTheme="minorBidi"/>
              </w:rPr>
              <w:t>,</w:t>
            </w:r>
          </w:p>
          <w:p w14:paraId="4E92ABB2" w14:textId="1C2906B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proofErr w:type="spellStart"/>
            <w:r w:rsidRPr="000C0D57">
              <w:rPr>
                <w:rFonts w:asciiTheme="minorBidi" w:hAnsiTheme="minorBidi"/>
              </w:rPr>
              <w:t>EMODnet</w:t>
            </w:r>
            <w:proofErr w:type="spellEnd"/>
            <w:r w:rsidRPr="000C0D57">
              <w:rPr>
                <w:rFonts w:asciiTheme="minorBidi" w:hAnsiTheme="minorBidi"/>
              </w:rPr>
              <w:t xml:space="preserve"> bathymetry, Directly to IHO DCDB</w:t>
            </w:r>
            <w:r w:rsidR="00F306FE">
              <w:rPr>
                <w:rFonts w:asciiTheme="minorBidi" w:hAnsiTheme="minorBidi"/>
              </w:rPr>
              <w:t>,</w:t>
            </w:r>
          </w:p>
          <w:p w14:paraId="6BD1B59C" w14:textId="53E3C24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 xml:space="preserve">world atlas of the oceans, </w:t>
            </w:r>
          </w:p>
          <w:p w14:paraId="6201AABA" w14:textId="6CF47DA3"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lastRenderedPageBreak/>
              <w:t>Specific Memorandum of Understanding signed between GEBCO and national authorities</w:t>
            </w:r>
            <w:r w:rsidR="00F306FE">
              <w:rPr>
                <w:rFonts w:asciiTheme="minorBidi" w:hAnsiTheme="minorBidi"/>
              </w:rPr>
              <w:t>,</w:t>
            </w:r>
          </w:p>
          <w:p w14:paraId="06E23C96" w14:textId="7A84D58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Directorate of Hydrography and Navigation has contributed with bathymetric data</w:t>
            </w:r>
            <w:r w:rsidR="00F306FE">
              <w:rPr>
                <w:rFonts w:asciiTheme="minorBidi" w:hAnsiTheme="minorBidi"/>
              </w:rPr>
              <w:t>,</w:t>
            </w:r>
          </w:p>
          <w:p w14:paraId="303B09EE" w14:textId="072F8B0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NMDIS participates GEBCO, SCUFN and SCRUM meetings every year. More than 100 undersea feature names had been proposed and submitted to GEBCO</w:t>
            </w:r>
            <w:r w:rsidR="00F306FE">
              <w:rPr>
                <w:rFonts w:asciiTheme="minorBidi" w:hAnsiTheme="minorBidi"/>
              </w:rPr>
              <w:t>,</w:t>
            </w:r>
          </w:p>
          <w:p w14:paraId="63F8B538" w14:textId="45F50AD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Satellite imagery</w:t>
            </w:r>
            <w:r w:rsidR="00F306FE">
              <w:rPr>
                <w:rFonts w:asciiTheme="minorBidi" w:hAnsiTheme="minorBidi"/>
              </w:rPr>
              <w:t>,</w:t>
            </w:r>
            <w:r w:rsidRPr="000C0D57">
              <w:rPr>
                <w:rFonts w:asciiTheme="minorBidi" w:hAnsiTheme="minorBidi"/>
              </w:rPr>
              <w:t xml:space="preserve"> </w:t>
            </w:r>
          </w:p>
          <w:p w14:paraId="574D034D" w14:textId="64AECE7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sidRPr="000C0D57">
              <w:rPr>
                <w:rFonts w:asciiTheme="minorBidi" w:hAnsiTheme="minorBidi"/>
              </w:rPr>
              <w:t>Naming of undersea features</w:t>
            </w:r>
            <w:r w:rsidR="00F306FE">
              <w:rPr>
                <w:rFonts w:asciiTheme="minorBidi" w:hAnsiTheme="minorBidi"/>
              </w:rPr>
              <w:t>,</w:t>
            </w:r>
          </w:p>
          <w:p w14:paraId="5067D777" w14:textId="2134D4E6" w:rsidR="00745314" w:rsidRPr="000C0D57" w:rsidRDefault="00745314" w:rsidP="00F306FE">
            <w:pPr>
              <w:pStyle w:val="ListParagraph"/>
              <w:numPr>
                <w:ilvl w:val="0"/>
                <w:numId w:val="84"/>
              </w:numPr>
              <w:snapToGrid w:val="0"/>
              <w:spacing w:after="120"/>
              <w:ind w:left="1281" w:hanging="574"/>
              <w:contextualSpacing w:val="0"/>
              <w:jc w:val="both"/>
              <w:rPr>
                <w:rFonts w:ascii="Arial" w:hAnsi="Arial" w:cs="Arial"/>
                <w:u w:val="single"/>
              </w:rPr>
            </w:pPr>
            <w:r w:rsidRPr="000C0D57">
              <w:rPr>
                <w:rFonts w:asciiTheme="minorBidi" w:hAnsiTheme="minorBidi"/>
              </w:rPr>
              <w:t>GEBCO</w:t>
            </w:r>
            <w:r w:rsidRPr="00922624">
              <w:rPr>
                <w:rFonts w:ascii="Arial" w:hAnsi="Arial" w:cs="Arial"/>
              </w:rPr>
              <w:t xml:space="preserve"> produce bathymetric charts of our Maritime Dominium without cost</w:t>
            </w:r>
            <w:r w:rsidR="00F306FE">
              <w:rPr>
                <w:rFonts w:ascii="Arial" w:hAnsi="Arial" w:cs="Arial"/>
              </w:rPr>
              <w:t>.</w:t>
            </w:r>
          </w:p>
        </w:tc>
      </w:tr>
    </w:tbl>
    <w:p w14:paraId="0559CF92" w14:textId="7FF8CF24" w:rsidR="00C758FE" w:rsidRPr="00DA30B3" w:rsidRDefault="00C758FE" w:rsidP="00F306FE">
      <w:pPr>
        <w:pStyle w:val="Heading3"/>
      </w:pPr>
      <w:r w:rsidRPr="00DA30B3">
        <w:lastRenderedPageBreak/>
        <w:t>Co</w:t>
      </w:r>
      <w:r w:rsidR="00A720DC" w:rsidRPr="00DA30B3">
        <w:t xml:space="preserve">ntribution data to </w:t>
      </w:r>
      <w:r w:rsidRPr="00DA30B3">
        <w:t>GEBCO</w:t>
      </w:r>
      <w:r w:rsidR="00512DA8" w:rsidRPr="00DA30B3">
        <w:t xml:space="preserve"> (questionnaire items 44</w:t>
      </w:r>
      <w:r w:rsidR="00595921" w:rsidRPr="00DA30B3">
        <w:t>–</w:t>
      </w:r>
      <w:r w:rsidR="00512DA8" w:rsidRPr="00DA30B3">
        <w:t>48</w:t>
      </w:r>
      <w:r w:rsidR="00D228DE" w:rsidRPr="00DA30B3">
        <w:t xml:space="preserve">, </w:t>
      </w:r>
      <w:r w:rsidR="006A47D4" w:rsidRPr="00DA30B3">
        <w:t>49</w:t>
      </w:r>
      <w:r w:rsidR="00595921" w:rsidRPr="00DA30B3">
        <w:t>–</w:t>
      </w:r>
      <w:r w:rsidR="006A47D4" w:rsidRPr="00DA30B3">
        <w:t>50,</w:t>
      </w:r>
      <w:r w:rsidR="00512DA8" w:rsidRPr="00DA30B3">
        <w:t>)</w:t>
      </w:r>
    </w:p>
    <w:p w14:paraId="389B8ECC" w14:textId="4592A1DB" w:rsidR="00FD3635" w:rsidRPr="00D228DE" w:rsidRDefault="00D30D9A" w:rsidP="00F306FE">
      <w:pPr>
        <w:pStyle w:val="ListParagraph"/>
        <w:numPr>
          <w:ilvl w:val="0"/>
          <w:numId w:val="2"/>
        </w:numPr>
        <w:adjustRightInd w:val="0"/>
        <w:snapToGrid w:val="0"/>
        <w:spacing w:after="120" w:line="240" w:lineRule="auto"/>
        <w:ind w:left="0" w:firstLine="0"/>
        <w:contextualSpacing w:val="0"/>
        <w:jc w:val="both"/>
        <w:rPr>
          <w:rFonts w:ascii="Arial" w:hAnsi="Arial" w:cs="Arial"/>
        </w:rPr>
      </w:pPr>
      <w:r w:rsidRPr="00D228DE">
        <w:rPr>
          <w:rFonts w:ascii="Arial" w:hAnsi="Arial" w:cs="Arial"/>
        </w:rPr>
        <w:t>If you</w:t>
      </w:r>
      <w:r w:rsidR="00A758C4" w:rsidRPr="00D228DE">
        <w:rPr>
          <w:rFonts w:ascii="Arial" w:hAnsi="Arial" w:cs="Arial"/>
        </w:rPr>
        <w:t xml:space="preserve"> </w:t>
      </w:r>
      <w:r w:rsidRPr="00D228DE">
        <w:rPr>
          <w:rFonts w:ascii="Arial" w:hAnsi="Arial" w:cs="Arial"/>
        </w:rPr>
        <w:t>contributed data to GEBCO, which option did you use?</w:t>
      </w:r>
    </w:p>
    <w:p w14:paraId="7455E68F" w14:textId="25583117" w:rsidR="000B15F5" w:rsidRPr="00D228DE" w:rsidRDefault="0021751E" w:rsidP="000C0D57">
      <w:pPr>
        <w:pStyle w:val="ListParagraph"/>
        <w:numPr>
          <w:ilvl w:val="1"/>
          <w:numId w:val="63"/>
        </w:numPr>
        <w:adjustRightInd w:val="0"/>
        <w:snapToGrid w:val="0"/>
        <w:spacing w:after="240" w:line="240" w:lineRule="auto"/>
        <w:ind w:left="1276" w:hanging="567"/>
        <w:contextualSpacing w:val="0"/>
        <w:jc w:val="both"/>
        <w:rPr>
          <w:rFonts w:ascii="Arial" w:hAnsi="Arial" w:cs="Arial"/>
        </w:rPr>
      </w:pPr>
      <w:r w:rsidRPr="00D228DE">
        <w:rPr>
          <w:rFonts w:ascii="Arial" w:hAnsi="Arial" w:cs="Arial"/>
        </w:rPr>
        <w:t>Contributing data for public access</w:t>
      </w:r>
      <w:r w:rsidR="001136E2" w:rsidRPr="00D228DE">
        <w:rPr>
          <w:rFonts w:ascii="Arial" w:hAnsi="Arial" w:cs="Arial"/>
        </w:rPr>
        <w:t xml:space="preserve"> </w:t>
      </w:r>
      <w:r w:rsidRPr="00D228DE">
        <w:rPr>
          <w:rFonts w:ascii="Arial" w:hAnsi="Arial" w:cs="Arial"/>
        </w:rPr>
        <w:t>Data contributed sent to the International Hydrographic Organization Data Center for Digital Bathymetry (IHO DCDB)</w:t>
      </w:r>
      <w:r w:rsidR="001136E2" w:rsidRPr="00D228DE">
        <w:rPr>
          <w:rFonts w:ascii="Arial" w:hAnsi="Arial" w:cs="Arial"/>
        </w:rPr>
        <w:t>” is the most major answer</w:t>
      </w:r>
      <w:r w:rsidR="00522003" w:rsidRPr="00D228DE">
        <w:rPr>
          <w:rFonts w:ascii="Arial" w:hAnsi="Arial" w:cs="Arial"/>
        </w:rPr>
        <w:t xml:space="preserve">. </w:t>
      </w:r>
      <w:r w:rsidR="00B731C2" w:rsidRPr="00D228DE">
        <w:rPr>
          <w:rFonts w:ascii="Arial" w:hAnsi="Arial" w:cs="Arial"/>
        </w:rPr>
        <w:t xml:space="preserve">This </w:t>
      </w:r>
      <w:r w:rsidR="000C7840" w:rsidRPr="00D228DE">
        <w:rPr>
          <w:rFonts w:ascii="Arial" w:hAnsi="Arial" w:cs="Arial"/>
        </w:rPr>
        <w:t xml:space="preserve">result </w:t>
      </w:r>
      <w:r w:rsidR="00B731C2" w:rsidRPr="00D228DE">
        <w:rPr>
          <w:rFonts w:ascii="Arial" w:hAnsi="Arial" w:cs="Arial"/>
        </w:rPr>
        <w:t>is shown in the Chart and Tables 4</w:t>
      </w:r>
      <w:r w:rsidR="00522003" w:rsidRPr="00D228DE">
        <w:rPr>
          <w:rFonts w:ascii="Arial" w:hAnsi="Arial" w:cs="Arial"/>
        </w:rPr>
        <w:t>4</w:t>
      </w:r>
      <w:r w:rsidR="00D228DE">
        <w:rPr>
          <w:rFonts w:ascii="Arial" w:hAnsi="Arial" w:cs="Arial"/>
        </w:rPr>
        <w:t>–</w:t>
      </w:r>
      <w:r w:rsidR="00B731C2" w:rsidRPr="00D228DE">
        <w:rPr>
          <w:rFonts w:ascii="Arial" w:hAnsi="Arial" w:cs="Arial"/>
        </w:rPr>
        <w:t>4</w:t>
      </w:r>
      <w:r w:rsidR="00522003" w:rsidRPr="00D228DE">
        <w:rPr>
          <w:rFonts w:ascii="Arial" w:hAnsi="Arial" w:cs="Arial"/>
        </w:rPr>
        <w:t>8</w:t>
      </w:r>
      <w:r w:rsidR="00B731C2" w:rsidRPr="00D228DE">
        <w:rPr>
          <w:rFonts w:ascii="Arial" w:hAnsi="Arial" w:cs="Arial"/>
        </w:rPr>
        <w:t>.</w:t>
      </w:r>
    </w:p>
    <w:p w14:paraId="2958875D" w14:textId="77777777" w:rsidR="00FD3635" w:rsidRPr="00D228DE" w:rsidRDefault="00A41065" w:rsidP="00F306FE">
      <w:pPr>
        <w:pStyle w:val="ListParagraph"/>
        <w:numPr>
          <w:ilvl w:val="0"/>
          <w:numId w:val="2"/>
        </w:numPr>
        <w:adjustRightInd w:val="0"/>
        <w:snapToGrid w:val="0"/>
        <w:spacing w:after="120" w:line="240" w:lineRule="auto"/>
        <w:ind w:left="0" w:firstLine="0"/>
        <w:contextualSpacing w:val="0"/>
        <w:jc w:val="both"/>
        <w:rPr>
          <w:rFonts w:ascii="Arial" w:hAnsi="Arial" w:cs="Arial"/>
        </w:rPr>
      </w:pPr>
      <w:r w:rsidRPr="00D228DE">
        <w:rPr>
          <w:rFonts w:ascii="Arial" w:hAnsi="Arial" w:cs="Arial"/>
        </w:rPr>
        <w:t>Do you consider there is any potential possibility that you will contribute to GEBCO data and products?</w:t>
      </w:r>
      <w:r w:rsidR="007C1248" w:rsidRPr="00D228DE">
        <w:rPr>
          <w:rFonts w:ascii="Arial" w:hAnsi="Arial" w:cs="Arial"/>
        </w:rPr>
        <w:t xml:space="preserve"> </w:t>
      </w:r>
    </w:p>
    <w:p w14:paraId="37AB7843" w14:textId="7CA70320" w:rsidR="00AA26CD" w:rsidRPr="00D228DE" w:rsidRDefault="001C3E28" w:rsidP="000C0D57">
      <w:pPr>
        <w:pStyle w:val="ListParagraph"/>
        <w:numPr>
          <w:ilvl w:val="1"/>
          <w:numId w:val="63"/>
        </w:numPr>
        <w:adjustRightInd w:val="0"/>
        <w:snapToGrid w:val="0"/>
        <w:spacing w:after="240" w:line="240" w:lineRule="auto"/>
        <w:ind w:left="1276" w:hanging="567"/>
        <w:contextualSpacing w:val="0"/>
        <w:jc w:val="both"/>
        <w:rPr>
          <w:rFonts w:ascii="Arial" w:hAnsi="Arial" w:cs="Arial"/>
          <w:b/>
          <w:bCs/>
        </w:rPr>
      </w:pPr>
      <w:r w:rsidRPr="00D228DE">
        <w:rPr>
          <w:rFonts w:ascii="Arial" w:hAnsi="Arial" w:cs="Arial"/>
        </w:rPr>
        <w:t xml:space="preserve">The potentiality contribution to GEBCO, which </w:t>
      </w:r>
      <w:r w:rsidR="00735B09" w:rsidRPr="00D228DE">
        <w:rPr>
          <w:rFonts w:ascii="Arial" w:hAnsi="Arial" w:cs="Arial"/>
        </w:rPr>
        <w:t>are</w:t>
      </w:r>
      <w:r w:rsidRPr="00D228DE">
        <w:rPr>
          <w:rFonts w:ascii="Arial" w:hAnsi="Arial" w:cs="Arial"/>
        </w:rPr>
        <w:t xml:space="preserve"> as respondents</w:t>
      </w:r>
      <w:r w:rsidR="006A47D4" w:rsidRPr="00D228DE">
        <w:rPr>
          <w:rFonts w:ascii="Arial" w:hAnsi="Arial" w:cs="Arial"/>
        </w:rPr>
        <w:t>’</w:t>
      </w:r>
      <w:r w:rsidRPr="00D228DE">
        <w:rPr>
          <w:rFonts w:ascii="Arial" w:hAnsi="Arial" w:cs="Arial"/>
        </w:rPr>
        <w:t xml:space="preserve"> answers are more around 85%.</w:t>
      </w:r>
      <w:r w:rsidR="00735B09" w:rsidRPr="00D228DE">
        <w:rPr>
          <w:rFonts w:ascii="Arial" w:hAnsi="Arial" w:cs="Arial"/>
        </w:rPr>
        <w:t xml:space="preserve"> This </w:t>
      </w:r>
      <w:r w:rsidR="006A47D4" w:rsidRPr="00D228DE">
        <w:rPr>
          <w:rFonts w:ascii="Arial" w:hAnsi="Arial" w:cs="Arial"/>
        </w:rPr>
        <w:t>result is shown in the Chart and Tables 49</w:t>
      </w:r>
      <w:r w:rsidR="00D228DE">
        <w:rPr>
          <w:rFonts w:ascii="Arial" w:hAnsi="Arial" w:cs="Arial"/>
        </w:rPr>
        <w:t>–</w:t>
      </w:r>
      <w:r w:rsidR="006A47D4" w:rsidRPr="00D228DE">
        <w:rPr>
          <w:rFonts w:ascii="Arial" w:hAnsi="Arial" w:cs="Arial"/>
        </w:rPr>
        <w:t>50.</w:t>
      </w:r>
    </w:p>
    <w:p w14:paraId="3778D74C" w14:textId="2E2FCB27" w:rsidR="00166BF1" w:rsidRPr="00DA30B3" w:rsidRDefault="00166BF1" w:rsidP="00F306FE">
      <w:pPr>
        <w:pStyle w:val="Heading3"/>
      </w:pPr>
      <w:r w:rsidRPr="00DA30B3">
        <w:t xml:space="preserve">Suggestions to GEBCO (questionnaire items </w:t>
      </w:r>
      <w:r w:rsidR="000C4BB0" w:rsidRPr="00DA30B3">
        <w:t>51</w:t>
      </w:r>
      <w:r w:rsidR="00D228DE" w:rsidRPr="00DA30B3">
        <w:t>–</w:t>
      </w:r>
      <w:r w:rsidR="000C4BB0" w:rsidRPr="00DA30B3">
        <w:t>53</w:t>
      </w:r>
      <w:r w:rsidRPr="00DA30B3">
        <w:t>)</w:t>
      </w:r>
    </w:p>
    <w:p w14:paraId="1DF19037" w14:textId="5C4FBA11" w:rsidR="00602D04" w:rsidRPr="00D228DE" w:rsidRDefault="00F7594E" w:rsidP="00F306FE">
      <w:pPr>
        <w:pStyle w:val="ListParagraph"/>
        <w:numPr>
          <w:ilvl w:val="0"/>
          <w:numId w:val="2"/>
        </w:numPr>
        <w:adjustRightInd w:val="0"/>
        <w:snapToGrid w:val="0"/>
        <w:spacing w:after="120" w:line="240" w:lineRule="auto"/>
        <w:ind w:left="0" w:firstLine="0"/>
        <w:contextualSpacing w:val="0"/>
        <w:rPr>
          <w:rFonts w:ascii="Arial" w:hAnsi="Arial" w:cs="Arial"/>
        </w:rPr>
      </w:pPr>
      <w:r w:rsidRPr="00D228DE">
        <w:rPr>
          <w:rFonts w:ascii="Arial" w:hAnsi="Arial" w:cs="Arial"/>
          <w:lang w:val="en-GB"/>
        </w:rPr>
        <w:t>A</w:t>
      </w:r>
      <w:proofErr w:type="spellStart"/>
      <w:r w:rsidR="00A41065" w:rsidRPr="00D228DE">
        <w:rPr>
          <w:rFonts w:ascii="Arial" w:hAnsi="Arial" w:cs="Arial"/>
        </w:rPr>
        <w:t>ny</w:t>
      </w:r>
      <w:proofErr w:type="spellEnd"/>
      <w:r w:rsidR="00A41065" w:rsidRPr="00D228DE">
        <w:rPr>
          <w:rFonts w:ascii="Arial" w:hAnsi="Arial" w:cs="Arial"/>
        </w:rPr>
        <w:t xml:space="preserve"> potential approach to promote and increase the contribution of bathymetric data collected</w:t>
      </w:r>
      <w:r w:rsidR="00D228DE">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7A5F7025" w14:textId="77777777" w:rsidTr="000C0D57">
        <w:tc>
          <w:tcPr>
            <w:tcW w:w="9396" w:type="dxa"/>
          </w:tcPr>
          <w:p w14:paraId="4C25B430" w14:textId="59FA7F0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 xml:space="preserve">Development of Capacity building </w:t>
            </w:r>
            <w:proofErr w:type="spellStart"/>
            <w:r w:rsidRPr="00D228DE">
              <w:rPr>
                <w:rFonts w:ascii="Arial" w:hAnsi="Arial" w:cs="Arial"/>
              </w:rPr>
              <w:t>program</w:t>
            </w:r>
            <w:r w:rsidR="00F306FE">
              <w:rPr>
                <w:rFonts w:ascii="Arial" w:hAnsi="Arial" w:cs="Arial"/>
              </w:rPr>
              <w:t>me</w:t>
            </w:r>
            <w:r w:rsidRPr="00D228DE">
              <w:rPr>
                <w:rFonts w:ascii="Arial" w:hAnsi="Arial" w:cs="Arial"/>
              </w:rPr>
              <w:t>s</w:t>
            </w:r>
            <w:proofErr w:type="spellEnd"/>
          </w:p>
          <w:p w14:paraId="5D7E7D96" w14:textId="6F2CF6D2"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Engagement meetings with research/</w:t>
            </w:r>
            <w:proofErr w:type="gramStart"/>
            <w:r w:rsidRPr="00D228DE">
              <w:rPr>
                <w:rFonts w:ascii="Arial" w:hAnsi="Arial" w:cs="Arial"/>
              </w:rPr>
              <w:t>oceanographic  agencies</w:t>
            </w:r>
            <w:proofErr w:type="gramEnd"/>
            <w:r w:rsidRPr="00D228DE">
              <w:rPr>
                <w:rFonts w:ascii="Arial" w:hAnsi="Arial" w:cs="Arial"/>
              </w:rPr>
              <w:t xml:space="preserve"> and cartographic </w:t>
            </w:r>
            <w:proofErr w:type="spellStart"/>
            <w:r w:rsidRPr="00D228DE">
              <w:rPr>
                <w:rFonts w:ascii="Arial" w:hAnsi="Arial" w:cs="Arial"/>
              </w:rPr>
              <w:t>organisations</w:t>
            </w:r>
            <w:proofErr w:type="spellEnd"/>
            <w:r w:rsidRPr="00D228DE">
              <w:rPr>
                <w:rFonts w:ascii="Arial" w:hAnsi="Arial" w:cs="Arial"/>
              </w:rPr>
              <w:t xml:space="preserve">, </w:t>
            </w:r>
          </w:p>
          <w:p w14:paraId="58A4CFC3" w14:textId="79E73315"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Participation in national fora and conventions, Organize meetings with National Authorities</w:t>
            </w:r>
            <w:r w:rsidR="00F306FE">
              <w:rPr>
                <w:rFonts w:ascii="Arial" w:hAnsi="Arial" w:cs="Arial"/>
              </w:rPr>
              <w:t>,</w:t>
            </w:r>
          </w:p>
          <w:p w14:paraId="45C357BD" w14:textId="58E1A7AA"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Fundraising for data acquisition through extra-budgetary resources</w:t>
            </w:r>
          </w:p>
          <w:p w14:paraId="7209B6B6" w14:textId="359FB825"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International initiatives that raise awareness about the importance to release these datasets</w:t>
            </w:r>
            <w:r w:rsidR="00F306FE">
              <w:rPr>
                <w:rFonts w:ascii="Arial" w:hAnsi="Arial" w:cs="Arial"/>
              </w:rPr>
              <w:t>,</w:t>
            </w:r>
          </w:p>
          <w:p w14:paraId="79B36823" w14:textId="4B6845AC"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 xml:space="preserve">Method for acknowledgment of the data sources: including Digital Object Identifier assignment mechanism for </w:t>
            </w:r>
            <w:proofErr w:type="gramStart"/>
            <w:r w:rsidRPr="00D228DE">
              <w:rPr>
                <w:rFonts w:ascii="Arial" w:hAnsi="Arial" w:cs="Arial"/>
              </w:rPr>
              <w:t>suitably-archived</w:t>
            </w:r>
            <w:proofErr w:type="gramEnd"/>
            <w:r w:rsidRPr="00D228DE">
              <w:rPr>
                <w:rFonts w:ascii="Arial" w:hAnsi="Arial" w:cs="Arial"/>
              </w:rPr>
              <w:t>, or the use of external DOIs created by recognized organizations</w:t>
            </w:r>
            <w:r w:rsidR="00F306FE">
              <w:rPr>
                <w:rFonts w:ascii="Arial" w:hAnsi="Arial" w:cs="Arial"/>
              </w:rPr>
              <w:t>,</w:t>
            </w:r>
          </w:p>
          <w:p w14:paraId="72AF0903" w14:textId="7A45B657"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GEBCO's participation as a partner in regional projects, building specific products for those projects</w:t>
            </w:r>
            <w:r w:rsidR="00F306FE">
              <w:rPr>
                <w:rFonts w:ascii="Arial" w:hAnsi="Arial" w:cs="Arial"/>
              </w:rPr>
              <w:t>,</w:t>
            </w:r>
          </w:p>
          <w:p w14:paraId="3FF9B37F" w14:textId="5F712628"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Increasing visibility of the undersea naming proposals</w:t>
            </w:r>
            <w:r w:rsidR="00F306FE">
              <w:rPr>
                <w:rFonts w:ascii="Arial" w:hAnsi="Arial" w:cs="Arial"/>
              </w:rPr>
              <w:t>,</w:t>
            </w:r>
          </w:p>
          <w:p w14:paraId="40A9A2C1" w14:textId="43D14013"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Need a central archive od edited/flagged data, collected through scientific activities</w:t>
            </w:r>
            <w:r w:rsidR="00F306FE">
              <w:rPr>
                <w:rFonts w:ascii="Arial" w:hAnsi="Arial" w:cs="Arial"/>
              </w:rPr>
              <w:t>,</w:t>
            </w:r>
          </w:p>
          <w:p w14:paraId="0F22A72D" w14:textId="4D93E5C7"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lastRenderedPageBreak/>
              <w:t>Tsunami assessment</w:t>
            </w:r>
            <w:r w:rsidR="00F306FE">
              <w:rPr>
                <w:rFonts w:ascii="Arial" w:hAnsi="Arial" w:cs="Arial"/>
              </w:rPr>
              <w:t>,</w:t>
            </w:r>
          </w:p>
          <w:p w14:paraId="1C9AD162" w14:textId="3DE2EB12"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sidRPr="00D228DE">
              <w:rPr>
                <w:rFonts w:ascii="Arial" w:hAnsi="Arial" w:cs="Arial"/>
              </w:rPr>
              <w:t xml:space="preserve">Platform to show surveys carried out and planned surveys, for </w:t>
            </w:r>
            <w:proofErr w:type="spellStart"/>
            <w:r w:rsidRPr="00D228DE">
              <w:rPr>
                <w:rFonts w:ascii="Arial" w:hAnsi="Arial" w:cs="Arial"/>
              </w:rPr>
              <w:t>eg</w:t>
            </w:r>
            <w:proofErr w:type="spellEnd"/>
            <w:r w:rsidRPr="00D228DE">
              <w:rPr>
                <w:rFonts w:ascii="Arial" w:hAnsi="Arial" w:cs="Arial"/>
              </w:rPr>
              <w:t xml:space="preserve"> via </w:t>
            </w:r>
            <w:proofErr w:type="spellStart"/>
            <w:r w:rsidRPr="00D228DE">
              <w:rPr>
                <w:rFonts w:ascii="Arial" w:hAnsi="Arial" w:cs="Arial"/>
              </w:rPr>
              <w:t>EMODnet</w:t>
            </w:r>
            <w:proofErr w:type="spellEnd"/>
            <w:r w:rsidRPr="00D228DE">
              <w:rPr>
                <w:rFonts w:ascii="Arial" w:hAnsi="Arial" w:cs="Arial"/>
              </w:rPr>
              <w:t xml:space="preserve"> or other mechanisms</w:t>
            </w:r>
            <w:r w:rsidR="00F306FE">
              <w:rPr>
                <w:rFonts w:ascii="Arial" w:hAnsi="Arial" w:cs="Arial"/>
              </w:rPr>
              <w:t>.</w:t>
            </w:r>
          </w:p>
        </w:tc>
      </w:tr>
    </w:tbl>
    <w:p w14:paraId="5CE6AA25" w14:textId="2FBD363C" w:rsidR="00397878" w:rsidRPr="00D228DE" w:rsidRDefault="00617CB5" w:rsidP="00F306FE">
      <w:pPr>
        <w:pStyle w:val="ListParagraph"/>
        <w:numPr>
          <w:ilvl w:val="0"/>
          <w:numId w:val="2"/>
        </w:numPr>
        <w:adjustRightInd w:val="0"/>
        <w:snapToGrid w:val="0"/>
        <w:spacing w:before="240" w:after="120" w:line="240" w:lineRule="auto"/>
        <w:ind w:left="0" w:firstLine="0"/>
        <w:contextualSpacing w:val="0"/>
        <w:jc w:val="both"/>
        <w:rPr>
          <w:rFonts w:ascii="Arial" w:hAnsi="Arial" w:cs="Arial"/>
        </w:rPr>
      </w:pPr>
      <w:r w:rsidRPr="00D228DE">
        <w:rPr>
          <w:rFonts w:ascii="Arial" w:hAnsi="Arial" w:cs="Arial"/>
        </w:rPr>
        <w:lastRenderedPageBreak/>
        <w:t>A</w:t>
      </w:r>
      <w:r w:rsidR="00A41065" w:rsidRPr="00D228DE">
        <w:rPr>
          <w:rFonts w:ascii="Arial" w:hAnsi="Arial" w:cs="Arial"/>
        </w:rPr>
        <w:t>ny potential needs of capacity-development in relation to GEBCO products</w:t>
      </w:r>
      <w:r w:rsidR="00F306FE">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1A388617" w14:textId="77777777" w:rsidTr="000C0D57">
        <w:tc>
          <w:tcPr>
            <w:tcW w:w="9396" w:type="dxa"/>
          </w:tcPr>
          <w:p w14:paraId="74177790" w14:textId="4560DAF8"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 xml:space="preserve">Subsidiary </w:t>
            </w:r>
            <w:proofErr w:type="gramStart"/>
            <w:r w:rsidRPr="00D228DE">
              <w:rPr>
                <w:rFonts w:ascii="Arial" w:hAnsi="Arial" w:cs="Arial"/>
              </w:rPr>
              <w:t>deep water</w:t>
            </w:r>
            <w:proofErr w:type="gramEnd"/>
            <w:r w:rsidRPr="00D228DE">
              <w:rPr>
                <w:rFonts w:ascii="Arial" w:hAnsi="Arial" w:cs="Arial"/>
              </w:rPr>
              <w:t xml:space="preserve"> survey</w:t>
            </w:r>
            <w:r w:rsidR="00F306FE">
              <w:rPr>
                <w:rFonts w:ascii="Arial" w:hAnsi="Arial" w:cs="Arial"/>
              </w:rPr>
              <w:t>,</w:t>
            </w:r>
          </w:p>
          <w:p w14:paraId="4352C3AD" w14:textId="08D662FC"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Scientific researchers require training and support to show the importance of bathymetric information, Training programs, Education and general outreach, Ocean literacy</w:t>
            </w:r>
            <w:r w:rsidR="00F306FE">
              <w:rPr>
                <w:rFonts w:ascii="Arial" w:hAnsi="Arial" w:cs="Arial"/>
              </w:rPr>
              <w:t>,</w:t>
            </w:r>
          </w:p>
          <w:p w14:paraId="5929A122" w14:textId="23A00017" w:rsidR="006F4EAE" w:rsidRPr="00D228DE" w:rsidRDefault="0041374C"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 xml:space="preserve">Support for </w:t>
            </w:r>
            <w:r w:rsidR="006F4EAE" w:rsidRPr="00D228DE">
              <w:rPr>
                <w:rFonts w:ascii="Arial" w:hAnsi="Arial" w:cs="Arial"/>
              </w:rPr>
              <w:t>DEM development</w:t>
            </w:r>
            <w:r w:rsidR="00F306FE">
              <w:rPr>
                <w:rFonts w:ascii="Arial" w:hAnsi="Arial" w:cs="Arial"/>
              </w:rPr>
              <w:t>,</w:t>
            </w:r>
          </w:p>
          <w:p w14:paraId="2D1774A9" w14:textId="4C304214"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Financial supports</w:t>
            </w:r>
            <w:r w:rsidR="00F306FE">
              <w:rPr>
                <w:rFonts w:ascii="Arial" w:hAnsi="Arial" w:cs="Arial"/>
              </w:rPr>
              <w:t>,</w:t>
            </w:r>
          </w:p>
          <w:p w14:paraId="79A4697B" w14:textId="7263DD4B"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Collaborations</w:t>
            </w:r>
            <w:r w:rsidR="00745314" w:rsidRPr="00D228DE">
              <w:rPr>
                <w:rFonts w:ascii="Arial" w:hAnsi="Arial" w:cs="Arial"/>
              </w:rPr>
              <w:t xml:space="preserve"> amongst </w:t>
            </w:r>
            <w:r w:rsidR="0041374C" w:rsidRPr="00D228DE">
              <w:rPr>
                <w:rFonts w:ascii="Arial" w:hAnsi="Arial" w:cs="Arial"/>
              </w:rPr>
              <w:t>nations on international mapping campaigns</w:t>
            </w:r>
            <w:r w:rsidR="00F306FE">
              <w:rPr>
                <w:rFonts w:ascii="Arial" w:hAnsi="Arial" w:cs="Arial"/>
              </w:rPr>
              <w:t>,</w:t>
            </w:r>
          </w:p>
          <w:p w14:paraId="1759E00A" w14:textId="05FA13B9"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 xml:space="preserve">To promote webinars, cookbook topics, </w:t>
            </w:r>
            <w:r w:rsidR="00F306FE" w:rsidRPr="00D228DE">
              <w:rPr>
                <w:rFonts w:ascii="Arial" w:hAnsi="Arial" w:cs="Arial"/>
              </w:rPr>
              <w:t>trainings</w:t>
            </w:r>
            <w:r w:rsidR="00F306FE">
              <w:rPr>
                <w:rFonts w:ascii="Arial" w:hAnsi="Arial" w:cs="Arial"/>
              </w:rPr>
              <w:t>,</w:t>
            </w:r>
          </w:p>
          <w:p w14:paraId="35B274D3" w14:textId="78DEFF7E"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sidRPr="00D228DE">
              <w:rPr>
                <w:rFonts w:ascii="Arial" w:hAnsi="Arial" w:cs="Arial"/>
              </w:rPr>
              <w:t xml:space="preserve">GEBCO products to be publicized through </w:t>
            </w:r>
            <w:proofErr w:type="gramStart"/>
            <w:r w:rsidRPr="00D228DE">
              <w:rPr>
                <w:rFonts w:ascii="Arial" w:hAnsi="Arial" w:cs="Arial"/>
              </w:rPr>
              <w:t>other</w:t>
            </w:r>
            <w:proofErr w:type="gramEnd"/>
            <w:r w:rsidRPr="00D228DE">
              <w:rPr>
                <w:rFonts w:ascii="Arial" w:hAnsi="Arial" w:cs="Arial"/>
              </w:rPr>
              <w:t xml:space="preserve"> UN committee</w:t>
            </w:r>
            <w:r w:rsidR="00F306FE">
              <w:rPr>
                <w:rFonts w:ascii="Arial" w:hAnsi="Arial" w:cs="Arial"/>
              </w:rPr>
              <w:t>.</w:t>
            </w:r>
          </w:p>
        </w:tc>
      </w:tr>
    </w:tbl>
    <w:p w14:paraId="155F3595" w14:textId="7B72498C" w:rsidR="00E46E6A" w:rsidRPr="00D228DE" w:rsidRDefault="007D6D85" w:rsidP="00F306FE">
      <w:pPr>
        <w:pStyle w:val="ListParagraph"/>
        <w:numPr>
          <w:ilvl w:val="0"/>
          <w:numId w:val="2"/>
        </w:numPr>
        <w:adjustRightInd w:val="0"/>
        <w:snapToGrid w:val="0"/>
        <w:spacing w:before="240" w:after="120" w:line="240" w:lineRule="auto"/>
        <w:ind w:left="0" w:firstLine="0"/>
        <w:contextualSpacing w:val="0"/>
        <w:jc w:val="both"/>
        <w:rPr>
          <w:rFonts w:ascii="Arial" w:hAnsi="Arial" w:cs="Arial"/>
        </w:rPr>
      </w:pPr>
      <w:r w:rsidRPr="00D228DE">
        <w:rPr>
          <w:rFonts w:ascii="Arial" w:hAnsi="Arial" w:cs="Arial"/>
        </w:rPr>
        <w:t>A</w:t>
      </w:r>
      <w:r w:rsidR="00A41065" w:rsidRPr="00D228DE">
        <w:rPr>
          <w:rFonts w:ascii="Arial" w:hAnsi="Arial" w:cs="Arial"/>
        </w:rPr>
        <w:t>ny further points to be considered in the review of contributions to GEBCO data and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7B1736BF" w14:textId="77777777" w:rsidTr="000C0D57">
        <w:tc>
          <w:tcPr>
            <w:tcW w:w="9396" w:type="dxa"/>
          </w:tcPr>
          <w:p w14:paraId="0B810BD7" w14:textId="1DFC6E6D"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 xml:space="preserve">Support the bathymetric international projects, </w:t>
            </w:r>
            <w:proofErr w:type="gramStart"/>
            <w:r w:rsidRPr="00D228DE">
              <w:rPr>
                <w:rFonts w:ascii="Arial" w:hAnsi="Arial" w:cs="Arial"/>
              </w:rPr>
              <w:t>Keep</w:t>
            </w:r>
            <w:proofErr w:type="gramEnd"/>
            <w:r w:rsidRPr="00D228DE">
              <w:rPr>
                <w:rFonts w:ascii="Arial" w:hAnsi="Arial" w:cs="Arial"/>
              </w:rPr>
              <w:t xml:space="preserve"> up the good work of Seabed 2030, Establish partnerships</w:t>
            </w:r>
            <w:r w:rsidR="00F306FE">
              <w:rPr>
                <w:rFonts w:ascii="Arial" w:hAnsi="Arial" w:cs="Arial"/>
              </w:rPr>
              <w:t>,</w:t>
            </w:r>
          </w:p>
          <w:p w14:paraId="70AFE1E3" w14:textId="7825039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Some of the web services, hypertext is user friendly</w:t>
            </w:r>
            <w:r w:rsidR="00F306FE">
              <w:rPr>
                <w:rFonts w:ascii="Arial" w:hAnsi="Arial" w:cs="Arial"/>
              </w:rPr>
              <w:t>,</w:t>
            </w:r>
          </w:p>
          <w:p w14:paraId="2679B6CE" w14:textId="77777777"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Resources are required to acquire computer goods and software,</w:t>
            </w:r>
          </w:p>
          <w:p w14:paraId="2666C1B2" w14:textId="3F06C5D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 xml:space="preserve">Promoting education and training, </w:t>
            </w:r>
            <w:proofErr w:type="gramStart"/>
            <w:r w:rsidRPr="00D228DE">
              <w:rPr>
                <w:rFonts w:ascii="Arial" w:hAnsi="Arial" w:cs="Arial"/>
              </w:rPr>
              <w:t>Create</w:t>
            </w:r>
            <w:proofErr w:type="gramEnd"/>
            <w:r w:rsidRPr="00D228DE">
              <w:rPr>
                <w:rFonts w:ascii="Arial" w:hAnsi="Arial" w:cs="Arial"/>
              </w:rPr>
              <w:t xml:space="preserve"> a generation of young users inspired to better know their oceans</w:t>
            </w:r>
            <w:r w:rsidR="00F306FE">
              <w:rPr>
                <w:rFonts w:ascii="Arial" w:hAnsi="Arial" w:cs="Arial"/>
              </w:rPr>
              <w:t>,</w:t>
            </w:r>
          </w:p>
          <w:p w14:paraId="3D8B0C41" w14:textId="01DFAB63"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Find a way to mandate international registration of all hydrographic surveys on the ocean as a prerequisite</w:t>
            </w:r>
            <w:r w:rsidR="00F306FE">
              <w:rPr>
                <w:rFonts w:ascii="Arial" w:hAnsi="Arial" w:cs="Arial"/>
              </w:rPr>
              <w:t>,</w:t>
            </w:r>
          </w:p>
          <w:p w14:paraId="3B23DBA8" w14:textId="7CBE9AE0"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Improving the data quality assessment reports</w:t>
            </w:r>
            <w:r w:rsidR="00F306FE">
              <w:rPr>
                <w:rFonts w:ascii="Arial" w:hAnsi="Arial" w:cs="Arial"/>
              </w:rPr>
              <w:t>,</w:t>
            </w:r>
          </w:p>
          <w:p w14:paraId="76DD59FA" w14:textId="37488022"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sidRPr="00D228DE">
              <w:rPr>
                <w:rFonts w:ascii="Arial" w:hAnsi="Arial" w:cs="Arial"/>
              </w:rPr>
              <w:t xml:space="preserve">Legacy data and spot soundings in different scales/datums </w:t>
            </w:r>
            <w:r w:rsidR="0041374C" w:rsidRPr="00D228DE">
              <w:rPr>
                <w:rFonts w:ascii="Arial" w:hAnsi="Arial" w:cs="Arial"/>
              </w:rPr>
              <w:t xml:space="preserve">should </w:t>
            </w:r>
            <w:r w:rsidRPr="00D228DE">
              <w:rPr>
                <w:rFonts w:ascii="Arial" w:hAnsi="Arial" w:cs="Arial"/>
              </w:rPr>
              <w:t>be considered for GEBCO data</w:t>
            </w:r>
            <w:r w:rsidR="00F306FE">
              <w:rPr>
                <w:rFonts w:ascii="Arial" w:hAnsi="Arial" w:cs="Arial"/>
              </w:rPr>
              <w:t>,</w:t>
            </w:r>
          </w:p>
          <w:p w14:paraId="4AC177A1" w14:textId="73687363"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sidRPr="00D228DE">
              <w:rPr>
                <w:rFonts w:ascii="Arial" w:hAnsi="Arial" w:cs="Arial"/>
              </w:rPr>
              <w:t>The opportunity to provide data is not closed</w:t>
            </w:r>
            <w:r w:rsidR="00F306FE">
              <w:rPr>
                <w:rFonts w:ascii="Arial" w:hAnsi="Arial" w:cs="Arial"/>
              </w:rPr>
              <w:t>.</w:t>
            </w:r>
          </w:p>
        </w:tc>
      </w:tr>
    </w:tbl>
    <w:p w14:paraId="34990487" w14:textId="157E36E1" w:rsidR="00E46E6A" w:rsidRPr="000C0D57" w:rsidRDefault="00E46E6A" w:rsidP="00F306FE">
      <w:pPr>
        <w:adjustRightInd w:val="0"/>
        <w:snapToGrid w:val="0"/>
        <w:spacing w:before="240" w:after="240" w:line="240" w:lineRule="auto"/>
        <w:rPr>
          <w:rFonts w:ascii="Arial" w:hAnsi="Arial" w:cs="Arial"/>
          <w:b/>
          <w:bCs/>
        </w:rPr>
      </w:pPr>
      <w:r w:rsidRPr="000C0D57">
        <w:rPr>
          <w:rFonts w:ascii="Arial" w:hAnsi="Arial" w:cs="Arial"/>
          <w:b/>
          <w:bCs/>
        </w:rPr>
        <w:t xml:space="preserve">PART III – </w:t>
      </w:r>
      <w:r w:rsidR="00813DBD" w:rsidRPr="000C0D57">
        <w:rPr>
          <w:rFonts w:ascii="Arial" w:hAnsi="Arial" w:cs="Arial"/>
          <w:b/>
          <w:bCs/>
        </w:rPr>
        <w:t>THE SINGLE GREATEST RECOMMENDATION</w:t>
      </w:r>
    </w:p>
    <w:p w14:paraId="7C621A73" w14:textId="7871D8C7" w:rsidR="00262950" w:rsidRPr="00DA30B3" w:rsidRDefault="005A44C0" w:rsidP="00F306FE">
      <w:pPr>
        <w:pStyle w:val="Heading3"/>
      </w:pPr>
      <w:r w:rsidRPr="00DA30B3">
        <w:t>Recommendation</w:t>
      </w:r>
      <w:r w:rsidR="00262950" w:rsidRPr="00DA30B3">
        <w:t xml:space="preserve"> (questionnaire items 5</w:t>
      </w:r>
      <w:r w:rsidRPr="00DA30B3">
        <w:t>4</w:t>
      </w:r>
      <w:r w:rsidR="00262950" w:rsidRPr="00DA30B3">
        <w:t>)</w:t>
      </w:r>
    </w:p>
    <w:p w14:paraId="5A9DB5C5" w14:textId="2485AF61" w:rsidR="00262950" w:rsidRPr="000C0D57" w:rsidRDefault="00BE0564"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sidRPr="00D228DE">
        <w:rPr>
          <w:rFonts w:ascii="Arial" w:hAnsi="Arial" w:cs="Arial"/>
        </w:rPr>
        <w:t xml:space="preserve">What is the single greatest recommendation you would like GEBCO to consider </w:t>
      </w:r>
      <w:proofErr w:type="gramStart"/>
      <w:r w:rsidRPr="00D228DE">
        <w:rPr>
          <w:rFonts w:ascii="Arial" w:hAnsi="Arial" w:cs="Arial"/>
        </w:rPr>
        <w:t>in order to</w:t>
      </w:r>
      <w:proofErr w:type="gramEnd"/>
      <w:r w:rsidRPr="00D228DE">
        <w:rPr>
          <w:rFonts w:ascii="Arial" w:hAnsi="Arial" w:cs="Arial"/>
        </w:rPr>
        <w:t xml:space="preserve"> improve the success of its provision of scientific information to you or stakeholders?</w:t>
      </w:r>
      <w:r w:rsidR="0008732D" w:rsidRPr="000C0D57">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6BCF5522" w14:textId="77777777" w:rsidTr="000C0D57">
        <w:tc>
          <w:tcPr>
            <w:tcW w:w="9396" w:type="dxa"/>
          </w:tcPr>
          <w:p w14:paraId="1D68EC03" w14:textId="7B6548F5"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0C0D57">
              <w:rPr>
                <w:rFonts w:ascii="Arial" w:hAnsi="Arial" w:cs="Arial"/>
              </w:rPr>
              <w:t xml:space="preserve">Make more evident the need for support and commitment of official institutions </w:t>
            </w:r>
            <w:r w:rsidRPr="00D228DE">
              <w:rPr>
                <w:rFonts w:ascii="Arial" w:hAnsi="Arial" w:cs="Arial"/>
              </w:rPr>
              <w:t xml:space="preserve">to provide better data that allow new discoveries for science. Offer a series of </w:t>
            </w:r>
            <w:r w:rsidRPr="00D228DE">
              <w:rPr>
                <w:rFonts w:ascii="Arial" w:hAnsi="Arial" w:cs="Arial"/>
              </w:rPr>
              <w:lastRenderedPageBreak/>
              <w:t>seminars that strengthen the knowledge about bathymetry, acquisition techniques and results.</w:t>
            </w:r>
          </w:p>
          <w:p w14:paraId="5D32F9A4" w14:textId="77ACCCEC"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Access to any data collected in shallow water regions should be provided, not just the gridded bathymetric products.</w:t>
            </w:r>
          </w:p>
          <w:p w14:paraId="079FFE85"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 xml:space="preserve">Find 3+ billion dollars to support Sail Drone/ Ocean Infinity and other mass mapping missions. These quantities of money are frittered away every week on projects of far less importance to </w:t>
            </w:r>
            <w:proofErr w:type="gramStart"/>
            <w:r w:rsidRPr="00D228DE">
              <w:rPr>
                <w:rFonts w:ascii="Arial" w:hAnsi="Arial" w:cs="Arial"/>
              </w:rPr>
              <w:t>man-kind</w:t>
            </w:r>
            <w:proofErr w:type="gramEnd"/>
            <w:r w:rsidRPr="00D228DE">
              <w:rPr>
                <w:rFonts w:ascii="Arial" w:hAnsi="Arial" w:cs="Arial"/>
              </w:rPr>
              <w:t>.</w:t>
            </w:r>
          </w:p>
          <w:p w14:paraId="1FF3E40C" w14:textId="7717E8AC"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Improve the metadata format and catalogue</w:t>
            </w:r>
            <w:r w:rsidR="00F84018">
              <w:rPr>
                <w:rFonts w:ascii="Arial" w:hAnsi="Arial" w:cs="Arial"/>
              </w:rPr>
              <w:t>.</w:t>
            </w:r>
          </w:p>
          <w:p w14:paraId="6A806EE2" w14:textId="6B45FC7A"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 xml:space="preserve">Promote actions through IOC and IHO to manage contribution of hydrographic surveys to be </w:t>
            </w:r>
            <w:proofErr w:type="gramStart"/>
            <w:r w:rsidRPr="00D228DE">
              <w:rPr>
                <w:rFonts w:ascii="Arial" w:hAnsi="Arial" w:cs="Arial"/>
              </w:rPr>
              <w:t>deposited  in</w:t>
            </w:r>
            <w:proofErr w:type="gramEnd"/>
            <w:r w:rsidRPr="00D228DE">
              <w:rPr>
                <w:rFonts w:ascii="Arial" w:hAnsi="Arial" w:cs="Arial"/>
              </w:rPr>
              <w:t xml:space="preserve"> IODE NODCs</w:t>
            </w:r>
            <w:r w:rsidR="00F84018">
              <w:rPr>
                <w:rFonts w:ascii="Arial" w:hAnsi="Arial" w:cs="Arial"/>
              </w:rPr>
              <w:t>.</w:t>
            </w:r>
          </w:p>
          <w:p w14:paraId="5C2ABBBA"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 xml:space="preserve">The inherent value of adding new data, involving new </w:t>
            </w:r>
            <w:proofErr w:type="gramStart"/>
            <w:r w:rsidRPr="00D228DE">
              <w:rPr>
                <w:rFonts w:ascii="Arial" w:hAnsi="Arial" w:cs="Arial"/>
              </w:rPr>
              <w:t>expertise</w:t>
            </w:r>
            <w:proofErr w:type="gramEnd"/>
            <w:r w:rsidRPr="00D228DE">
              <w:rPr>
                <w:rFonts w:ascii="Arial" w:hAnsi="Arial" w:cs="Arial"/>
              </w:rPr>
              <w:t xml:space="preserve"> and addressing omissions.</w:t>
            </w:r>
          </w:p>
          <w:p w14:paraId="6E70B06D" w14:textId="76F3C708"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Have a product dissemination program that reaches the users' knowledge</w:t>
            </w:r>
            <w:r w:rsidR="00F84018">
              <w:rPr>
                <w:rFonts w:ascii="Arial" w:hAnsi="Arial" w:cs="Arial"/>
              </w:rPr>
              <w:t>.</w:t>
            </w:r>
          </w:p>
          <w:p w14:paraId="742D27FA" w14:textId="6A41D112"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 xml:space="preserve">Develop a mission statement that states the </w:t>
            </w:r>
            <w:proofErr w:type="gramStart"/>
            <w:r w:rsidRPr="00D228DE">
              <w:rPr>
                <w:rFonts w:ascii="Arial" w:hAnsi="Arial" w:cs="Arial"/>
              </w:rPr>
              <w:t>ultimate goal</w:t>
            </w:r>
            <w:proofErr w:type="gramEnd"/>
            <w:r w:rsidRPr="00D228DE">
              <w:rPr>
                <w:rFonts w:ascii="Arial" w:hAnsi="Arial" w:cs="Arial"/>
              </w:rPr>
              <w:t xml:space="preserve"> of GEBCO is to have all sounding data free and open just like GNSS data or climate data.</w:t>
            </w:r>
          </w:p>
          <w:p w14:paraId="03638EB2"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 xml:space="preserve">improve the success of its provision of scientific information of data depth, image, resolution, </w:t>
            </w:r>
            <w:proofErr w:type="spellStart"/>
            <w:r w:rsidRPr="00D228DE">
              <w:rPr>
                <w:rFonts w:ascii="Arial" w:hAnsi="Arial" w:cs="Arial"/>
              </w:rPr>
              <w:t>fomat</w:t>
            </w:r>
            <w:proofErr w:type="spellEnd"/>
            <w:r w:rsidRPr="00D228DE">
              <w:rPr>
                <w:rFonts w:ascii="Arial" w:hAnsi="Arial" w:cs="Arial"/>
              </w:rPr>
              <w:t>, popular format for users.</w:t>
            </w:r>
          </w:p>
          <w:p w14:paraId="6D0644F0" w14:textId="2961493E" w:rsidR="0041374C"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 xml:space="preserve">GEBCO should be the global data center that brings together all </w:t>
            </w:r>
            <w:proofErr w:type="spellStart"/>
            <w:r w:rsidRPr="00D228DE">
              <w:rPr>
                <w:rFonts w:ascii="Arial" w:hAnsi="Arial" w:cs="Arial"/>
              </w:rPr>
              <w:t>thorganizations</w:t>
            </w:r>
            <w:proofErr w:type="spellEnd"/>
            <w:r w:rsidRPr="00D228DE">
              <w:rPr>
                <w:rFonts w:ascii="Arial" w:hAnsi="Arial" w:cs="Arial"/>
              </w:rPr>
              <w:t xml:space="preserve">/institutions that make information available at regional level. In this regard, we recommend greater coordination with those organizations (e.g. </w:t>
            </w:r>
            <w:proofErr w:type="spellStart"/>
            <w:r w:rsidRPr="00D228DE">
              <w:rPr>
                <w:rFonts w:ascii="Arial" w:hAnsi="Arial" w:cs="Arial"/>
              </w:rPr>
              <w:t>EMODNet</w:t>
            </w:r>
            <w:proofErr w:type="spellEnd"/>
            <w:r w:rsidRPr="00D228DE">
              <w:rPr>
                <w:rFonts w:ascii="Arial" w:hAnsi="Arial" w:cs="Arial"/>
              </w:rPr>
              <w:t xml:space="preserve">, SEABED 2030, etc.) so that the products made available have the same sources/resolution, i.e. that they are a common solution. </w:t>
            </w:r>
          </w:p>
          <w:p w14:paraId="1736732A" w14:textId="613DA5F0" w:rsidR="006F4EAE" w:rsidRPr="000C0D57"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Improve spatial resolution on the GEBCO's gridded bathymetric data sets in the South Hemisphere areas.</w:t>
            </w:r>
          </w:p>
          <w:p w14:paraId="1EECC7FC" w14:textId="7E1FAFEB"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It is recommended that GEBCO awareness events should be organized to increase the visibility of GEBCO data and products.</w:t>
            </w:r>
          </w:p>
          <w:p w14:paraId="7CC0CB16"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Update geomorphological features from published literatures.</w:t>
            </w:r>
          </w:p>
          <w:p w14:paraId="0B3C0235" w14:textId="20ACBC1E"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 xml:space="preserve">Speed up the generation of </w:t>
            </w:r>
            <w:proofErr w:type="gramStart"/>
            <w:r w:rsidRPr="00D228DE">
              <w:rPr>
                <w:rFonts w:ascii="Arial" w:hAnsi="Arial" w:cs="Arial"/>
              </w:rPr>
              <w:t>high resolution</w:t>
            </w:r>
            <w:proofErr w:type="gramEnd"/>
            <w:r w:rsidRPr="00D228DE">
              <w:rPr>
                <w:rFonts w:ascii="Arial" w:hAnsi="Arial" w:cs="Arial"/>
              </w:rPr>
              <w:t xml:space="preserve"> bathymetry data for areas near the coasts.</w:t>
            </w:r>
          </w:p>
          <w:p w14:paraId="1F8C7E20" w14:textId="3D317339" w:rsidR="006F4EAE" w:rsidRPr="000C0D57" w:rsidRDefault="006F4EAE" w:rsidP="000C0D57">
            <w:pPr>
              <w:pStyle w:val="ListParagraph"/>
              <w:numPr>
                <w:ilvl w:val="0"/>
                <w:numId w:val="84"/>
              </w:numPr>
              <w:snapToGrid w:val="0"/>
              <w:spacing w:after="240"/>
              <w:ind w:left="1281" w:hanging="574"/>
              <w:contextualSpacing w:val="0"/>
              <w:jc w:val="both"/>
              <w:rPr>
                <w:rFonts w:ascii="Arial" w:hAnsi="Arial" w:cs="Arial"/>
              </w:rPr>
            </w:pPr>
            <w:r w:rsidRPr="00D228DE">
              <w:rPr>
                <w:rFonts w:ascii="Arial" w:hAnsi="Arial" w:cs="Arial"/>
              </w:rPr>
              <w:t>It is necessary to consider the contributor's benefits and increase their visibility.</w:t>
            </w:r>
          </w:p>
        </w:tc>
      </w:tr>
    </w:tbl>
    <w:p w14:paraId="4472F114" w14:textId="77777777" w:rsidR="00F84018" w:rsidRDefault="00F84018" w:rsidP="00F84018">
      <w:pPr>
        <w:adjustRightInd w:val="0"/>
        <w:snapToGrid w:val="0"/>
        <w:spacing w:before="360" w:after="240" w:line="240" w:lineRule="auto"/>
        <w:rPr>
          <w:rFonts w:ascii="Arial" w:hAnsi="Arial" w:cs="Arial"/>
          <w:b/>
          <w:bCs/>
        </w:rPr>
      </w:pPr>
    </w:p>
    <w:p w14:paraId="303E0DA0" w14:textId="77777777" w:rsidR="00F84018" w:rsidRDefault="00F84018">
      <w:pPr>
        <w:rPr>
          <w:rFonts w:ascii="Arial" w:hAnsi="Arial" w:cs="Arial"/>
          <w:b/>
          <w:bCs/>
        </w:rPr>
      </w:pPr>
      <w:r>
        <w:rPr>
          <w:rFonts w:ascii="Arial" w:hAnsi="Arial" w:cs="Arial"/>
          <w:b/>
          <w:bCs/>
        </w:rPr>
        <w:br w:type="page"/>
      </w:r>
    </w:p>
    <w:p w14:paraId="50F91EC6" w14:textId="08975254" w:rsidR="006C3144" w:rsidRPr="000C0D57" w:rsidRDefault="00141C67" w:rsidP="00F84018">
      <w:pPr>
        <w:adjustRightInd w:val="0"/>
        <w:snapToGrid w:val="0"/>
        <w:spacing w:before="360" w:after="240" w:line="240" w:lineRule="auto"/>
        <w:rPr>
          <w:rFonts w:ascii="Arial" w:hAnsi="Arial" w:cs="Arial"/>
          <w:b/>
          <w:bCs/>
        </w:rPr>
      </w:pPr>
      <w:r w:rsidRPr="00141C67">
        <w:rPr>
          <w:rFonts w:ascii="Arial" w:hAnsi="Arial" w:cs="Arial"/>
          <w:b/>
          <w:bCs/>
        </w:rPr>
        <w:lastRenderedPageBreak/>
        <w:t>PART IV</w:t>
      </w:r>
      <w:r>
        <w:rPr>
          <w:rFonts w:ascii="Arial" w:hAnsi="Arial" w:cs="Arial"/>
          <w:b/>
          <w:bCs/>
        </w:rPr>
        <w:t xml:space="preserve"> –</w:t>
      </w:r>
      <w:r w:rsidRPr="00141C67">
        <w:rPr>
          <w:rFonts w:ascii="Arial" w:hAnsi="Arial" w:cs="Arial"/>
          <w:b/>
          <w:bCs/>
        </w:rPr>
        <w:t xml:space="preserve"> LESSONS LEARNT FOR CONDUCTING THE REGULAR ASSESSMENT OF IOC USER REQUIREMENTS TO GEBCO</w:t>
      </w:r>
    </w:p>
    <w:p w14:paraId="2DC93A23" w14:textId="3C389321" w:rsidR="0097372C" w:rsidRPr="00D228DE" w:rsidRDefault="00C872EA"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sidRPr="00D228DE">
        <w:rPr>
          <w:rFonts w:ascii="Arial" w:hAnsi="Arial" w:cs="Arial"/>
        </w:rPr>
        <w:t xml:space="preserve">In this survey we had only </w:t>
      </w:r>
      <w:r w:rsidR="00E33BAE" w:rsidRPr="006B31F9">
        <w:rPr>
          <w:rFonts w:ascii="Arial" w:hAnsi="Arial" w:cs="Arial"/>
        </w:rPr>
        <w:t>38</w:t>
      </w:r>
      <w:r w:rsidRPr="00D228DE">
        <w:rPr>
          <w:rFonts w:ascii="Arial" w:hAnsi="Arial" w:cs="Arial"/>
        </w:rPr>
        <w:t xml:space="preserve"> responses. Probably they don't know the project and/or aren't aware of the paramount importance of bathymetry for ocean sciences and ocean services (under the point of view of IOC). </w:t>
      </w:r>
    </w:p>
    <w:p w14:paraId="6E06D9B2" w14:textId="4E83B525" w:rsidR="00C872EA" w:rsidRPr="00D228DE" w:rsidRDefault="00C872EA" w:rsidP="000C0D57">
      <w:pPr>
        <w:pStyle w:val="ListParagraph"/>
        <w:adjustRightInd w:val="0"/>
        <w:snapToGrid w:val="0"/>
        <w:spacing w:after="240" w:line="240" w:lineRule="auto"/>
        <w:ind w:left="0" w:firstLine="720"/>
        <w:contextualSpacing w:val="0"/>
        <w:jc w:val="both"/>
        <w:rPr>
          <w:rFonts w:ascii="Arial" w:hAnsi="Arial" w:cs="Arial"/>
        </w:rPr>
      </w:pPr>
      <w:r w:rsidRPr="00D228DE">
        <w:rPr>
          <w:rFonts w:ascii="Arial" w:hAnsi="Arial" w:cs="Arial"/>
        </w:rPr>
        <w:t>Considering that this survey will be repeated periodically, maybe we can encourage MS and organizations and even users in their individual capacity to increase the number of responses.</w:t>
      </w:r>
    </w:p>
    <w:p w14:paraId="21D77A98" w14:textId="77777777" w:rsidR="00D228DE" w:rsidRDefault="00D228DE">
      <w:pPr>
        <w:rPr>
          <w:rFonts w:ascii="Arial" w:eastAsia="Times New Roman" w:hAnsi="Arial" w:cs="Arial"/>
          <w:lang w:eastAsia="pt-BR"/>
        </w:rPr>
      </w:pPr>
      <w:r>
        <w:rPr>
          <w:rFonts w:ascii="Arial" w:eastAsia="Times New Roman" w:hAnsi="Arial" w:cs="Arial"/>
          <w:lang w:eastAsia="pt-BR"/>
        </w:rPr>
        <w:br w:type="page"/>
      </w:r>
    </w:p>
    <w:p w14:paraId="2405DAB9" w14:textId="77B55608" w:rsidR="00812B7E" w:rsidRPr="00F84018" w:rsidRDefault="00F84018" w:rsidP="000C0D57">
      <w:pPr>
        <w:adjustRightInd w:val="0"/>
        <w:snapToGrid w:val="0"/>
        <w:spacing w:after="240" w:line="240" w:lineRule="auto"/>
        <w:rPr>
          <w:rFonts w:ascii="Arial" w:hAnsi="Arial" w:cs="Arial"/>
        </w:rPr>
      </w:pPr>
      <w:r>
        <w:rPr>
          <w:rFonts w:ascii="Arial" w:hAnsi="Arial" w:cs="Arial"/>
          <w:b/>
          <w:bCs/>
        </w:rPr>
        <w:lastRenderedPageBreak/>
        <w:t xml:space="preserve">LIST OF APPENDICES </w:t>
      </w:r>
      <w:r>
        <w:rPr>
          <w:rFonts w:ascii="Arial" w:hAnsi="Arial" w:cs="Arial"/>
        </w:rPr>
        <w:t>(in English only)</w:t>
      </w:r>
    </w:p>
    <w:p w14:paraId="49B3C72A" w14:textId="2A2D5789" w:rsidR="006F4EAE" w:rsidRPr="00D228DE" w:rsidRDefault="00575B66" w:rsidP="000C0D57">
      <w:pPr>
        <w:pStyle w:val="ListParagraph"/>
        <w:adjustRightInd w:val="0"/>
        <w:snapToGrid w:val="0"/>
        <w:spacing w:after="240" w:line="240" w:lineRule="auto"/>
        <w:ind w:left="709" w:hanging="709"/>
        <w:contextualSpacing w:val="0"/>
        <w:rPr>
          <w:rFonts w:ascii="Arial" w:hAnsi="Arial" w:cs="Arial"/>
        </w:rPr>
      </w:pPr>
      <w:hyperlink w:anchor="App_1" w:history="1">
        <w:r w:rsidR="00B40D65" w:rsidRPr="00575B66">
          <w:rPr>
            <w:rStyle w:val="Hyperlink"/>
            <w:rFonts w:ascii="Arial" w:hAnsi="Arial" w:cs="Arial"/>
          </w:rPr>
          <w:t>Appendix I</w:t>
        </w:r>
      </w:hyperlink>
      <w:r w:rsidR="00B40D65" w:rsidRPr="00F84018">
        <w:rPr>
          <w:rFonts w:ascii="Arial" w:hAnsi="Arial" w:cs="Arial"/>
        </w:rPr>
        <w:t>:</w:t>
      </w:r>
      <w:r w:rsidR="00D228DE">
        <w:rPr>
          <w:rFonts w:ascii="Arial" w:hAnsi="Arial" w:cs="Arial"/>
        </w:rPr>
        <w:tab/>
      </w:r>
      <w:r w:rsidR="005D7C06" w:rsidRPr="00D228DE">
        <w:rPr>
          <w:rFonts w:ascii="Arial" w:hAnsi="Arial" w:cs="Arial"/>
        </w:rPr>
        <w:t xml:space="preserve">List of the members of the Working Group on User Requirement </w:t>
      </w:r>
      <w:r w:rsidR="00D228DE">
        <w:rPr>
          <w:rFonts w:ascii="Arial" w:hAnsi="Arial" w:cs="Arial"/>
        </w:rPr>
        <w:br/>
      </w:r>
      <w:r w:rsidR="00D228DE">
        <w:rPr>
          <w:rFonts w:ascii="Arial" w:hAnsi="Arial" w:cs="Arial"/>
        </w:rPr>
        <w:tab/>
      </w:r>
      <w:r w:rsidR="00D228DE">
        <w:rPr>
          <w:rFonts w:ascii="Arial" w:hAnsi="Arial" w:cs="Arial"/>
        </w:rPr>
        <w:tab/>
      </w:r>
      <w:r w:rsidR="005D7C06" w:rsidRPr="00D228DE">
        <w:rPr>
          <w:rFonts w:ascii="Arial" w:hAnsi="Arial" w:cs="Arial"/>
        </w:rPr>
        <w:t>and</w:t>
      </w:r>
      <w:r w:rsidR="00915EBB">
        <w:rPr>
          <w:rFonts w:ascii="Arial" w:hAnsi="Arial" w:cs="Arial"/>
        </w:rPr>
        <w:t xml:space="preserve"> </w:t>
      </w:r>
      <w:r w:rsidR="005D7C06" w:rsidRPr="00D228DE">
        <w:rPr>
          <w:rFonts w:ascii="Arial" w:hAnsi="Arial" w:cs="Arial"/>
        </w:rPr>
        <w:t>Contributions to GEBCO Products</w:t>
      </w:r>
    </w:p>
    <w:p w14:paraId="0E6BEC6C" w14:textId="57229037" w:rsidR="004A796D" w:rsidRPr="00D228DE" w:rsidRDefault="00575B66" w:rsidP="000C0D57">
      <w:pPr>
        <w:pStyle w:val="ListParagraph"/>
        <w:adjustRightInd w:val="0"/>
        <w:snapToGrid w:val="0"/>
        <w:spacing w:after="240" w:line="240" w:lineRule="auto"/>
        <w:ind w:left="709" w:hanging="709"/>
        <w:contextualSpacing w:val="0"/>
        <w:rPr>
          <w:rFonts w:ascii="Arial" w:hAnsi="Arial" w:cs="Arial"/>
        </w:rPr>
      </w:pPr>
      <w:hyperlink w:anchor="App_2" w:history="1">
        <w:r w:rsidR="006F4EAE" w:rsidRPr="00575B66">
          <w:rPr>
            <w:rStyle w:val="Hyperlink"/>
            <w:rFonts w:ascii="Arial" w:hAnsi="Arial" w:cs="Arial"/>
          </w:rPr>
          <w:t>Appendix II:</w:t>
        </w:r>
      </w:hyperlink>
      <w:r w:rsidR="006F4EAE" w:rsidRPr="00D228DE">
        <w:rPr>
          <w:rFonts w:ascii="Arial" w:hAnsi="Arial" w:cs="Arial"/>
        </w:rPr>
        <w:t xml:space="preserve"> </w:t>
      </w:r>
      <w:r w:rsidR="00D228DE">
        <w:rPr>
          <w:rFonts w:ascii="Arial" w:hAnsi="Arial" w:cs="Arial"/>
        </w:rPr>
        <w:tab/>
      </w:r>
      <w:r w:rsidR="006F4EAE" w:rsidRPr="00D228DE">
        <w:rPr>
          <w:rFonts w:ascii="Arial" w:hAnsi="Arial" w:cs="Arial"/>
        </w:rPr>
        <w:t xml:space="preserve">List of respondents to the Questionnaire </w:t>
      </w:r>
    </w:p>
    <w:p w14:paraId="54B4208F" w14:textId="1AF5DC7B" w:rsidR="004A796D" w:rsidRPr="00D228DE" w:rsidRDefault="00575B66" w:rsidP="000C0D57">
      <w:pPr>
        <w:pStyle w:val="ListParagraph"/>
        <w:adjustRightInd w:val="0"/>
        <w:snapToGrid w:val="0"/>
        <w:spacing w:after="240" w:line="240" w:lineRule="auto"/>
        <w:ind w:left="1418" w:hanging="1418"/>
        <w:contextualSpacing w:val="0"/>
        <w:rPr>
          <w:rFonts w:ascii="Arial" w:hAnsi="Arial" w:cs="Arial"/>
        </w:rPr>
      </w:pPr>
      <w:hyperlink w:anchor="App_3" w:history="1">
        <w:r w:rsidR="00B40D65" w:rsidRPr="00575B66">
          <w:rPr>
            <w:rStyle w:val="Hyperlink"/>
            <w:rFonts w:ascii="Arial" w:hAnsi="Arial" w:cs="Arial"/>
          </w:rPr>
          <w:t xml:space="preserve">Appendix </w:t>
        </w:r>
        <w:r w:rsidR="00D228DE" w:rsidRPr="00575B66">
          <w:rPr>
            <w:rStyle w:val="Hyperlink"/>
            <w:rFonts w:ascii="Arial" w:hAnsi="Arial" w:cs="Arial"/>
          </w:rPr>
          <w:t>I</w:t>
        </w:r>
        <w:r w:rsidR="00B40D65" w:rsidRPr="00575B66">
          <w:rPr>
            <w:rStyle w:val="Hyperlink"/>
            <w:rFonts w:ascii="Arial" w:hAnsi="Arial" w:cs="Arial"/>
          </w:rPr>
          <w:t>II</w:t>
        </w:r>
      </w:hyperlink>
      <w:r w:rsidR="00B40D65" w:rsidRPr="00D228DE">
        <w:rPr>
          <w:rFonts w:ascii="Arial" w:hAnsi="Arial" w:cs="Arial"/>
        </w:rPr>
        <w:t xml:space="preserve">: </w:t>
      </w:r>
      <w:r w:rsidR="00D228DE">
        <w:rPr>
          <w:rFonts w:ascii="Arial" w:hAnsi="Arial" w:cs="Arial"/>
        </w:rPr>
        <w:tab/>
        <w:t>R</w:t>
      </w:r>
      <w:r w:rsidR="00D228DE" w:rsidRPr="00D228DE">
        <w:rPr>
          <w:rFonts w:ascii="Arial" w:hAnsi="Arial" w:cs="Arial"/>
        </w:rPr>
        <w:t xml:space="preserve">esults of questionnaire on the review of user requirements and contributions </w:t>
      </w:r>
      <w:r w:rsidR="00D228DE">
        <w:rPr>
          <w:rFonts w:ascii="Arial" w:hAnsi="Arial" w:cs="Arial"/>
        </w:rPr>
        <w:br/>
      </w:r>
      <w:r w:rsidR="00D228DE" w:rsidRPr="00D228DE">
        <w:rPr>
          <w:rFonts w:ascii="Arial" w:hAnsi="Arial" w:cs="Arial"/>
        </w:rPr>
        <w:t>to GEBCO products</w:t>
      </w:r>
    </w:p>
    <w:p w14:paraId="79739704" w14:textId="392E4CA1" w:rsidR="00B40D65" w:rsidRDefault="00575B66" w:rsidP="000C0D57">
      <w:pPr>
        <w:adjustRightInd w:val="0"/>
        <w:snapToGrid w:val="0"/>
        <w:spacing w:after="240" w:line="240" w:lineRule="auto"/>
        <w:ind w:left="1418" w:hanging="1418"/>
        <w:rPr>
          <w:rFonts w:ascii="Arial" w:hAnsi="Arial" w:cs="Arial"/>
        </w:rPr>
      </w:pPr>
      <w:hyperlink w:anchor="App_4" w:history="1">
        <w:r w:rsidR="00B40D65" w:rsidRPr="00575B66">
          <w:rPr>
            <w:rStyle w:val="Hyperlink"/>
            <w:rFonts w:ascii="Arial" w:hAnsi="Arial" w:cs="Arial"/>
          </w:rPr>
          <w:t>Appendix I</w:t>
        </w:r>
        <w:r w:rsidR="00D228DE" w:rsidRPr="00575B66">
          <w:rPr>
            <w:rStyle w:val="Hyperlink"/>
            <w:rFonts w:ascii="Arial" w:hAnsi="Arial" w:cs="Arial"/>
          </w:rPr>
          <w:t>V</w:t>
        </w:r>
        <w:r w:rsidR="00B40D65" w:rsidRPr="00575B66">
          <w:rPr>
            <w:rStyle w:val="Hyperlink"/>
            <w:rFonts w:ascii="Arial" w:hAnsi="Arial" w:cs="Arial"/>
          </w:rPr>
          <w:t>:</w:t>
        </w:r>
      </w:hyperlink>
      <w:r w:rsidR="00B40D65" w:rsidRPr="00D228DE">
        <w:rPr>
          <w:rFonts w:ascii="Arial" w:hAnsi="Arial" w:cs="Arial"/>
        </w:rPr>
        <w:t xml:space="preserve"> </w:t>
      </w:r>
      <w:r w:rsidR="00D228DE">
        <w:rPr>
          <w:rFonts w:ascii="Arial" w:hAnsi="Arial" w:cs="Arial"/>
        </w:rPr>
        <w:tab/>
        <w:t>Q</w:t>
      </w:r>
      <w:r w:rsidR="00D228DE" w:rsidRPr="00D228DE">
        <w:rPr>
          <w:rFonts w:ascii="Arial" w:hAnsi="Arial" w:cs="Arial"/>
        </w:rPr>
        <w:t>uestionnaire on the review of user requirements and contributions to GEBCO products</w:t>
      </w:r>
    </w:p>
    <w:p w14:paraId="52DF5B70" w14:textId="5D203A40" w:rsidR="00F84018" w:rsidRPr="00D228DE" w:rsidRDefault="00575B66" w:rsidP="000C0D57">
      <w:pPr>
        <w:adjustRightInd w:val="0"/>
        <w:snapToGrid w:val="0"/>
        <w:spacing w:after="240" w:line="240" w:lineRule="auto"/>
        <w:ind w:left="1418" w:hanging="1418"/>
        <w:rPr>
          <w:rFonts w:ascii="Arial" w:hAnsi="Arial" w:cs="Arial"/>
        </w:rPr>
      </w:pPr>
      <w:hyperlink w:anchor="App_5" w:history="1">
        <w:r w:rsidR="00F84018" w:rsidRPr="00575B66">
          <w:rPr>
            <w:rStyle w:val="Hyperlink"/>
            <w:rFonts w:ascii="Arial" w:hAnsi="Arial" w:cs="Arial"/>
          </w:rPr>
          <w:t>Appendix V</w:t>
        </w:r>
      </w:hyperlink>
      <w:r w:rsidR="00F84018">
        <w:rPr>
          <w:rFonts w:ascii="Arial" w:hAnsi="Arial" w:cs="Arial"/>
        </w:rPr>
        <w:t>:</w:t>
      </w:r>
      <w:r w:rsidR="00F84018">
        <w:rPr>
          <w:rFonts w:ascii="Arial" w:hAnsi="Arial" w:cs="Arial"/>
        </w:rPr>
        <w:tab/>
        <w:t>GEBCO Overview</w:t>
      </w:r>
    </w:p>
    <w:p w14:paraId="31E1992B" w14:textId="655BE9D9" w:rsidR="00D228DE" w:rsidRPr="000C0D57" w:rsidRDefault="00C14422" w:rsidP="000C0D57">
      <w:pPr>
        <w:snapToGrid w:val="0"/>
        <w:spacing w:after="240" w:line="240" w:lineRule="auto"/>
        <w:jc w:val="center"/>
        <w:rPr>
          <w:rFonts w:ascii="Arial" w:hAnsi="Arial" w:cs="Arial"/>
        </w:rPr>
      </w:pPr>
      <w:r w:rsidRPr="00D228DE">
        <w:rPr>
          <w:rFonts w:ascii="Arial" w:hAnsi="Arial" w:cs="Arial"/>
          <w:b/>
          <w:bCs/>
        </w:rPr>
        <w:br w:type="page"/>
      </w:r>
      <w:bookmarkStart w:id="4" w:name="App_1"/>
      <w:r w:rsidR="00D228DE" w:rsidRPr="000C0D57">
        <w:rPr>
          <w:rFonts w:ascii="Arial" w:hAnsi="Arial" w:cs="Arial"/>
        </w:rPr>
        <w:lastRenderedPageBreak/>
        <w:t>APPENDIX I</w:t>
      </w:r>
    </w:p>
    <w:bookmarkEnd w:id="4"/>
    <w:p w14:paraId="55F89A09" w14:textId="0076901F" w:rsidR="006F4EAE" w:rsidRPr="000C0D57" w:rsidRDefault="00D228DE" w:rsidP="000C0D57">
      <w:pPr>
        <w:snapToGrid w:val="0"/>
        <w:spacing w:after="240" w:line="240" w:lineRule="auto"/>
        <w:jc w:val="center"/>
        <w:rPr>
          <w:rFonts w:ascii="Arial" w:hAnsi="Arial" w:cs="Arial"/>
          <w:b/>
          <w:bCs/>
        </w:rPr>
      </w:pPr>
      <w:r w:rsidRPr="00D228DE">
        <w:rPr>
          <w:rFonts w:ascii="Arial" w:hAnsi="Arial" w:cs="Arial"/>
          <w:b/>
          <w:bCs/>
        </w:rPr>
        <w:t>LIS</w:t>
      </w:r>
      <w:r>
        <w:rPr>
          <w:rFonts w:ascii="Arial" w:hAnsi="Arial" w:cs="Arial"/>
          <w:b/>
          <w:bCs/>
        </w:rPr>
        <w:t>T</w:t>
      </w:r>
      <w:r w:rsidRPr="00D228DE">
        <w:rPr>
          <w:rFonts w:ascii="Arial" w:hAnsi="Arial" w:cs="Arial"/>
          <w:b/>
          <w:bCs/>
        </w:rPr>
        <w:t xml:space="preserve"> OF MEMBERS OF THE WORKING GROUP</w:t>
      </w:r>
    </w:p>
    <w:tbl>
      <w:tblPr>
        <w:tblStyle w:val="TableGrid"/>
        <w:tblW w:w="0" w:type="auto"/>
        <w:tblLook w:val="04A0" w:firstRow="1" w:lastRow="0" w:firstColumn="1" w:lastColumn="0" w:noHBand="0" w:noVBand="1"/>
      </w:tblPr>
      <w:tblGrid>
        <w:gridCol w:w="483"/>
        <w:gridCol w:w="1911"/>
        <w:gridCol w:w="2279"/>
        <w:gridCol w:w="4723"/>
      </w:tblGrid>
      <w:tr w:rsidR="00411141" w:rsidRPr="000C0D57" w14:paraId="4D5AB5F5" w14:textId="77777777" w:rsidTr="00F060BC">
        <w:trPr>
          <w:tblHeader/>
        </w:trPr>
        <w:tc>
          <w:tcPr>
            <w:tcW w:w="0" w:type="auto"/>
            <w:shd w:val="clear" w:color="auto" w:fill="E7E6E6" w:themeFill="background2"/>
          </w:tcPr>
          <w:p w14:paraId="1FE76959" w14:textId="77777777" w:rsidR="00411141" w:rsidRPr="000C0D57" w:rsidRDefault="00411141" w:rsidP="000C0D57">
            <w:pPr>
              <w:pStyle w:val="ListParagraph"/>
              <w:adjustRightInd w:val="0"/>
              <w:snapToGrid w:val="0"/>
              <w:spacing w:after="120"/>
              <w:ind w:left="0"/>
              <w:contextualSpacing w:val="0"/>
              <w:jc w:val="center"/>
              <w:rPr>
                <w:rFonts w:asciiTheme="minorBidi" w:hAnsiTheme="minorBidi"/>
                <w:b/>
                <w:bCs/>
                <w:sz w:val="20"/>
                <w:szCs w:val="20"/>
              </w:rPr>
            </w:pPr>
            <w:r w:rsidRPr="000C0D57">
              <w:rPr>
                <w:rFonts w:asciiTheme="minorBidi" w:hAnsiTheme="minorBidi"/>
                <w:b/>
                <w:bCs/>
                <w:sz w:val="20"/>
                <w:szCs w:val="20"/>
              </w:rPr>
              <w:t>No</w:t>
            </w:r>
          </w:p>
        </w:tc>
        <w:tc>
          <w:tcPr>
            <w:tcW w:w="0" w:type="auto"/>
            <w:shd w:val="clear" w:color="auto" w:fill="E7E6E6" w:themeFill="background2"/>
          </w:tcPr>
          <w:p w14:paraId="0BC131E2" w14:textId="72F6895D" w:rsidR="00411141" w:rsidRPr="000C0D57" w:rsidRDefault="00A57F25" w:rsidP="000C0D57">
            <w:pPr>
              <w:pStyle w:val="ListParagraph"/>
              <w:adjustRightInd w:val="0"/>
              <w:snapToGrid w:val="0"/>
              <w:spacing w:after="120"/>
              <w:ind w:left="0"/>
              <w:contextualSpacing w:val="0"/>
              <w:jc w:val="center"/>
              <w:rPr>
                <w:rFonts w:asciiTheme="minorBidi" w:hAnsiTheme="minorBidi"/>
                <w:b/>
                <w:bCs/>
                <w:sz w:val="20"/>
                <w:szCs w:val="20"/>
              </w:rPr>
            </w:pPr>
            <w:r w:rsidRPr="000C0D57">
              <w:rPr>
                <w:rFonts w:asciiTheme="minorBidi" w:hAnsiTheme="minorBidi"/>
                <w:b/>
                <w:bCs/>
                <w:sz w:val="20"/>
                <w:szCs w:val="20"/>
              </w:rPr>
              <w:t>Name</w:t>
            </w:r>
          </w:p>
        </w:tc>
        <w:tc>
          <w:tcPr>
            <w:tcW w:w="2279" w:type="dxa"/>
            <w:shd w:val="clear" w:color="auto" w:fill="E7E6E6" w:themeFill="background2"/>
          </w:tcPr>
          <w:p w14:paraId="0DA36792" w14:textId="15ADD265" w:rsidR="00411141" w:rsidRPr="000C0D57" w:rsidRDefault="00A57F25" w:rsidP="000C0D57">
            <w:pPr>
              <w:pStyle w:val="ListParagraph"/>
              <w:adjustRightInd w:val="0"/>
              <w:snapToGrid w:val="0"/>
              <w:spacing w:after="120"/>
              <w:ind w:left="0"/>
              <w:contextualSpacing w:val="0"/>
              <w:jc w:val="center"/>
              <w:rPr>
                <w:rFonts w:asciiTheme="minorBidi" w:hAnsiTheme="minorBidi"/>
                <w:b/>
                <w:bCs/>
                <w:sz w:val="20"/>
                <w:szCs w:val="20"/>
              </w:rPr>
            </w:pPr>
            <w:r w:rsidRPr="000C0D57">
              <w:rPr>
                <w:rFonts w:asciiTheme="minorBidi" w:hAnsiTheme="minorBidi"/>
                <w:b/>
                <w:bCs/>
                <w:sz w:val="20"/>
                <w:szCs w:val="20"/>
              </w:rPr>
              <w:t>Country</w:t>
            </w:r>
          </w:p>
        </w:tc>
        <w:tc>
          <w:tcPr>
            <w:tcW w:w="4723" w:type="dxa"/>
            <w:shd w:val="clear" w:color="auto" w:fill="E7E6E6" w:themeFill="background2"/>
          </w:tcPr>
          <w:p w14:paraId="50C915EB" w14:textId="2FCE3AAD" w:rsidR="00411141" w:rsidRPr="000C0D57" w:rsidRDefault="00A57F25" w:rsidP="000C0D57">
            <w:pPr>
              <w:pStyle w:val="ListParagraph"/>
              <w:adjustRightInd w:val="0"/>
              <w:snapToGrid w:val="0"/>
              <w:spacing w:after="120"/>
              <w:ind w:left="0"/>
              <w:contextualSpacing w:val="0"/>
              <w:jc w:val="center"/>
              <w:rPr>
                <w:rFonts w:asciiTheme="minorBidi" w:hAnsiTheme="minorBidi"/>
                <w:b/>
                <w:bCs/>
                <w:sz w:val="20"/>
                <w:szCs w:val="20"/>
              </w:rPr>
            </w:pPr>
            <w:r w:rsidRPr="000C0D57">
              <w:rPr>
                <w:rFonts w:asciiTheme="minorBidi" w:hAnsiTheme="minorBidi"/>
                <w:b/>
                <w:bCs/>
                <w:sz w:val="20"/>
                <w:szCs w:val="20"/>
              </w:rPr>
              <w:t>Institution</w:t>
            </w:r>
          </w:p>
        </w:tc>
      </w:tr>
      <w:tr w:rsidR="00EA4E50" w:rsidRPr="000C0D57" w14:paraId="0FDFAA52" w14:textId="77777777" w:rsidTr="00F060BC">
        <w:tc>
          <w:tcPr>
            <w:tcW w:w="0" w:type="auto"/>
          </w:tcPr>
          <w:p w14:paraId="2C034CD3"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w:t>
            </w:r>
          </w:p>
        </w:tc>
        <w:tc>
          <w:tcPr>
            <w:tcW w:w="0" w:type="auto"/>
          </w:tcPr>
          <w:p w14:paraId="15A705CF" w14:textId="7CC31423"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Boris DORSCHEL</w:t>
            </w:r>
          </w:p>
        </w:tc>
        <w:tc>
          <w:tcPr>
            <w:tcW w:w="2279" w:type="dxa"/>
          </w:tcPr>
          <w:p w14:paraId="439690CB" w14:textId="62E86CE3"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Germany</w:t>
            </w:r>
          </w:p>
        </w:tc>
        <w:tc>
          <w:tcPr>
            <w:tcW w:w="4723" w:type="dxa"/>
          </w:tcPr>
          <w:p w14:paraId="023D973D" w14:textId="09A62925"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Alfred Wegener Institute (AWI)</w:t>
            </w:r>
          </w:p>
        </w:tc>
      </w:tr>
      <w:tr w:rsidR="00EA4E50" w:rsidRPr="000C0D57" w14:paraId="349B358B" w14:textId="77777777" w:rsidTr="00F060BC">
        <w:tc>
          <w:tcPr>
            <w:tcW w:w="0" w:type="auto"/>
          </w:tcPr>
          <w:p w14:paraId="1295D73F"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w:t>
            </w:r>
          </w:p>
        </w:tc>
        <w:tc>
          <w:tcPr>
            <w:tcW w:w="0" w:type="auto"/>
          </w:tcPr>
          <w:p w14:paraId="196F52FF" w14:textId="46851A67"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Gabriel ION</w:t>
            </w:r>
          </w:p>
        </w:tc>
        <w:tc>
          <w:tcPr>
            <w:tcW w:w="2279" w:type="dxa"/>
          </w:tcPr>
          <w:p w14:paraId="5ECFC292" w14:textId="7B52B077"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Romania</w:t>
            </w:r>
          </w:p>
        </w:tc>
        <w:tc>
          <w:tcPr>
            <w:tcW w:w="4723" w:type="dxa"/>
          </w:tcPr>
          <w:p w14:paraId="6368553F" w14:textId="2E48B746"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proofErr w:type="spellStart"/>
            <w:r w:rsidRPr="000C0D57">
              <w:rPr>
                <w:rFonts w:asciiTheme="minorBidi" w:hAnsiTheme="minorBidi"/>
                <w:sz w:val="20"/>
                <w:szCs w:val="20"/>
              </w:rPr>
              <w:t>GeoEcoMar</w:t>
            </w:r>
            <w:proofErr w:type="spellEnd"/>
          </w:p>
        </w:tc>
      </w:tr>
      <w:tr w:rsidR="00EA4E50" w:rsidRPr="000C0D57" w14:paraId="03E044F3" w14:textId="77777777" w:rsidTr="00F060BC">
        <w:tc>
          <w:tcPr>
            <w:tcW w:w="0" w:type="auto"/>
          </w:tcPr>
          <w:p w14:paraId="4161DF4D"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w:t>
            </w:r>
          </w:p>
        </w:tc>
        <w:tc>
          <w:tcPr>
            <w:tcW w:w="0" w:type="auto"/>
          </w:tcPr>
          <w:p w14:paraId="62C06397" w14:textId="36ABBD97"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proofErr w:type="spellStart"/>
            <w:r w:rsidRPr="000C0D57">
              <w:rPr>
                <w:rFonts w:asciiTheme="minorBidi" w:hAnsiTheme="minorBidi"/>
                <w:sz w:val="20"/>
                <w:szCs w:val="20"/>
              </w:rPr>
              <w:t>Hakyeol</w:t>
            </w:r>
            <w:proofErr w:type="spellEnd"/>
            <w:r w:rsidRPr="000C0D57">
              <w:rPr>
                <w:rFonts w:asciiTheme="minorBidi" w:hAnsiTheme="minorBidi"/>
                <w:sz w:val="20"/>
                <w:szCs w:val="20"/>
              </w:rPr>
              <w:t xml:space="preserve"> YOU</w:t>
            </w:r>
          </w:p>
        </w:tc>
        <w:tc>
          <w:tcPr>
            <w:tcW w:w="2279" w:type="dxa"/>
          </w:tcPr>
          <w:p w14:paraId="09B970CD" w14:textId="7595166E"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Republic of Korea</w:t>
            </w:r>
          </w:p>
        </w:tc>
        <w:tc>
          <w:tcPr>
            <w:tcW w:w="4723" w:type="dxa"/>
          </w:tcPr>
          <w:p w14:paraId="2A290CE4" w14:textId="738A6C39"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Korea Hydrographic and Oceanographic Agency (KHOA), Ministry of Oceans and Fisheries</w:t>
            </w:r>
          </w:p>
        </w:tc>
      </w:tr>
      <w:tr w:rsidR="00EA4E50" w:rsidRPr="000C0D57" w14:paraId="368053EE" w14:textId="77777777" w:rsidTr="00F060BC">
        <w:tc>
          <w:tcPr>
            <w:tcW w:w="0" w:type="auto"/>
          </w:tcPr>
          <w:p w14:paraId="4DC1C1A5"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4</w:t>
            </w:r>
          </w:p>
        </w:tc>
        <w:tc>
          <w:tcPr>
            <w:tcW w:w="0" w:type="auto"/>
          </w:tcPr>
          <w:p w14:paraId="1D2EA698" w14:textId="2066C710"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proofErr w:type="spellStart"/>
            <w:r w:rsidRPr="000C0D57">
              <w:rPr>
                <w:rFonts w:asciiTheme="minorBidi" w:hAnsiTheme="minorBidi"/>
                <w:sz w:val="20"/>
                <w:szCs w:val="20"/>
              </w:rPr>
              <w:t>Eunni</w:t>
            </w:r>
            <w:proofErr w:type="spellEnd"/>
            <w:r w:rsidRPr="000C0D57">
              <w:rPr>
                <w:rFonts w:asciiTheme="minorBidi" w:hAnsiTheme="minorBidi"/>
                <w:sz w:val="20"/>
                <w:szCs w:val="20"/>
              </w:rPr>
              <w:t xml:space="preserve"> CHANG </w:t>
            </w:r>
          </w:p>
        </w:tc>
        <w:tc>
          <w:tcPr>
            <w:tcW w:w="2279" w:type="dxa"/>
          </w:tcPr>
          <w:p w14:paraId="21B9CBEB" w14:textId="21EF6A23"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Republic of Korea</w:t>
            </w:r>
          </w:p>
        </w:tc>
        <w:tc>
          <w:tcPr>
            <w:tcW w:w="4723" w:type="dxa"/>
          </w:tcPr>
          <w:p w14:paraId="6FD0C0C6" w14:textId="78C77277"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University of Seoul</w:t>
            </w:r>
          </w:p>
        </w:tc>
      </w:tr>
      <w:tr w:rsidR="00EA4E50" w:rsidRPr="000C0D57" w14:paraId="464B717B" w14:textId="77777777" w:rsidTr="00F060BC">
        <w:tc>
          <w:tcPr>
            <w:tcW w:w="0" w:type="auto"/>
          </w:tcPr>
          <w:p w14:paraId="7420AFCB"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5</w:t>
            </w:r>
          </w:p>
        </w:tc>
        <w:tc>
          <w:tcPr>
            <w:tcW w:w="0" w:type="auto"/>
          </w:tcPr>
          <w:p w14:paraId="2504F2E3" w14:textId="167F3073"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Prashant Kumar SRIVASTAVA</w:t>
            </w:r>
          </w:p>
        </w:tc>
        <w:tc>
          <w:tcPr>
            <w:tcW w:w="2279" w:type="dxa"/>
          </w:tcPr>
          <w:p w14:paraId="49E6B6EC" w14:textId="287270F0"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India</w:t>
            </w:r>
          </w:p>
        </w:tc>
        <w:tc>
          <w:tcPr>
            <w:tcW w:w="4723" w:type="dxa"/>
          </w:tcPr>
          <w:p w14:paraId="33044803" w14:textId="496373C4"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Ocean Sciences and Resources division of the Ministry of Earth Sciences (</w:t>
            </w:r>
            <w:proofErr w:type="spellStart"/>
            <w:r w:rsidRPr="000C0D57">
              <w:rPr>
                <w:rFonts w:asciiTheme="minorBidi" w:hAnsiTheme="minorBidi"/>
                <w:sz w:val="20"/>
                <w:szCs w:val="20"/>
              </w:rPr>
              <w:t>MoES</w:t>
            </w:r>
            <w:proofErr w:type="spellEnd"/>
            <w:r w:rsidRPr="000C0D57">
              <w:rPr>
                <w:rFonts w:asciiTheme="minorBidi" w:hAnsiTheme="minorBidi"/>
                <w:sz w:val="20"/>
                <w:szCs w:val="20"/>
              </w:rPr>
              <w:t>)</w:t>
            </w:r>
          </w:p>
        </w:tc>
      </w:tr>
      <w:tr w:rsidR="00EA4E50" w:rsidRPr="003946B1" w14:paraId="4079F7A5" w14:textId="77777777" w:rsidTr="00F060BC">
        <w:tc>
          <w:tcPr>
            <w:tcW w:w="0" w:type="auto"/>
          </w:tcPr>
          <w:p w14:paraId="574D6615"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6</w:t>
            </w:r>
          </w:p>
        </w:tc>
        <w:tc>
          <w:tcPr>
            <w:tcW w:w="0" w:type="auto"/>
          </w:tcPr>
          <w:p w14:paraId="4F520AC5" w14:textId="075CF21C"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proofErr w:type="spellStart"/>
            <w:r w:rsidRPr="000C0D57">
              <w:rPr>
                <w:rFonts w:asciiTheme="minorBidi" w:hAnsiTheme="minorBidi"/>
                <w:sz w:val="20"/>
                <w:szCs w:val="20"/>
              </w:rPr>
              <w:t>Lorenada</w:t>
            </w:r>
            <w:proofErr w:type="spellEnd"/>
            <w:r w:rsidRPr="000C0D57">
              <w:rPr>
                <w:rFonts w:asciiTheme="minorBidi" w:hAnsiTheme="minorBidi"/>
                <w:sz w:val="20"/>
                <w:szCs w:val="20"/>
              </w:rPr>
              <w:t xml:space="preserve"> FONSECA SAMPAIO</w:t>
            </w:r>
          </w:p>
        </w:tc>
        <w:tc>
          <w:tcPr>
            <w:tcW w:w="2279" w:type="dxa"/>
          </w:tcPr>
          <w:p w14:paraId="19740AED" w14:textId="13C0CFBA"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Brazil</w:t>
            </w:r>
          </w:p>
        </w:tc>
        <w:tc>
          <w:tcPr>
            <w:tcW w:w="4723" w:type="dxa"/>
          </w:tcPr>
          <w:p w14:paraId="13D3D408" w14:textId="66EDC4D8" w:rsidR="00EA4E50" w:rsidRPr="00F060BC" w:rsidRDefault="00EA4E50" w:rsidP="00EA4E50">
            <w:pPr>
              <w:pStyle w:val="ListParagraph"/>
              <w:adjustRightInd w:val="0"/>
              <w:snapToGrid w:val="0"/>
              <w:spacing w:after="120"/>
              <w:ind w:left="0"/>
              <w:contextualSpacing w:val="0"/>
              <w:rPr>
                <w:rFonts w:asciiTheme="minorBidi" w:hAnsiTheme="minorBidi"/>
                <w:b/>
                <w:bCs/>
                <w:sz w:val="20"/>
                <w:szCs w:val="20"/>
                <w:lang w:val="pt-PT"/>
              </w:rPr>
            </w:pPr>
            <w:r w:rsidRPr="00F060BC">
              <w:rPr>
                <w:rFonts w:asciiTheme="minorBidi" w:hAnsiTheme="minorBidi"/>
                <w:sz w:val="20"/>
                <w:szCs w:val="20"/>
                <w:lang w:val="pt-PT"/>
              </w:rPr>
              <w:t>Centro de Hidrografia da Marinha (Brazilian Navy Hydrography Centre)</w:t>
            </w:r>
          </w:p>
        </w:tc>
      </w:tr>
      <w:tr w:rsidR="00EA4E50" w:rsidRPr="000C0D57" w14:paraId="6AB3D10B" w14:textId="77777777" w:rsidTr="00F060BC">
        <w:tc>
          <w:tcPr>
            <w:tcW w:w="0" w:type="auto"/>
          </w:tcPr>
          <w:p w14:paraId="221E4C63"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7</w:t>
            </w:r>
          </w:p>
        </w:tc>
        <w:tc>
          <w:tcPr>
            <w:tcW w:w="0" w:type="auto"/>
          </w:tcPr>
          <w:p w14:paraId="6634D367" w14:textId="4AA58E1A"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Serge PANGU SANGHY</w:t>
            </w:r>
          </w:p>
        </w:tc>
        <w:tc>
          <w:tcPr>
            <w:tcW w:w="2279" w:type="dxa"/>
          </w:tcPr>
          <w:p w14:paraId="139EFF19" w14:textId="336F41C9"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proofErr w:type="spellStart"/>
            <w:r w:rsidRPr="000C0D57">
              <w:rPr>
                <w:rFonts w:asciiTheme="minorBidi" w:hAnsiTheme="minorBidi"/>
                <w:sz w:val="20"/>
                <w:szCs w:val="20"/>
              </w:rPr>
              <w:t>Domocratic</w:t>
            </w:r>
            <w:proofErr w:type="spellEnd"/>
            <w:r w:rsidRPr="000C0D57">
              <w:rPr>
                <w:rFonts w:asciiTheme="minorBidi" w:hAnsiTheme="minorBidi"/>
                <w:sz w:val="20"/>
                <w:szCs w:val="20"/>
              </w:rPr>
              <w:t xml:space="preserve"> Republic of </w:t>
            </w:r>
            <w:r w:rsidR="00F84018">
              <w:rPr>
                <w:rFonts w:asciiTheme="minorBidi" w:hAnsiTheme="minorBidi"/>
                <w:sz w:val="20"/>
                <w:szCs w:val="20"/>
              </w:rPr>
              <w:t xml:space="preserve">the </w:t>
            </w:r>
            <w:r w:rsidRPr="000C0D57">
              <w:rPr>
                <w:rFonts w:asciiTheme="minorBidi" w:hAnsiTheme="minorBidi"/>
                <w:sz w:val="20"/>
                <w:szCs w:val="20"/>
              </w:rPr>
              <w:t>Congo</w:t>
            </w:r>
          </w:p>
        </w:tc>
        <w:tc>
          <w:tcPr>
            <w:tcW w:w="4723" w:type="dxa"/>
          </w:tcPr>
          <w:p w14:paraId="55AD0C0A" w14:textId="50819781" w:rsidR="00EA4E50" w:rsidRPr="00425741" w:rsidRDefault="003946B1" w:rsidP="00EA4E50">
            <w:pPr>
              <w:pStyle w:val="ListParagraph"/>
              <w:adjustRightInd w:val="0"/>
              <w:snapToGrid w:val="0"/>
              <w:spacing w:after="120"/>
              <w:ind w:left="0"/>
              <w:contextualSpacing w:val="0"/>
              <w:rPr>
                <w:rFonts w:asciiTheme="minorBidi" w:hAnsiTheme="minorBidi"/>
                <w:sz w:val="20"/>
                <w:szCs w:val="20"/>
              </w:rPr>
            </w:pPr>
            <w:r w:rsidRPr="00425741">
              <w:rPr>
                <w:rFonts w:asciiTheme="minorBidi" w:hAnsiTheme="minorBidi"/>
                <w:sz w:val="20"/>
                <w:szCs w:val="20"/>
              </w:rPr>
              <w:t>University of Kinshasa</w:t>
            </w:r>
          </w:p>
        </w:tc>
      </w:tr>
      <w:tr w:rsidR="00EA4E50" w:rsidRPr="000C0D57" w14:paraId="433DFF98" w14:textId="77777777" w:rsidTr="00F060BC">
        <w:tc>
          <w:tcPr>
            <w:tcW w:w="0" w:type="auto"/>
          </w:tcPr>
          <w:p w14:paraId="0F67850A"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8</w:t>
            </w:r>
          </w:p>
        </w:tc>
        <w:tc>
          <w:tcPr>
            <w:tcW w:w="0" w:type="auto"/>
          </w:tcPr>
          <w:p w14:paraId="116795A5" w14:textId="32AA769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Mohamed Ahmed Mohamed SAID</w:t>
            </w:r>
          </w:p>
        </w:tc>
        <w:tc>
          <w:tcPr>
            <w:tcW w:w="2279" w:type="dxa"/>
          </w:tcPr>
          <w:p w14:paraId="4DE49995" w14:textId="50945C97"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Egypt</w:t>
            </w:r>
          </w:p>
        </w:tc>
        <w:tc>
          <w:tcPr>
            <w:tcW w:w="4723" w:type="dxa"/>
          </w:tcPr>
          <w:p w14:paraId="55E4BD46" w14:textId="3197FE6A" w:rsidR="00EA4E50" w:rsidRPr="00D57806" w:rsidRDefault="0082636A" w:rsidP="00EA4E50">
            <w:pPr>
              <w:pStyle w:val="ListParagraph"/>
              <w:adjustRightInd w:val="0"/>
              <w:snapToGrid w:val="0"/>
              <w:spacing w:after="120"/>
              <w:ind w:left="0"/>
              <w:contextualSpacing w:val="0"/>
              <w:rPr>
                <w:rFonts w:asciiTheme="minorBidi" w:hAnsiTheme="minorBidi"/>
                <w:b/>
                <w:bCs/>
                <w:sz w:val="20"/>
                <w:szCs w:val="20"/>
                <w:highlight w:val="yellow"/>
              </w:rPr>
            </w:pPr>
            <w:r w:rsidRPr="0082636A">
              <w:rPr>
                <w:rFonts w:asciiTheme="minorBidi" w:hAnsiTheme="minorBidi"/>
                <w:sz w:val="20"/>
                <w:szCs w:val="20"/>
              </w:rPr>
              <w:t>National Institute of Oceanography and Fisheries (NIOF)</w:t>
            </w:r>
          </w:p>
        </w:tc>
      </w:tr>
      <w:tr w:rsidR="00EA4E50" w:rsidRPr="003946B1" w14:paraId="4E4286E0" w14:textId="77777777" w:rsidTr="00F060BC">
        <w:tc>
          <w:tcPr>
            <w:tcW w:w="0" w:type="auto"/>
          </w:tcPr>
          <w:p w14:paraId="3C8349E7"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9</w:t>
            </w:r>
          </w:p>
        </w:tc>
        <w:tc>
          <w:tcPr>
            <w:tcW w:w="0" w:type="auto"/>
          </w:tcPr>
          <w:p w14:paraId="13B6FB09" w14:textId="2CE51CF3"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Reynaldo CASTANO</w:t>
            </w:r>
          </w:p>
        </w:tc>
        <w:tc>
          <w:tcPr>
            <w:tcW w:w="2279" w:type="dxa"/>
          </w:tcPr>
          <w:p w14:paraId="6DC9531F" w14:textId="6C94519E"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Nicaragua</w:t>
            </w:r>
          </w:p>
        </w:tc>
        <w:tc>
          <w:tcPr>
            <w:tcW w:w="4723" w:type="dxa"/>
          </w:tcPr>
          <w:p w14:paraId="5F86B7B5" w14:textId="110C1536"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lang w:val="es-ES"/>
              </w:rPr>
              <w:t>Instituto Nicaragüense de Estudios Territoriales (INETER)</w:t>
            </w:r>
          </w:p>
        </w:tc>
      </w:tr>
      <w:tr w:rsidR="00EA4E50" w:rsidRPr="000C0D57" w14:paraId="51CB10C7" w14:textId="77777777" w:rsidTr="00F060BC">
        <w:tc>
          <w:tcPr>
            <w:tcW w:w="0" w:type="auto"/>
          </w:tcPr>
          <w:p w14:paraId="693D1D55"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10</w:t>
            </w:r>
          </w:p>
        </w:tc>
        <w:tc>
          <w:tcPr>
            <w:tcW w:w="0" w:type="auto"/>
          </w:tcPr>
          <w:p w14:paraId="2694B40C" w14:textId="17966102"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Syed Waseem HAIDER</w:t>
            </w:r>
          </w:p>
        </w:tc>
        <w:tc>
          <w:tcPr>
            <w:tcW w:w="2279" w:type="dxa"/>
          </w:tcPr>
          <w:p w14:paraId="31CBECD4" w14:textId="7F143987"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Pakistan</w:t>
            </w:r>
          </w:p>
        </w:tc>
        <w:tc>
          <w:tcPr>
            <w:tcW w:w="4723" w:type="dxa"/>
          </w:tcPr>
          <w:p w14:paraId="77494AE4" w14:textId="45EFEBE6"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National Institute of Oceanography</w:t>
            </w:r>
          </w:p>
        </w:tc>
      </w:tr>
      <w:tr w:rsidR="00EA4E50" w:rsidRPr="000C0D57" w14:paraId="41F2CE1A" w14:textId="77777777" w:rsidTr="00F060BC">
        <w:tc>
          <w:tcPr>
            <w:tcW w:w="0" w:type="auto"/>
          </w:tcPr>
          <w:p w14:paraId="764F772F"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11</w:t>
            </w:r>
          </w:p>
        </w:tc>
        <w:tc>
          <w:tcPr>
            <w:tcW w:w="0" w:type="auto"/>
          </w:tcPr>
          <w:p w14:paraId="619C3E8F" w14:textId="2039BA23"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proofErr w:type="spellStart"/>
            <w:r w:rsidRPr="000C0D57">
              <w:rPr>
                <w:rFonts w:asciiTheme="minorBidi" w:hAnsiTheme="minorBidi"/>
                <w:sz w:val="20"/>
                <w:szCs w:val="20"/>
              </w:rPr>
              <w:t>Nurun</w:t>
            </w:r>
            <w:proofErr w:type="spellEnd"/>
            <w:r w:rsidRPr="000C0D57">
              <w:rPr>
                <w:rFonts w:asciiTheme="minorBidi" w:hAnsiTheme="minorBidi"/>
                <w:sz w:val="20"/>
                <w:szCs w:val="20"/>
              </w:rPr>
              <w:t xml:space="preserve"> Nahar CHOWDHURY</w:t>
            </w:r>
          </w:p>
        </w:tc>
        <w:tc>
          <w:tcPr>
            <w:tcW w:w="2279" w:type="dxa"/>
          </w:tcPr>
          <w:p w14:paraId="4218D0C9" w14:textId="61A6938D"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Bangladesh</w:t>
            </w:r>
          </w:p>
        </w:tc>
        <w:tc>
          <w:tcPr>
            <w:tcW w:w="4723" w:type="dxa"/>
          </w:tcPr>
          <w:p w14:paraId="4D0E8AE2" w14:textId="4E7762F6"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 xml:space="preserve">Ministry of </w:t>
            </w:r>
            <w:proofErr w:type="spellStart"/>
            <w:r w:rsidRPr="000C0D57">
              <w:rPr>
                <w:rFonts w:asciiTheme="minorBidi" w:hAnsiTheme="minorBidi"/>
                <w:sz w:val="20"/>
                <w:szCs w:val="20"/>
              </w:rPr>
              <w:t>Defence</w:t>
            </w:r>
            <w:proofErr w:type="spellEnd"/>
            <w:r w:rsidRPr="000C0D57">
              <w:rPr>
                <w:rFonts w:asciiTheme="minorBidi" w:hAnsiTheme="minorBidi"/>
                <w:sz w:val="20"/>
                <w:szCs w:val="20"/>
              </w:rPr>
              <w:t xml:space="preserve"> </w:t>
            </w:r>
          </w:p>
        </w:tc>
      </w:tr>
      <w:tr w:rsidR="00EA4E50" w:rsidRPr="000C0D57" w14:paraId="66ED69E6" w14:textId="77777777" w:rsidTr="00F060BC">
        <w:tc>
          <w:tcPr>
            <w:tcW w:w="0" w:type="auto"/>
          </w:tcPr>
          <w:p w14:paraId="1AD998A9"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12</w:t>
            </w:r>
          </w:p>
        </w:tc>
        <w:tc>
          <w:tcPr>
            <w:tcW w:w="0" w:type="auto"/>
          </w:tcPr>
          <w:p w14:paraId="28C23D60" w14:textId="551C4FEE" w:rsidR="00EA4E50" w:rsidRPr="000C0D57" w:rsidRDefault="00EA4E50" w:rsidP="00EA4E50">
            <w:pPr>
              <w:pStyle w:val="ListParagraph"/>
              <w:adjustRightInd w:val="0"/>
              <w:snapToGrid w:val="0"/>
              <w:spacing w:after="120"/>
              <w:ind w:left="0"/>
              <w:contextualSpacing w:val="0"/>
              <w:rPr>
                <w:rFonts w:asciiTheme="minorBidi" w:hAnsiTheme="minorBidi"/>
                <w:sz w:val="20"/>
                <w:szCs w:val="20"/>
                <w:lang w:val="es-ES"/>
              </w:rPr>
            </w:pPr>
            <w:r w:rsidRPr="000C0D57">
              <w:rPr>
                <w:rFonts w:asciiTheme="minorBidi" w:hAnsiTheme="minorBidi"/>
                <w:sz w:val="20"/>
                <w:szCs w:val="20"/>
              </w:rPr>
              <w:t>Helge SAGEN</w:t>
            </w:r>
          </w:p>
        </w:tc>
        <w:tc>
          <w:tcPr>
            <w:tcW w:w="2279" w:type="dxa"/>
          </w:tcPr>
          <w:p w14:paraId="3EB94545" w14:textId="3A335220"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Norway</w:t>
            </w:r>
          </w:p>
        </w:tc>
        <w:tc>
          <w:tcPr>
            <w:tcW w:w="4723" w:type="dxa"/>
          </w:tcPr>
          <w:p w14:paraId="64A34726" w14:textId="5DE26858"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Institute of Marine Research</w:t>
            </w:r>
          </w:p>
        </w:tc>
      </w:tr>
      <w:tr w:rsidR="00EA4E50" w:rsidRPr="000C0D57" w14:paraId="0D3ADFF3" w14:textId="77777777" w:rsidTr="00F060BC">
        <w:tc>
          <w:tcPr>
            <w:tcW w:w="0" w:type="auto"/>
          </w:tcPr>
          <w:p w14:paraId="3D048861"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13</w:t>
            </w:r>
          </w:p>
        </w:tc>
        <w:tc>
          <w:tcPr>
            <w:tcW w:w="0" w:type="auto"/>
          </w:tcPr>
          <w:p w14:paraId="3A1C58EF" w14:textId="51C9E630" w:rsidR="00EA4E50" w:rsidRPr="000C0D57" w:rsidRDefault="00EA4E50" w:rsidP="00EA4E50">
            <w:pPr>
              <w:pStyle w:val="ListParagraph"/>
              <w:adjustRightInd w:val="0"/>
              <w:snapToGrid w:val="0"/>
              <w:spacing w:after="120"/>
              <w:ind w:left="0"/>
              <w:contextualSpacing w:val="0"/>
              <w:rPr>
                <w:rFonts w:asciiTheme="minorBidi" w:hAnsiTheme="minorBidi"/>
                <w:sz w:val="20"/>
                <w:szCs w:val="20"/>
                <w:lang w:val="es-ES"/>
              </w:rPr>
            </w:pPr>
            <w:proofErr w:type="spellStart"/>
            <w:r w:rsidRPr="000C0D57">
              <w:rPr>
                <w:rFonts w:asciiTheme="minorBidi" w:hAnsiTheme="minorBidi"/>
                <w:sz w:val="20"/>
                <w:szCs w:val="20"/>
              </w:rPr>
              <w:t>Boele</w:t>
            </w:r>
            <w:proofErr w:type="spellEnd"/>
            <w:r w:rsidRPr="000C0D57">
              <w:rPr>
                <w:rFonts w:asciiTheme="minorBidi" w:hAnsiTheme="minorBidi"/>
                <w:sz w:val="20"/>
                <w:szCs w:val="20"/>
              </w:rPr>
              <w:t xml:space="preserve"> RKUIPERS</w:t>
            </w:r>
          </w:p>
        </w:tc>
        <w:tc>
          <w:tcPr>
            <w:tcW w:w="2279" w:type="dxa"/>
          </w:tcPr>
          <w:p w14:paraId="6C8CA44F" w14:textId="4990A0B2"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Norway</w:t>
            </w:r>
          </w:p>
        </w:tc>
        <w:tc>
          <w:tcPr>
            <w:tcW w:w="4723" w:type="dxa"/>
          </w:tcPr>
          <w:p w14:paraId="6A886295" w14:textId="4C719DA9"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 xml:space="preserve">Norwegian </w:t>
            </w:r>
            <w:proofErr w:type="spellStart"/>
            <w:r w:rsidRPr="000C0D57">
              <w:rPr>
                <w:rFonts w:asciiTheme="minorBidi" w:hAnsiTheme="minorBidi"/>
                <w:sz w:val="20"/>
                <w:szCs w:val="20"/>
              </w:rPr>
              <w:t>hygrographic</w:t>
            </w:r>
            <w:proofErr w:type="spellEnd"/>
            <w:r w:rsidRPr="000C0D57">
              <w:rPr>
                <w:rFonts w:asciiTheme="minorBidi" w:hAnsiTheme="minorBidi"/>
                <w:sz w:val="20"/>
                <w:szCs w:val="20"/>
              </w:rPr>
              <w:t xml:space="preserve"> Service Terrain modelling group</w:t>
            </w:r>
          </w:p>
        </w:tc>
      </w:tr>
      <w:tr w:rsidR="00EA4E50" w:rsidRPr="003946B1" w14:paraId="2A04E32A" w14:textId="77777777" w:rsidTr="00F060BC">
        <w:tc>
          <w:tcPr>
            <w:tcW w:w="0" w:type="auto"/>
          </w:tcPr>
          <w:p w14:paraId="26AE1D62"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14</w:t>
            </w:r>
          </w:p>
        </w:tc>
        <w:tc>
          <w:tcPr>
            <w:tcW w:w="0" w:type="auto"/>
          </w:tcPr>
          <w:p w14:paraId="00AA039C" w14:textId="3DBA43CC"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Kouadio Salomon YOU</w:t>
            </w:r>
          </w:p>
        </w:tc>
        <w:tc>
          <w:tcPr>
            <w:tcW w:w="2279" w:type="dxa"/>
          </w:tcPr>
          <w:p w14:paraId="15592455" w14:textId="2DC7B610"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 xml:space="preserve">Cote </w:t>
            </w:r>
            <w:proofErr w:type="spellStart"/>
            <w:r w:rsidRPr="000C0D57">
              <w:rPr>
                <w:rFonts w:asciiTheme="minorBidi" w:hAnsiTheme="minorBidi"/>
                <w:sz w:val="20"/>
                <w:szCs w:val="20"/>
              </w:rPr>
              <w:t>d'Yvoire</w:t>
            </w:r>
            <w:proofErr w:type="spellEnd"/>
            <w:r w:rsidRPr="000C0D57">
              <w:rPr>
                <w:rFonts w:asciiTheme="minorBidi" w:hAnsiTheme="minorBidi"/>
                <w:sz w:val="20"/>
                <w:szCs w:val="20"/>
              </w:rPr>
              <w:t xml:space="preserve"> </w:t>
            </w:r>
          </w:p>
        </w:tc>
        <w:tc>
          <w:tcPr>
            <w:tcW w:w="4723" w:type="dxa"/>
          </w:tcPr>
          <w:p w14:paraId="17D38E40" w14:textId="61A04C31"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fr-FR"/>
              </w:rPr>
            </w:pPr>
            <w:r w:rsidRPr="000C0D57">
              <w:rPr>
                <w:rFonts w:asciiTheme="minorBidi" w:hAnsiTheme="minorBidi"/>
                <w:sz w:val="20"/>
                <w:szCs w:val="20"/>
                <w:lang w:val="fr-FR"/>
              </w:rPr>
              <w:t xml:space="preserve">Centre de Recherches </w:t>
            </w:r>
            <w:proofErr w:type="spellStart"/>
            <w:r w:rsidRPr="000C0D57">
              <w:rPr>
                <w:rFonts w:asciiTheme="minorBidi" w:hAnsiTheme="minorBidi"/>
                <w:sz w:val="20"/>
                <w:szCs w:val="20"/>
                <w:lang w:val="fr-FR"/>
              </w:rPr>
              <w:t>Oceanologiques</w:t>
            </w:r>
            <w:proofErr w:type="spellEnd"/>
            <w:r w:rsidRPr="000C0D57">
              <w:rPr>
                <w:rFonts w:asciiTheme="minorBidi" w:hAnsiTheme="minorBidi"/>
                <w:sz w:val="20"/>
                <w:szCs w:val="20"/>
                <w:lang w:val="fr-FR"/>
              </w:rPr>
              <w:t xml:space="preserve"> (CRO)</w:t>
            </w:r>
          </w:p>
        </w:tc>
      </w:tr>
      <w:tr w:rsidR="00EA4E50" w:rsidRPr="000C0D57" w14:paraId="02518799" w14:textId="77777777" w:rsidTr="00F060BC">
        <w:tc>
          <w:tcPr>
            <w:tcW w:w="0" w:type="auto"/>
          </w:tcPr>
          <w:p w14:paraId="188B7D0B"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15</w:t>
            </w:r>
          </w:p>
        </w:tc>
        <w:tc>
          <w:tcPr>
            <w:tcW w:w="0" w:type="auto"/>
          </w:tcPr>
          <w:p w14:paraId="3A48C25C" w14:textId="5D97DF79"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Gary MITCHUM</w:t>
            </w:r>
          </w:p>
        </w:tc>
        <w:tc>
          <w:tcPr>
            <w:tcW w:w="2279" w:type="dxa"/>
          </w:tcPr>
          <w:p w14:paraId="14551DD3" w14:textId="2664FF79"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GLOSS</w:t>
            </w:r>
          </w:p>
        </w:tc>
        <w:tc>
          <w:tcPr>
            <w:tcW w:w="4723" w:type="dxa"/>
          </w:tcPr>
          <w:p w14:paraId="2065F415" w14:textId="35EDD57B" w:rsidR="00EA4E50" w:rsidRPr="00425741" w:rsidRDefault="00425741" w:rsidP="00EA4E50">
            <w:pPr>
              <w:pStyle w:val="ListParagraph"/>
              <w:adjustRightInd w:val="0"/>
              <w:snapToGrid w:val="0"/>
              <w:spacing w:after="120"/>
              <w:ind w:left="0"/>
              <w:contextualSpacing w:val="0"/>
              <w:rPr>
                <w:rFonts w:asciiTheme="minorBidi" w:hAnsiTheme="minorBidi"/>
                <w:sz w:val="20"/>
                <w:szCs w:val="20"/>
              </w:rPr>
            </w:pPr>
            <w:r w:rsidRPr="00425741">
              <w:rPr>
                <w:rFonts w:asciiTheme="minorBidi" w:hAnsiTheme="minorBidi"/>
                <w:sz w:val="20"/>
                <w:szCs w:val="20"/>
              </w:rPr>
              <w:t>USF College of Marine Science</w:t>
            </w:r>
          </w:p>
        </w:tc>
      </w:tr>
      <w:tr w:rsidR="00EA4E50" w:rsidRPr="000C0D57" w14:paraId="069D2D06" w14:textId="77777777" w:rsidTr="00F060BC">
        <w:tc>
          <w:tcPr>
            <w:tcW w:w="0" w:type="auto"/>
          </w:tcPr>
          <w:p w14:paraId="0CCBB461"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16</w:t>
            </w:r>
          </w:p>
        </w:tc>
        <w:tc>
          <w:tcPr>
            <w:tcW w:w="0" w:type="auto"/>
          </w:tcPr>
          <w:p w14:paraId="7DD39EC4" w14:textId="0BA9889F"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 xml:space="preserve">Nathalia </w:t>
            </w:r>
            <w:proofErr w:type="spellStart"/>
            <w:r w:rsidRPr="000C0D57">
              <w:rPr>
                <w:rFonts w:asciiTheme="minorBidi" w:hAnsiTheme="minorBidi"/>
                <w:sz w:val="20"/>
                <w:szCs w:val="20"/>
              </w:rPr>
              <w:t>MarisOTALORA</w:t>
            </w:r>
            <w:proofErr w:type="spellEnd"/>
            <w:r w:rsidRPr="000C0D57">
              <w:rPr>
                <w:rFonts w:asciiTheme="minorBidi" w:hAnsiTheme="minorBidi"/>
                <w:sz w:val="20"/>
                <w:szCs w:val="20"/>
              </w:rPr>
              <w:t xml:space="preserve"> MURILLO</w:t>
            </w:r>
          </w:p>
        </w:tc>
        <w:tc>
          <w:tcPr>
            <w:tcW w:w="2279" w:type="dxa"/>
          </w:tcPr>
          <w:p w14:paraId="3A7EB882" w14:textId="01EAF011"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Colombia</w:t>
            </w:r>
          </w:p>
        </w:tc>
        <w:tc>
          <w:tcPr>
            <w:tcW w:w="4723" w:type="dxa"/>
          </w:tcPr>
          <w:p w14:paraId="2A7932C3" w14:textId="2D086769"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Colombian Ocean Commission</w:t>
            </w:r>
          </w:p>
        </w:tc>
      </w:tr>
      <w:tr w:rsidR="00EA4E50" w:rsidRPr="000C0D57" w14:paraId="46444AA5" w14:textId="77777777" w:rsidTr="00F060BC">
        <w:tc>
          <w:tcPr>
            <w:tcW w:w="0" w:type="auto"/>
          </w:tcPr>
          <w:p w14:paraId="56D4EBE9"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17</w:t>
            </w:r>
          </w:p>
        </w:tc>
        <w:tc>
          <w:tcPr>
            <w:tcW w:w="0" w:type="auto"/>
          </w:tcPr>
          <w:p w14:paraId="416B3458" w14:textId="3673F992"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Miao FAN</w:t>
            </w:r>
          </w:p>
        </w:tc>
        <w:tc>
          <w:tcPr>
            <w:tcW w:w="2279" w:type="dxa"/>
          </w:tcPr>
          <w:p w14:paraId="48C3E09F" w14:textId="1A3A1907"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China</w:t>
            </w:r>
          </w:p>
        </w:tc>
        <w:tc>
          <w:tcPr>
            <w:tcW w:w="4723" w:type="dxa"/>
          </w:tcPr>
          <w:p w14:paraId="1D8D06A3" w14:textId="41DEE3DB"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 xml:space="preserve">National Marine Data </w:t>
            </w:r>
            <w:proofErr w:type="gramStart"/>
            <w:r w:rsidRPr="000C0D57">
              <w:rPr>
                <w:rFonts w:asciiTheme="minorBidi" w:hAnsiTheme="minorBidi"/>
                <w:sz w:val="20"/>
                <w:szCs w:val="20"/>
              </w:rPr>
              <w:t>And</w:t>
            </w:r>
            <w:proofErr w:type="gramEnd"/>
            <w:r w:rsidRPr="000C0D57">
              <w:rPr>
                <w:rFonts w:asciiTheme="minorBidi" w:hAnsiTheme="minorBidi"/>
                <w:sz w:val="20"/>
                <w:szCs w:val="20"/>
              </w:rPr>
              <w:t xml:space="preserve"> Information Service</w:t>
            </w:r>
          </w:p>
        </w:tc>
      </w:tr>
      <w:tr w:rsidR="00EA4E50" w:rsidRPr="000C0D57" w14:paraId="3C1EADEC" w14:textId="77777777" w:rsidTr="00F060BC">
        <w:tc>
          <w:tcPr>
            <w:tcW w:w="0" w:type="auto"/>
          </w:tcPr>
          <w:p w14:paraId="44F074F5" w14:textId="77777777" w:rsidR="00EA4E50" w:rsidRPr="000C0D57" w:rsidRDefault="00EA4E50" w:rsidP="00EA4E50">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18</w:t>
            </w:r>
          </w:p>
        </w:tc>
        <w:tc>
          <w:tcPr>
            <w:tcW w:w="0" w:type="auto"/>
          </w:tcPr>
          <w:p w14:paraId="57C3ACC0" w14:textId="1ED818E2"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John NYBERG</w:t>
            </w:r>
          </w:p>
        </w:tc>
        <w:tc>
          <w:tcPr>
            <w:tcW w:w="2279" w:type="dxa"/>
          </w:tcPr>
          <w:p w14:paraId="08C7221D" w14:textId="633F6526"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USA</w:t>
            </w:r>
          </w:p>
        </w:tc>
        <w:tc>
          <w:tcPr>
            <w:tcW w:w="4723" w:type="dxa"/>
          </w:tcPr>
          <w:p w14:paraId="5A745646" w14:textId="121854D9" w:rsidR="00EA4E50" w:rsidRPr="000C0D57" w:rsidRDefault="00EA4E50" w:rsidP="00EA4E50">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NOAA</w:t>
            </w:r>
          </w:p>
        </w:tc>
      </w:tr>
      <w:tr w:rsidR="00A24D21" w:rsidRPr="003946B1" w14:paraId="02AF2649" w14:textId="77777777" w:rsidTr="00F060BC">
        <w:tc>
          <w:tcPr>
            <w:tcW w:w="0" w:type="auto"/>
          </w:tcPr>
          <w:p w14:paraId="0002FF32" w14:textId="77777777" w:rsidR="00A24D21" w:rsidRPr="000C0D57" w:rsidRDefault="00A24D21" w:rsidP="00A24D21">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19</w:t>
            </w:r>
          </w:p>
        </w:tc>
        <w:tc>
          <w:tcPr>
            <w:tcW w:w="0" w:type="auto"/>
          </w:tcPr>
          <w:p w14:paraId="0E04C715" w14:textId="5B6D1178" w:rsidR="00A24D21" w:rsidRPr="000C0D57" w:rsidRDefault="00A24D21" w:rsidP="00A24D21">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Marzia Rovere</w:t>
            </w:r>
          </w:p>
        </w:tc>
        <w:tc>
          <w:tcPr>
            <w:tcW w:w="2279" w:type="dxa"/>
          </w:tcPr>
          <w:p w14:paraId="685620A8" w14:textId="0244182B" w:rsidR="00A24D21" w:rsidRPr="000C0D57" w:rsidRDefault="00A24D21" w:rsidP="00A24D21">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Italy</w:t>
            </w:r>
          </w:p>
        </w:tc>
        <w:tc>
          <w:tcPr>
            <w:tcW w:w="4723" w:type="dxa"/>
          </w:tcPr>
          <w:p w14:paraId="4B2FC541" w14:textId="095FC87F" w:rsidR="00A24D21" w:rsidRPr="000C0D57" w:rsidRDefault="00A24D21" w:rsidP="00A24D21">
            <w:pPr>
              <w:pStyle w:val="ListParagraph"/>
              <w:adjustRightInd w:val="0"/>
              <w:snapToGrid w:val="0"/>
              <w:spacing w:after="120"/>
              <w:ind w:left="0"/>
              <w:contextualSpacing w:val="0"/>
              <w:rPr>
                <w:rFonts w:asciiTheme="minorBidi" w:hAnsiTheme="minorBidi"/>
                <w:b/>
                <w:bCs/>
                <w:sz w:val="20"/>
                <w:szCs w:val="20"/>
                <w:lang w:val="fr-FR"/>
              </w:rPr>
            </w:pPr>
            <w:proofErr w:type="spellStart"/>
            <w:r w:rsidRPr="000C0D57">
              <w:rPr>
                <w:rFonts w:asciiTheme="minorBidi" w:hAnsiTheme="minorBidi"/>
                <w:sz w:val="20"/>
                <w:szCs w:val="20"/>
                <w:lang w:val="fr-FR"/>
              </w:rPr>
              <w:t>Istituto</w:t>
            </w:r>
            <w:proofErr w:type="spellEnd"/>
            <w:r w:rsidRPr="000C0D57">
              <w:rPr>
                <w:rFonts w:asciiTheme="minorBidi" w:hAnsiTheme="minorBidi"/>
                <w:sz w:val="20"/>
                <w:szCs w:val="20"/>
                <w:lang w:val="fr-FR"/>
              </w:rPr>
              <w:t xml:space="preserve"> di </w:t>
            </w:r>
            <w:proofErr w:type="spellStart"/>
            <w:r w:rsidRPr="000C0D57">
              <w:rPr>
                <w:rFonts w:asciiTheme="minorBidi" w:hAnsiTheme="minorBidi"/>
                <w:sz w:val="20"/>
                <w:szCs w:val="20"/>
                <w:lang w:val="fr-FR"/>
              </w:rPr>
              <w:t>Scienze</w:t>
            </w:r>
            <w:proofErr w:type="spellEnd"/>
            <w:r w:rsidRPr="000C0D57">
              <w:rPr>
                <w:rFonts w:asciiTheme="minorBidi" w:hAnsiTheme="minorBidi"/>
                <w:sz w:val="20"/>
                <w:szCs w:val="20"/>
                <w:lang w:val="fr-FR"/>
              </w:rPr>
              <w:t xml:space="preserve"> Marine, </w:t>
            </w:r>
            <w:proofErr w:type="spellStart"/>
            <w:r w:rsidRPr="000C0D57">
              <w:rPr>
                <w:rFonts w:asciiTheme="minorBidi" w:hAnsiTheme="minorBidi"/>
                <w:sz w:val="20"/>
                <w:szCs w:val="20"/>
                <w:lang w:val="fr-FR"/>
              </w:rPr>
              <w:t>Consiglio</w:t>
            </w:r>
            <w:proofErr w:type="spellEnd"/>
            <w:r w:rsidRPr="000C0D57">
              <w:rPr>
                <w:rFonts w:asciiTheme="minorBidi" w:hAnsiTheme="minorBidi"/>
                <w:sz w:val="20"/>
                <w:szCs w:val="20"/>
                <w:lang w:val="fr-FR"/>
              </w:rPr>
              <w:t xml:space="preserve"> Nazionale delle </w:t>
            </w:r>
            <w:proofErr w:type="spellStart"/>
            <w:r w:rsidRPr="000C0D57">
              <w:rPr>
                <w:rFonts w:asciiTheme="minorBidi" w:hAnsiTheme="minorBidi"/>
                <w:sz w:val="20"/>
                <w:szCs w:val="20"/>
                <w:lang w:val="fr-FR"/>
              </w:rPr>
              <w:t>Ricerche</w:t>
            </w:r>
            <w:proofErr w:type="spellEnd"/>
          </w:p>
        </w:tc>
      </w:tr>
      <w:tr w:rsidR="00A24D21" w:rsidRPr="003946B1" w14:paraId="78ED008A" w14:textId="77777777" w:rsidTr="00F060BC">
        <w:tc>
          <w:tcPr>
            <w:tcW w:w="0" w:type="auto"/>
          </w:tcPr>
          <w:p w14:paraId="145C5F91" w14:textId="77777777" w:rsidR="00A24D21" w:rsidRPr="000C0D57" w:rsidRDefault="00A24D21" w:rsidP="00A24D21">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20</w:t>
            </w:r>
          </w:p>
        </w:tc>
        <w:tc>
          <w:tcPr>
            <w:tcW w:w="0" w:type="auto"/>
          </w:tcPr>
          <w:p w14:paraId="36CAF520" w14:textId="3A9B5D52" w:rsidR="00A24D21" w:rsidRPr="000C0D57" w:rsidRDefault="00A24D21" w:rsidP="00A24D21">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Reynaldo CASTAÑO</w:t>
            </w:r>
          </w:p>
        </w:tc>
        <w:tc>
          <w:tcPr>
            <w:tcW w:w="2279" w:type="dxa"/>
          </w:tcPr>
          <w:p w14:paraId="232AA6FE" w14:textId="7557F190" w:rsidR="00A24D21" w:rsidRPr="000C0D57" w:rsidRDefault="00A24D21" w:rsidP="00A24D21">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Nicaragua</w:t>
            </w:r>
          </w:p>
        </w:tc>
        <w:tc>
          <w:tcPr>
            <w:tcW w:w="4723" w:type="dxa"/>
          </w:tcPr>
          <w:p w14:paraId="365513FF" w14:textId="49DB099D" w:rsidR="00A24D21" w:rsidRPr="000C0D57" w:rsidRDefault="00A24D21" w:rsidP="00A24D21">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lang w:val="es-ES"/>
              </w:rPr>
              <w:t>Instituto Nicaragüense de Estudios Territoriales</w:t>
            </w:r>
          </w:p>
        </w:tc>
      </w:tr>
    </w:tbl>
    <w:p w14:paraId="7298C67C" w14:textId="5F83B0AE" w:rsidR="006F4EAE" w:rsidRPr="000C0D57" w:rsidRDefault="00411141" w:rsidP="000C0D57">
      <w:pPr>
        <w:snapToGrid w:val="0"/>
        <w:spacing w:after="240" w:line="240" w:lineRule="auto"/>
        <w:rPr>
          <w:rFonts w:ascii="Arial" w:hAnsi="Arial" w:cs="Arial"/>
          <w:b/>
          <w:bCs/>
          <w:sz w:val="28"/>
          <w:szCs w:val="28"/>
          <w:lang w:val="es-ES"/>
        </w:rPr>
      </w:pPr>
      <w:r w:rsidRPr="000C0D57" w:rsidDel="00411141">
        <w:rPr>
          <w:rFonts w:ascii="Arial" w:hAnsi="Arial" w:cs="Arial"/>
          <w:b/>
          <w:bCs/>
          <w:sz w:val="24"/>
          <w:szCs w:val="24"/>
          <w:lang w:val="es-ES"/>
        </w:rPr>
        <w:t xml:space="preserve"> </w:t>
      </w:r>
      <w:r w:rsidR="006F4EAE" w:rsidRPr="000C0D57">
        <w:rPr>
          <w:rFonts w:ascii="Arial" w:hAnsi="Arial" w:cs="Arial"/>
          <w:b/>
          <w:bCs/>
          <w:sz w:val="28"/>
          <w:szCs w:val="28"/>
          <w:lang w:val="es-ES"/>
        </w:rPr>
        <w:br/>
      </w:r>
    </w:p>
    <w:p w14:paraId="3A1BC7FF" w14:textId="7A51AEC7" w:rsidR="00262950" w:rsidRPr="000C0D57" w:rsidRDefault="00D228DE" w:rsidP="000C0D57">
      <w:pPr>
        <w:jc w:val="center"/>
        <w:rPr>
          <w:rFonts w:ascii="Arial" w:hAnsi="Arial" w:cs="Arial"/>
        </w:rPr>
      </w:pPr>
      <w:bookmarkStart w:id="5" w:name="App_2"/>
      <w:r w:rsidRPr="00D228DE">
        <w:rPr>
          <w:rFonts w:ascii="Arial" w:hAnsi="Arial" w:cs="Arial"/>
        </w:rPr>
        <w:lastRenderedPageBreak/>
        <w:t>APPENDIX II</w:t>
      </w:r>
    </w:p>
    <w:bookmarkEnd w:id="5"/>
    <w:p w14:paraId="6E81F001" w14:textId="4FA5BA62" w:rsidR="00003648" w:rsidRPr="000C0D57" w:rsidRDefault="00D228DE" w:rsidP="000C0D57">
      <w:pPr>
        <w:snapToGrid w:val="0"/>
        <w:spacing w:after="240" w:line="240" w:lineRule="auto"/>
        <w:jc w:val="center"/>
        <w:rPr>
          <w:rFonts w:ascii="Arial" w:hAnsi="Arial" w:cs="Arial"/>
          <w:b/>
          <w:bCs/>
        </w:rPr>
      </w:pPr>
      <w:r w:rsidRPr="00D228DE">
        <w:rPr>
          <w:rFonts w:ascii="Arial" w:hAnsi="Arial" w:cs="Arial"/>
          <w:b/>
          <w:bCs/>
        </w:rPr>
        <w:t>LIST OF RESPONDENTS TO THE QUESTIONNAIRE</w:t>
      </w:r>
    </w:p>
    <w:p w14:paraId="09E159B7" w14:textId="77777777" w:rsidR="00003648" w:rsidRPr="000C0D57" w:rsidRDefault="00003648" w:rsidP="000C0D57">
      <w:pPr>
        <w:snapToGrid w:val="0"/>
        <w:spacing w:after="240" w:line="240" w:lineRule="auto"/>
        <w:rPr>
          <w:rFonts w:ascii="Arial" w:hAnsi="Arial" w:cs="Arial"/>
        </w:rPr>
      </w:pPr>
      <w:r w:rsidRPr="000C0D57">
        <w:rPr>
          <w:rFonts w:ascii="Arial" w:hAnsi="Arial" w:cs="Arial"/>
        </w:rPr>
        <w:t xml:space="preserve">Responses from IOC </w:t>
      </w:r>
      <w:proofErr w:type="spellStart"/>
      <w:r w:rsidRPr="000C0D57">
        <w:rPr>
          <w:rFonts w:ascii="Arial" w:hAnsi="Arial" w:cs="Arial"/>
        </w:rPr>
        <w:t>programmes</w:t>
      </w:r>
      <w:proofErr w:type="spellEnd"/>
      <w:r w:rsidRPr="000C0D57">
        <w:rPr>
          <w:rFonts w:ascii="Arial" w:hAnsi="Arial" w:cs="Arial"/>
        </w:rPr>
        <w:t>, IOC Regional Subsidiary Bodies and others</w:t>
      </w:r>
    </w:p>
    <w:tbl>
      <w:tblPr>
        <w:tblStyle w:val="TableGrid"/>
        <w:tblW w:w="0" w:type="auto"/>
        <w:tblLook w:val="04A0" w:firstRow="1" w:lastRow="0" w:firstColumn="1" w:lastColumn="0" w:noHBand="0" w:noVBand="1"/>
      </w:tblPr>
      <w:tblGrid>
        <w:gridCol w:w="483"/>
        <w:gridCol w:w="1911"/>
        <w:gridCol w:w="2279"/>
        <w:gridCol w:w="4723"/>
      </w:tblGrid>
      <w:tr w:rsidR="00003648" w:rsidRPr="00D228DE" w14:paraId="3E23C56B" w14:textId="77777777" w:rsidTr="000C0D57">
        <w:trPr>
          <w:tblHeader/>
        </w:trPr>
        <w:tc>
          <w:tcPr>
            <w:tcW w:w="0" w:type="auto"/>
            <w:shd w:val="clear" w:color="auto" w:fill="E7E6E6" w:themeFill="background2"/>
          </w:tcPr>
          <w:p w14:paraId="7769D0FF"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b/>
                <w:bCs/>
                <w:sz w:val="20"/>
                <w:szCs w:val="20"/>
              </w:rPr>
              <w:t>No</w:t>
            </w:r>
          </w:p>
        </w:tc>
        <w:tc>
          <w:tcPr>
            <w:tcW w:w="0" w:type="auto"/>
            <w:shd w:val="clear" w:color="auto" w:fill="E7E6E6" w:themeFill="background2"/>
          </w:tcPr>
          <w:p w14:paraId="0D84468E" w14:textId="15D7F498"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b/>
                <w:bCs/>
                <w:sz w:val="20"/>
                <w:szCs w:val="20"/>
              </w:rPr>
              <w:t xml:space="preserve">IOC </w:t>
            </w:r>
            <w:proofErr w:type="spellStart"/>
            <w:r w:rsidRPr="000C0D57">
              <w:rPr>
                <w:rFonts w:asciiTheme="minorBidi" w:hAnsiTheme="minorBidi"/>
                <w:b/>
                <w:bCs/>
                <w:sz w:val="20"/>
                <w:szCs w:val="20"/>
              </w:rPr>
              <w:t>programmes</w:t>
            </w:r>
            <w:proofErr w:type="spellEnd"/>
            <w:r w:rsidRPr="000C0D57">
              <w:rPr>
                <w:rFonts w:asciiTheme="minorBidi" w:hAnsiTheme="minorBidi"/>
                <w:b/>
                <w:bCs/>
                <w:sz w:val="20"/>
                <w:szCs w:val="20"/>
              </w:rPr>
              <w:t>, IOC Regional Subsidiary Bodies and others/ Countries</w:t>
            </w:r>
          </w:p>
        </w:tc>
        <w:tc>
          <w:tcPr>
            <w:tcW w:w="2279" w:type="dxa"/>
            <w:shd w:val="clear" w:color="auto" w:fill="E7E6E6" w:themeFill="background2"/>
          </w:tcPr>
          <w:p w14:paraId="26937FB1"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b/>
                <w:bCs/>
                <w:sz w:val="20"/>
                <w:szCs w:val="20"/>
              </w:rPr>
              <w:t xml:space="preserve">Name </w:t>
            </w:r>
          </w:p>
        </w:tc>
        <w:tc>
          <w:tcPr>
            <w:tcW w:w="4723" w:type="dxa"/>
            <w:shd w:val="clear" w:color="auto" w:fill="E7E6E6" w:themeFill="background2"/>
          </w:tcPr>
          <w:p w14:paraId="0396756F" w14:textId="54CF0C46"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b/>
                <w:bCs/>
                <w:sz w:val="20"/>
                <w:szCs w:val="20"/>
              </w:rPr>
              <w:t xml:space="preserve">Name of IOC </w:t>
            </w:r>
            <w:proofErr w:type="spellStart"/>
            <w:r w:rsidRPr="000C0D57">
              <w:rPr>
                <w:rFonts w:asciiTheme="minorBidi" w:hAnsiTheme="minorBidi"/>
                <w:b/>
                <w:bCs/>
                <w:sz w:val="20"/>
                <w:szCs w:val="20"/>
              </w:rPr>
              <w:t>Programmes</w:t>
            </w:r>
            <w:proofErr w:type="spellEnd"/>
            <w:r w:rsidRPr="000C0D57">
              <w:rPr>
                <w:rFonts w:asciiTheme="minorBidi" w:hAnsiTheme="minorBidi"/>
                <w:b/>
                <w:bCs/>
                <w:sz w:val="20"/>
                <w:szCs w:val="20"/>
              </w:rPr>
              <w:t>/IOC Subsidiary Bodies/</w:t>
            </w:r>
            <w:r w:rsidR="006F4EAE" w:rsidRPr="000C0D57">
              <w:rPr>
                <w:rFonts w:asciiTheme="minorBidi" w:hAnsiTheme="minorBidi"/>
                <w:b/>
                <w:bCs/>
                <w:sz w:val="20"/>
                <w:szCs w:val="20"/>
              </w:rPr>
              <w:t xml:space="preserve"> national institutions</w:t>
            </w:r>
          </w:p>
        </w:tc>
      </w:tr>
      <w:tr w:rsidR="00003648" w:rsidRPr="00D228DE" w14:paraId="14382464" w14:textId="77777777" w:rsidTr="000C0D57">
        <w:tc>
          <w:tcPr>
            <w:tcW w:w="0" w:type="auto"/>
          </w:tcPr>
          <w:p w14:paraId="7D596625"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w:t>
            </w:r>
          </w:p>
        </w:tc>
        <w:tc>
          <w:tcPr>
            <w:tcW w:w="0" w:type="auto"/>
          </w:tcPr>
          <w:p w14:paraId="69B0963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Argentina</w:t>
            </w:r>
          </w:p>
        </w:tc>
        <w:tc>
          <w:tcPr>
            <w:tcW w:w="2279" w:type="dxa"/>
          </w:tcPr>
          <w:p w14:paraId="367EE6A3"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Fabricio Gabriel Cardillo</w:t>
            </w:r>
          </w:p>
        </w:tc>
        <w:tc>
          <w:tcPr>
            <w:tcW w:w="4723" w:type="dxa"/>
          </w:tcPr>
          <w:p w14:paraId="3D62D953"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Naval Hydrography Service (SHN)</w:t>
            </w:r>
          </w:p>
        </w:tc>
      </w:tr>
      <w:tr w:rsidR="00003648" w:rsidRPr="00D228DE" w14:paraId="3779FF7E" w14:textId="77777777" w:rsidTr="000C0D57">
        <w:tc>
          <w:tcPr>
            <w:tcW w:w="0" w:type="auto"/>
          </w:tcPr>
          <w:p w14:paraId="48D8BEA2"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w:t>
            </w:r>
          </w:p>
        </w:tc>
        <w:tc>
          <w:tcPr>
            <w:tcW w:w="0" w:type="auto"/>
          </w:tcPr>
          <w:p w14:paraId="3E16306F"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Canada</w:t>
            </w:r>
          </w:p>
        </w:tc>
        <w:tc>
          <w:tcPr>
            <w:tcW w:w="2279" w:type="dxa"/>
          </w:tcPr>
          <w:p w14:paraId="744CD528"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LTB</w:t>
            </w:r>
          </w:p>
        </w:tc>
        <w:tc>
          <w:tcPr>
            <w:tcW w:w="4723" w:type="dxa"/>
          </w:tcPr>
          <w:p w14:paraId="429A60A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OTNDC</w:t>
            </w:r>
          </w:p>
        </w:tc>
      </w:tr>
      <w:tr w:rsidR="00003648" w:rsidRPr="003946B1" w14:paraId="34BA665E" w14:textId="77777777" w:rsidTr="000C0D57">
        <w:tc>
          <w:tcPr>
            <w:tcW w:w="0" w:type="auto"/>
          </w:tcPr>
          <w:p w14:paraId="5E4B5A0A"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w:t>
            </w:r>
          </w:p>
        </w:tc>
        <w:tc>
          <w:tcPr>
            <w:tcW w:w="0" w:type="auto"/>
          </w:tcPr>
          <w:p w14:paraId="0BCA2699"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Colombia</w:t>
            </w:r>
          </w:p>
        </w:tc>
        <w:tc>
          <w:tcPr>
            <w:tcW w:w="2279" w:type="dxa"/>
          </w:tcPr>
          <w:p w14:paraId="653783D0"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DAGOBERTO URIEL DAVID VITERI</w:t>
            </w:r>
          </w:p>
        </w:tc>
        <w:tc>
          <w:tcPr>
            <w:tcW w:w="4723" w:type="dxa"/>
          </w:tcPr>
          <w:p w14:paraId="1DC8A04D"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lang w:val="es-ES"/>
              </w:rPr>
              <w:t>Dirección General Marítima DIMAR CIOH</w:t>
            </w:r>
          </w:p>
        </w:tc>
      </w:tr>
      <w:tr w:rsidR="00003648" w:rsidRPr="00D228DE" w14:paraId="69380655" w14:textId="77777777" w:rsidTr="000C0D57">
        <w:tc>
          <w:tcPr>
            <w:tcW w:w="0" w:type="auto"/>
          </w:tcPr>
          <w:p w14:paraId="6DF5E70F"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4</w:t>
            </w:r>
          </w:p>
        </w:tc>
        <w:tc>
          <w:tcPr>
            <w:tcW w:w="0" w:type="auto"/>
          </w:tcPr>
          <w:p w14:paraId="0DAE0C29"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Colombia</w:t>
            </w:r>
          </w:p>
        </w:tc>
        <w:tc>
          <w:tcPr>
            <w:tcW w:w="2279" w:type="dxa"/>
          </w:tcPr>
          <w:p w14:paraId="69152EF9"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 xml:space="preserve">Julian José Pizarro </w:t>
            </w:r>
            <w:proofErr w:type="spellStart"/>
            <w:r w:rsidRPr="000C0D57">
              <w:rPr>
                <w:rFonts w:asciiTheme="minorBidi" w:hAnsiTheme="minorBidi"/>
                <w:sz w:val="20"/>
                <w:szCs w:val="20"/>
              </w:rPr>
              <w:t>Pertuz</w:t>
            </w:r>
            <w:proofErr w:type="spellEnd"/>
          </w:p>
        </w:tc>
        <w:tc>
          <w:tcPr>
            <w:tcW w:w="4723" w:type="dxa"/>
          </w:tcPr>
          <w:p w14:paraId="6CB7FB7E"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Marine and Coastal Research Institute – INVEMAR</w:t>
            </w:r>
          </w:p>
        </w:tc>
      </w:tr>
      <w:tr w:rsidR="00003648" w:rsidRPr="00D228DE" w14:paraId="548EFF1B" w14:textId="77777777" w:rsidTr="000C0D57">
        <w:tc>
          <w:tcPr>
            <w:tcW w:w="0" w:type="auto"/>
          </w:tcPr>
          <w:p w14:paraId="2557EAEF"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5</w:t>
            </w:r>
          </w:p>
        </w:tc>
        <w:tc>
          <w:tcPr>
            <w:tcW w:w="0" w:type="auto"/>
          </w:tcPr>
          <w:p w14:paraId="38DC968F"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proofErr w:type="spellStart"/>
            <w:r w:rsidRPr="000C0D57">
              <w:rPr>
                <w:rFonts w:asciiTheme="minorBidi" w:hAnsiTheme="minorBidi"/>
                <w:sz w:val="20"/>
                <w:szCs w:val="20"/>
              </w:rPr>
              <w:t>Danmark</w:t>
            </w:r>
            <w:proofErr w:type="spellEnd"/>
          </w:p>
        </w:tc>
        <w:tc>
          <w:tcPr>
            <w:tcW w:w="2279" w:type="dxa"/>
          </w:tcPr>
          <w:p w14:paraId="0188CD96"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Belen Jimenez Baron</w:t>
            </w:r>
          </w:p>
        </w:tc>
        <w:tc>
          <w:tcPr>
            <w:tcW w:w="4723" w:type="dxa"/>
          </w:tcPr>
          <w:p w14:paraId="78439A9A"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Danish Hydrographic Office</w:t>
            </w:r>
          </w:p>
        </w:tc>
      </w:tr>
      <w:tr w:rsidR="00003648" w:rsidRPr="00D228DE" w14:paraId="6FF2632C" w14:textId="77777777" w:rsidTr="000C0D57">
        <w:tc>
          <w:tcPr>
            <w:tcW w:w="0" w:type="auto"/>
          </w:tcPr>
          <w:p w14:paraId="0CDD8940"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6</w:t>
            </w:r>
          </w:p>
        </w:tc>
        <w:tc>
          <w:tcPr>
            <w:tcW w:w="0" w:type="auto"/>
          </w:tcPr>
          <w:p w14:paraId="29E718F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Ecuador</w:t>
            </w:r>
          </w:p>
        </w:tc>
        <w:tc>
          <w:tcPr>
            <w:tcW w:w="2279" w:type="dxa"/>
          </w:tcPr>
          <w:p w14:paraId="21B4B456"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proofErr w:type="spellStart"/>
            <w:r w:rsidRPr="000C0D57">
              <w:rPr>
                <w:rFonts w:asciiTheme="minorBidi" w:hAnsiTheme="minorBidi"/>
                <w:sz w:val="20"/>
                <w:szCs w:val="20"/>
              </w:rPr>
              <w:t>Nilton</w:t>
            </w:r>
            <w:proofErr w:type="spellEnd"/>
            <w:r w:rsidRPr="000C0D57">
              <w:rPr>
                <w:rFonts w:asciiTheme="minorBidi" w:hAnsiTheme="minorBidi"/>
                <w:sz w:val="20"/>
                <w:szCs w:val="20"/>
              </w:rPr>
              <w:t xml:space="preserve"> Sanchez Espinoza</w:t>
            </w:r>
          </w:p>
        </w:tc>
        <w:tc>
          <w:tcPr>
            <w:tcW w:w="4723" w:type="dxa"/>
          </w:tcPr>
          <w:p w14:paraId="2C771877"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Navy of Ecuador</w:t>
            </w:r>
          </w:p>
        </w:tc>
      </w:tr>
      <w:tr w:rsidR="00003648" w:rsidRPr="00D228DE" w14:paraId="7FA25FB5" w14:textId="77777777" w:rsidTr="000C0D57">
        <w:tc>
          <w:tcPr>
            <w:tcW w:w="0" w:type="auto"/>
          </w:tcPr>
          <w:p w14:paraId="40D375F0"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7</w:t>
            </w:r>
          </w:p>
        </w:tc>
        <w:tc>
          <w:tcPr>
            <w:tcW w:w="0" w:type="auto"/>
          </w:tcPr>
          <w:p w14:paraId="0B6041D8" w14:textId="77777777" w:rsidR="00003648" w:rsidRPr="000C0D57" w:rsidRDefault="00003648" w:rsidP="000C0D57">
            <w:pPr>
              <w:snapToGrid w:val="0"/>
              <w:spacing w:after="120"/>
              <w:rPr>
                <w:rFonts w:asciiTheme="minorBidi" w:hAnsiTheme="minorBidi"/>
                <w:sz w:val="20"/>
                <w:szCs w:val="20"/>
              </w:rPr>
            </w:pPr>
            <w:r w:rsidRPr="000C0D57">
              <w:rPr>
                <w:rFonts w:asciiTheme="minorBidi" w:hAnsiTheme="minorBidi"/>
                <w:sz w:val="20"/>
                <w:szCs w:val="20"/>
              </w:rPr>
              <w:t>ICG/NEAMTWS</w:t>
            </w:r>
          </w:p>
          <w:p w14:paraId="06CAC427"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France</w:t>
            </w:r>
          </w:p>
        </w:tc>
        <w:tc>
          <w:tcPr>
            <w:tcW w:w="2279" w:type="dxa"/>
          </w:tcPr>
          <w:p w14:paraId="2BD3C6FD"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 xml:space="preserve">Audrey </w:t>
            </w:r>
            <w:proofErr w:type="spellStart"/>
            <w:r w:rsidRPr="000C0D57">
              <w:rPr>
                <w:rFonts w:asciiTheme="minorBidi" w:hAnsiTheme="minorBidi"/>
                <w:sz w:val="20"/>
                <w:szCs w:val="20"/>
              </w:rPr>
              <w:t>Gailler</w:t>
            </w:r>
            <w:proofErr w:type="spellEnd"/>
          </w:p>
        </w:tc>
        <w:tc>
          <w:tcPr>
            <w:tcW w:w="4723" w:type="dxa"/>
          </w:tcPr>
          <w:p w14:paraId="7685A1F0"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ICG/NEAMTWS Working Group 1 - Hazard Assessment and Modelling</w:t>
            </w:r>
          </w:p>
        </w:tc>
      </w:tr>
      <w:tr w:rsidR="00003648" w:rsidRPr="00D228DE" w14:paraId="4FE02AFA" w14:textId="77777777" w:rsidTr="000C0D57">
        <w:tc>
          <w:tcPr>
            <w:tcW w:w="0" w:type="auto"/>
          </w:tcPr>
          <w:p w14:paraId="133E95C6"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8</w:t>
            </w:r>
          </w:p>
        </w:tc>
        <w:tc>
          <w:tcPr>
            <w:tcW w:w="0" w:type="auto"/>
          </w:tcPr>
          <w:p w14:paraId="63047983"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ICG/CARIBE-EWS</w:t>
            </w:r>
          </w:p>
        </w:tc>
        <w:tc>
          <w:tcPr>
            <w:tcW w:w="2279" w:type="dxa"/>
          </w:tcPr>
          <w:p w14:paraId="3DB6735A"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Nicolas Arcos</w:t>
            </w:r>
          </w:p>
        </w:tc>
        <w:tc>
          <w:tcPr>
            <w:tcW w:w="4723" w:type="dxa"/>
          </w:tcPr>
          <w:p w14:paraId="1B741897"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Working Group on Hazard Assessment for the Intergovernmental Coordination Group for the Tsunami and Other Coastal Hazards Warning System for the Caribbean and Adjacent Regions (ICG/CARIBE-EWS)</w:t>
            </w:r>
          </w:p>
        </w:tc>
      </w:tr>
      <w:tr w:rsidR="00003648" w:rsidRPr="00D228DE" w14:paraId="7AFCBBE4" w14:textId="77777777" w:rsidTr="000C0D57">
        <w:tc>
          <w:tcPr>
            <w:tcW w:w="0" w:type="auto"/>
          </w:tcPr>
          <w:p w14:paraId="65DD95A8"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9</w:t>
            </w:r>
          </w:p>
        </w:tc>
        <w:tc>
          <w:tcPr>
            <w:tcW w:w="0" w:type="auto"/>
          </w:tcPr>
          <w:p w14:paraId="00C329E6"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Israel</w:t>
            </w:r>
          </w:p>
        </w:tc>
        <w:tc>
          <w:tcPr>
            <w:tcW w:w="2279" w:type="dxa"/>
          </w:tcPr>
          <w:p w14:paraId="5A2B0431"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Dr. John K. Hall</w:t>
            </w:r>
          </w:p>
        </w:tc>
        <w:tc>
          <w:tcPr>
            <w:tcW w:w="4723" w:type="dxa"/>
          </w:tcPr>
          <w:p w14:paraId="3F4CA903"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IBCM, GEBCO since ~1980</w:t>
            </w:r>
          </w:p>
        </w:tc>
      </w:tr>
      <w:tr w:rsidR="00003648" w:rsidRPr="00D228DE" w14:paraId="10207467" w14:textId="77777777" w:rsidTr="000C0D57">
        <w:tc>
          <w:tcPr>
            <w:tcW w:w="0" w:type="auto"/>
          </w:tcPr>
          <w:p w14:paraId="4CC117EF"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10</w:t>
            </w:r>
          </w:p>
        </w:tc>
        <w:tc>
          <w:tcPr>
            <w:tcW w:w="0" w:type="auto"/>
          </w:tcPr>
          <w:p w14:paraId="26BFFA47"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GEBCO</w:t>
            </w:r>
          </w:p>
          <w:p w14:paraId="2DF13017"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Italy</w:t>
            </w:r>
          </w:p>
        </w:tc>
        <w:tc>
          <w:tcPr>
            <w:tcW w:w="2279" w:type="dxa"/>
          </w:tcPr>
          <w:p w14:paraId="18CEA1F9"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Marzia Rovere</w:t>
            </w:r>
          </w:p>
        </w:tc>
        <w:tc>
          <w:tcPr>
            <w:tcW w:w="4723" w:type="dxa"/>
          </w:tcPr>
          <w:p w14:paraId="4A28891A"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GEBCO</w:t>
            </w:r>
          </w:p>
        </w:tc>
      </w:tr>
      <w:tr w:rsidR="00003648" w:rsidRPr="003946B1" w14:paraId="2A8AA06C" w14:textId="77777777" w:rsidTr="000C0D57">
        <w:tc>
          <w:tcPr>
            <w:tcW w:w="0" w:type="auto"/>
          </w:tcPr>
          <w:p w14:paraId="481E519C"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11</w:t>
            </w:r>
          </w:p>
        </w:tc>
        <w:tc>
          <w:tcPr>
            <w:tcW w:w="0" w:type="auto"/>
          </w:tcPr>
          <w:p w14:paraId="4E2D9E5E"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Mexico</w:t>
            </w:r>
          </w:p>
        </w:tc>
        <w:tc>
          <w:tcPr>
            <w:tcW w:w="2279" w:type="dxa"/>
          </w:tcPr>
          <w:p w14:paraId="47216E0A" w14:textId="0F1CA48F" w:rsidR="00003648" w:rsidRPr="000C0D57" w:rsidRDefault="00D228DE" w:rsidP="000C0D57">
            <w:pPr>
              <w:pStyle w:val="ListParagraph"/>
              <w:adjustRightInd w:val="0"/>
              <w:snapToGrid w:val="0"/>
              <w:spacing w:after="120"/>
              <w:ind w:left="0"/>
              <w:contextualSpacing w:val="0"/>
              <w:rPr>
                <w:rFonts w:asciiTheme="minorBidi" w:hAnsiTheme="minorBidi"/>
                <w:b/>
                <w:bCs/>
                <w:sz w:val="20"/>
                <w:szCs w:val="20"/>
              </w:rPr>
            </w:pPr>
            <w:r w:rsidRPr="00D228DE">
              <w:rPr>
                <w:rFonts w:asciiTheme="minorBidi" w:hAnsiTheme="minorBidi"/>
                <w:sz w:val="20"/>
                <w:szCs w:val="20"/>
              </w:rPr>
              <w:t xml:space="preserve">Mario </w:t>
            </w:r>
            <w:proofErr w:type="spellStart"/>
            <w:r w:rsidRPr="00D228DE">
              <w:rPr>
                <w:rFonts w:asciiTheme="minorBidi" w:hAnsiTheme="minorBidi"/>
                <w:sz w:val="20"/>
                <w:szCs w:val="20"/>
              </w:rPr>
              <w:t>Jahuey</w:t>
            </w:r>
            <w:proofErr w:type="spellEnd"/>
          </w:p>
        </w:tc>
        <w:tc>
          <w:tcPr>
            <w:tcW w:w="4723" w:type="dxa"/>
          </w:tcPr>
          <w:p w14:paraId="68875311"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lang w:val="es-ES"/>
              </w:rPr>
              <w:t>INEGI Editor principal proyecto IBCCA</w:t>
            </w:r>
          </w:p>
        </w:tc>
      </w:tr>
      <w:tr w:rsidR="00003648" w:rsidRPr="003946B1" w14:paraId="1B5D227A" w14:textId="77777777" w:rsidTr="000C0D57">
        <w:tc>
          <w:tcPr>
            <w:tcW w:w="0" w:type="auto"/>
          </w:tcPr>
          <w:p w14:paraId="233922A2"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12</w:t>
            </w:r>
          </w:p>
        </w:tc>
        <w:tc>
          <w:tcPr>
            <w:tcW w:w="0" w:type="auto"/>
          </w:tcPr>
          <w:p w14:paraId="61F25AB2"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lang w:val="es-ES"/>
              </w:rPr>
            </w:pPr>
            <w:r w:rsidRPr="000C0D57">
              <w:rPr>
                <w:rFonts w:asciiTheme="minorBidi" w:hAnsiTheme="minorBidi"/>
                <w:sz w:val="20"/>
                <w:szCs w:val="20"/>
              </w:rPr>
              <w:t>Mexico</w:t>
            </w:r>
          </w:p>
        </w:tc>
        <w:tc>
          <w:tcPr>
            <w:tcW w:w="2279" w:type="dxa"/>
          </w:tcPr>
          <w:p w14:paraId="298E4132" w14:textId="2D307E73" w:rsidR="00003648" w:rsidRPr="000C0D57" w:rsidRDefault="00D228DE" w:rsidP="000C0D57">
            <w:pPr>
              <w:pStyle w:val="ListParagraph"/>
              <w:adjustRightInd w:val="0"/>
              <w:snapToGrid w:val="0"/>
              <w:spacing w:after="120"/>
              <w:ind w:left="0"/>
              <w:contextualSpacing w:val="0"/>
              <w:rPr>
                <w:rFonts w:asciiTheme="minorBidi" w:hAnsiTheme="minorBidi"/>
                <w:b/>
                <w:bCs/>
                <w:sz w:val="20"/>
                <w:szCs w:val="20"/>
                <w:lang w:val="es-ES"/>
              </w:rPr>
            </w:pPr>
            <w:r w:rsidRPr="00D228DE">
              <w:rPr>
                <w:rFonts w:asciiTheme="minorBidi" w:hAnsiTheme="minorBidi"/>
                <w:sz w:val="20"/>
                <w:szCs w:val="20"/>
              </w:rPr>
              <w:t xml:space="preserve">Mario Angel </w:t>
            </w:r>
            <w:proofErr w:type="spellStart"/>
            <w:r w:rsidRPr="00D228DE">
              <w:rPr>
                <w:rFonts w:asciiTheme="minorBidi" w:hAnsiTheme="minorBidi"/>
                <w:sz w:val="20"/>
                <w:szCs w:val="20"/>
              </w:rPr>
              <w:t>Jahuey</w:t>
            </w:r>
            <w:proofErr w:type="spellEnd"/>
            <w:r w:rsidRPr="00D228DE">
              <w:rPr>
                <w:rFonts w:asciiTheme="minorBidi" w:hAnsiTheme="minorBidi"/>
                <w:sz w:val="20"/>
                <w:szCs w:val="20"/>
              </w:rPr>
              <w:t xml:space="preserve"> Amaro</w:t>
            </w:r>
          </w:p>
        </w:tc>
        <w:tc>
          <w:tcPr>
            <w:tcW w:w="4723" w:type="dxa"/>
          </w:tcPr>
          <w:p w14:paraId="5167EF88"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lang w:val="es-ES"/>
              </w:rPr>
              <w:t>Director de información topográfica INEGI</w:t>
            </w:r>
          </w:p>
        </w:tc>
      </w:tr>
      <w:tr w:rsidR="00003648" w:rsidRPr="00D228DE" w14:paraId="31002AD0" w14:textId="77777777" w:rsidTr="000C0D57">
        <w:tc>
          <w:tcPr>
            <w:tcW w:w="0" w:type="auto"/>
          </w:tcPr>
          <w:p w14:paraId="5F0075A4"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13</w:t>
            </w:r>
          </w:p>
        </w:tc>
        <w:tc>
          <w:tcPr>
            <w:tcW w:w="0" w:type="auto"/>
          </w:tcPr>
          <w:p w14:paraId="3E895194" w14:textId="4C4A0AD5" w:rsidR="00003648" w:rsidRPr="000C0D57" w:rsidRDefault="00003648" w:rsidP="000C0D57">
            <w:pPr>
              <w:snapToGrid w:val="0"/>
              <w:spacing w:after="120"/>
            </w:pPr>
            <w:r w:rsidRPr="000C0D57">
              <w:rPr>
                <w:rFonts w:asciiTheme="minorBidi" w:hAnsiTheme="minorBidi"/>
                <w:sz w:val="20"/>
                <w:szCs w:val="20"/>
              </w:rPr>
              <w:t>IODE</w:t>
            </w:r>
          </w:p>
          <w:p w14:paraId="350B6EC3"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lang w:val="es-ES"/>
              </w:rPr>
            </w:pPr>
            <w:r w:rsidRPr="000C0D57">
              <w:rPr>
                <w:rFonts w:asciiTheme="minorBidi" w:hAnsiTheme="minorBidi"/>
                <w:sz w:val="20"/>
                <w:szCs w:val="20"/>
              </w:rPr>
              <w:t>Mexico</w:t>
            </w:r>
          </w:p>
        </w:tc>
        <w:tc>
          <w:tcPr>
            <w:tcW w:w="2279" w:type="dxa"/>
          </w:tcPr>
          <w:p w14:paraId="12A4FA1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Carlos Rodolfo Torres Navarrete</w:t>
            </w:r>
          </w:p>
        </w:tc>
        <w:tc>
          <w:tcPr>
            <w:tcW w:w="4723" w:type="dxa"/>
          </w:tcPr>
          <w:p w14:paraId="5E1A461A"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IODE/MEXICO</w:t>
            </w:r>
          </w:p>
        </w:tc>
      </w:tr>
      <w:tr w:rsidR="00003648" w:rsidRPr="00D228DE" w14:paraId="5739BD8B" w14:textId="77777777" w:rsidTr="000C0D57">
        <w:tc>
          <w:tcPr>
            <w:tcW w:w="0" w:type="auto"/>
          </w:tcPr>
          <w:p w14:paraId="6E773F75"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14</w:t>
            </w:r>
          </w:p>
        </w:tc>
        <w:tc>
          <w:tcPr>
            <w:tcW w:w="0" w:type="auto"/>
          </w:tcPr>
          <w:p w14:paraId="6FCA59CC"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Mexico</w:t>
            </w:r>
          </w:p>
        </w:tc>
        <w:tc>
          <w:tcPr>
            <w:tcW w:w="2279" w:type="dxa"/>
          </w:tcPr>
          <w:p w14:paraId="40E3CF56"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Octavio Gomez Ramos</w:t>
            </w:r>
          </w:p>
        </w:tc>
        <w:tc>
          <w:tcPr>
            <w:tcW w:w="4723" w:type="dxa"/>
          </w:tcPr>
          <w:p w14:paraId="7E95E331"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Geophysics Institute, National Autonomous University of Mexico</w:t>
            </w:r>
          </w:p>
        </w:tc>
      </w:tr>
      <w:tr w:rsidR="00003648" w:rsidRPr="00D228DE" w14:paraId="2DC21E78" w14:textId="77777777" w:rsidTr="000C0D57">
        <w:tc>
          <w:tcPr>
            <w:tcW w:w="0" w:type="auto"/>
          </w:tcPr>
          <w:p w14:paraId="5D296951"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15</w:t>
            </w:r>
          </w:p>
        </w:tc>
        <w:tc>
          <w:tcPr>
            <w:tcW w:w="0" w:type="auto"/>
          </w:tcPr>
          <w:p w14:paraId="18BA30E1"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Mexico</w:t>
            </w:r>
          </w:p>
        </w:tc>
        <w:tc>
          <w:tcPr>
            <w:tcW w:w="2279" w:type="dxa"/>
          </w:tcPr>
          <w:p w14:paraId="39F1E328"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Elva Escobar</w:t>
            </w:r>
          </w:p>
        </w:tc>
        <w:tc>
          <w:tcPr>
            <w:tcW w:w="4723" w:type="dxa"/>
          </w:tcPr>
          <w:p w14:paraId="0FA450F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UNINMAR UNAM</w:t>
            </w:r>
          </w:p>
        </w:tc>
      </w:tr>
      <w:tr w:rsidR="00003648" w:rsidRPr="003946B1" w14:paraId="3C6ABBC4" w14:textId="77777777" w:rsidTr="000C0D57">
        <w:tc>
          <w:tcPr>
            <w:tcW w:w="0" w:type="auto"/>
          </w:tcPr>
          <w:p w14:paraId="0B17B12C"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16</w:t>
            </w:r>
          </w:p>
        </w:tc>
        <w:tc>
          <w:tcPr>
            <w:tcW w:w="0" w:type="auto"/>
          </w:tcPr>
          <w:p w14:paraId="26F494B7"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Mexico</w:t>
            </w:r>
          </w:p>
        </w:tc>
        <w:tc>
          <w:tcPr>
            <w:tcW w:w="2279" w:type="dxa"/>
          </w:tcPr>
          <w:p w14:paraId="0FF9FF0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Sergio Ignacio Larios Castillo</w:t>
            </w:r>
          </w:p>
        </w:tc>
        <w:tc>
          <w:tcPr>
            <w:tcW w:w="4723" w:type="dxa"/>
          </w:tcPr>
          <w:p w14:paraId="04B8B0FE"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lang w:val="es-ES"/>
              </w:rPr>
              <w:t>CENDO / Sec. Relaciones Exteriores / MEXICO</w:t>
            </w:r>
          </w:p>
        </w:tc>
      </w:tr>
      <w:tr w:rsidR="00003648" w:rsidRPr="003946B1" w14:paraId="5766349D" w14:textId="77777777" w:rsidTr="000C0D57">
        <w:tc>
          <w:tcPr>
            <w:tcW w:w="0" w:type="auto"/>
          </w:tcPr>
          <w:p w14:paraId="65B23095"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17</w:t>
            </w:r>
          </w:p>
        </w:tc>
        <w:tc>
          <w:tcPr>
            <w:tcW w:w="0" w:type="auto"/>
          </w:tcPr>
          <w:p w14:paraId="7FFEB0EC"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Nicaragua</w:t>
            </w:r>
          </w:p>
        </w:tc>
        <w:tc>
          <w:tcPr>
            <w:tcW w:w="2279" w:type="dxa"/>
          </w:tcPr>
          <w:p w14:paraId="68D6440B"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Marcia Estrada</w:t>
            </w:r>
          </w:p>
        </w:tc>
        <w:tc>
          <w:tcPr>
            <w:tcW w:w="4723" w:type="dxa"/>
          </w:tcPr>
          <w:p w14:paraId="7EFD5300"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lang w:val="es-ES"/>
              </w:rPr>
              <w:t>Nicaragua/Instituto Nicaragüense de Estudios Territoriales</w:t>
            </w:r>
          </w:p>
        </w:tc>
      </w:tr>
      <w:tr w:rsidR="00003648" w:rsidRPr="00D228DE" w14:paraId="51D2E723" w14:textId="77777777" w:rsidTr="000C0D57">
        <w:tc>
          <w:tcPr>
            <w:tcW w:w="0" w:type="auto"/>
          </w:tcPr>
          <w:p w14:paraId="06FD5091"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18</w:t>
            </w:r>
          </w:p>
        </w:tc>
        <w:tc>
          <w:tcPr>
            <w:tcW w:w="0" w:type="auto"/>
          </w:tcPr>
          <w:p w14:paraId="3F0882DF"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Peru</w:t>
            </w:r>
          </w:p>
        </w:tc>
        <w:tc>
          <w:tcPr>
            <w:tcW w:w="2279" w:type="dxa"/>
          </w:tcPr>
          <w:p w14:paraId="449187B1"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lang w:val="es-ES"/>
              </w:rPr>
            </w:pPr>
            <w:r w:rsidRPr="000C0D57">
              <w:rPr>
                <w:rFonts w:asciiTheme="minorBidi" w:hAnsiTheme="minorBidi"/>
                <w:sz w:val="20"/>
                <w:szCs w:val="20"/>
              </w:rPr>
              <w:t xml:space="preserve">Raul Vasquez </w:t>
            </w:r>
            <w:proofErr w:type="spellStart"/>
            <w:r w:rsidRPr="000C0D57">
              <w:rPr>
                <w:rFonts w:asciiTheme="minorBidi" w:hAnsiTheme="minorBidi"/>
                <w:sz w:val="20"/>
                <w:szCs w:val="20"/>
              </w:rPr>
              <w:t>Gianella</w:t>
            </w:r>
            <w:proofErr w:type="spellEnd"/>
          </w:p>
        </w:tc>
        <w:tc>
          <w:tcPr>
            <w:tcW w:w="4723" w:type="dxa"/>
          </w:tcPr>
          <w:p w14:paraId="1E0F739C"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GRASP / PERÚ</w:t>
            </w:r>
          </w:p>
        </w:tc>
      </w:tr>
      <w:tr w:rsidR="00003648" w:rsidRPr="00D228DE" w14:paraId="503E9037" w14:textId="77777777" w:rsidTr="000C0D57">
        <w:tc>
          <w:tcPr>
            <w:tcW w:w="0" w:type="auto"/>
          </w:tcPr>
          <w:p w14:paraId="22F9FDC9"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lastRenderedPageBreak/>
              <w:t>19</w:t>
            </w:r>
          </w:p>
        </w:tc>
        <w:tc>
          <w:tcPr>
            <w:tcW w:w="0" w:type="auto"/>
          </w:tcPr>
          <w:p w14:paraId="6B89DA37"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Portugal</w:t>
            </w:r>
          </w:p>
        </w:tc>
        <w:tc>
          <w:tcPr>
            <w:tcW w:w="2279" w:type="dxa"/>
          </w:tcPr>
          <w:p w14:paraId="228553C9"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Commander Delgado Vicente</w:t>
            </w:r>
          </w:p>
        </w:tc>
        <w:tc>
          <w:tcPr>
            <w:tcW w:w="4723" w:type="dxa"/>
          </w:tcPr>
          <w:p w14:paraId="6FEC1DC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Portuguese Hydrographic Office (IHPT)</w:t>
            </w:r>
          </w:p>
        </w:tc>
      </w:tr>
      <w:tr w:rsidR="00003648" w:rsidRPr="00D228DE" w14:paraId="680D8F24" w14:textId="77777777" w:rsidTr="000C0D57">
        <w:tc>
          <w:tcPr>
            <w:tcW w:w="0" w:type="auto"/>
          </w:tcPr>
          <w:p w14:paraId="0B2F67D3"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20</w:t>
            </w:r>
          </w:p>
        </w:tc>
        <w:tc>
          <w:tcPr>
            <w:tcW w:w="0" w:type="auto"/>
          </w:tcPr>
          <w:p w14:paraId="34AEB4F6"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Republic of Korea</w:t>
            </w:r>
          </w:p>
        </w:tc>
        <w:tc>
          <w:tcPr>
            <w:tcW w:w="2279" w:type="dxa"/>
          </w:tcPr>
          <w:p w14:paraId="2D611AC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Hyun-</w:t>
            </w:r>
            <w:proofErr w:type="spellStart"/>
            <w:r w:rsidRPr="000C0D57">
              <w:rPr>
                <w:rFonts w:asciiTheme="minorBidi" w:hAnsiTheme="minorBidi"/>
                <w:sz w:val="20"/>
                <w:szCs w:val="20"/>
              </w:rPr>
              <w:t>Chul</w:t>
            </w:r>
            <w:proofErr w:type="spellEnd"/>
            <w:r w:rsidRPr="000C0D57">
              <w:rPr>
                <w:rFonts w:asciiTheme="minorBidi" w:hAnsiTheme="minorBidi"/>
                <w:sz w:val="20"/>
                <w:szCs w:val="20"/>
              </w:rPr>
              <w:t xml:space="preserve"> Han</w:t>
            </w:r>
          </w:p>
        </w:tc>
        <w:tc>
          <w:tcPr>
            <w:tcW w:w="4723" w:type="dxa"/>
          </w:tcPr>
          <w:p w14:paraId="014C52B5"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Marine Geohazard/KIGAM/Koreas</w:t>
            </w:r>
          </w:p>
        </w:tc>
      </w:tr>
      <w:tr w:rsidR="00003648" w:rsidRPr="00D228DE" w14:paraId="3497792C" w14:textId="77777777" w:rsidTr="000C0D57">
        <w:tc>
          <w:tcPr>
            <w:tcW w:w="0" w:type="auto"/>
          </w:tcPr>
          <w:p w14:paraId="6B394A6B"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21</w:t>
            </w:r>
          </w:p>
        </w:tc>
        <w:tc>
          <w:tcPr>
            <w:tcW w:w="0" w:type="auto"/>
          </w:tcPr>
          <w:p w14:paraId="0FE8D738"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Spain</w:t>
            </w:r>
          </w:p>
        </w:tc>
        <w:tc>
          <w:tcPr>
            <w:tcW w:w="2279" w:type="dxa"/>
          </w:tcPr>
          <w:p w14:paraId="72954BFE"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Elisa Berdalet</w:t>
            </w:r>
          </w:p>
        </w:tc>
        <w:tc>
          <w:tcPr>
            <w:tcW w:w="4723" w:type="dxa"/>
          </w:tcPr>
          <w:p w14:paraId="64914881"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proofErr w:type="spellStart"/>
            <w:r w:rsidRPr="000C0D57">
              <w:rPr>
                <w:rFonts w:asciiTheme="minorBidi" w:hAnsiTheme="minorBidi"/>
                <w:sz w:val="20"/>
                <w:szCs w:val="20"/>
              </w:rPr>
              <w:t>GlobalHAB</w:t>
            </w:r>
            <w:proofErr w:type="spellEnd"/>
          </w:p>
        </w:tc>
      </w:tr>
      <w:tr w:rsidR="00003648" w:rsidRPr="00D228DE" w14:paraId="6B3BA2AE" w14:textId="77777777" w:rsidTr="000C0D57">
        <w:tc>
          <w:tcPr>
            <w:tcW w:w="0" w:type="auto"/>
          </w:tcPr>
          <w:p w14:paraId="32104D93"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22</w:t>
            </w:r>
          </w:p>
        </w:tc>
        <w:tc>
          <w:tcPr>
            <w:tcW w:w="0" w:type="auto"/>
          </w:tcPr>
          <w:p w14:paraId="367CC9E8"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UK</w:t>
            </w:r>
          </w:p>
        </w:tc>
        <w:tc>
          <w:tcPr>
            <w:tcW w:w="2279" w:type="dxa"/>
          </w:tcPr>
          <w:p w14:paraId="6C5AAA63"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Caitlin Allan</w:t>
            </w:r>
          </w:p>
        </w:tc>
        <w:tc>
          <w:tcPr>
            <w:tcW w:w="4723" w:type="dxa"/>
          </w:tcPr>
          <w:p w14:paraId="6D478163" w14:textId="44100F5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Centre for Environment, Fisheries and Aquaculture Science</w:t>
            </w:r>
            <w:r w:rsidR="006C3144" w:rsidRPr="000C0D57">
              <w:rPr>
                <w:rFonts w:asciiTheme="minorBidi" w:hAnsiTheme="minorBidi"/>
                <w:sz w:val="20"/>
                <w:szCs w:val="20"/>
              </w:rPr>
              <w:t>, UK</w:t>
            </w:r>
          </w:p>
        </w:tc>
      </w:tr>
      <w:tr w:rsidR="00003648" w:rsidRPr="00D228DE" w14:paraId="7F7A0FF7" w14:textId="77777777" w:rsidTr="000C0D57">
        <w:tc>
          <w:tcPr>
            <w:tcW w:w="0" w:type="auto"/>
          </w:tcPr>
          <w:p w14:paraId="69DCE6D1"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23</w:t>
            </w:r>
          </w:p>
        </w:tc>
        <w:tc>
          <w:tcPr>
            <w:tcW w:w="0" w:type="auto"/>
          </w:tcPr>
          <w:p w14:paraId="5A8FD8A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United States</w:t>
            </w:r>
          </w:p>
        </w:tc>
        <w:tc>
          <w:tcPr>
            <w:tcW w:w="2279" w:type="dxa"/>
          </w:tcPr>
          <w:p w14:paraId="5B76B097"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Diego Arcas</w:t>
            </w:r>
          </w:p>
        </w:tc>
        <w:tc>
          <w:tcPr>
            <w:tcW w:w="4723" w:type="dxa"/>
          </w:tcPr>
          <w:p w14:paraId="736186B7" w14:textId="142B7909"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NOAA Pacific Marine Environmental Laboratory</w:t>
            </w:r>
            <w:r w:rsidR="006C3144" w:rsidRPr="000C0D57">
              <w:rPr>
                <w:rFonts w:asciiTheme="minorBidi" w:hAnsiTheme="minorBidi"/>
                <w:sz w:val="20"/>
                <w:szCs w:val="20"/>
              </w:rPr>
              <w:t>, USA</w:t>
            </w:r>
          </w:p>
        </w:tc>
      </w:tr>
      <w:tr w:rsidR="00003648" w:rsidRPr="00D228DE" w14:paraId="311E1D99" w14:textId="77777777" w:rsidTr="000C0D57">
        <w:trPr>
          <w:trHeight w:val="583"/>
        </w:trPr>
        <w:tc>
          <w:tcPr>
            <w:tcW w:w="0" w:type="auto"/>
          </w:tcPr>
          <w:p w14:paraId="08C36FBE"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24</w:t>
            </w:r>
          </w:p>
        </w:tc>
        <w:tc>
          <w:tcPr>
            <w:tcW w:w="0" w:type="auto"/>
          </w:tcPr>
          <w:p w14:paraId="4CA28CFC"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United States</w:t>
            </w:r>
          </w:p>
        </w:tc>
        <w:tc>
          <w:tcPr>
            <w:tcW w:w="2279" w:type="dxa"/>
          </w:tcPr>
          <w:p w14:paraId="13078BE5"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 xml:space="preserve">David </w:t>
            </w:r>
            <w:proofErr w:type="spellStart"/>
            <w:r w:rsidRPr="000C0D57">
              <w:rPr>
                <w:rFonts w:asciiTheme="minorBidi" w:hAnsiTheme="minorBidi"/>
                <w:sz w:val="20"/>
                <w:szCs w:val="20"/>
              </w:rPr>
              <w:t>Sandwell</w:t>
            </w:r>
            <w:proofErr w:type="spellEnd"/>
          </w:p>
        </w:tc>
        <w:tc>
          <w:tcPr>
            <w:tcW w:w="4723" w:type="dxa"/>
          </w:tcPr>
          <w:p w14:paraId="238E9CB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Scripps Institution of Oceanography/USA</w:t>
            </w:r>
          </w:p>
        </w:tc>
      </w:tr>
      <w:tr w:rsidR="00003648" w:rsidRPr="00D228DE" w14:paraId="0D2F5B78" w14:textId="77777777" w:rsidTr="000C0D57">
        <w:tc>
          <w:tcPr>
            <w:tcW w:w="0" w:type="auto"/>
          </w:tcPr>
          <w:p w14:paraId="6B62549D" w14:textId="77777777" w:rsidR="00003648" w:rsidRPr="000C0D57" w:rsidRDefault="00003648"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25</w:t>
            </w:r>
          </w:p>
        </w:tc>
        <w:tc>
          <w:tcPr>
            <w:tcW w:w="0" w:type="auto"/>
          </w:tcPr>
          <w:p w14:paraId="365509AA"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Viet Nam</w:t>
            </w:r>
          </w:p>
        </w:tc>
        <w:tc>
          <w:tcPr>
            <w:tcW w:w="2279" w:type="dxa"/>
          </w:tcPr>
          <w:p w14:paraId="776097B2"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proofErr w:type="spellStart"/>
            <w:r w:rsidRPr="000C0D57">
              <w:rPr>
                <w:rFonts w:asciiTheme="minorBidi" w:hAnsiTheme="minorBidi"/>
                <w:sz w:val="20"/>
                <w:szCs w:val="20"/>
              </w:rPr>
              <w:t>Trung</w:t>
            </w:r>
            <w:proofErr w:type="spellEnd"/>
            <w:r w:rsidRPr="000C0D57">
              <w:rPr>
                <w:rFonts w:asciiTheme="minorBidi" w:hAnsiTheme="minorBidi"/>
                <w:sz w:val="20"/>
                <w:szCs w:val="20"/>
              </w:rPr>
              <w:t xml:space="preserve"> Ba Pham</w:t>
            </w:r>
          </w:p>
        </w:tc>
        <w:tc>
          <w:tcPr>
            <w:tcW w:w="4723" w:type="dxa"/>
          </w:tcPr>
          <w:p w14:paraId="4FA878CE" w14:textId="77777777" w:rsidR="00003648" w:rsidRPr="000C0D57" w:rsidRDefault="00003648" w:rsidP="000C0D57">
            <w:pPr>
              <w:pStyle w:val="ListParagraph"/>
              <w:adjustRightInd w:val="0"/>
              <w:snapToGrid w:val="0"/>
              <w:spacing w:after="120"/>
              <w:ind w:left="0"/>
              <w:contextualSpacing w:val="0"/>
              <w:rPr>
                <w:rFonts w:asciiTheme="minorBidi" w:hAnsiTheme="minorBidi"/>
                <w:b/>
                <w:bCs/>
                <w:sz w:val="20"/>
                <w:szCs w:val="20"/>
              </w:rPr>
            </w:pPr>
            <w:r w:rsidRPr="000C0D57">
              <w:rPr>
                <w:rFonts w:asciiTheme="minorBidi" w:hAnsiTheme="minorBidi"/>
                <w:sz w:val="20"/>
                <w:szCs w:val="20"/>
              </w:rPr>
              <w:t xml:space="preserve">Institute of Oceanography </w:t>
            </w:r>
          </w:p>
        </w:tc>
      </w:tr>
      <w:tr w:rsidR="006F4EAE" w:rsidRPr="00D228DE" w14:paraId="0B5E42D5" w14:textId="77777777" w:rsidTr="000C0D57">
        <w:trPr>
          <w:trHeight w:val="453"/>
        </w:trPr>
        <w:tc>
          <w:tcPr>
            <w:tcW w:w="0" w:type="auto"/>
          </w:tcPr>
          <w:p w14:paraId="4CE37629" w14:textId="05E0B88C"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26</w:t>
            </w:r>
          </w:p>
        </w:tc>
        <w:tc>
          <w:tcPr>
            <w:tcW w:w="0" w:type="auto"/>
          </w:tcPr>
          <w:p w14:paraId="4D38F143" w14:textId="037F4330"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Brazil</w:t>
            </w:r>
          </w:p>
        </w:tc>
        <w:tc>
          <w:tcPr>
            <w:tcW w:w="2279" w:type="dxa"/>
          </w:tcPr>
          <w:p w14:paraId="1C8C8689" w14:textId="44414308"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Lorena da Fonseca Sampaio</w:t>
            </w:r>
          </w:p>
        </w:tc>
        <w:tc>
          <w:tcPr>
            <w:tcW w:w="4723" w:type="dxa"/>
          </w:tcPr>
          <w:p w14:paraId="5611FE86" w14:textId="56212C8C"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Brazil</w:t>
            </w:r>
            <w:r w:rsidR="001F58DE" w:rsidRPr="000C0D57">
              <w:rPr>
                <w:rFonts w:asciiTheme="minorBidi" w:hAnsiTheme="minorBidi"/>
                <w:sz w:val="20"/>
                <w:szCs w:val="20"/>
              </w:rPr>
              <w:t xml:space="preserve"> – Directorate of Hydrography and Navigation (Brazilian Navy Hydrographic Service)</w:t>
            </w:r>
          </w:p>
        </w:tc>
      </w:tr>
      <w:tr w:rsidR="006F4EAE" w:rsidRPr="00D228DE" w14:paraId="0DD62B44" w14:textId="77777777" w:rsidTr="000C0D57">
        <w:trPr>
          <w:trHeight w:val="453"/>
        </w:trPr>
        <w:tc>
          <w:tcPr>
            <w:tcW w:w="0" w:type="auto"/>
          </w:tcPr>
          <w:p w14:paraId="3A36AB4A" w14:textId="45E506B9"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27</w:t>
            </w:r>
          </w:p>
        </w:tc>
        <w:tc>
          <w:tcPr>
            <w:tcW w:w="0" w:type="auto"/>
          </w:tcPr>
          <w:p w14:paraId="5E55FB6A" w14:textId="47FFA537"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CHILE</w:t>
            </w:r>
          </w:p>
        </w:tc>
        <w:tc>
          <w:tcPr>
            <w:tcW w:w="2279" w:type="dxa"/>
          </w:tcPr>
          <w:p w14:paraId="239B00EE" w14:textId="4CE567A1"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 xml:space="preserve">Hugo </w:t>
            </w:r>
            <w:proofErr w:type="spellStart"/>
            <w:r w:rsidRPr="00D228DE">
              <w:rPr>
                <w:rFonts w:asciiTheme="minorBidi" w:hAnsiTheme="minorBidi"/>
                <w:sz w:val="20"/>
                <w:szCs w:val="20"/>
              </w:rPr>
              <w:t>Gorziglia</w:t>
            </w:r>
            <w:proofErr w:type="spellEnd"/>
          </w:p>
        </w:tc>
        <w:tc>
          <w:tcPr>
            <w:tcW w:w="4723" w:type="dxa"/>
          </w:tcPr>
          <w:p w14:paraId="0C7F61C3" w14:textId="0D81DA06"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Chile</w:t>
            </w:r>
          </w:p>
        </w:tc>
      </w:tr>
      <w:tr w:rsidR="006F4EAE" w:rsidRPr="00D228DE" w14:paraId="61B1C652" w14:textId="77777777" w:rsidTr="000C0D57">
        <w:trPr>
          <w:trHeight w:val="453"/>
        </w:trPr>
        <w:tc>
          <w:tcPr>
            <w:tcW w:w="0" w:type="auto"/>
          </w:tcPr>
          <w:p w14:paraId="6C4696BC" w14:textId="6C65577B"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28</w:t>
            </w:r>
          </w:p>
        </w:tc>
        <w:tc>
          <w:tcPr>
            <w:tcW w:w="0" w:type="auto"/>
          </w:tcPr>
          <w:p w14:paraId="6B118BA0" w14:textId="76BF18BF"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China</w:t>
            </w:r>
          </w:p>
        </w:tc>
        <w:tc>
          <w:tcPr>
            <w:tcW w:w="2279" w:type="dxa"/>
          </w:tcPr>
          <w:p w14:paraId="1B267788" w14:textId="1345571C"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Fan Miao</w:t>
            </w:r>
          </w:p>
        </w:tc>
        <w:tc>
          <w:tcPr>
            <w:tcW w:w="4723" w:type="dxa"/>
          </w:tcPr>
          <w:p w14:paraId="2DC4605E" w14:textId="30E17039"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China</w:t>
            </w:r>
          </w:p>
        </w:tc>
      </w:tr>
      <w:tr w:rsidR="006F4EAE" w:rsidRPr="00D228DE" w14:paraId="0325974D" w14:textId="77777777" w:rsidTr="000C0D57">
        <w:trPr>
          <w:trHeight w:val="453"/>
        </w:trPr>
        <w:tc>
          <w:tcPr>
            <w:tcW w:w="0" w:type="auto"/>
          </w:tcPr>
          <w:p w14:paraId="7C121F43" w14:textId="7392340A"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29</w:t>
            </w:r>
          </w:p>
        </w:tc>
        <w:tc>
          <w:tcPr>
            <w:tcW w:w="0" w:type="auto"/>
          </w:tcPr>
          <w:p w14:paraId="5E46479F" w14:textId="08BB7326"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Ecuador</w:t>
            </w:r>
          </w:p>
        </w:tc>
        <w:tc>
          <w:tcPr>
            <w:tcW w:w="2279" w:type="dxa"/>
          </w:tcPr>
          <w:p w14:paraId="49368962" w14:textId="7F2833C3"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Willington Renteria</w:t>
            </w:r>
          </w:p>
        </w:tc>
        <w:tc>
          <w:tcPr>
            <w:tcW w:w="4723" w:type="dxa"/>
          </w:tcPr>
          <w:p w14:paraId="4C4160A6" w14:textId="4D322D44"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Ecuador</w:t>
            </w:r>
          </w:p>
        </w:tc>
      </w:tr>
      <w:tr w:rsidR="006F4EAE" w:rsidRPr="00D228DE" w14:paraId="0DCAC31F" w14:textId="77777777" w:rsidTr="000C0D57">
        <w:trPr>
          <w:trHeight w:val="453"/>
        </w:trPr>
        <w:tc>
          <w:tcPr>
            <w:tcW w:w="0" w:type="auto"/>
          </w:tcPr>
          <w:p w14:paraId="542A1407" w14:textId="0F4C0825"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30</w:t>
            </w:r>
          </w:p>
        </w:tc>
        <w:tc>
          <w:tcPr>
            <w:tcW w:w="0" w:type="auto"/>
          </w:tcPr>
          <w:p w14:paraId="6D4F2D14" w14:textId="4A904196"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Egypt</w:t>
            </w:r>
          </w:p>
        </w:tc>
        <w:tc>
          <w:tcPr>
            <w:tcW w:w="2279" w:type="dxa"/>
          </w:tcPr>
          <w:p w14:paraId="118155A0" w14:textId="1B30FB00"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Dr. Suzan El-</w:t>
            </w:r>
            <w:proofErr w:type="spellStart"/>
            <w:r w:rsidRPr="000C0D57">
              <w:rPr>
                <w:rFonts w:asciiTheme="minorBidi" w:hAnsiTheme="minorBidi"/>
                <w:sz w:val="20"/>
                <w:szCs w:val="20"/>
              </w:rPr>
              <w:t>Gharabawy</w:t>
            </w:r>
            <w:proofErr w:type="spellEnd"/>
          </w:p>
        </w:tc>
        <w:tc>
          <w:tcPr>
            <w:tcW w:w="4723" w:type="dxa"/>
          </w:tcPr>
          <w:p w14:paraId="29BE8A42" w14:textId="4119EADE"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National Institute of Oceanography and Fisheries - Egypt</w:t>
            </w:r>
          </w:p>
        </w:tc>
      </w:tr>
      <w:tr w:rsidR="006F4EAE" w:rsidRPr="00D228DE" w14:paraId="7E9A8C53" w14:textId="77777777" w:rsidTr="000C0D57">
        <w:trPr>
          <w:trHeight w:val="453"/>
        </w:trPr>
        <w:tc>
          <w:tcPr>
            <w:tcW w:w="0" w:type="auto"/>
          </w:tcPr>
          <w:p w14:paraId="36AC3821" w14:textId="3BF7A78E"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31</w:t>
            </w:r>
          </w:p>
        </w:tc>
        <w:tc>
          <w:tcPr>
            <w:tcW w:w="0" w:type="auto"/>
          </w:tcPr>
          <w:p w14:paraId="07F228DA" w14:textId="1A542583"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Germany</w:t>
            </w:r>
          </w:p>
        </w:tc>
        <w:tc>
          <w:tcPr>
            <w:tcW w:w="2279" w:type="dxa"/>
          </w:tcPr>
          <w:p w14:paraId="7015E505" w14:textId="292FC46B"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 xml:space="preserve">Boris </w:t>
            </w:r>
            <w:proofErr w:type="spellStart"/>
            <w:r w:rsidRPr="000C0D57">
              <w:rPr>
                <w:rFonts w:asciiTheme="minorBidi" w:hAnsiTheme="minorBidi"/>
                <w:sz w:val="20"/>
                <w:szCs w:val="20"/>
              </w:rPr>
              <w:t>Dorschel</w:t>
            </w:r>
            <w:proofErr w:type="spellEnd"/>
          </w:p>
        </w:tc>
        <w:tc>
          <w:tcPr>
            <w:tcW w:w="4723" w:type="dxa"/>
          </w:tcPr>
          <w:p w14:paraId="12FFE901" w14:textId="288F0EB2"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 xml:space="preserve">IOC Working Group </w:t>
            </w:r>
            <w:proofErr w:type="gramStart"/>
            <w:r w:rsidRPr="000C0D57">
              <w:rPr>
                <w:rFonts w:asciiTheme="minorBidi" w:hAnsiTheme="minorBidi"/>
                <w:sz w:val="20"/>
                <w:szCs w:val="20"/>
              </w:rPr>
              <w:t>on  User</w:t>
            </w:r>
            <w:proofErr w:type="gramEnd"/>
            <w:r w:rsidRPr="000C0D57">
              <w:rPr>
                <w:rFonts w:asciiTheme="minorBidi" w:hAnsiTheme="minorBidi"/>
                <w:sz w:val="20"/>
                <w:szCs w:val="20"/>
              </w:rPr>
              <w:t xml:space="preserve"> Requirements and Contributions to GEBCO Products</w:t>
            </w:r>
          </w:p>
        </w:tc>
      </w:tr>
      <w:tr w:rsidR="006F4EAE" w:rsidRPr="00D228DE" w14:paraId="432AF1B0" w14:textId="77777777" w:rsidTr="000C0D57">
        <w:trPr>
          <w:trHeight w:val="453"/>
        </w:trPr>
        <w:tc>
          <w:tcPr>
            <w:tcW w:w="0" w:type="auto"/>
          </w:tcPr>
          <w:p w14:paraId="0A063881" w14:textId="0B6E4B8D"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32</w:t>
            </w:r>
          </w:p>
        </w:tc>
        <w:tc>
          <w:tcPr>
            <w:tcW w:w="0" w:type="auto"/>
          </w:tcPr>
          <w:p w14:paraId="2BB25327" w14:textId="133383A1"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India</w:t>
            </w:r>
          </w:p>
        </w:tc>
        <w:tc>
          <w:tcPr>
            <w:tcW w:w="2279" w:type="dxa"/>
          </w:tcPr>
          <w:p w14:paraId="732CD209" w14:textId="3A4D7D79" w:rsidR="006F4EAE" w:rsidRPr="000C0D57" w:rsidRDefault="006F4EAE" w:rsidP="000C0D57">
            <w:pPr>
              <w:pStyle w:val="ListParagraph"/>
              <w:adjustRightInd w:val="0"/>
              <w:snapToGrid w:val="0"/>
              <w:spacing w:after="120"/>
              <w:ind w:left="0"/>
              <w:contextualSpacing w:val="0"/>
              <w:rPr>
                <w:rFonts w:asciiTheme="minorBidi" w:hAnsiTheme="minorBidi"/>
                <w:sz w:val="20"/>
                <w:szCs w:val="20"/>
                <w:lang w:val="pt-BR"/>
              </w:rPr>
            </w:pPr>
            <w:r w:rsidRPr="000C0D57">
              <w:rPr>
                <w:rFonts w:asciiTheme="minorBidi" w:hAnsiTheme="minorBidi"/>
                <w:sz w:val="20"/>
                <w:szCs w:val="20"/>
                <w:lang w:val="pt-BR"/>
              </w:rPr>
              <w:t xml:space="preserve">Cdr. P K </w:t>
            </w:r>
            <w:proofErr w:type="spellStart"/>
            <w:r w:rsidRPr="000C0D57">
              <w:rPr>
                <w:rFonts w:asciiTheme="minorBidi" w:hAnsiTheme="minorBidi"/>
                <w:sz w:val="20"/>
                <w:szCs w:val="20"/>
                <w:lang w:val="pt-BR"/>
              </w:rPr>
              <w:t>Srivastava</w:t>
            </w:r>
            <w:proofErr w:type="spellEnd"/>
            <w:r w:rsidRPr="000C0D57">
              <w:rPr>
                <w:rFonts w:asciiTheme="minorBidi" w:hAnsiTheme="minorBidi"/>
                <w:sz w:val="20"/>
                <w:szCs w:val="20"/>
                <w:lang w:val="pt-BR"/>
              </w:rPr>
              <w:t xml:space="preserve">, </w:t>
            </w:r>
            <w:proofErr w:type="spellStart"/>
            <w:r w:rsidRPr="000C0D57">
              <w:rPr>
                <w:rFonts w:asciiTheme="minorBidi" w:hAnsiTheme="minorBidi"/>
                <w:sz w:val="20"/>
                <w:szCs w:val="20"/>
                <w:lang w:val="pt-BR"/>
              </w:rPr>
              <w:t>Scientist</w:t>
            </w:r>
            <w:proofErr w:type="spellEnd"/>
            <w:r w:rsidRPr="000C0D57">
              <w:rPr>
                <w:rFonts w:asciiTheme="minorBidi" w:hAnsiTheme="minorBidi"/>
                <w:sz w:val="20"/>
                <w:szCs w:val="20"/>
                <w:lang w:val="pt-BR"/>
              </w:rPr>
              <w:t>-F</w:t>
            </w:r>
          </w:p>
        </w:tc>
        <w:tc>
          <w:tcPr>
            <w:tcW w:w="4723" w:type="dxa"/>
          </w:tcPr>
          <w:p w14:paraId="19829F6E" w14:textId="49D35775"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 xml:space="preserve">Ministry of Earth Sciences, Government </w:t>
            </w:r>
            <w:proofErr w:type="gramStart"/>
            <w:r w:rsidRPr="000C0D57">
              <w:rPr>
                <w:rFonts w:asciiTheme="minorBidi" w:hAnsiTheme="minorBidi"/>
                <w:sz w:val="20"/>
                <w:szCs w:val="20"/>
              </w:rPr>
              <w:t>of  India</w:t>
            </w:r>
            <w:proofErr w:type="gramEnd"/>
          </w:p>
        </w:tc>
      </w:tr>
      <w:tr w:rsidR="006F4EAE" w:rsidRPr="00D228DE" w14:paraId="7A4A09A0" w14:textId="77777777" w:rsidTr="000C0D57">
        <w:trPr>
          <w:trHeight w:val="453"/>
        </w:trPr>
        <w:tc>
          <w:tcPr>
            <w:tcW w:w="0" w:type="auto"/>
          </w:tcPr>
          <w:p w14:paraId="6186C5A7" w14:textId="571854C0"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33</w:t>
            </w:r>
          </w:p>
        </w:tc>
        <w:tc>
          <w:tcPr>
            <w:tcW w:w="0" w:type="auto"/>
          </w:tcPr>
          <w:p w14:paraId="0A5973E9" w14:textId="4BCF0ECD"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Kazakhstan</w:t>
            </w:r>
          </w:p>
        </w:tc>
        <w:tc>
          <w:tcPr>
            <w:tcW w:w="2279" w:type="dxa"/>
          </w:tcPr>
          <w:p w14:paraId="24C055C3" w14:textId="6177AC82"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proofErr w:type="spellStart"/>
            <w:r w:rsidRPr="000C0D57">
              <w:rPr>
                <w:rFonts w:asciiTheme="minorBidi" w:hAnsiTheme="minorBidi"/>
                <w:sz w:val="20"/>
                <w:szCs w:val="20"/>
              </w:rPr>
              <w:t>Aizat</w:t>
            </w:r>
            <w:proofErr w:type="spellEnd"/>
          </w:p>
        </w:tc>
        <w:tc>
          <w:tcPr>
            <w:tcW w:w="4723" w:type="dxa"/>
          </w:tcPr>
          <w:p w14:paraId="01A6E273" w14:textId="4721CF7E"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Kazakhstan</w:t>
            </w:r>
          </w:p>
        </w:tc>
      </w:tr>
      <w:tr w:rsidR="006F4EAE" w:rsidRPr="00D228DE" w14:paraId="27142025" w14:textId="77777777" w:rsidTr="000C0D57">
        <w:trPr>
          <w:trHeight w:val="453"/>
        </w:trPr>
        <w:tc>
          <w:tcPr>
            <w:tcW w:w="0" w:type="auto"/>
          </w:tcPr>
          <w:p w14:paraId="056033A5" w14:textId="2DE587E7"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35</w:t>
            </w:r>
          </w:p>
        </w:tc>
        <w:tc>
          <w:tcPr>
            <w:tcW w:w="0" w:type="auto"/>
          </w:tcPr>
          <w:p w14:paraId="56A9EAFA" w14:textId="7721ED8F"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Mauritius</w:t>
            </w:r>
          </w:p>
        </w:tc>
        <w:tc>
          <w:tcPr>
            <w:tcW w:w="2279" w:type="dxa"/>
          </w:tcPr>
          <w:p w14:paraId="4FA84ED6" w14:textId="6BA39084"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proofErr w:type="spellStart"/>
            <w:r w:rsidRPr="000C0D57">
              <w:rPr>
                <w:rFonts w:asciiTheme="minorBidi" w:hAnsiTheme="minorBidi"/>
                <w:sz w:val="20"/>
                <w:szCs w:val="20"/>
              </w:rPr>
              <w:t>Hemanaden</w:t>
            </w:r>
            <w:proofErr w:type="spellEnd"/>
            <w:r w:rsidRPr="000C0D57">
              <w:rPr>
                <w:rFonts w:asciiTheme="minorBidi" w:hAnsiTheme="minorBidi"/>
                <w:sz w:val="20"/>
                <w:szCs w:val="20"/>
              </w:rPr>
              <w:t xml:space="preserve"> RUNGHEN</w:t>
            </w:r>
          </w:p>
        </w:tc>
        <w:tc>
          <w:tcPr>
            <w:tcW w:w="4723" w:type="dxa"/>
          </w:tcPr>
          <w:p w14:paraId="06E555AA" w14:textId="7CEC04AC"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Republic of Mauritius</w:t>
            </w:r>
          </w:p>
        </w:tc>
      </w:tr>
      <w:tr w:rsidR="006F4EAE" w:rsidRPr="00D228DE" w14:paraId="45A1A931" w14:textId="77777777" w:rsidTr="000C0D57">
        <w:trPr>
          <w:trHeight w:val="453"/>
        </w:trPr>
        <w:tc>
          <w:tcPr>
            <w:tcW w:w="0" w:type="auto"/>
          </w:tcPr>
          <w:p w14:paraId="4A21E68F" w14:textId="3E4A5A45"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35</w:t>
            </w:r>
          </w:p>
        </w:tc>
        <w:tc>
          <w:tcPr>
            <w:tcW w:w="0" w:type="auto"/>
          </w:tcPr>
          <w:p w14:paraId="1196E1DB" w14:textId="057C29E8"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Nicaragua</w:t>
            </w:r>
          </w:p>
        </w:tc>
        <w:tc>
          <w:tcPr>
            <w:tcW w:w="2279" w:type="dxa"/>
          </w:tcPr>
          <w:p w14:paraId="6463433B" w14:textId="076060A8"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Wilfried Strauch</w:t>
            </w:r>
          </w:p>
        </w:tc>
        <w:tc>
          <w:tcPr>
            <w:tcW w:w="4723" w:type="dxa"/>
          </w:tcPr>
          <w:p w14:paraId="4F1722DF" w14:textId="1768C96D"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Nicaragua</w:t>
            </w:r>
          </w:p>
        </w:tc>
      </w:tr>
      <w:tr w:rsidR="006F4EAE" w:rsidRPr="00D228DE" w14:paraId="23C376A9" w14:textId="77777777" w:rsidTr="000C0D57">
        <w:trPr>
          <w:trHeight w:val="453"/>
        </w:trPr>
        <w:tc>
          <w:tcPr>
            <w:tcW w:w="0" w:type="auto"/>
          </w:tcPr>
          <w:p w14:paraId="785B053E" w14:textId="243251CD"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36</w:t>
            </w:r>
          </w:p>
        </w:tc>
        <w:tc>
          <w:tcPr>
            <w:tcW w:w="0" w:type="auto"/>
          </w:tcPr>
          <w:p w14:paraId="56E521CB" w14:textId="2A041D83"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Peru</w:t>
            </w:r>
          </w:p>
        </w:tc>
        <w:tc>
          <w:tcPr>
            <w:tcW w:w="2279" w:type="dxa"/>
          </w:tcPr>
          <w:p w14:paraId="2F4E55C5" w14:textId="7AECE5EE"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 xml:space="preserve">Jaime Valdez </w:t>
            </w:r>
          </w:p>
        </w:tc>
        <w:tc>
          <w:tcPr>
            <w:tcW w:w="4723" w:type="dxa"/>
          </w:tcPr>
          <w:p w14:paraId="6B3D250E" w14:textId="6D3DD644"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Peru</w:t>
            </w:r>
          </w:p>
        </w:tc>
      </w:tr>
      <w:tr w:rsidR="006F4EAE" w:rsidRPr="00D228DE" w14:paraId="4935B165" w14:textId="77777777" w:rsidTr="000C0D57">
        <w:tc>
          <w:tcPr>
            <w:tcW w:w="0" w:type="auto"/>
          </w:tcPr>
          <w:p w14:paraId="1CABEC84" w14:textId="6FE20903"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37</w:t>
            </w:r>
          </w:p>
        </w:tc>
        <w:tc>
          <w:tcPr>
            <w:tcW w:w="0" w:type="auto"/>
          </w:tcPr>
          <w:p w14:paraId="0A9D437F" w14:textId="7851E3D0"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Republic of Korea</w:t>
            </w:r>
          </w:p>
        </w:tc>
        <w:tc>
          <w:tcPr>
            <w:tcW w:w="2279" w:type="dxa"/>
          </w:tcPr>
          <w:p w14:paraId="4E3313D0" w14:textId="4DE0D6EB"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Peter You</w:t>
            </w:r>
          </w:p>
        </w:tc>
        <w:tc>
          <w:tcPr>
            <w:tcW w:w="4723" w:type="dxa"/>
          </w:tcPr>
          <w:p w14:paraId="188BE0A4" w14:textId="4F8E65DE"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 xml:space="preserve">Republic </w:t>
            </w:r>
            <w:r>
              <w:rPr>
                <w:rFonts w:asciiTheme="minorBidi" w:hAnsiTheme="minorBidi"/>
                <w:sz w:val="20"/>
                <w:szCs w:val="20"/>
              </w:rPr>
              <w:t>o</w:t>
            </w:r>
            <w:r w:rsidRPr="00D228DE">
              <w:rPr>
                <w:rFonts w:asciiTheme="minorBidi" w:hAnsiTheme="minorBidi"/>
                <w:sz w:val="20"/>
                <w:szCs w:val="20"/>
              </w:rPr>
              <w:t>f Korea</w:t>
            </w:r>
          </w:p>
        </w:tc>
      </w:tr>
      <w:tr w:rsidR="006F4EAE" w:rsidRPr="00D228DE" w14:paraId="2B59F60E" w14:textId="77777777" w:rsidTr="000C0D57">
        <w:tc>
          <w:tcPr>
            <w:tcW w:w="0" w:type="auto"/>
          </w:tcPr>
          <w:p w14:paraId="2BE343EA" w14:textId="5A4853BD"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38</w:t>
            </w:r>
          </w:p>
        </w:tc>
        <w:tc>
          <w:tcPr>
            <w:tcW w:w="0" w:type="auto"/>
          </w:tcPr>
          <w:p w14:paraId="48B121C7" w14:textId="01CF11F6"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Romania</w:t>
            </w:r>
          </w:p>
        </w:tc>
        <w:tc>
          <w:tcPr>
            <w:tcW w:w="2279" w:type="dxa"/>
          </w:tcPr>
          <w:p w14:paraId="4E69AADB" w14:textId="66CB96F7" w:rsidR="006F4EAE" w:rsidRPr="000C0D57" w:rsidRDefault="00D228DE" w:rsidP="000C0D57">
            <w:pPr>
              <w:pStyle w:val="ListParagraph"/>
              <w:adjustRightInd w:val="0"/>
              <w:snapToGrid w:val="0"/>
              <w:spacing w:after="120"/>
              <w:ind w:left="0"/>
              <w:contextualSpacing w:val="0"/>
              <w:rPr>
                <w:rFonts w:asciiTheme="minorBidi" w:hAnsiTheme="minorBidi"/>
                <w:sz w:val="20"/>
                <w:szCs w:val="20"/>
              </w:rPr>
            </w:pPr>
            <w:r w:rsidRPr="00D228DE">
              <w:rPr>
                <w:rFonts w:asciiTheme="minorBidi" w:hAnsiTheme="minorBidi"/>
                <w:sz w:val="20"/>
                <w:szCs w:val="20"/>
              </w:rPr>
              <w:t>Ion</w:t>
            </w:r>
            <w:r w:rsidR="006F4EAE" w:rsidRPr="000C0D57">
              <w:rPr>
                <w:rFonts w:asciiTheme="minorBidi" w:hAnsiTheme="minorBidi"/>
                <w:sz w:val="20"/>
                <w:szCs w:val="20"/>
              </w:rPr>
              <w:t xml:space="preserve"> Gabriel</w:t>
            </w:r>
          </w:p>
        </w:tc>
        <w:tc>
          <w:tcPr>
            <w:tcW w:w="4723" w:type="dxa"/>
          </w:tcPr>
          <w:p w14:paraId="46CC6C0C" w14:textId="536D6519" w:rsidR="006F4EAE" w:rsidRPr="000C0D57" w:rsidRDefault="006F4EAE" w:rsidP="000C0D57">
            <w:pPr>
              <w:pStyle w:val="ListParagraph"/>
              <w:adjustRightInd w:val="0"/>
              <w:snapToGrid w:val="0"/>
              <w:spacing w:after="120"/>
              <w:ind w:left="0"/>
              <w:contextualSpacing w:val="0"/>
              <w:rPr>
                <w:rFonts w:asciiTheme="minorBidi" w:hAnsiTheme="minorBidi"/>
                <w:sz w:val="20"/>
                <w:szCs w:val="20"/>
              </w:rPr>
            </w:pPr>
            <w:r w:rsidRPr="000C0D57">
              <w:rPr>
                <w:rFonts w:asciiTheme="minorBidi" w:hAnsiTheme="minorBidi"/>
                <w:sz w:val="20"/>
                <w:szCs w:val="20"/>
              </w:rPr>
              <w:t>Romania</w:t>
            </w:r>
          </w:p>
        </w:tc>
      </w:tr>
    </w:tbl>
    <w:p w14:paraId="04A51442" w14:textId="77777777" w:rsidR="00003648" w:rsidRPr="00215439" w:rsidRDefault="00003648" w:rsidP="006C3144"/>
    <w:p w14:paraId="6BA841BC" w14:textId="77777777" w:rsidR="00003648" w:rsidRPr="00215439" w:rsidRDefault="00003648" w:rsidP="00003648">
      <w:pPr>
        <w:adjustRightInd w:val="0"/>
        <w:spacing w:line="240" w:lineRule="exact"/>
        <w:rPr>
          <w:rFonts w:asciiTheme="minorBidi" w:hAnsiTheme="minorBidi"/>
          <w:b/>
          <w:bCs/>
        </w:rPr>
      </w:pPr>
    </w:p>
    <w:p w14:paraId="42038470" w14:textId="1C635C0C" w:rsidR="00262950" w:rsidRPr="006C3144" w:rsidRDefault="00262950" w:rsidP="00262950">
      <w:pPr>
        <w:rPr>
          <w:rFonts w:ascii="Arial" w:hAnsi="Arial" w:cs="Arial"/>
          <w:b/>
          <w:bCs/>
        </w:rPr>
      </w:pPr>
    </w:p>
    <w:p w14:paraId="0A5E757E" w14:textId="77777777" w:rsidR="00F84018" w:rsidRDefault="00F84018">
      <w:pPr>
        <w:rPr>
          <w:rFonts w:ascii="Arial" w:hAnsi="Arial" w:cs="Arial"/>
        </w:rPr>
      </w:pPr>
      <w:bookmarkStart w:id="6" w:name="App_3"/>
      <w:bookmarkStart w:id="7" w:name="_Hlk70080753"/>
      <w:r>
        <w:rPr>
          <w:rFonts w:ascii="Arial" w:hAnsi="Arial" w:cs="Arial"/>
        </w:rPr>
        <w:br w:type="page"/>
      </w:r>
    </w:p>
    <w:p w14:paraId="427B3DFC" w14:textId="08D5BA73" w:rsidR="00262950" w:rsidRPr="000C0D57" w:rsidRDefault="00D228DE" w:rsidP="000C0D57">
      <w:pPr>
        <w:jc w:val="center"/>
        <w:rPr>
          <w:rFonts w:ascii="Arial" w:hAnsi="Arial" w:cs="Arial"/>
        </w:rPr>
      </w:pPr>
      <w:r w:rsidRPr="00D228DE">
        <w:rPr>
          <w:rFonts w:ascii="Arial" w:hAnsi="Arial" w:cs="Arial"/>
        </w:rPr>
        <w:lastRenderedPageBreak/>
        <w:t>APPENDIX III</w:t>
      </w:r>
    </w:p>
    <w:bookmarkEnd w:id="6"/>
    <w:p w14:paraId="6A3E285A" w14:textId="5FE39A76" w:rsidR="007B3DAF" w:rsidRDefault="001B392A" w:rsidP="000C0D57">
      <w:pPr>
        <w:snapToGrid w:val="0"/>
        <w:spacing w:after="240" w:line="240" w:lineRule="auto"/>
        <w:jc w:val="center"/>
        <w:rPr>
          <w:rFonts w:ascii="Arial" w:hAnsi="Arial" w:cs="Arial"/>
          <w:b/>
          <w:bCs/>
        </w:rPr>
      </w:pPr>
      <w:r w:rsidRPr="006C3144">
        <w:rPr>
          <w:rFonts w:ascii="Arial" w:hAnsi="Arial" w:cs="Arial"/>
          <w:b/>
          <w:bCs/>
        </w:rPr>
        <w:t>RESULTS OF QUESTIONNAIRE ON THE REVIEW OF USER REQUIREMENTS</w:t>
      </w:r>
      <w:r w:rsidR="00D228DE">
        <w:rPr>
          <w:rFonts w:ascii="Arial" w:hAnsi="Arial" w:cs="Arial"/>
          <w:b/>
          <w:bCs/>
        </w:rPr>
        <w:br/>
      </w:r>
      <w:r w:rsidRPr="006C3144">
        <w:rPr>
          <w:rFonts w:ascii="Arial" w:hAnsi="Arial" w:cs="Arial"/>
          <w:b/>
          <w:bCs/>
        </w:rPr>
        <w:t>AND CONTRIBUTIONS TO GEBCO PRODUCTS</w:t>
      </w:r>
    </w:p>
    <w:tbl>
      <w:tblPr>
        <w:tblStyle w:val="TableGrid"/>
        <w:tblW w:w="0" w:type="auto"/>
        <w:tblLook w:val="04A0" w:firstRow="1" w:lastRow="0" w:firstColumn="1" w:lastColumn="0" w:noHBand="0" w:noVBand="1"/>
      </w:tblPr>
      <w:tblGrid>
        <w:gridCol w:w="9396"/>
      </w:tblGrid>
      <w:tr w:rsidR="007B3DAF" w14:paraId="26D2C8CF" w14:textId="77777777" w:rsidTr="007B3DAF">
        <w:tc>
          <w:tcPr>
            <w:tcW w:w="9396" w:type="dxa"/>
          </w:tcPr>
          <w:p w14:paraId="0F897178" w14:textId="40679559" w:rsidR="007B3DAF" w:rsidRPr="006C3144" w:rsidRDefault="00F35941" w:rsidP="006C3144">
            <w:pPr>
              <w:adjustRightInd w:val="0"/>
              <w:spacing w:line="300" w:lineRule="exact"/>
              <w:jc w:val="center"/>
              <w:rPr>
                <w:rFonts w:ascii="Arial" w:hAnsi="Arial" w:cs="Arial"/>
                <w:sz w:val="28"/>
                <w:szCs w:val="28"/>
              </w:rPr>
            </w:pPr>
            <w:hyperlink r:id="rId13" w:history="1">
              <w:r w:rsidR="007B3DAF" w:rsidRPr="00A33EFE">
                <w:rPr>
                  <w:rStyle w:val="Hyperlink"/>
                  <w:rFonts w:ascii="Arial" w:hAnsi="Arial" w:cs="Arial"/>
                  <w:sz w:val="28"/>
                  <w:szCs w:val="28"/>
                </w:rPr>
                <w:t xml:space="preserve">Please see </w:t>
              </w:r>
              <w:r w:rsidR="009D72C4" w:rsidRPr="00A33EFE">
                <w:rPr>
                  <w:rStyle w:val="Hyperlink"/>
                  <w:rFonts w:ascii="Arial" w:hAnsi="Arial" w:cs="Arial"/>
                  <w:sz w:val="28"/>
                  <w:szCs w:val="28"/>
                </w:rPr>
                <w:t xml:space="preserve">the </w:t>
              </w:r>
              <w:r w:rsidR="00887632" w:rsidRPr="00A33EFE">
                <w:rPr>
                  <w:rStyle w:val="Hyperlink"/>
                  <w:rFonts w:ascii="Arial" w:hAnsi="Arial" w:cs="Arial"/>
                  <w:sz w:val="28"/>
                  <w:szCs w:val="28"/>
                </w:rPr>
                <w:t>Link</w:t>
              </w:r>
            </w:hyperlink>
            <w:r w:rsidR="009D72C4" w:rsidRPr="006C3144">
              <w:rPr>
                <w:rFonts w:ascii="Arial" w:hAnsi="Arial" w:cs="Arial"/>
                <w:sz w:val="28"/>
                <w:szCs w:val="28"/>
              </w:rPr>
              <w:t>.</w:t>
            </w:r>
          </w:p>
        </w:tc>
      </w:tr>
    </w:tbl>
    <w:p w14:paraId="309BB56D" w14:textId="77777777" w:rsidR="007B3DAF" w:rsidRPr="006C3144" w:rsidRDefault="007B3DAF" w:rsidP="00262950">
      <w:pPr>
        <w:adjustRightInd w:val="0"/>
        <w:spacing w:line="240" w:lineRule="exact"/>
        <w:jc w:val="center"/>
        <w:rPr>
          <w:rFonts w:ascii="Arial" w:hAnsi="Arial" w:cs="Arial"/>
          <w:b/>
          <w:bCs/>
        </w:rPr>
      </w:pPr>
    </w:p>
    <w:bookmarkEnd w:id="7"/>
    <w:p w14:paraId="7BB4ECB7" w14:textId="77777777" w:rsidR="00262950" w:rsidRPr="006C3144" w:rsidRDefault="00262950" w:rsidP="00262950">
      <w:pPr>
        <w:pStyle w:val="ListParagraph"/>
        <w:adjustRightInd w:val="0"/>
        <w:spacing w:line="240" w:lineRule="exact"/>
        <w:ind w:left="360"/>
        <w:rPr>
          <w:rFonts w:ascii="Arial" w:hAnsi="Arial" w:cs="Arial"/>
          <w:b/>
          <w:bCs/>
        </w:rPr>
      </w:pPr>
    </w:p>
    <w:p w14:paraId="3D8F911F" w14:textId="77777777" w:rsidR="00262950" w:rsidRPr="006C3144" w:rsidRDefault="00262950" w:rsidP="00262950">
      <w:pPr>
        <w:rPr>
          <w:rFonts w:ascii="Arial" w:hAnsi="Arial" w:cs="Arial"/>
          <w:b/>
          <w:bCs/>
        </w:rPr>
      </w:pPr>
      <w:r w:rsidRPr="006C3144">
        <w:rPr>
          <w:rFonts w:ascii="Arial" w:hAnsi="Arial" w:cs="Arial"/>
          <w:b/>
          <w:bCs/>
        </w:rPr>
        <w:br w:type="page"/>
      </w:r>
    </w:p>
    <w:p w14:paraId="0AE9602F" w14:textId="3D8AB47E" w:rsidR="00262950" w:rsidRPr="00D228DE" w:rsidRDefault="00D228DE" w:rsidP="000C0D57">
      <w:pPr>
        <w:pStyle w:val="ListParagraph"/>
        <w:adjustRightInd w:val="0"/>
        <w:snapToGrid w:val="0"/>
        <w:spacing w:after="240" w:line="240" w:lineRule="auto"/>
        <w:ind w:left="357"/>
        <w:contextualSpacing w:val="0"/>
        <w:jc w:val="center"/>
      </w:pPr>
      <w:bookmarkStart w:id="8" w:name="App_4"/>
      <w:r w:rsidRPr="000C0D57">
        <w:rPr>
          <w:rFonts w:ascii="Arial" w:hAnsi="Arial" w:cs="Arial"/>
        </w:rPr>
        <w:lastRenderedPageBreak/>
        <w:t>APPENDIX IV</w:t>
      </w:r>
      <w:bookmarkEnd w:id="8"/>
    </w:p>
    <w:p w14:paraId="58ED4675" w14:textId="514F4B9A" w:rsidR="00FA0D2D" w:rsidRDefault="00262950" w:rsidP="000C0D57">
      <w:pPr>
        <w:snapToGrid w:val="0"/>
        <w:spacing w:after="240" w:line="240" w:lineRule="auto"/>
        <w:jc w:val="center"/>
        <w:rPr>
          <w:rFonts w:asciiTheme="minorBidi" w:hAnsiTheme="minorBidi"/>
          <w:u w:val="single"/>
        </w:rPr>
      </w:pPr>
      <w:r w:rsidRPr="006C3144">
        <w:rPr>
          <w:rFonts w:ascii="Arial" w:hAnsi="Arial" w:cs="Arial"/>
          <w:b/>
          <w:bCs/>
        </w:rPr>
        <w:t xml:space="preserve">QUESTIONNAIRE ON THE REVIEW OF USER REQUIREMENTS </w:t>
      </w:r>
      <w:r w:rsidR="00D228DE">
        <w:rPr>
          <w:rFonts w:ascii="Arial" w:hAnsi="Arial" w:cs="Arial"/>
          <w:b/>
          <w:bCs/>
        </w:rPr>
        <w:br/>
      </w:r>
      <w:r w:rsidRPr="006C3144">
        <w:rPr>
          <w:rFonts w:ascii="Arial" w:hAnsi="Arial" w:cs="Arial"/>
          <w:b/>
          <w:bCs/>
        </w:rPr>
        <w:t>AND CONTRIBUTIONS TO GEBCO PRODUCTS</w:t>
      </w:r>
    </w:p>
    <w:p w14:paraId="19CF55D5" w14:textId="7F2647E8" w:rsidR="003A1380" w:rsidRPr="006C3144" w:rsidRDefault="003A1380" w:rsidP="000C0D57">
      <w:pPr>
        <w:snapToGrid w:val="0"/>
        <w:spacing w:after="240" w:line="240" w:lineRule="auto"/>
        <w:jc w:val="both"/>
        <w:rPr>
          <w:rFonts w:asciiTheme="minorBidi" w:hAnsiTheme="minorBidi"/>
        </w:rPr>
      </w:pPr>
      <w:r w:rsidRPr="006C3144">
        <w:rPr>
          <w:rFonts w:asciiTheme="minorBidi" w:hAnsiTheme="minorBidi"/>
          <w:u w:val="single"/>
        </w:rPr>
        <w:t>Introduction/guidance</w:t>
      </w:r>
    </w:p>
    <w:p w14:paraId="5C644F14" w14:textId="4BC44117" w:rsidR="003A1380" w:rsidRPr="00D228DE" w:rsidRDefault="003A1380" w:rsidP="000C0D57">
      <w:pPr>
        <w:snapToGrid w:val="0"/>
        <w:spacing w:after="240" w:line="240" w:lineRule="auto"/>
        <w:jc w:val="both"/>
        <w:rPr>
          <w:rFonts w:asciiTheme="minorBidi" w:hAnsiTheme="minorBidi"/>
        </w:rPr>
      </w:pPr>
      <w:r w:rsidRPr="006C3144">
        <w:rPr>
          <w:rFonts w:asciiTheme="minorBidi" w:hAnsiTheme="minorBidi"/>
        </w:rPr>
        <w:t xml:space="preserve">The IHO-IOC General Bathymetric Chart of the Oceans (GEBCO) project is a joint project of the International Hydrographic Organization (IHO) and the IOC. Its aim is to provide the most authoritative public domain global reference bathymetric dataset and based on all available information provided through the interest, participation, support and effort of scientists, institutes, </w:t>
      </w:r>
      <w:r w:rsidRPr="00D228DE">
        <w:rPr>
          <w:rFonts w:asciiTheme="minorBidi" w:hAnsiTheme="minorBidi"/>
        </w:rPr>
        <w:t xml:space="preserve">research </w:t>
      </w:r>
      <w:proofErr w:type="spellStart"/>
      <w:r w:rsidRPr="00D228DE">
        <w:rPr>
          <w:rFonts w:asciiTheme="minorBidi" w:hAnsiTheme="minorBidi"/>
        </w:rPr>
        <w:t>centres</w:t>
      </w:r>
      <w:proofErr w:type="spellEnd"/>
      <w:r w:rsidRPr="00D228DE">
        <w:rPr>
          <w:rFonts w:asciiTheme="minorBidi" w:hAnsiTheme="minorBidi"/>
        </w:rPr>
        <w:t xml:space="preserve"> and national Hydrographic Services who provide data and expertise to the </w:t>
      </w:r>
      <w:proofErr w:type="spellStart"/>
      <w:r w:rsidRPr="00D228DE">
        <w:rPr>
          <w:rFonts w:asciiTheme="minorBidi" w:hAnsiTheme="minorBidi"/>
        </w:rPr>
        <w:t>programme</w:t>
      </w:r>
      <w:proofErr w:type="spellEnd"/>
      <w:r w:rsidRPr="00D228DE">
        <w:rPr>
          <w:rFonts w:asciiTheme="minorBidi" w:hAnsiTheme="minorBidi"/>
        </w:rPr>
        <w:t xml:space="preserve"> at no cost in the interest of science, safety and the environment. More information on the GEBCO governance and activities is provided in </w:t>
      </w:r>
      <w:hyperlink w:anchor="App_4_1" w:history="1">
        <w:proofErr w:type="spellStart"/>
        <w:r w:rsidR="00DA39C6" w:rsidRPr="00DA39C6">
          <w:rPr>
            <w:rStyle w:val="Hyperlink"/>
            <w:rFonts w:asciiTheme="minorBidi" w:hAnsiTheme="minorBidi"/>
          </w:rPr>
          <w:t>Apprendix</w:t>
        </w:r>
        <w:proofErr w:type="spellEnd"/>
      </w:hyperlink>
      <w:r w:rsidR="00DA39C6" w:rsidRPr="000C0D57">
        <w:t xml:space="preserve"> I</w:t>
      </w:r>
      <w:r w:rsidRPr="00D228DE">
        <w:rPr>
          <w:rFonts w:asciiTheme="minorBidi" w:hAnsiTheme="minorBidi"/>
        </w:rPr>
        <w:t>.</w:t>
      </w:r>
    </w:p>
    <w:p w14:paraId="0F3AA941" w14:textId="3BA99158" w:rsidR="003A1380" w:rsidRPr="00D228DE" w:rsidRDefault="003A1380" w:rsidP="000C0D57">
      <w:pPr>
        <w:snapToGrid w:val="0"/>
        <w:spacing w:after="240" w:line="240" w:lineRule="auto"/>
        <w:jc w:val="both"/>
        <w:rPr>
          <w:rFonts w:asciiTheme="minorBidi" w:hAnsiTheme="minorBidi"/>
        </w:rPr>
      </w:pPr>
      <w:r w:rsidRPr="00D228DE">
        <w:rPr>
          <w:rFonts w:asciiTheme="minorBidi" w:hAnsiTheme="minorBidi"/>
        </w:rPr>
        <w:t>The purpose of this questionnaire is to inform the  work of IOC Working Group established through EC-XLIX, Dec. 4.4, tasked with the assessment of user requirements to GEBCO products, from the IOC perspective, and identify ways to strengthen potential contributions to GEBCO data and products from the oceanographic community. The Working Group will report to the 31</w:t>
      </w:r>
      <w:r w:rsidRPr="00D228DE">
        <w:rPr>
          <w:rFonts w:asciiTheme="minorBidi" w:hAnsiTheme="minorBidi"/>
          <w:vertAlign w:val="superscript"/>
        </w:rPr>
        <w:t>st</w:t>
      </w:r>
      <w:r w:rsidRPr="00D228DE">
        <w:rPr>
          <w:rFonts w:asciiTheme="minorBidi" w:hAnsiTheme="minorBidi"/>
        </w:rPr>
        <w:t xml:space="preserve"> Session of the IOC Assembly in June 2021. The </w:t>
      </w:r>
      <w:proofErr w:type="gramStart"/>
      <w:r w:rsidRPr="00D228DE">
        <w:rPr>
          <w:rFonts w:asciiTheme="minorBidi" w:hAnsiTheme="minorBidi"/>
        </w:rPr>
        <w:t>report  and</w:t>
      </w:r>
      <w:proofErr w:type="gramEnd"/>
      <w:r w:rsidRPr="00D228DE">
        <w:rPr>
          <w:rFonts w:asciiTheme="minorBidi" w:hAnsiTheme="minorBidi"/>
        </w:rPr>
        <w:t xml:space="preserve"> any decision that the IOC Assembly may take will be forwarded to IHO and GEBCO Guiding Committee.</w:t>
      </w:r>
    </w:p>
    <w:p w14:paraId="587BE72C" w14:textId="77777777" w:rsidR="003A1380" w:rsidRPr="00D228DE" w:rsidRDefault="003A1380" w:rsidP="000C0D57">
      <w:pPr>
        <w:snapToGrid w:val="0"/>
        <w:spacing w:after="240" w:line="240" w:lineRule="auto"/>
        <w:jc w:val="both"/>
        <w:rPr>
          <w:rFonts w:asciiTheme="minorBidi" w:hAnsiTheme="minorBidi"/>
          <w:lang w:val="en-GB"/>
        </w:rPr>
      </w:pPr>
      <w:r w:rsidRPr="00D228DE">
        <w:rPr>
          <w:rFonts w:asciiTheme="minorBidi" w:hAnsiTheme="minorBidi"/>
        </w:rPr>
        <w:t xml:space="preserve">The recipient of the questionnaire are the members of the Working group as well as officers of /experts nominated by </w:t>
      </w:r>
      <w:r w:rsidRPr="00D228DE">
        <w:rPr>
          <w:rFonts w:asciiTheme="minorBidi" w:hAnsiTheme="minorBidi"/>
          <w:lang w:val="en-GB"/>
        </w:rPr>
        <w:t xml:space="preserve">relevant IOC technical and regional subsidiary bodies and GOOS Regional Alliances. </w:t>
      </w:r>
    </w:p>
    <w:p w14:paraId="4BB80582" w14:textId="790249A1" w:rsidR="003E5CA2" w:rsidRDefault="003A1380" w:rsidP="000C0D57">
      <w:pPr>
        <w:snapToGrid w:val="0"/>
        <w:spacing w:after="240" w:line="240" w:lineRule="auto"/>
        <w:jc w:val="both"/>
        <w:rPr>
          <w:rFonts w:asciiTheme="minorBidi" w:hAnsiTheme="minorBidi"/>
        </w:rPr>
      </w:pPr>
      <w:proofErr w:type="spellStart"/>
      <w:r w:rsidRPr="00D228DE">
        <w:rPr>
          <w:rFonts w:asciiTheme="minorBidi" w:hAnsiTheme="minorBidi"/>
          <w:b/>
          <w:bCs/>
          <w:lang w:val="en-GB"/>
        </w:rPr>
        <w:t>Kinldy</w:t>
      </w:r>
      <w:proofErr w:type="spellEnd"/>
      <w:r w:rsidRPr="00D228DE">
        <w:rPr>
          <w:rFonts w:asciiTheme="minorBidi" w:hAnsiTheme="minorBidi"/>
          <w:b/>
          <w:bCs/>
          <w:lang w:val="en-GB"/>
        </w:rPr>
        <w:t xml:space="preserve"> provide your inputs by 31 March 2021 through this electronic form</w:t>
      </w:r>
      <w:r w:rsidRPr="00D228DE">
        <w:rPr>
          <w:rFonts w:asciiTheme="minorBidi" w:hAnsiTheme="minorBidi"/>
          <w:lang w:val="en-GB"/>
        </w:rPr>
        <w:t xml:space="preserve">. It is estimated that 25 min is required to fill all questions. Please note that depending on the </w:t>
      </w:r>
      <w:proofErr w:type="spellStart"/>
      <w:r w:rsidRPr="00D228DE">
        <w:rPr>
          <w:rFonts w:asciiTheme="minorBidi" w:hAnsiTheme="minorBidi"/>
          <w:lang w:val="en-GB"/>
        </w:rPr>
        <w:t>respondant</w:t>
      </w:r>
      <w:proofErr w:type="spellEnd"/>
      <w:r w:rsidRPr="00D228DE">
        <w:rPr>
          <w:rFonts w:asciiTheme="minorBidi" w:hAnsiTheme="minorBidi"/>
          <w:lang w:val="en-GB"/>
        </w:rPr>
        <w:t xml:space="preserve"> position (</w:t>
      </w:r>
      <w:proofErr w:type="spellStart"/>
      <w:r w:rsidRPr="00D228DE">
        <w:rPr>
          <w:rFonts w:asciiTheme="minorBidi" w:hAnsiTheme="minorBidi"/>
          <w:lang w:val="en-GB"/>
        </w:rPr>
        <w:t>eg</w:t>
      </w:r>
      <w:proofErr w:type="spellEnd"/>
      <w:r w:rsidRPr="00D228DE">
        <w:rPr>
          <w:rFonts w:asciiTheme="minorBidi" w:hAnsiTheme="minorBidi"/>
          <w:lang w:val="en-GB"/>
        </w:rPr>
        <w:t xml:space="preserve"> representing MS, IOC programme designated expert, institutional) some of the questions may be more relevant to your own institutional background. </w:t>
      </w:r>
      <w:r w:rsidRPr="00D228DE">
        <w:rPr>
          <w:rFonts w:asciiTheme="minorBidi" w:eastAsia="Times New Roman" w:hAnsiTheme="minorBidi"/>
          <w:color w:val="000000"/>
          <w:lang w:eastAsia="en-GB"/>
        </w:rPr>
        <w:t xml:space="preserve">We invite you to respond in the broadest context of your capacity and knowledge. We thank you for your valuable inputs to this process. In case of questions, please </w:t>
      </w:r>
      <w:proofErr w:type="spellStart"/>
      <w:r w:rsidRPr="00D228DE">
        <w:rPr>
          <w:rFonts w:asciiTheme="minorBidi" w:eastAsia="Times New Roman" w:hAnsiTheme="minorBidi"/>
          <w:color w:val="000000"/>
          <w:lang w:eastAsia="en-GB"/>
        </w:rPr>
        <w:t>contract</w:t>
      </w:r>
      <w:proofErr w:type="spellEnd"/>
      <w:r w:rsidRPr="00D228DE">
        <w:rPr>
          <w:rFonts w:asciiTheme="minorBidi" w:eastAsia="Times New Roman" w:hAnsiTheme="minorBidi"/>
          <w:color w:val="000000"/>
          <w:lang w:eastAsia="en-GB"/>
        </w:rPr>
        <w:t xml:space="preserve"> the IOC Secretariat (</w:t>
      </w:r>
      <w:hyperlink r:id="rId14" w:history="1">
        <w:r w:rsidRPr="00D228DE">
          <w:rPr>
            <w:rStyle w:val="Hyperlink"/>
            <w:rFonts w:asciiTheme="minorBidi" w:eastAsia="Times New Roman" w:hAnsiTheme="minorBidi"/>
            <w:lang w:eastAsia="en-GB"/>
          </w:rPr>
          <w:t>j.barbiere@unesco.org</w:t>
        </w:r>
      </w:hyperlink>
      <w:r w:rsidRPr="00D228DE">
        <w:rPr>
          <w:rFonts w:asciiTheme="minorBidi" w:eastAsia="Times New Roman" w:hAnsiTheme="minorBidi"/>
          <w:color w:val="000000"/>
          <w:lang w:eastAsia="en-GB"/>
        </w:rPr>
        <w:t xml:space="preserve"> and t.chiba@unesco.org).</w:t>
      </w:r>
    </w:p>
    <w:tbl>
      <w:tblPr>
        <w:tblW w:w="9355" w:type="dxa"/>
        <w:tblInd w:w="261" w:type="dxa"/>
        <w:tblLayout w:type="fixed"/>
        <w:tblCellMar>
          <w:left w:w="235" w:type="dxa"/>
          <w:right w:w="235" w:type="dxa"/>
        </w:tblCellMar>
        <w:tblLook w:val="0000" w:firstRow="0" w:lastRow="0" w:firstColumn="0" w:lastColumn="0" w:noHBand="0" w:noVBand="0"/>
      </w:tblPr>
      <w:tblGrid>
        <w:gridCol w:w="4111"/>
        <w:gridCol w:w="5244"/>
      </w:tblGrid>
      <w:tr w:rsidR="003A1380" w:rsidRPr="00FA0D2D" w14:paraId="679FD8C2" w14:textId="77777777" w:rsidTr="00BA6CD0">
        <w:tc>
          <w:tcPr>
            <w:tcW w:w="9355" w:type="dxa"/>
            <w:gridSpan w:val="2"/>
            <w:tcBorders>
              <w:top w:val="double" w:sz="6" w:space="0" w:color="000000"/>
              <w:left w:val="double" w:sz="6" w:space="0" w:color="000000"/>
              <w:bottom w:val="double" w:sz="6" w:space="0" w:color="000000"/>
              <w:right w:val="double" w:sz="6" w:space="0" w:color="000000"/>
            </w:tcBorders>
          </w:tcPr>
          <w:p w14:paraId="1A4BC3B6" w14:textId="77777777" w:rsidR="003A1380" w:rsidRPr="006C3144" w:rsidRDefault="003A1380" w:rsidP="00BA6C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Bidi" w:hAnsiTheme="minorBidi"/>
                <w:lang w:val="en-GB"/>
              </w:rPr>
            </w:pPr>
            <w:r w:rsidRPr="006C3144">
              <w:rPr>
                <w:rFonts w:asciiTheme="minorBidi" w:hAnsiTheme="minorBidi"/>
                <w:b/>
                <w:lang w:val="en-GB"/>
              </w:rPr>
              <w:t>GENERAL</w:t>
            </w:r>
          </w:p>
        </w:tc>
      </w:tr>
      <w:tr w:rsidR="003A1380" w:rsidRPr="00FA0D2D" w14:paraId="2C0934D2" w14:textId="77777777" w:rsidTr="00BA6CD0">
        <w:tblPrEx>
          <w:tblCellMar>
            <w:left w:w="196" w:type="dxa"/>
            <w:right w:w="196" w:type="dxa"/>
          </w:tblCellMar>
        </w:tblPrEx>
        <w:trPr>
          <w:trHeight w:val="657"/>
        </w:trPr>
        <w:tc>
          <w:tcPr>
            <w:tcW w:w="4111" w:type="dxa"/>
            <w:tcBorders>
              <w:top w:val="double" w:sz="6" w:space="0" w:color="000000"/>
              <w:left w:val="double" w:sz="6" w:space="0" w:color="000000"/>
              <w:bottom w:val="single" w:sz="6" w:space="0" w:color="000000"/>
              <w:right w:val="single" w:sz="6" w:space="0" w:color="000000"/>
            </w:tcBorders>
            <w:vAlign w:val="center"/>
          </w:tcPr>
          <w:p w14:paraId="7A4B7ACA" w14:textId="77777777" w:rsidR="003A1380" w:rsidRPr="006C3144"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lang w:val="en-GB"/>
              </w:rPr>
            </w:pPr>
            <w:r w:rsidRPr="006C3144">
              <w:rPr>
                <w:rFonts w:asciiTheme="minorBidi" w:hAnsiTheme="minorBidi"/>
                <w:lang w:val="en-GB"/>
              </w:rPr>
              <w:t>1.</w:t>
            </w:r>
            <w:r w:rsidRPr="006C3144">
              <w:rPr>
                <w:rFonts w:asciiTheme="minorBidi" w:hAnsiTheme="minorBidi"/>
                <w:lang w:val="en-GB"/>
              </w:rPr>
              <w:tab/>
              <w:t>Name of Programmes/Subsidiary Body/Member State</w:t>
            </w:r>
          </w:p>
        </w:tc>
        <w:tc>
          <w:tcPr>
            <w:tcW w:w="5244" w:type="dxa"/>
            <w:tcBorders>
              <w:top w:val="double" w:sz="6" w:space="0" w:color="000000"/>
              <w:left w:val="single" w:sz="6" w:space="0" w:color="000000"/>
              <w:bottom w:val="single" w:sz="6" w:space="0" w:color="000000"/>
              <w:right w:val="double" w:sz="6" w:space="0" w:color="000000"/>
            </w:tcBorders>
            <w:vAlign w:val="center"/>
          </w:tcPr>
          <w:p w14:paraId="3CB2A24D" w14:textId="77777777" w:rsidR="003A1380" w:rsidRPr="006C3144"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color w:val="000000" w:themeColor="text1"/>
                <w:lang w:val="en-GB"/>
              </w:rPr>
            </w:pPr>
          </w:p>
        </w:tc>
      </w:tr>
      <w:tr w:rsidR="003A1380" w:rsidRPr="00FA0D2D" w14:paraId="11505869" w14:textId="77777777" w:rsidTr="00BA6CD0">
        <w:tblPrEx>
          <w:tblCellMar>
            <w:left w:w="196" w:type="dxa"/>
            <w:right w:w="196" w:type="dxa"/>
          </w:tblCellMar>
        </w:tblPrEx>
        <w:trPr>
          <w:trHeight w:val="440"/>
        </w:trPr>
        <w:tc>
          <w:tcPr>
            <w:tcW w:w="4111" w:type="dxa"/>
            <w:tcBorders>
              <w:top w:val="single" w:sz="6" w:space="0" w:color="000000"/>
              <w:left w:val="double" w:sz="6" w:space="0" w:color="000000"/>
              <w:bottom w:val="single" w:sz="6" w:space="0" w:color="000000"/>
              <w:right w:val="single" w:sz="6" w:space="0" w:color="000000"/>
            </w:tcBorders>
            <w:vAlign w:val="center"/>
          </w:tcPr>
          <w:p w14:paraId="783C35C0" w14:textId="77777777" w:rsidR="003A1380" w:rsidRPr="006C3144"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ind w:left="484" w:hanging="484"/>
              <w:rPr>
                <w:rFonts w:asciiTheme="minorBidi" w:hAnsiTheme="minorBidi"/>
                <w:lang w:val="en-GB"/>
              </w:rPr>
            </w:pPr>
            <w:r w:rsidRPr="006C3144">
              <w:rPr>
                <w:rFonts w:asciiTheme="minorBidi" w:hAnsiTheme="minorBidi"/>
                <w:lang w:val="en-GB"/>
              </w:rPr>
              <w:t>2.</w:t>
            </w:r>
            <w:r w:rsidRPr="006C3144">
              <w:rPr>
                <w:rFonts w:asciiTheme="minorBidi" w:hAnsiTheme="minorBidi"/>
                <w:lang w:val="en-GB"/>
              </w:rPr>
              <w:tab/>
              <w:t xml:space="preserve">Respondent name </w:t>
            </w:r>
          </w:p>
        </w:tc>
        <w:tc>
          <w:tcPr>
            <w:tcW w:w="5244" w:type="dxa"/>
            <w:tcBorders>
              <w:top w:val="single" w:sz="6" w:space="0" w:color="000000"/>
              <w:left w:val="single" w:sz="6" w:space="0" w:color="000000"/>
              <w:bottom w:val="single" w:sz="6" w:space="0" w:color="000000"/>
              <w:right w:val="double" w:sz="6" w:space="0" w:color="000000"/>
            </w:tcBorders>
            <w:vAlign w:val="center"/>
          </w:tcPr>
          <w:p w14:paraId="38E7024F" w14:textId="77777777" w:rsidR="003A1380" w:rsidRPr="006C3144"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color w:val="000000" w:themeColor="text1"/>
                <w:lang w:val="en-GB"/>
              </w:rPr>
            </w:pPr>
          </w:p>
        </w:tc>
      </w:tr>
      <w:tr w:rsidR="003A1380" w:rsidRPr="00FA0D2D" w14:paraId="600D3810" w14:textId="77777777" w:rsidTr="00BA6CD0">
        <w:tblPrEx>
          <w:tblCellMar>
            <w:left w:w="196" w:type="dxa"/>
            <w:right w:w="196" w:type="dxa"/>
          </w:tblCellMar>
        </w:tblPrEx>
        <w:trPr>
          <w:trHeight w:val="581"/>
        </w:trPr>
        <w:tc>
          <w:tcPr>
            <w:tcW w:w="4111" w:type="dxa"/>
            <w:tcBorders>
              <w:top w:val="single" w:sz="6" w:space="0" w:color="000000"/>
              <w:left w:val="double" w:sz="6" w:space="0" w:color="000000"/>
              <w:bottom w:val="single" w:sz="6" w:space="0" w:color="000000"/>
              <w:right w:val="single" w:sz="6" w:space="0" w:color="000000"/>
            </w:tcBorders>
            <w:vAlign w:val="center"/>
          </w:tcPr>
          <w:p w14:paraId="525C611A" w14:textId="77777777" w:rsidR="003A1380" w:rsidRPr="006C3144"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lang w:val="en-GB"/>
              </w:rPr>
            </w:pPr>
            <w:r w:rsidRPr="006C3144">
              <w:rPr>
                <w:rFonts w:asciiTheme="minorBidi" w:hAnsiTheme="minorBidi"/>
                <w:lang w:val="en-GB"/>
              </w:rPr>
              <w:t xml:space="preserve">3.    </w:t>
            </w:r>
            <w:r w:rsidRPr="006C3144">
              <w:rPr>
                <w:rFonts w:asciiTheme="minorBidi" w:hAnsiTheme="minorBidi"/>
                <w:lang w:val="en-GB"/>
              </w:rPr>
              <w:tab/>
              <w:t>Contact details</w:t>
            </w:r>
          </w:p>
        </w:tc>
        <w:tc>
          <w:tcPr>
            <w:tcW w:w="5244" w:type="dxa"/>
            <w:tcBorders>
              <w:top w:val="single" w:sz="6" w:space="0" w:color="000000"/>
              <w:left w:val="single" w:sz="6" w:space="0" w:color="000000"/>
              <w:bottom w:val="single" w:sz="6" w:space="0" w:color="000000"/>
              <w:right w:val="double" w:sz="6" w:space="0" w:color="000000"/>
            </w:tcBorders>
            <w:vAlign w:val="center"/>
          </w:tcPr>
          <w:p w14:paraId="3D05FBAF" w14:textId="77777777" w:rsidR="003A1380" w:rsidRPr="006C3144"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color w:val="000000" w:themeColor="text1"/>
                <w:lang w:val="en-GB"/>
              </w:rPr>
            </w:pPr>
            <w:r w:rsidRPr="006C3144">
              <w:rPr>
                <w:rFonts w:asciiTheme="minorBidi" w:hAnsiTheme="minorBidi"/>
                <w:color w:val="000000" w:themeColor="text1"/>
                <w:lang w:val="en-GB"/>
              </w:rPr>
              <w:t>Phone:</w:t>
            </w:r>
          </w:p>
          <w:p w14:paraId="29954F3A" w14:textId="77777777" w:rsidR="003A1380" w:rsidRPr="006C3144"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color w:val="000000" w:themeColor="text1"/>
                <w:lang w:val="en-GB"/>
              </w:rPr>
            </w:pPr>
            <w:r w:rsidRPr="006C3144">
              <w:rPr>
                <w:rFonts w:asciiTheme="minorBidi" w:hAnsiTheme="minorBidi"/>
                <w:color w:val="000000" w:themeColor="text1"/>
                <w:lang w:val="en-GB"/>
              </w:rPr>
              <w:t>E-mail:</w:t>
            </w:r>
          </w:p>
        </w:tc>
      </w:tr>
    </w:tbl>
    <w:p w14:paraId="762CAF67" w14:textId="77777777" w:rsidR="003A1380" w:rsidRPr="006C3144" w:rsidRDefault="003A1380" w:rsidP="003A1380">
      <w:pPr>
        <w:spacing w:after="0"/>
        <w:rPr>
          <w:rFonts w:asciiTheme="minorBidi" w:hAnsiTheme="minorBidi"/>
          <w:lang w:eastAsia="ja-JP"/>
        </w:rPr>
      </w:pPr>
    </w:p>
    <w:p w14:paraId="2528273B" w14:textId="77777777" w:rsidR="00D228DE" w:rsidRDefault="00D228DE">
      <w:pPr>
        <w:rPr>
          <w:rFonts w:asciiTheme="minorBidi" w:hAnsiTheme="minorBidi"/>
          <w:b/>
          <w:sz w:val="28"/>
          <w:szCs w:val="28"/>
          <w:lang w:eastAsia="ja-JP"/>
        </w:rPr>
      </w:pPr>
      <w:r>
        <w:rPr>
          <w:rFonts w:asciiTheme="minorBidi" w:hAnsiTheme="minorBidi"/>
          <w:b/>
          <w:sz w:val="28"/>
          <w:szCs w:val="28"/>
          <w:lang w:eastAsia="ja-JP"/>
        </w:rPr>
        <w:br w:type="page"/>
      </w:r>
    </w:p>
    <w:p w14:paraId="0098096A" w14:textId="6B6D9E17" w:rsidR="003A1380" w:rsidRPr="00D228DE" w:rsidRDefault="003A1380" w:rsidP="000C0D57">
      <w:pPr>
        <w:shd w:val="clear" w:color="auto" w:fill="E7E6E6" w:themeFill="background2"/>
        <w:snapToGrid w:val="0"/>
        <w:spacing w:after="240" w:line="240" w:lineRule="auto"/>
        <w:outlineLvl w:val="0"/>
        <w:rPr>
          <w:rFonts w:asciiTheme="minorBidi" w:hAnsiTheme="minorBidi"/>
          <w:lang w:eastAsia="ja-JP"/>
        </w:rPr>
      </w:pPr>
      <w:r w:rsidRPr="000C0D57">
        <w:rPr>
          <w:rFonts w:asciiTheme="minorBidi" w:hAnsiTheme="minorBidi"/>
          <w:b/>
          <w:lang w:eastAsia="ja-JP"/>
        </w:rPr>
        <w:lastRenderedPageBreak/>
        <w:t>PART I REQUIREMENTS</w:t>
      </w:r>
    </w:p>
    <w:p w14:paraId="6301CF30" w14:textId="4CDBE1D1" w:rsidR="00B601DD" w:rsidRPr="00D228DE" w:rsidRDefault="003A1380" w:rsidP="000C0D57">
      <w:pPr>
        <w:pStyle w:val="ListParagraph"/>
        <w:numPr>
          <w:ilvl w:val="0"/>
          <w:numId w:val="83"/>
        </w:numPr>
        <w:snapToGrid w:val="0"/>
        <w:spacing w:after="240" w:line="240" w:lineRule="auto"/>
        <w:ind w:left="709" w:hanging="709"/>
        <w:contextualSpacing w:val="0"/>
      </w:pPr>
      <w:r w:rsidRPr="00D228DE">
        <w:rPr>
          <w:rFonts w:asciiTheme="minorBidi" w:hAnsiTheme="minorBidi"/>
          <w:b/>
          <w:bCs/>
          <w:lang w:eastAsia="ja-JP"/>
        </w:rPr>
        <w:t xml:space="preserve">Please specify which products/service of the GEBCO project are especially beneficial for your </w:t>
      </w:r>
      <w:proofErr w:type="spellStart"/>
      <w:r w:rsidRPr="00D228DE">
        <w:rPr>
          <w:rFonts w:asciiTheme="minorBidi" w:hAnsiTheme="minorBidi"/>
          <w:b/>
          <w:bCs/>
          <w:lang w:eastAsia="ja-JP"/>
        </w:rPr>
        <w:t>Programme</w:t>
      </w:r>
      <w:proofErr w:type="spellEnd"/>
      <w:r w:rsidRPr="00D228DE">
        <w:rPr>
          <w:rFonts w:asciiTheme="minorBidi" w:hAnsiTheme="minorBidi"/>
          <w:b/>
          <w:bCs/>
          <w:lang w:eastAsia="ja-JP"/>
        </w:rPr>
        <w:t xml:space="preserve">/Subsidiary Body. </w:t>
      </w:r>
      <w:r w:rsidRPr="00D228DE">
        <w:rPr>
          <w:rFonts w:asciiTheme="minorBidi" w:hAnsiTheme="minorBidi"/>
          <w:b/>
          <w:bCs/>
        </w:rPr>
        <w:t>(For the details of each product, please refer to GEBCO website links provided under each products)</w:t>
      </w:r>
      <w:r w:rsidRPr="00D228DE">
        <w:rPr>
          <w:rFonts w:asciiTheme="minorBidi" w:hAnsiTheme="minorBidi"/>
          <w:b/>
          <w:bCs/>
        </w:rPr>
        <w:tab/>
      </w:r>
      <w:bookmarkStart w:id="9" w:name="_Hlk72240319"/>
      <w:r w:rsidRPr="000C0D57">
        <w:rPr>
          <w:rFonts w:asciiTheme="minorBidi" w:hAnsiTheme="minorBidi"/>
        </w:rPr>
        <w:t>(In the report, it is displayed as Q3 to Q13)</w:t>
      </w:r>
      <w:bookmarkEnd w:id="9"/>
    </w:p>
    <w:p w14:paraId="1F9168E7"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GEBCO’s gridded bathymetric data sets</w:t>
      </w:r>
    </w:p>
    <w:p w14:paraId="2872339F" w14:textId="77777777" w:rsidR="003A1380" w:rsidRPr="00D228DE" w:rsidRDefault="00F35941" w:rsidP="000C0D57">
      <w:pPr>
        <w:pStyle w:val="ListParagraph"/>
        <w:snapToGrid w:val="0"/>
        <w:spacing w:after="240" w:line="240" w:lineRule="auto"/>
        <w:ind w:left="1004"/>
        <w:contextualSpacing w:val="0"/>
        <w:rPr>
          <w:rFonts w:asciiTheme="minorBidi" w:hAnsiTheme="minorBidi"/>
        </w:rPr>
      </w:pPr>
      <w:hyperlink r:id="rId15" w:history="1">
        <w:r w:rsidR="003A1380" w:rsidRPr="00D228DE">
          <w:rPr>
            <w:rStyle w:val="Hyperlink"/>
            <w:rFonts w:asciiTheme="minorBidi" w:hAnsiTheme="minorBidi"/>
          </w:rPr>
          <w:t>https://www.gebco.net/data_and_products/gridded_bathymetry_data/</w:t>
        </w:r>
      </w:hyperlink>
    </w:p>
    <w:p w14:paraId="40331C19"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GEBCO Historical Datasets</w:t>
      </w:r>
    </w:p>
    <w:p w14:paraId="03C9D3E9" w14:textId="77777777" w:rsidR="003A1380" w:rsidRPr="00D228DE" w:rsidRDefault="00F35941" w:rsidP="000C0D57">
      <w:pPr>
        <w:snapToGrid w:val="0"/>
        <w:spacing w:after="240" w:line="240" w:lineRule="auto"/>
        <w:ind w:left="928" w:firstLine="76"/>
        <w:rPr>
          <w:rFonts w:asciiTheme="minorBidi" w:hAnsiTheme="minorBidi"/>
        </w:rPr>
      </w:pPr>
      <w:hyperlink r:id="rId16" w:history="1">
        <w:r w:rsidR="003A1380" w:rsidRPr="00D228DE">
          <w:rPr>
            <w:rStyle w:val="Hyperlink"/>
            <w:rFonts w:asciiTheme="minorBidi" w:hAnsiTheme="minorBidi"/>
          </w:rPr>
          <w:t>https://www.gebco.net/data_and_products/historical_data_sets/</w:t>
        </w:r>
      </w:hyperlink>
    </w:p>
    <w:p w14:paraId="70D3498A"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Undersea Feature Names</w:t>
      </w:r>
    </w:p>
    <w:p w14:paraId="74B9204D" w14:textId="77777777" w:rsidR="003A1380" w:rsidRPr="00D228DE" w:rsidRDefault="00F35941" w:rsidP="000C0D57">
      <w:pPr>
        <w:pStyle w:val="ListParagraph"/>
        <w:snapToGrid w:val="0"/>
        <w:spacing w:after="240" w:line="240" w:lineRule="auto"/>
        <w:ind w:left="1004"/>
        <w:contextualSpacing w:val="0"/>
        <w:rPr>
          <w:rFonts w:asciiTheme="minorBidi" w:hAnsiTheme="minorBidi"/>
        </w:rPr>
      </w:pPr>
      <w:hyperlink r:id="rId17" w:history="1">
        <w:r w:rsidR="003A1380" w:rsidRPr="00D228DE">
          <w:rPr>
            <w:rStyle w:val="Hyperlink"/>
            <w:rFonts w:asciiTheme="minorBidi" w:hAnsiTheme="minorBidi"/>
          </w:rPr>
          <w:t>https://www.gebco.net/data_and_products/undersea_feature_names/</w:t>
        </w:r>
      </w:hyperlink>
    </w:p>
    <w:p w14:paraId="7D191CD6"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GEBCO web service</w:t>
      </w:r>
    </w:p>
    <w:p w14:paraId="4774291D" w14:textId="77777777" w:rsidR="003A1380" w:rsidRPr="00D228DE" w:rsidRDefault="00F35941" w:rsidP="000C0D57">
      <w:pPr>
        <w:pStyle w:val="ListParagraph"/>
        <w:snapToGrid w:val="0"/>
        <w:spacing w:after="240" w:line="240" w:lineRule="auto"/>
        <w:ind w:left="1004"/>
        <w:contextualSpacing w:val="0"/>
        <w:rPr>
          <w:rFonts w:asciiTheme="minorBidi" w:hAnsiTheme="minorBidi"/>
        </w:rPr>
      </w:pPr>
      <w:hyperlink r:id="rId18" w:history="1">
        <w:r w:rsidR="003A1380" w:rsidRPr="00D228DE">
          <w:rPr>
            <w:rStyle w:val="Hyperlink"/>
            <w:rFonts w:asciiTheme="minorBidi" w:hAnsiTheme="minorBidi"/>
          </w:rPr>
          <w:t>https://www.gebco.net/data_and_products/gebco_web_services/</w:t>
        </w:r>
      </w:hyperlink>
    </w:p>
    <w:p w14:paraId="4E5A229D"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lang w:val="fr-FR"/>
        </w:rPr>
      </w:pPr>
      <w:proofErr w:type="spellStart"/>
      <w:r w:rsidRPr="00D228DE">
        <w:rPr>
          <w:rFonts w:asciiTheme="minorBidi" w:hAnsiTheme="minorBidi"/>
          <w:lang w:val="fr-FR"/>
        </w:rPr>
        <w:t>Printable</w:t>
      </w:r>
      <w:proofErr w:type="spellEnd"/>
      <w:r w:rsidRPr="00D228DE">
        <w:rPr>
          <w:rFonts w:asciiTheme="minorBidi" w:hAnsiTheme="minorBidi"/>
          <w:lang w:val="fr-FR"/>
        </w:rPr>
        <w:t xml:space="preserve"> </w:t>
      </w:r>
      <w:proofErr w:type="spellStart"/>
      <w:r w:rsidRPr="00D228DE">
        <w:rPr>
          <w:rFonts w:asciiTheme="minorBidi" w:hAnsiTheme="minorBidi"/>
          <w:lang w:val="fr-FR"/>
        </w:rPr>
        <w:t>maps</w:t>
      </w:r>
      <w:proofErr w:type="spellEnd"/>
      <w:r w:rsidRPr="00D228DE">
        <w:rPr>
          <w:rFonts w:asciiTheme="minorBidi" w:hAnsiTheme="minorBidi"/>
          <w:lang w:val="fr-FR"/>
        </w:rPr>
        <w:br/>
      </w:r>
      <w:hyperlink r:id="rId19" w:history="1">
        <w:r w:rsidRPr="00D228DE">
          <w:rPr>
            <w:rStyle w:val="Hyperlink"/>
            <w:rFonts w:asciiTheme="minorBidi" w:hAnsiTheme="minorBidi"/>
            <w:lang w:val="fr-FR"/>
          </w:rPr>
          <w:t>https://www.gebco.net/data_and_products/printable_maps/</w:t>
        </w:r>
      </w:hyperlink>
    </w:p>
    <w:p w14:paraId="72EEBC25"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 xml:space="preserve">The IHO-IOC GEBCO </w:t>
      </w:r>
      <w:proofErr w:type="gramStart"/>
      <w:r w:rsidRPr="00D228DE">
        <w:rPr>
          <w:rFonts w:asciiTheme="minorBidi" w:hAnsiTheme="minorBidi"/>
        </w:rPr>
        <w:t>Cook Book</w:t>
      </w:r>
      <w:proofErr w:type="gramEnd"/>
    </w:p>
    <w:p w14:paraId="4BB4D2D9" w14:textId="77777777" w:rsidR="003A1380" w:rsidRPr="00D228DE" w:rsidRDefault="00F35941" w:rsidP="000C0D57">
      <w:pPr>
        <w:pStyle w:val="ListParagraph"/>
        <w:snapToGrid w:val="0"/>
        <w:spacing w:after="240" w:line="240" w:lineRule="auto"/>
        <w:ind w:left="1004"/>
        <w:contextualSpacing w:val="0"/>
        <w:rPr>
          <w:rFonts w:asciiTheme="minorBidi" w:hAnsiTheme="minorBidi"/>
        </w:rPr>
      </w:pPr>
      <w:hyperlink r:id="rId20" w:history="1">
        <w:r w:rsidR="003A1380" w:rsidRPr="00D228DE">
          <w:rPr>
            <w:rStyle w:val="Hyperlink"/>
            <w:rFonts w:asciiTheme="minorBidi" w:hAnsiTheme="minorBidi"/>
          </w:rPr>
          <w:t>https://www.gebco.net/data_and_products/gebco_cook_book/</w:t>
        </w:r>
      </w:hyperlink>
    </w:p>
    <w:p w14:paraId="7309AEF6"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Historical GEBCO Charts</w:t>
      </w:r>
    </w:p>
    <w:p w14:paraId="558A154B" w14:textId="77777777" w:rsidR="003A1380" w:rsidRPr="00D228DE" w:rsidRDefault="00F35941" w:rsidP="000C0D57">
      <w:pPr>
        <w:pStyle w:val="ListParagraph"/>
        <w:snapToGrid w:val="0"/>
        <w:spacing w:after="240" w:line="240" w:lineRule="auto"/>
        <w:ind w:left="1004"/>
        <w:contextualSpacing w:val="0"/>
        <w:rPr>
          <w:rFonts w:asciiTheme="minorBidi" w:hAnsiTheme="minorBidi"/>
        </w:rPr>
      </w:pPr>
      <w:hyperlink r:id="rId21" w:history="1">
        <w:r w:rsidR="003A1380" w:rsidRPr="00D228DE">
          <w:rPr>
            <w:rStyle w:val="Hyperlink"/>
            <w:rFonts w:asciiTheme="minorBidi" w:hAnsiTheme="minorBidi"/>
          </w:rPr>
          <w:t>https://www.gebco.net/data_and_products/historical_gebco_charts/</w:t>
        </w:r>
      </w:hyperlink>
    </w:p>
    <w:p w14:paraId="2D5FB6E3"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Imagery</w:t>
      </w:r>
      <w:r w:rsidRPr="00D228DE">
        <w:rPr>
          <w:rFonts w:asciiTheme="minorBidi" w:hAnsiTheme="minorBidi"/>
        </w:rPr>
        <w:br/>
      </w:r>
      <w:hyperlink r:id="rId22" w:history="1">
        <w:r w:rsidRPr="00D228DE">
          <w:rPr>
            <w:rStyle w:val="Hyperlink"/>
            <w:rFonts w:asciiTheme="minorBidi" w:hAnsiTheme="minorBidi"/>
          </w:rPr>
          <w:t>https://www.gebco.net/data_and_products/imagery/</w:t>
        </w:r>
      </w:hyperlink>
    </w:p>
    <w:p w14:paraId="4BF7F7BC" w14:textId="77777777" w:rsidR="003A1380" w:rsidRPr="00D228DE" w:rsidRDefault="003A1380" w:rsidP="000C0D57">
      <w:pPr>
        <w:pStyle w:val="ListParagraph"/>
        <w:snapToGrid w:val="0"/>
        <w:spacing w:after="240" w:line="240" w:lineRule="auto"/>
        <w:ind w:left="1004"/>
        <w:contextualSpacing w:val="0"/>
        <w:rPr>
          <w:rFonts w:asciiTheme="minorBidi" w:hAnsiTheme="minorBidi"/>
          <w:lang w:val="fr-FR"/>
        </w:rPr>
      </w:pPr>
      <w:proofErr w:type="spellStart"/>
      <w:r w:rsidRPr="00D228DE">
        <w:rPr>
          <w:rFonts w:asciiTheme="minorBidi" w:hAnsiTheme="minorBidi"/>
          <w:lang w:val="fr-FR"/>
        </w:rPr>
        <w:t>Printable</w:t>
      </w:r>
      <w:proofErr w:type="spellEnd"/>
      <w:r w:rsidRPr="00D228DE">
        <w:rPr>
          <w:rFonts w:asciiTheme="minorBidi" w:hAnsiTheme="minorBidi"/>
          <w:lang w:val="fr-FR"/>
        </w:rPr>
        <w:t xml:space="preserve"> </w:t>
      </w:r>
      <w:proofErr w:type="spellStart"/>
      <w:r w:rsidRPr="00D228DE">
        <w:rPr>
          <w:rFonts w:asciiTheme="minorBidi" w:hAnsiTheme="minorBidi"/>
          <w:lang w:val="fr-FR"/>
        </w:rPr>
        <w:t>Maps</w:t>
      </w:r>
      <w:proofErr w:type="spellEnd"/>
    </w:p>
    <w:p w14:paraId="02E7B5E7" w14:textId="77777777" w:rsidR="003A1380" w:rsidRPr="00D228DE" w:rsidRDefault="00F35941" w:rsidP="000C0D57">
      <w:pPr>
        <w:pStyle w:val="ListParagraph"/>
        <w:snapToGrid w:val="0"/>
        <w:spacing w:after="240" w:line="240" w:lineRule="auto"/>
        <w:ind w:left="1004"/>
        <w:contextualSpacing w:val="0"/>
        <w:rPr>
          <w:rFonts w:asciiTheme="minorBidi" w:hAnsiTheme="minorBidi"/>
          <w:lang w:val="fr-FR"/>
        </w:rPr>
      </w:pPr>
      <w:hyperlink r:id="rId23" w:history="1">
        <w:r w:rsidR="003A1380" w:rsidRPr="00D228DE">
          <w:rPr>
            <w:rStyle w:val="Hyperlink"/>
            <w:rFonts w:asciiTheme="minorBidi" w:hAnsiTheme="minorBidi"/>
            <w:lang w:val="fr-FR"/>
          </w:rPr>
          <w:t>https://www.gebco.net/data_and_products/hard_copy_charts/</w:t>
        </w:r>
      </w:hyperlink>
    </w:p>
    <w:p w14:paraId="0E3A00CA"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History of GEBCO</w:t>
      </w:r>
    </w:p>
    <w:p w14:paraId="623CFCC1" w14:textId="77777777" w:rsidR="003A1380" w:rsidRPr="00D228DE" w:rsidRDefault="00F35941" w:rsidP="000C0D57">
      <w:pPr>
        <w:pStyle w:val="ListParagraph"/>
        <w:snapToGrid w:val="0"/>
        <w:spacing w:after="240" w:line="240" w:lineRule="auto"/>
        <w:ind w:left="1004"/>
        <w:contextualSpacing w:val="0"/>
        <w:rPr>
          <w:rStyle w:val="Hyperlink"/>
          <w:rFonts w:asciiTheme="minorBidi" w:hAnsiTheme="minorBidi"/>
        </w:rPr>
      </w:pPr>
      <w:hyperlink r:id="rId24" w:history="1">
        <w:r w:rsidR="003A1380" w:rsidRPr="00D228DE">
          <w:rPr>
            <w:rStyle w:val="Hyperlink"/>
            <w:rFonts w:asciiTheme="minorBidi" w:hAnsiTheme="minorBidi"/>
          </w:rPr>
          <w:t>https://www.gebco.net/data_and_products/history_of_gebco/</w:t>
        </w:r>
      </w:hyperlink>
    </w:p>
    <w:p w14:paraId="58B971DF"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 xml:space="preserve">Capacity Development/Training </w:t>
      </w:r>
    </w:p>
    <w:p w14:paraId="5D525838" w14:textId="77777777" w:rsidR="003A1380" w:rsidRPr="00D228DE" w:rsidRDefault="00F35941" w:rsidP="000C0D57">
      <w:pPr>
        <w:pStyle w:val="ListParagraph"/>
        <w:snapToGrid w:val="0"/>
        <w:spacing w:after="240" w:line="240" w:lineRule="auto"/>
        <w:ind w:left="1004"/>
        <w:contextualSpacing w:val="0"/>
        <w:rPr>
          <w:rFonts w:asciiTheme="minorBidi" w:hAnsiTheme="minorBidi"/>
        </w:rPr>
      </w:pPr>
      <w:hyperlink r:id="rId25" w:history="1">
        <w:r w:rsidR="003A1380" w:rsidRPr="00D228DE">
          <w:rPr>
            <w:rStyle w:val="Hyperlink"/>
            <w:rFonts w:asciiTheme="minorBidi" w:hAnsiTheme="minorBidi"/>
          </w:rPr>
          <w:t>https://www.gebco.net/training/</w:t>
        </w:r>
      </w:hyperlink>
    </w:p>
    <w:p w14:paraId="3B0F3EE0" w14:textId="77777777" w:rsidR="003A1380" w:rsidRPr="00D228DE" w:rsidRDefault="003A1380" w:rsidP="000C0D57">
      <w:pPr>
        <w:pStyle w:val="ListParagraph"/>
        <w:numPr>
          <w:ilvl w:val="0"/>
          <w:numId w:val="74"/>
        </w:numPr>
        <w:snapToGrid w:val="0"/>
        <w:spacing w:after="240" w:line="240" w:lineRule="auto"/>
        <w:contextualSpacing w:val="0"/>
        <w:rPr>
          <w:rFonts w:asciiTheme="minorBidi" w:hAnsiTheme="minorBidi"/>
        </w:rPr>
      </w:pPr>
      <w:r w:rsidRPr="00D228DE">
        <w:rPr>
          <w:rFonts w:asciiTheme="minorBidi" w:hAnsiTheme="minorBidi"/>
        </w:rPr>
        <w:t>None of these</w:t>
      </w:r>
    </w:p>
    <w:p w14:paraId="3B1F5A0A" w14:textId="783A84AA" w:rsidR="003A1380" w:rsidRPr="00D228DE" w:rsidRDefault="003A1380" w:rsidP="000C0D57">
      <w:pPr>
        <w:pStyle w:val="ListParagraph"/>
        <w:numPr>
          <w:ilvl w:val="0"/>
          <w:numId w:val="74"/>
        </w:numPr>
        <w:snapToGrid w:val="0"/>
        <w:spacing w:after="240" w:line="240" w:lineRule="auto"/>
        <w:contextualSpacing w:val="0"/>
      </w:pPr>
      <w:r w:rsidRPr="00D228DE">
        <w:rPr>
          <w:rFonts w:asciiTheme="minorBidi" w:hAnsiTheme="minorBidi"/>
        </w:rPr>
        <w:lastRenderedPageBreak/>
        <w:t>Any others (please specify: _____________________</w:t>
      </w:r>
      <w:proofErr w:type="gramStart"/>
      <w:r w:rsidRPr="00D228DE">
        <w:rPr>
          <w:rFonts w:asciiTheme="minorBidi" w:hAnsiTheme="minorBidi"/>
        </w:rPr>
        <w:t>_ )</w:t>
      </w:r>
      <w:proofErr w:type="gramEnd"/>
    </w:p>
    <w:p w14:paraId="3CCE0ADF" w14:textId="780070CE" w:rsidR="003A1380" w:rsidRPr="00D228DE" w:rsidRDefault="003A1380" w:rsidP="000C0D57">
      <w:pPr>
        <w:pStyle w:val="ListParagraph"/>
        <w:numPr>
          <w:ilvl w:val="0"/>
          <w:numId w:val="83"/>
        </w:numPr>
        <w:snapToGrid w:val="0"/>
        <w:spacing w:after="240" w:line="240" w:lineRule="auto"/>
        <w:ind w:left="709" w:hanging="709"/>
        <w:contextualSpacing w:val="0"/>
        <w:rPr>
          <w:rFonts w:asciiTheme="minorBidi" w:hAnsiTheme="minorBidi"/>
          <w:b/>
          <w:bCs/>
          <w:lang w:eastAsia="ja-JP"/>
        </w:rPr>
      </w:pPr>
      <w:r w:rsidRPr="00D228DE">
        <w:rPr>
          <w:rFonts w:asciiTheme="minorBidi" w:hAnsiTheme="minorBidi"/>
          <w:b/>
          <w:bCs/>
          <w:lang w:eastAsia="ja-JP"/>
        </w:rPr>
        <w:t xml:space="preserve">Please specify in order of priority which existing products of the GEBCO project your </w:t>
      </w:r>
      <w:proofErr w:type="spellStart"/>
      <w:r w:rsidRPr="00D228DE">
        <w:rPr>
          <w:rFonts w:asciiTheme="minorBidi" w:hAnsiTheme="minorBidi"/>
          <w:b/>
          <w:bCs/>
          <w:lang w:eastAsia="ja-JP"/>
        </w:rPr>
        <w:t>Programme</w:t>
      </w:r>
      <w:proofErr w:type="spellEnd"/>
      <w:r w:rsidRPr="00D228DE">
        <w:rPr>
          <w:rFonts w:asciiTheme="minorBidi" w:hAnsiTheme="minorBidi"/>
          <w:b/>
          <w:bCs/>
          <w:lang w:eastAsia="ja-JP"/>
        </w:rPr>
        <w:t>/Subsidiary is most likely to use and least likely to use</w:t>
      </w:r>
      <w:r w:rsidRPr="00D228DE">
        <w:rPr>
          <w:rFonts w:asciiTheme="minorBidi" w:hAnsiTheme="minorBidi"/>
          <w:b/>
          <w:bCs/>
          <w:lang w:eastAsia="ja-JP"/>
        </w:rPr>
        <w:tab/>
      </w:r>
    </w:p>
    <w:p w14:paraId="2C2794C1" w14:textId="1976C2E0" w:rsidR="003A1380" w:rsidRPr="00D228DE" w:rsidRDefault="003A1380" w:rsidP="000C0D57">
      <w:pPr>
        <w:snapToGrid w:val="0"/>
        <w:spacing w:after="240" w:line="240" w:lineRule="auto"/>
        <w:rPr>
          <w:rFonts w:asciiTheme="minorBidi" w:hAnsiTheme="minorBidi"/>
          <w:b/>
          <w:bCs/>
        </w:rPr>
      </w:pPr>
      <w:r w:rsidRPr="00D228DE">
        <w:rPr>
          <w:rFonts w:asciiTheme="minorBidi" w:hAnsiTheme="minorBidi"/>
        </w:rPr>
        <w:t>(In the report, it is displayed as Q15 to Q16)</w:t>
      </w:r>
    </w:p>
    <w:tbl>
      <w:tblPr>
        <w:tblStyle w:val="TableGrid"/>
        <w:tblW w:w="0" w:type="auto"/>
        <w:tblLook w:val="04A0" w:firstRow="1" w:lastRow="0" w:firstColumn="1" w:lastColumn="0" w:noHBand="0" w:noVBand="1"/>
      </w:tblPr>
      <w:tblGrid>
        <w:gridCol w:w="4698"/>
        <w:gridCol w:w="4698"/>
      </w:tblGrid>
      <w:tr w:rsidR="003A1380" w:rsidRPr="00D228DE" w14:paraId="3A9558C6" w14:textId="77777777" w:rsidTr="00BA6CD0">
        <w:tc>
          <w:tcPr>
            <w:tcW w:w="4698" w:type="dxa"/>
            <w:shd w:val="clear" w:color="auto" w:fill="D9D9D9" w:themeFill="background1" w:themeFillShade="D9"/>
          </w:tcPr>
          <w:p w14:paraId="05827B58" w14:textId="77777777" w:rsidR="003A1380" w:rsidRPr="00D228DE" w:rsidRDefault="003A1380" w:rsidP="000C0D57">
            <w:pPr>
              <w:snapToGrid w:val="0"/>
              <w:spacing w:after="240"/>
              <w:rPr>
                <w:rFonts w:asciiTheme="minorBidi" w:hAnsiTheme="minorBidi"/>
                <w:b/>
              </w:rPr>
            </w:pPr>
            <w:r w:rsidRPr="00D228DE">
              <w:rPr>
                <w:rFonts w:asciiTheme="minorBidi" w:hAnsiTheme="minorBidi"/>
                <w:b/>
              </w:rPr>
              <w:t xml:space="preserve">Most likely to use </w:t>
            </w:r>
          </w:p>
        </w:tc>
        <w:tc>
          <w:tcPr>
            <w:tcW w:w="4698" w:type="dxa"/>
            <w:shd w:val="clear" w:color="auto" w:fill="D9D9D9" w:themeFill="background1" w:themeFillShade="D9"/>
          </w:tcPr>
          <w:p w14:paraId="79C2A087" w14:textId="77777777" w:rsidR="003A1380" w:rsidRPr="00D228DE" w:rsidRDefault="003A1380" w:rsidP="000C0D57">
            <w:pPr>
              <w:snapToGrid w:val="0"/>
              <w:spacing w:after="240"/>
              <w:rPr>
                <w:rFonts w:asciiTheme="minorBidi" w:hAnsiTheme="minorBidi"/>
                <w:b/>
              </w:rPr>
            </w:pPr>
            <w:r w:rsidRPr="00D228DE">
              <w:rPr>
                <w:rFonts w:asciiTheme="minorBidi" w:hAnsiTheme="minorBidi"/>
                <w:b/>
              </w:rPr>
              <w:t>Least likely to use</w:t>
            </w:r>
          </w:p>
        </w:tc>
      </w:tr>
      <w:tr w:rsidR="003A1380" w:rsidRPr="00D228DE" w14:paraId="4304B8EC" w14:textId="77777777" w:rsidTr="00BA6CD0">
        <w:tc>
          <w:tcPr>
            <w:tcW w:w="4698" w:type="dxa"/>
          </w:tcPr>
          <w:p w14:paraId="0E7B75FB" w14:textId="77777777" w:rsidR="003A1380" w:rsidRPr="00D228DE" w:rsidRDefault="003A1380" w:rsidP="000C0D57">
            <w:pPr>
              <w:pStyle w:val="ListParagraph"/>
              <w:numPr>
                <w:ilvl w:val="0"/>
                <w:numId w:val="80"/>
              </w:numPr>
              <w:snapToGrid w:val="0"/>
              <w:spacing w:after="240"/>
              <w:contextualSpacing w:val="0"/>
              <w:rPr>
                <w:rFonts w:asciiTheme="minorBidi" w:hAnsiTheme="minorBidi"/>
              </w:rPr>
            </w:pPr>
          </w:p>
        </w:tc>
        <w:tc>
          <w:tcPr>
            <w:tcW w:w="4698" w:type="dxa"/>
          </w:tcPr>
          <w:p w14:paraId="3169CDB0" w14:textId="77777777" w:rsidR="003A1380" w:rsidRPr="00D228DE" w:rsidRDefault="003A1380" w:rsidP="000C0D57">
            <w:pPr>
              <w:snapToGrid w:val="0"/>
              <w:spacing w:after="240"/>
              <w:rPr>
                <w:rFonts w:asciiTheme="minorBidi" w:hAnsiTheme="minorBidi"/>
              </w:rPr>
            </w:pPr>
            <w:r w:rsidRPr="00D228DE">
              <w:rPr>
                <w:rFonts w:asciiTheme="minorBidi" w:hAnsiTheme="minorBidi"/>
              </w:rPr>
              <w:t>1.</w:t>
            </w:r>
          </w:p>
        </w:tc>
      </w:tr>
      <w:tr w:rsidR="003A1380" w:rsidRPr="00D228DE" w14:paraId="0D66E21E" w14:textId="77777777" w:rsidTr="00BA6CD0">
        <w:tc>
          <w:tcPr>
            <w:tcW w:w="4698" w:type="dxa"/>
          </w:tcPr>
          <w:p w14:paraId="2737035D" w14:textId="77777777" w:rsidR="003A1380" w:rsidRPr="00D228DE" w:rsidRDefault="003A1380" w:rsidP="000C0D57">
            <w:pPr>
              <w:pStyle w:val="ListParagraph"/>
              <w:numPr>
                <w:ilvl w:val="0"/>
                <w:numId w:val="80"/>
              </w:numPr>
              <w:snapToGrid w:val="0"/>
              <w:spacing w:after="240"/>
              <w:contextualSpacing w:val="0"/>
              <w:rPr>
                <w:rFonts w:asciiTheme="minorBidi" w:hAnsiTheme="minorBidi"/>
              </w:rPr>
            </w:pPr>
          </w:p>
        </w:tc>
        <w:tc>
          <w:tcPr>
            <w:tcW w:w="4698" w:type="dxa"/>
          </w:tcPr>
          <w:p w14:paraId="0488C129" w14:textId="77777777" w:rsidR="003A1380" w:rsidRPr="00D228DE" w:rsidRDefault="003A1380" w:rsidP="000C0D57">
            <w:pPr>
              <w:snapToGrid w:val="0"/>
              <w:spacing w:after="240"/>
              <w:rPr>
                <w:rFonts w:asciiTheme="minorBidi" w:hAnsiTheme="minorBidi"/>
              </w:rPr>
            </w:pPr>
            <w:r w:rsidRPr="00D228DE">
              <w:rPr>
                <w:rFonts w:asciiTheme="minorBidi" w:hAnsiTheme="minorBidi"/>
              </w:rPr>
              <w:t>2.</w:t>
            </w:r>
          </w:p>
        </w:tc>
      </w:tr>
      <w:tr w:rsidR="003A1380" w:rsidRPr="00D228DE" w14:paraId="6A92BA58" w14:textId="77777777" w:rsidTr="00BA6CD0">
        <w:tc>
          <w:tcPr>
            <w:tcW w:w="4698" w:type="dxa"/>
          </w:tcPr>
          <w:p w14:paraId="3EFD506C" w14:textId="77777777" w:rsidR="003A1380" w:rsidRPr="00D228DE" w:rsidRDefault="003A1380" w:rsidP="000C0D57">
            <w:pPr>
              <w:pStyle w:val="ListParagraph"/>
              <w:numPr>
                <w:ilvl w:val="0"/>
                <w:numId w:val="80"/>
              </w:numPr>
              <w:snapToGrid w:val="0"/>
              <w:spacing w:after="240"/>
              <w:contextualSpacing w:val="0"/>
              <w:rPr>
                <w:rFonts w:asciiTheme="minorBidi" w:hAnsiTheme="minorBidi"/>
              </w:rPr>
            </w:pPr>
          </w:p>
        </w:tc>
        <w:tc>
          <w:tcPr>
            <w:tcW w:w="4698" w:type="dxa"/>
          </w:tcPr>
          <w:p w14:paraId="17030991" w14:textId="77777777" w:rsidR="003A1380" w:rsidRPr="00D228DE" w:rsidRDefault="003A1380" w:rsidP="000C0D57">
            <w:pPr>
              <w:snapToGrid w:val="0"/>
              <w:spacing w:after="240"/>
              <w:rPr>
                <w:rFonts w:asciiTheme="minorBidi" w:hAnsiTheme="minorBidi"/>
              </w:rPr>
            </w:pPr>
            <w:r w:rsidRPr="00D228DE">
              <w:rPr>
                <w:rFonts w:asciiTheme="minorBidi" w:hAnsiTheme="minorBidi"/>
              </w:rPr>
              <w:t>3.</w:t>
            </w:r>
          </w:p>
        </w:tc>
      </w:tr>
    </w:tbl>
    <w:p w14:paraId="18C7B700" w14:textId="77777777" w:rsidR="003A1380" w:rsidRPr="00D228DE" w:rsidRDefault="003A1380" w:rsidP="000C0D57">
      <w:pPr>
        <w:snapToGrid w:val="0"/>
        <w:spacing w:after="240" w:line="240" w:lineRule="auto"/>
        <w:rPr>
          <w:rFonts w:asciiTheme="minorBidi" w:hAnsiTheme="minorBidi"/>
        </w:rPr>
      </w:pPr>
    </w:p>
    <w:p w14:paraId="40C446D4" w14:textId="18E751C3" w:rsidR="003A1380" w:rsidRPr="00D228DE" w:rsidRDefault="003A1380" w:rsidP="000C0D57">
      <w:pPr>
        <w:pStyle w:val="ListParagraph"/>
        <w:numPr>
          <w:ilvl w:val="0"/>
          <w:numId w:val="83"/>
        </w:numPr>
        <w:snapToGrid w:val="0"/>
        <w:spacing w:after="240" w:line="240" w:lineRule="auto"/>
        <w:ind w:left="709" w:hanging="709"/>
        <w:contextualSpacing w:val="0"/>
        <w:rPr>
          <w:rFonts w:asciiTheme="minorBidi" w:hAnsiTheme="minorBidi"/>
          <w:b/>
          <w:bCs/>
          <w:lang w:eastAsia="ja-JP"/>
        </w:rPr>
      </w:pPr>
      <w:r w:rsidRPr="00D228DE">
        <w:rPr>
          <w:rFonts w:asciiTheme="minorBidi" w:hAnsiTheme="minorBidi"/>
          <w:b/>
          <w:bCs/>
          <w:lang w:eastAsia="ja-JP"/>
        </w:rPr>
        <w:t>Improvement of GEBCO products</w:t>
      </w:r>
    </w:p>
    <w:p w14:paraId="44DE05F6" w14:textId="77777777" w:rsidR="003A1380" w:rsidRPr="00D228DE" w:rsidRDefault="003A1380" w:rsidP="000C0D57">
      <w:pPr>
        <w:snapToGrid w:val="0"/>
        <w:spacing w:after="240" w:line="240" w:lineRule="auto"/>
        <w:rPr>
          <w:rFonts w:asciiTheme="minorBidi" w:hAnsiTheme="minorBidi"/>
        </w:rPr>
      </w:pPr>
      <w:r w:rsidRPr="00D228DE">
        <w:rPr>
          <w:rFonts w:asciiTheme="minorBidi" w:hAnsiTheme="minorBidi"/>
        </w:rPr>
        <w:t xml:space="preserve">Please describe which GEBCO products could be improved from a technical point of view? (e.g. this may be in relation to accessibility, format, coverage, spatial resolutions, additional services…)  </w:t>
      </w:r>
    </w:p>
    <w:p w14:paraId="14C145E3" w14:textId="6ED80043" w:rsidR="003A1380" w:rsidRPr="00D228DE" w:rsidRDefault="003A1380" w:rsidP="000C0D57">
      <w:pPr>
        <w:snapToGrid w:val="0"/>
        <w:spacing w:after="240" w:line="240" w:lineRule="auto"/>
        <w:rPr>
          <w:rFonts w:asciiTheme="minorBidi" w:hAnsiTheme="minorBidi"/>
        </w:rPr>
      </w:pPr>
      <w:r w:rsidRPr="00D228DE">
        <w:rPr>
          <w:rFonts w:asciiTheme="minorBidi" w:hAnsiTheme="minorBidi"/>
        </w:rPr>
        <w:t>(In the report, it is displayed as Q16 to Q26)</w:t>
      </w:r>
    </w:p>
    <w:tbl>
      <w:tblPr>
        <w:tblStyle w:val="TableGrid"/>
        <w:tblW w:w="0" w:type="auto"/>
        <w:tblLook w:val="04A0" w:firstRow="1" w:lastRow="0" w:firstColumn="1" w:lastColumn="0" w:noHBand="0" w:noVBand="1"/>
      </w:tblPr>
      <w:tblGrid>
        <w:gridCol w:w="4698"/>
        <w:gridCol w:w="4698"/>
      </w:tblGrid>
      <w:tr w:rsidR="003A1380" w:rsidRPr="00D228DE" w14:paraId="46462B6C" w14:textId="77777777" w:rsidTr="00BA6CD0">
        <w:tc>
          <w:tcPr>
            <w:tcW w:w="4698" w:type="dxa"/>
            <w:shd w:val="clear" w:color="auto" w:fill="D9D9D9" w:themeFill="background1" w:themeFillShade="D9"/>
          </w:tcPr>
          <w:p w14:paraId="55A2C139" w14:textId="77777777" w:rsidR="003A1380" w:rsidRPr="00D228DE" w:rsidRDefault="003A1380" w:rsidP="000C0D57">
            <w:pPr>
              <w:snapToGrid w:val="0"/>
              <w:spacing w:after="240"/>
              <w:rPr>
                <w:rFonts w:asciiTheme="minorBidi" w:hAnsiTheme="minorBidi"/>
              </w:rPr>
            </w:pPr>
            <w:r w:rsidRPr="00D228DE">
              <w:rPr>
                <w:rFonts w:asciiTheme="minorBidi" w:hAnsiTheme="minorBidi"/>
              </w:rPr>
              <w:t>GEBCO products</w:t>
            </w:r>
          </w:p>
          <w:p w14:paraId="5FDB848B" w14:textId="77777777" w:rsidR="003A1380" w:rsidRPr="00D228DE" w:rsidRDefault="003A1380" w:rsidP="000C0D57">
            <w:pPr>
              <w:snapToGrid w:val="0"/>
              <w:spacing w:after="240"/>
              <w:rPr>
                <w:rFonts w:asciiTheme="minorBidi" w:hAnsiTheme="minorBidi"/>
              </w:rPr>
            </w:pPr>
          </w:p>
        </w:tc>
        <w:tc>
          <w:tcPr>
            <w:tcW w:w="4698" w:type="dxa"/>
            <w:shd w:val="clear" w:color="auto" w:fill="D9D9D9" w:themeFill="background1" w:themeFillShade="D9"/>
          </w:tcPr>
          <w:p w14:paraId="0378A45D" w14:textId="77777777" w:rsidR="003A1380" w:rsidRPr="00D228DE" w:rsidRDefault="003A1380" w:rsidP="000C0D57">
            <w:pPr>
              <w:snapToGrid w:val="0"/>
              <w:spacing w:after="240"/>
              <w:rPr>
                <w:rFonts w:asciiTheme="minorBidi" w:hAnsiTheme="minorBidi"/>
              </w:rPr>
            </w:pPr>
            <w:r w:rsidRPr="00D228DE">
              <w:rPr>
                <w:rFonts w:asciiTheme="minorBidi" w:hAnsiTheme="minorBidi"/>
              </w:rPr>
              <w:t>Areas of improvement</w:t>
            </w:r>
          </w:p>
        </w:tc>
      </w:tr>
      <w:tr w:rsidR="003A1380" w:rsidRPr="00D228DE" w14:paraId="37D827DF" w14:textId="77777777" w:rsidTr="00BA6CD0">
        <w:tc>
          <w:tcPr>
            <w:tcW w:w="4698" w:type="dxa"/>
          </w:tcPr>
          <w:p w14:paraId="0CFCAB73" w14:textId="77777777" w:rsidR="003A1380" w:rsidRPr="00D228DE" w:rsidRDefault="003A1380" w:rsidP="000C0D57">
            <w:pPr>
              <w:snapToGrid w:val="0"/>
              <w:spacing w:after="240"/>
              <w:rPr>
                <w:rFonts w:asciiTheme="minorBidi" w:hAnsiTheme="minorBidi"/>
              </w:rPr>
            </w:pPr>
            <w:r w:rsidRPr="00D228DE">
              <w:rPr>
                <w:rFonts w:asciiTheme="minorBidi" w:hAnsiTheme="minorBidi"/>
              </w:rPr>
              <w:t>GEBCO’s gridded bathymetric data sets</w:t>
            </w:r>
          </w:p>
        </w:tc>
        <w:tc>
          <w:tcPr>
            <w:tcW w:w="4698" w:type="dxa"/>
          </w:tcPr>
          <w:p w14:paraId="544A0CC1" w14:textId="77777777" w:rsidR="003A1380" w:rsidRPr="00D228DE" w:rsidRDefault="003A1380" w:rsidP="000C0D57">
            <w:pPr>
              <w:snapToGrid w:val="0"/>
              <w:spacing w:after="240"/>
              <w:rPr>
                <w:rFonts w:asciiTheme="minorBidi" w:hAnsiTheme="minorBidi"/>
              </w:rPr>
            </w:pPr>
            <w:r w:rsidRPr="00D228DE">
              <w:rPr>
                <w:rFonts w:asciiTheme="minorBidi" w:hAnsiTheme="minorBidi"/>
              </w:rPr>
              <w:br/>
            </w:r>
          </w:p>
        </w:tc>
      </w:tr>
      <w:tr w:rsidR="003A1380" w:rsidRPr="00D228DE" w14:paraId="28C93981" w14:textId="77777777" w:rsidTr="00BA6CD0">
        <w:tc>
          <w:tcPr>
            <w:tcW w:w="4698" w:type="dxa"/>
          </w:tcPr>
          <w:p w14:paraId="605F06D0" w14:textId="6D899423" w:rsidR="003A1380" w:rsidRPr="00D228DE" w:rsidRDefault="003A1380" w:rsidP="000C0D57">
            <w:pPr>
              <w:snapToGrid w:val="0"/>
              <w:spacing w:after="240"/>
              <w:rPr>
                <w:rFonts w:asciiTheme="minorBidi" w:hAnsiTheme="minorBidi"/>
              </w:rPr>
            </w:pPr>
            <w:r w:rsidRPr="00D228DE">
              <w:rPr>
                <w:rFonts w:asciiTheme="minorBidi" w:hAnsiTheme="minorBidi"/>
              </w:rPr>
              <w:t>GEBCO Historical Datasets</w:t>
            </w:r>
          </w:p>
        </w:tc>
        <w:tc>
          <w:tcPr>
            <w:tcW w:w="4698" w:type="dxa"/>
          </w:tcPr>
          <w:p w14:paraId="5193A90D" w14:textId="77777777" w:rsidR="003A1380" w:rsidRPr="00D228DE" w:rsidRDefault="003A1380" w:rsidP="000C0D57">
            <w:pPr>
              <w:snapToGrid w:val="0"/>
              <w:spacing w:after="240"/>
              <w:rPr>
                <w:rFonts w:asciiTheme="minorBidi" w:hAnsiTheme="minorBidi"/>
              </w:rPr>
            </w:pPr>
          </w:p>
        </w:tc>
      </w:tr>
      <w:tr w:rsidR="003A1380" w:rsidRPr="00D228DE" w14:paraId="181FE260" w14:textId="77777777" w:rsidTr="00BA6CD0">
        <w:tc>
          <w:tcPr>
            <w:tcW w:w="4698" w:type="dxa"/>
          </w:tcPr>
          <w:p w14:paraId="4AAFE547" w14:textId="77777777" w:rsidR="003A1380" w:rsidRPr="00D228DE" w:rsidRDefault="003A1380" w:rsidP="000C0D57">
            <w:pPr>
              <w:snapToGrid w:val="0"/>
              <w:spacing w:after="240"/>
              <w:rPr>
                <w:rFonts w:asciiTheme="minorBidi" w:hAnsiTheme="minorBidi"/>
              </w:rPr>
            </w:pPr>
            <w:r w:rsidRPr="00D228DE">
              <w:rPr>
                <w:rFonts w:asciiTheme="minorBidi" w:hAnsiTheme="minorBidi"/>
              </w:rPr>
              <w:t>Undersea Feature Names</w:t>
            </w:r>
          </w:p>
        </w:tc>
        <w:tc>
          <w:tcPr>
            <w:tcW w:w="4698" w:type="dxa"/>
          </w:tcPr>
          <w:p w14:paraId="481CE8E8" w14:textId="77777777" w:rsidR="003A1380" w:rsidRPr="00D228DE" w:rsidRDefault="003A1380" w:rsidP="000C0D57">
            <w:pPr>
              <w:snapToGrid w:val="0"/>
              <w:spacing w:after="240"/>
              <w:rPr>
                <w:rFonts w:asciiTheme="minorBidi" w:hAnsiTheme="minorBidi"/>
              </w:rPr>
            </w:pPr>
          </w:p>
        </w:tc>
      </w:tr>
      <w:tr w:rsidR="003A1380" w:rsidRPr="00D228DE" w14:paraId="17EB968F" w14:textId="77777777" w:rsidTr="00BA6CD0">
        <w:tc>
          <w:tcPr>
            <w:tcW w:w="4698" w:type="dxa"/>
          </w:tcPr>
          <w:p w14:paraId="1A3C4B67" w14:textId="77777777" w:rsidR="003A1380" w:rsidRPr="00D228DE" w:rsidRDefault="003A1380" w:rsidP="000C0D57">
            <w:pPr>
              <w:snapToGrid w:val="0"/>
              <w:spacing w:after="240"/>
              <w:rPr>
                <w:rFonts w:asciiTheme="minorBidi" w:hAnsiTheme="minorBidi"/>
              </w:rPr>
            </w:pPr>
            <w:r w:rsidRPr="00D228DE">
              <w:rPr>
                <w:rFonts w:asciiTheme="minorBidi" w:hAnsiTheme="minorBidi"/>
              </w:rPr>
              <w:t>GEBCO web service</w:t>
            </w:r>
          </w:p>
        </w:tc>
        <w:tc>
          <w:tcPr>
            <w:tcW w:w="4698" w:type="dxa"/>
          </w:tcPr>
          <w:p w14:paraId="353A4811" w14:textId="77777777" w:rsidR="003A1380" w:rsidRPr="00D228DE" w:rsidRDefault="003A1380" w:rsidP="000C0D57">
            <w:pPr>
              <w:snapToGrid w:val="0"/>
              <w:spacing w:after="240"/>
              <w:rPr>
                <w:rFonts w:asciiTheme="minorBidi" w:hAnsiTheme="minorBidi"/>
              </w:rPr>
            </w:pPr>
          </w:p>
        </w:tc>
      </w:tr>
      <w:tr w:rsidR="003A1380" w:rsidRPr="00D228DE" w14:paraId="03E6C408" w14:textId="77777777" w:rsidTr="00BA6CD0">
        <w:tc>
          <w:tcPr>
            <w:tcW w:w="4698" w:type="dxa"/>
          </w:tcPr>
          <w:p w14:paraId="43FBB262" w14:textId="77777777" w:rsidR="003A1380" w:rsidRPr="00D228DE" w:rsidRDefault="003A1380" w:rsidP="000C0D57">
            <w:pPr>
              <w:snapToGrid w:val="0"/>
              <w:spacing w:after="240"/>
              <w:rPr>
                <w:rFonts w:asciiTheme="minorBidi" w:hAnsiTheme="minorBidi"/>
              </w:rPr>
            </w:pPr>
            <w:r w:rsidRPr="00D228DE">
              <w:rPr>
                <w:rFonts w:asciiTheme="minorBidi" w:hAnsiTheme="minorBidi"/>
              </w:rPr>
              <w:t>Printable maps</w:t>
            </w:r>
          </w:p>
        </w:tc>
        <w:tc>
          <w:tcPr>
            <w:tcW w:w="4698" w:type="dxa"/>
          </w:tcPr>
          <w:p w14:paraId="0A01D8CC" w14:textId="77777777" w:rsidR="003A1380" w:rsidRPr="00D228DE" w:rsidRDefault="003A1380" w:rsidP="000C0D57">
            <w:pPr>
              <w:snapToGrid w:val="0"/>
              <w:spacing w:after="240"/>
              <w:rPr>
                <w:rFonts w:asciiTheme="minorBidi" w:hAnsiTheme="minorBidi"/>
              </w:rPr>
            </w:pPr>
          </w:p>
        </w:tc>
      </w:tr>
      <w:tr w:rsidR="003A1380" w:rsidRPr="00D228DE" w14:paraId="6DC4C9E4" w14:textId="77777777" w:rsidTr="00BA6CD0">
        <w:tc>
          <w:tcPr>
            <w:tcW w:w="4698" w:type="dxa"/>
          </w:tcPr>
          <w:p w14:paraId="46FB2A0B" w14:textId="77777777" w:rsidR="003A1380" w:rsidRPr="00D228DE" w:rsidRDefault="003A1380" w:rsidP="000C0D57">
            <w:pPr>
              <w:snapToGrid w:val="0"/>
              <w:spacing w:after="240"/>
              <w:rPr>
                <w:rFonts w:asciiTheme="minorBidi" w:hAnsiTheme="minorBidi"/>
              </w:rPr>
            </w:pPr>
            <w:r w:rsidRPr="00D228DE">
              <w:rPr>
                <w:rFonts w:asciiTheme="minorBidi" w:hAnsiTheme="minorBidi"/>
              </w:rPr>
              <w:t xml:space="preserve">The IHO-IOC GEBCO </w:t>
            </w:r>
            <w:proofErr w:type="gramStart"/>
            <w:r w:rsidRPr="00D228DE">
              <w:rPr>
                <w:rFonts w:asciiTheme="minorBidi" w:hAnsiTheme="minorBidi"/>
              </w:rPr>
              <w:t>Cook Book</w:t>
            </w:r>
            <w:proofErr w:type="gramEnd"/>
          </w:p>
        </w:tc>
        <w:tc>
          <w:tcPr>
            <w:tcW w:w="4698" w:type="dxa"/>
          </w:tcPr>
          <w:p w14:paraId="141110F9" w14:textId="77777777" w:rsidR="003A1380" w:rsidRPr="00D228DE" w:rsidRDefault="003A1380" w:rsidP="000C0D57">
            <w:pPr>
              <w:snapToGrid w:val="0"/>
              <w:spacing w:after="240"/>
              <w:rPr>
                <w:rFonts w:asciiTheme="minorBidi" w:hAnsiTheme="minorBidi"/>
              </w:rPr>
            </w:pPr>
          </w:p>
        </w:tc>
      </w:tr>
      <w:tr w:rsidR="003A1380" w:rsidRPr="00D228DE" w14:paraId="5479C25F" w14:textId="77777777" w:rsidTr="00BA6CD0">
        <w:tc>
          <w:tcPr>
            <w:tcW w:w="4698" w:type="dxa"/>
          </w:tcPr>
          <w:p w14:paraId="31821AD4" w14:textId="77777777" w:rsidR="003A1380" w:rsidRPr="00D228DE" w:rsidRDefault="003A1380" w:rsidP="000C0D57">
            <w:pPr>
              <w:snapToGrid w:val="0"/>
              <w:spacing w:after="240"/>
              <w:rPr>
                <w:rFonts w:asciiTheme="minorBidi" w:hAnsiTheme="minorBidi"/>
              </w:rPr>
            </w:pPr>
            <w:r w:rsidRPr="00D228DE">
              <w:rPr>
                <w:rFonts w:asciiTheme="minorBidi" w:hAnsiTheme="minorBidi"/>
              </w:rPr>
              <w:t>Historical GEBCO Charts</w:t>
            </w:r>
          </w:p>
        </w:tc>
        <w:tc>
          <w:tcPr>
            <w:tcW w:w="4698" w:type="dxa"/>
          </w:tcPr>
          <w:p w14:paraId="68A31C18" w14:textId="77777777" w:rsidR="003A1380" w:rsidRPr="00D228DE" w:rsidRDefault="003A1380" w:rsidP="000C0D57">
            <w:pPr>
              <w:snapToGrid w:val="0"/>
              <w:spacing w:after="240"/>
              <w:rPr>
                <w:rFonts w:asciiTheme="minorBidi" w:hAnsiTheme="minorBidi"/>
              </w:rPr>
            </w:pPr>
          </w:p>
        </w:tc>
      </w:tr>
      <w:tr w:rsidR="003A1380" w:rsidRPr="00D228DE" w14:paraId="681C6CF9" w14:textId="77777777" w:rsidTr="00BA6CD0">
        <w:tc>
          <w:tcPr>
            <w:tcW w:w="4698" w:type="dxa"/>
          </w:tcPr>
          <w:p w14:paraId="5E22A7CD" w14:textId="77777777" w:rsidR="003A1380" w:rsidRPr="00D228DE" w:rsidRDefault="003A1380" w:rsidP="000C0D57">
            <w:pPr>
              <w:snapToGrid w:val="0"/>
              <w:spacing w:after="240"/>
              <w:rPr>
                <w:rFonts w:asciiTheme="minorBidi" w:hAnsiTheme="minorBidi"/>
              </w:rPr>
            </w:pPr>
            <w:r w:rsidRPr="00D228DE">
              <w:rPr>
                <w:rFonts w:asciiTheme="minorBidi" w:hAnsiTheme="minorBidi"/>
              </w:rPr>
              <w:t>Imagery</w:t>
            </w:r>
          </w:p>
        </w:tc>
        <w:tc>
          <w:tcPr>
            <w:tcW w:w="4698" w:type="dxa"/>
          </w:tcPr>
          <w:p w14:paraId="0CC7CD52" w14:textId="77777777" w:rsidR="003A1380" w:rsidRPr="00D228DE" w:rsidRDefault="003A1380" w:rsidP="000C0D57">
            <w:pPr>
              <w:snapToGrid w:val="0"/>
              <w:spacing w:after="240"/>
              <w:rPr>
                <w:rFonts w:asciiTheme="minorBidi" w:hAnsiTheme="minorBidi"/>
              </w:rPr>
            </w:pPr>
          </w:p>
        </w:tc>
      </w:tr>
      <w:tr w:rsidR="003A1380" w:rsidRPr="00D228DE" w14:paraId="27BDE676" w14:textId="77777777" w:rsidTr="00BA6CD0">
        <w:tc>
          <w:tcPr>
            <w:tcW w:w="4698" w:type="dxa"/>
          </w:tcPr>
          <w:p w14:paraId="258D706A" w14:textId="77777777" w:rsidR="003A1380" w:rsidRPr="00D228DE" w:rsidRDefault="003A1380" w:rsidP="000C0D57">
            <w:pPr>
              <w:snapToGrid w:val="0"/>
              <w:spacing w:after="240"/>
              <w:rPr>
                <w:rFonts w:asciiTheme="minorBidi" w:hAnsiTheme="minorBidi"/>
              </w:rPr>
            </w:pPr>
            <w:r w:rsidRPr="00D228DE">
              <w:rPr>
                <w:rFonts w:asciiTheme="minorBidi" w:hAnsiTheme="minorBidi"/>
              </w:rPr>
              <w:t>Hard copy charts</w:t>
            </w:r>
          </w:p>
        </w:tc>
        <w:tc>
          <w:tcPr>
            <w:tcW w:w="4698" w:type="dxa"/>
          </w:tcPr>
          <w:p w14:paraId="2C35D1C9" w14:textId="77777777" w:rsidR="003A1380" w:rsidRPr="00D228DE" w:rsidRDefault="003A1380" w:rsidP="000C0D57">
            <w:pPr>
              <w:snapToGrid w:val="0"/>
              <w:spacing w:after="240"/>
              <w:rPr>
                <w:rFonts w:asciiTheme="minorBidi" w:hAnsiTheme="minorBidi"/>
              </w:rPr>
            </w:pPr>
          </w:p>
        </w:tc>
      </w:tr>
      <w:tr w:rsidR="003A1380" w:rsidRPr="00D228DE" w14:paraId="785F3642" w14:textId="77777777" w:rsidTr="00BA6CD0">
        <w:tc>
          <w:tcPr>
            <w:tcW w:w="4698" w:type="dxa"/>
          </w:tcPr>
          <w:p w14:paraId="3B3EF98F" w14:textId="77777777" w:rsidR="003A1380" w:rsidRPr="00D228DE" w:rsidRDefault="003A1380" w:rsidP="000C0D57">
            <w:pPr>
              <w:snapToGrid w:val="0"/>
              <w:spacing w:after="240"/>
              <w:rPr>
                <w:rFonts w:asciiTheme="minorBidi" w:hAnsiTheme="minorBidi"/>
              </w:rPr>
            </w:pPr>
            <w:r w:rsidRPr="00D228DE">
              <w:rPr>
                <w:rFonts w:asciiTheme="minorBidi" w:hAnsiTheme="minorBidi"/>
              </w:rPr>
              <w:t>History of GEBCO</w:t>
            </w:r>
          </w:p>
        </w:tc>
        <w:tc>
          <w:tcPr>
            <w:tcW w:w="4698" w:type="dxa"/>
          </w:tcPr>
          <w:p w14:paraId="572D1A85" w14:textId="77777777" w:rsidR="003A1380" w:rsidRPr="00D228DE" w:rsidRDefault="003A1380" w:rsidP="000C0D57">
            <w:pPr>
              <w:snapToGrid w:val="0"/>
              <w:spacing w:after="240"/>
              <w:rPr>
                <w:rFonts w:asciiTheme="minorBidi" w:hAnsiTheme="minorBidi"/>
              </w:rPr>
            </w:pPr>
          </w:p>
        </w:tc>
      </w:tr>
    </w:tbl>
    <w:p w14:paraId="38F613A8" w14:textId="290F4481" w:rsidR="003A1380" w:rsidRPr="000C0D57" w:rsidRDefault="003A1380" w:rsidP="000C0D57">
      <w:pPr>
        <w:pStyle w:val="ListParagraph"/>
        <w:numPr>
          <w:ilvl w:val="0"/>
          <w:numId w:val="83"/>
        </w:numPr>
        <w:snapToGrid w:val="0"/>
        <w:spacing w:before="240" w:after="240" w:line="240" w:lineRule="auto"/>
        <w:ind w:left="709" w:hanging="709"/>
        <w:contextualSpacing w:val="0"/>
        <w:rPr>
          <w:rFonts w:asciiTheme="minorBidi" w:hAnsiTheme="minorBidi"/>
          <w:lang w:eastAsia="ja-JP"/>
        </w:rPr>
      </w:pPr>
      <w:r w:rsidRPr="000C0D57">
        <w:rPr>
          <w:rFonts w:asciiTheme="minorBidi" w:hAnsiTheme="minorBidi"/>
          <w:b/>
          <w:bCs/>
          <w:lang w:eastAsia="ja-JP"/>
        </w:rPr>
        <w:lastRenderedPageBreak/>
        <w:t xml:space="preserve">In your opinion, from the improvements listed above, which ones (if any) could not be done without </w:t>
      </w:r>
      <w:proofErr w:type="gramStart"/>
      <w:r w:rsidRPr="000C0D57">
        <w:rPr>
          <w:rFonts w:asciiTheme="minorBidi" w:hAnsiTheme="minorBidi"/>
          <w:b/>
          <w:bCs/>
          <w:lang w:eastAsia="ja-JP"/>
        </w:rPr>
        <w:t>IOC?</w:t>
      </w:r>
      <w:r w:rsidRPr="000C0D57">
        <w:rPr>
          <w:rFonts w:asciiTheme="minorBidi" w:hAnsiTheme="minorBidi"/>
          <w:lang w:eastAsia="ja-JP"/>
        </w:rPr>
        <w:t>(</w:t>
      </w:r>
      <w:proofErr w:type="gramEnd"/>
      <w:r w:rsidRPr="000C0D57">
        <w:rPr>
          <w:rFonts w:asciiTheme="minorBidi" w:hAnsiTheme="minorBidi"/>
          <w:lang w:eastAsia="ja-JP"/>
        </w:rPr>
        <w:t>In the report, it is displayed as Q27)</w:t>
      </w:r>
    </w:p>
    <w:p w14:paraId="535CD5E4" w14:textId="02A46B66" w:rsidR="003A1380" w:rsidRPr="00D228DE" w:rsidRDefault="00793AB6" w:rsidP="000C0D57">
      <w:pPr>
        <w:snapToGrid w:val="0"/>
        <w:spacing w:after="240" w:line="240" w:lineRule="auto"/>
        <w:rPr>
          <w:rFonts w:asciiTheme="minorBidi" w:hAnsiTheme="minorBidi"/>
          <w:color w:val="FF0000"/>
        </w:rPr>
      </w:pPr>
      <w:r w:rsidRPr="000C0D57">
        <w:rPr>
          <w:rFonts w:asciiTheme="minorBidi" w:hAnsiTheme="minorBidi"/>
          <w:b/>
          <w:bCs/>
          <w:noProof/>
          <w:lang w:eastAsia="ja-JP"/>
        </w:rPr>
        <mc:AlternateContent>
          <mc:Choice Requires="wps">
            <w:drawing>
              <wp:anchor distT="0" distB="0" distL="114300" distR="114300" simplePos="0" relativeHeight="251661312" behindDoc="0" locked="0" layoutInCell="1" allowOverlap="1" wp14:anchorId="4921D333" wp14:editId="51E813B0">
                <wp:simplePos x="0" y="0"/>
                <wp:positionH relativeFrom="column">
                  <wp:posOffset>21429</wp:posOffset>
                </wp:positionH>
                <wp:positionV relativeFrom="paragraph">
                  <wp:posOffset>127749</wp:posOffset>
                </wp:positionV>
                <wp:extent cx="5925185" cy="696036"/>
                <wp:effectExtent l="0" t="0" r="18415" b="27940"/>
                <wp:wrapNone/>
                <wp:docPr id="1" name="Text Box 1"/>
                <wp:cNvGraphicFramePr/>
                <a:graphic xmlns:a="http://schemas.openxmlformats.org/drawingml/2006/main">
                  <a:graphicData uri="http://schemas.microsoft.com/office/word/2010/wordprocessingShape">
                    <wps:wsp>
                      <wps:cNvSpPr txBox="1"/>
                      <wps:spPr>
                        <a:xfrm>
                          <a:off x="0" y="0"/>
                          <a:ext cx="5925185" cy="696036"/>
                        </a:xfrm>
                        <a:prstGeom prst="rect">
                          <a:avLst/>
                        </a:prstGeom>
                        <a:solidFill>
                          <a:schemeClr val="lt1"/>
                        </a:solidFill>
                        <a:ln w="6350">
                          <a:solidFill>
                            <a:prstClr val="black"/>
                          </a:solidFill>
                        </a:ln>
                      </wps:spPr>
                      <wps:txbx>
                        <w:txbxContent>
                          <w:p w14:paraId="4058F5BA" w14:textId="77777777" w:rsidR="00F060BC" w:rsidRDefault="00F060BC" w:rsidP="003A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1D333" id="Text Box 1" o:spid="_x0000_s1030" type="#_x0000_t202" style="position:absolute;margin-left:1.7pt;margin-top:10.05pt;width:466.55pt;height:5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" fillcolor="white [3201]" strokeweight=".5pt">
                <v:textbox>
                  <w:txbxContent>
                    <w:p w14:paraId="4058F5BA" w14:textId="77777777" w:rsidR="00F060BC" w:rsidRDefault="00F060BC" w:rsidP="003A1380"/>
                  </w:txbxContent>
                </v:textbox>
              </v:shape>
            </w:pict>
          </mc:Fallback>
        </mc:AlternateContent>
      </w:r>
    </w:p>
    <w:p w14:paraId="2B867F12" w14:textId="77777777" w:rsidR="003A1380" w:rsidRPr="00D228DE" w:rsidRDefault="003A1380" w:rsidP="000C0D57">
      <w:pPr>
        <w:snapToGrid w:val="0"/>
        <w:spacing w:after="240" w:line="240" w:lineRule="auto"/>
        <w:rPr>
          <w:rFonts w:asciiTheme="minorBidi" w:hAnsiTheme="minorBidi"/>
          <w:color w:val="FF0000"/>
        </w:rPr>
      </w:pPr>
    </w:p>
    <w:p w14:paraId="61C596F3" w14:textId="77777777" w:rsidR="003A1380" w:rsidRPr="00D228DE" w:rsidRDefault="003A1380" w:rsidP="000C0D57">
      <w:pPr>
        <w:snapToGrid w:val="0"/>
        <w:spacing w:after="240" w:line="240" w:lineRule="auto"/>
        <w:rPr>
          <w:rFonts w:asciiTheme="minorBidi" w:hAnsiTheme="minorBidi"/>
          <w:color w:val="FF0000"/>
        </w:rPr>
      </w:pPr>
    </w:p>
    <w:p w14:paraId="15D24E78" w14:textId="076629CE" w:rsidR="003A1380" w:rsidRPr="00D228DE"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lang w:eastAsia="ja-JP"/>
        </w:rPr>
      </w:pPr>
      <w:r w:rsidRPr="00D228DE">
        <w:rPr>
          <w:rFonts w:asciiTheme="minorBidi" w:hAnsiTheme="minorBidi"/>
          <w:b/>
          <w:bCs/>
          <w:lang w:eastAsia="ja-JP"/>
        </w:rPr>
        <w:t xml:space="preserve">Who do you consider are (would be) users of GEBCO products in your </w:t>
      </w:r>
      <w:proofErr w:type="spellStart"/>
      <w:r w:rsidRPr="00D228DE">
        <w:rPr>
          <w:rFonts w:asciiTheme="minorBidi" w:hAnsiTheme="minorBidi"/>
          <w:b/>
          <w:bCs/>
          <w:lang w:eastAsia="ja-JP"/>
        </w:rPr>
        <w:t>Programme</w:t>
      </w:r>
      <w:proofErr w:type="spellEnd"/>
      <w:r w:rsidRPr="00D228DE">
        <w:rPr>
          <w:rFonts w:asciiTheme="minorBidi" w:hAnsiTheme="minorBidi"/>
          <w:b/>
          <w:bCs/>
          <w:lang w:eastAsia="ja-JP"/>
        </w:rPr>
        <w:t xml:space="preserve">/Subsidiary Body/ or national authorities? </w:t>
      </w:r>
    </w:p>
    <w:p w14:paraId="40192178" w14:textId="77777777" w:rsidR="003A1380" w:rsidRPr="00D228DE" w:rsidRDefault="003A1380" w:rsidP="000C0D57">
      <w:pPr>
        <w:snapToGrid w:val="0"/>
        <w:spacing w:after="240" w:line="240" w:lineRule="auto"/>
        <w:rPr>
          <w:rFonts w:asciiTheme="minorBidi" w:hAnsiTheme="minorBidi"/>
        </w:rPr>
      </w:pPr>
      <w:r w:rsidRPr="00D228DE">
        <w:rPr>
          <w:rFonts w:asciiTheme="minorBidi" w:hAnsiTheme="minorBidi"/>
        </w:rPr>
        <w:t>For what activities the users (would) use GEBCO products? How the users (would) use GEBCO products?</w:t>
      </w:r>
    </w:p>
    <w:p w14:paraId="1BA67C8C" w14:textId="77777777" w:rsidR="0086075E" w:rsidRPr="00D228DE" w:rsidRDefault="003A1380" w:rsidP="000C0D57">
      <w:pPr>
        <w:snapToGrid w:val="0"/>
        <w:spacing w:after="240" w:line="240" w:lineRule="auto"/>
        <w:rPr>
          <w:rFonts w:asciiTheme="minorBidi" w:hAnsiTheme="minorBidi"/>
        </w:rPr>
      </w:pPr>
      <w:r w:rsidRPr="00D228DE">
        <w:rPr>
          <w:rFonts w:asciiTheme="minorBidi" w:hAnsiTheme="minorBidi"/>
        </w:rPr>
        <w:t>What kind of products are (would be) used/needed?  Please explain your needs and requirements to GEBCO products.  (for example, mapping in a specific maritime area, type of products, resolution of products, web services, etc.)</w:t>
      </w:r>
    </w:p>
    <w:p w14:paraId="54C95858" w14:textId="260661D8" w:rsidR="0086075E" w:rsidRPr="00D228DE" w:rsidRDefault="003A1380" w:rsidP="000C0D57">
      <w:pPr>
        <w:snapToGrid w:val="0"/>
        <w:spacing w:after="240" w:line="240" w:lineRule="auto"/>
        <w:rPr>
          <w:rFonts w:asciiTheme="minorBidi" w:hAnsiTheme="minorBidi"/>
        </w:rPr>
      </w:pPr>
      <w:r w:rsidRPr="00D228DE">
        <w:rPr>
          <w:rFonts w:asciiTheme="minorBidi" w:hAnsiTheme="minorBidi"/>
        </w:rPr>
        <w:t>(In the report, it is displayed as Q28 to Q31)</w:t>
      </w:r>
    </w:p>
    <w:tbl>
      <w:tblPr>
        <w:tblStyle w:val="TableGrid"/>
        <w:tblW w:w="9350" w:type="dxa"/>
        <w:tblInd w:w="284" w:type="dxa"/>
        <w:tblLook w:val="04A0" w:firstRow="1" w:lastRow="0" w:firstColumn="1" w:lastColumn="0" w:noHBand="0" w:noVBand="1"/>
      </w:tblPr>
      <w:tblGrid>
        <w:gridCol w:w="2830"/>
        <w:gridCol w:w="3118"/>
        <w:gridCol w:w="3402"/>
      </w:tblGrid>
      <w:tr w:rsidR="003A1380" w:rsidRPr="00FA0D2D" w14:paraId="7475A18A" w14:textId="77777777" w:rsidTr="00BA6CD0">
        <w:tc>
          <w:tcPr>
            <w:tcW w:w="2830" w:type="dxa"/>
          </w:tcPr>
          <w:p w14:paraId="0A7121CE" w14:textId="77777777" w:rsidR="003A1380" w:rsidRPr="006C3144" w:rsidRDefault="003A1380" w:rsidP="00BA6CD0">
            <w:pPr>
              <w:jc w:val="center"/>
              <w:rPr>
                <w:rFonts w:asciiTheme="minorBidi" w:hAnsiTheme="minorBidi"/>
              </w:rPr>
            </w:pPr>
            <w:r w:rsidRPr="006C3144">
              <w:rPr>
                <w:rFonts w:asciiTheme="minorBidi" w:hAnsiTheme="minorBidi"/>
              </w:rPr>
              <w:t>User</w:t>
            </w:r>
          </w:p>
        </w:tc>
        <w:tc>
          <w:tcPr>
            <w:tcW w:w="3118" w:type="dxa"/>
          </w:tcPr>
          <w:p w14:paraId="312A893E" w14:textId="77777777" w:rsidR="003A1380" w:rsidRPr="006C3144" w:rsidRDefault="003A1380" w:rsidP="00BA6CD0">
            <w:pPr>
              <w:jc w:val="center"/>
              <w:rPr>
                <w:rFonts w:asciiTheme="minorBidi" w:hAnsiTheme="minorBidi"/>
              </w:rPr>
            </w:pPr>
            <w:r w:rsidRPr="006C3144">
              <w:rPr>
                <w:rFonts w:asciiTheme="minorBidi" w:hAnsiTheme="minorBidi"/>
              </w:rPr>
              <w:t>Activities</w:t>
            </w:r>
          </w:p>
        </w:tc>
        <w:tc>
          <w:tcPr>
            <w:tcW w:w="3402" w:type="dxa"/>
          </w:tcPr>
          <w:p w14:paraId="47DFEC36" w14:textId="77777777" w:rsidR="003A1380" w:rsidRPr="006C3144" w:rsidRDefault="003A1380" w:rsidP="00BA6CD0">
            <w:pPr>
              <w:jc w:val="center"/>
              <w:rPr>
                <w:rFonts w:asciiTheme="minorBidi" w:hAnsiTheme="minorBidi"/>
              </w:rPr>
            </w:pPr>
            <w:r w:rsidRPr="006C3144">
              <w:rPr>
                <w:rFonts w:asciiTheme="minorBidi" w:hAnsiTheme="minorBidi"/>
              </w:rPr>
              <w:t>Type and specifications (e.g., resolution) of GEBCO products</w:t>
            </w:r>
          </w:p>
        </w:tc>
      </w:tr>
      <w:tr w:rsidR="003A1380" w:rsidRPr="00FA0D2D" w14:paraId="478EC907" w14:textId="77777777" w:rsidTr="00BA6CD0">
        <w:trPr>
          <w:trHeight w:val="1222"/>
        </w:trPr>
        <w:tc>
          <w:tcPr>
            <w:tcW w:w="2830" w:type="dxa"/>
          </w:tcPr>
          <w:p w14:paraId="3EB1A470" w14:textId="77777777" w:rsidR="003A1380" w:rsidRPr="006C3144" w:rsidRDefault="003A1380" w:rsidP="00BA6CD0">
            <w:pPr>
              <w:rPr>
                <w:rFonts w:asciiTheme="minorBidi" w:hAnsiTheme="minorBidi"/>
              </w:rPr>
            </w:pPr>
          </w:p>
        </w:tc>
        <w:tc>
          <w:tcPr>
            <w:tcW w:w="3118" w:type="dxa"/>
          </w:tcPr>
          <w:p w14:paraId="3FFE387A" w14:textId="77777777" w:rsidR="003A1380" w:rsidRPr="006C3144" w:rsidRDefault="003A1380" w:rsidP="00BA6CD0">
            <w:pPr>
              <w:rPr>
                <w:rFonts w:asciiTheme="minorBidi" w:hAnsiTheme="minorBidi"/>
              </w:rPr>
            </w:pPr>
          </w:p>
        </w:tc>
        <w:tc>
          <w:tcPr>
            <w:tcW w:w="3402" w:type="dxa"/>
          </w:tcPr>
          <w:p w14:paraId="16C9675B" w14:textId="77777777" w:rsidR="003A1380" w:rsidRPr="006C3144" w:rsidRDefault="003A1380" w:rsidP="00BA6CD0">
            <w:pPr>
              <w:rPr>
                <w:rFonts w:asciiTheme="minorBidi" w:hAnsiTheme="minorBidi"/>
              </w:rPr>
            </w:pPr>
          </w:p>
        </w:tc>
      </w:tr>
    </w:tbl>
    <w:p w14:paraId="0F850383" w14:textId="77777777" w:rsidR="003A1380" w:rsidRPr="006C3144" w:rsidRDefault="003A1380" w:rsidP="003A1380">
      <w:pPr>
        <w:spacing w:after="0"/>
        <w:rPr>
          <w:rFonts w:asciiTheme="minorBidi" w:hAnsiTheme="minorBidi"/>
        </w:rPr>
      </w:pPr>
    </w:p>
    <w:p w14:paraId="7CE45F8D" w14:textId="70C67EDA" w:rsidR="003A1380" w:rsidRPr="006C3144"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lang w:eastAsia="ja-JP"/>
        </w:rPr>
      </w:pPr>
      <w:r w:rsidRPr="006C3144">
        <w:rPr>
          <w:rFonts w:asciiTheme="minorBidi" w:hAnsiTheme="minorBidi"/>
          <w:b/>
          <w:bCs/>
          <w:lang w:eastAsia="ja-JP"/>
        </w:rPr>
        <w:t>Traditionally, GEBCO's data sets and maps have shown the bathymetry of areas at the water depths of 200m and deeper of the world’s oceans. In addition to those data sets and maps, the GEBCO project has been working to improve its gridded bathymetric data sets in the shallo</w:t>
      </w:r>
      <w:r w:rsidRPr="000C0D57">
        <w:rPr>
          <w:rFonts w:asciiTheme="minorBidi" w:hAnsiTheme="minorBidi"/>
          <w:b/>
          <w:bCs/>
          <w:lang w:eastAsia="ja-JP"/>
        </w:rPr>
        <w:t>w</w:t>
      </w:r>
      <w:r w:rsidRPr="006C3144">
        <w:rPr>
          <w:rFonts w:asciiTheme="minorBidi" w:hAnsiTheme="minorBidi"/>
          <w:b/>
          <w:bCs/>
          <w:lang w:eastAsia="ja-JP"/>
        </w:rPr>
        <w:t xml:space="preserve"> waters (at the depth of less than 200m to the coastal zone), in cooperation with IHO. </w:t>
      </w:r>
    </w:p>
    <w:p w14:paraId="60328F72" w14:textId="09FD75BF" w:rsidR="003A1380" w:rsidRPr="00D228DE" w:rsidRDefault="003A1380" w:rsidP="000C0D57">
      <w:pPr>
        <w:snapToGrid w:val="0"/>
        <w:spacing w:after="240" w:line="240" w:lineRule="auto"/>
        <w:jc w:val="both"/>
        <w:rPr>
          <w:rFonts w:asciiTheme="minorBidi" w:hAnsiTheme="minorBidi"/>
        </w:rPr>
      </w:pPr>
      <w:r w:rsidRPr="00D228DE">
        <w:rPr>
          <w:rFonts w:asciiTheme="minorBidi" w:hAnsiTheme="minorBidi"/>
        </w:rPr>
        <w:t xml:space="preserve"> As for</w:t>
      </w:r>
      <w:r w:rsidRPr="00D228DE">
        <w:rPr>
          <w:rFonts w:asciiTheme="minorBidi" w:eastAsia="MS Mincho" w:hAnsiTheme="minorBidi"/>
          <w:lang w:eastAsia="ja-JP"/>
        </w:rPr>
        <w:t xml:space="preserve"> the</w:t>
      </w:r>
      <w:r w:rsidRPr="00D228DE">
        <w:rPr>
          <w:rFonts w:asciiTheme="minorBidi" w:hAnsiTheme="minorBidi"/>
        </w:rPr>
        <w:t xml:space="preserve"> shallow water bathymetry, who do you consider are (would be) users of GEBCO products and for what activities the users (would) use GEBCO products in your </w:t>
      </w:r>
      <w:proofErr w:type="spellStart"/>
      <w:r w:rsidRPr="00D228DE">
        <w:rPr>
          <w:rFonts w:asciiTheme="minorBidi" w:hAnsiTheme="minorBidi"/>
        </w:rPr>
        <w:t>Programme</w:t>
      </w:r>
      <w:proofErr w:type="spellEnd"/>
      <w:r w:rsidRPr="00D228DE">
        <w:rPr>
          <w:rFonts w:asciiTheme="minorBidi" w:hAnsiTheme="minorBidi"/>
        </w:rPr>
        <w:t xml:space="preserve">/Subsidiary Body? </w:t>
      </w:r>
    </w:p>
    <w:p w14:paraId="30221E17" w14:textId="77777777" w:rsidR="0086075E" w:rsidRPr="00D228DE" w:rsidRDefault="003A1380" w:rsidP="000C0D57">
      <w:pPr>
        <w:snapToGrid w:val="0"/>
        <w:spacing w:after="240" w:line="240" w:lineRule="auto"/>
        <w:jc w:val="both"/>
        <w:rPr>
          <w:rFonts w:asciiTheme="minorBidi" w:hAnsiTheme="minorBidi"/>
        </w:rPr>
      </w:pPr>
      <w:r w:rsidRPr="00D228DE">
        <w:rPr>
          <w:rFonts w:asciiTheme="minorBidi" w:hAnsiTheme="minorBidi"/>
        </w:rPr>
        <w:t xml:space="preserve">How the users (would) use GEBCO products? What kind of products concerning the shallow waters would you like the GEBCO project to produce? Please explain your </w:t>
      </w:r>
      <w:r w:rsidRPr="00D228DE">
        <w:rPr>
          <w:rFonts w:asciiTheme="minorBidi" w:hAnsiTheme="minorBidi"/>
          <w:color w:val="000000" w:themeColor="text1"/>
        </w:rPr>
        <w:t xml:space="preserve">needs, </w:t>
      </w:r>
      <w:proofErr w:type="gramStart"/>
      <w:r w:rsidRPr="00D228DE">
        <w:rPr>
          <w:rFonts w:asciiTheme="minorBidi" w:hAnsiTheme="minorBidi"/>
          <w:color w:val="000000" w:themeColor="text1"/>
        </w:rPr>
        <w:t>requirements</w:t>
      </w:r>
      <w:proofErr w:type="gramEnd"/>
      <w:r w:rsidRPr="00D228DE">
        <w:rPr>
          <w:rFonts w:asciiTheme="minorBidi" w:hAnsiTheme="minorBidi"/>
          <w:color w:val="000000" w:themeColor="text1"/>
        </w:rPr>
        <w:t xml:space="preserve"> and challenges to </w:t>
      </w:r>
      <w:r w:rsidRPr="00D228DE">
        <w:rPr>
          <w:rFonts w:asciiTheme="minorBidi" w:hAnsiTheme="minorBidi"/>
        </w:rPr>
        <w:t>GEBCO products.  (for example, mapping in a specific maritime area, type of products, resolution of products, web services, etc.)</w:t>
      </w:r>
      <w:r w:rsidRPr="00D228DE">
        <w:rPr>
          <w:rFonts w:asciiTheme="minorBidi" w:hAnsiTheme="minorBidi"/>
        </w:rPr>
        <w:tab/>
      </w:r>
    </w:p>
    <w:p w14:paraId="0EB5DF8F" w14:textId="4B4EFBE3" w:rsidR="003A1380" w:rsidRPr="00D228DE" w:rsidRDefault="003A1380" w:rsidP="000C0D57">
      <w:pPr>
        <w:snapToGrid w:val="0"/>
        <w:spacing w:after="240" w:line="240" w:lineRule="auto"/>
        <w:jc w:val="both"/>
        <w:rPr>
          <w:rFonts w:asciiTheme="minorBidi" w:hAnsiTheme="minorBidi"/>
        </w:rPr>
      </w:pPr>
      <w:r w:rsidRPr="00D228DE">
        <w:rPr>
          <w:rFonts w:asciiTheme="minorBidi" w:hAnsiTheme="minorBidi"/>
        </w:rPr>
        <w:t>(In the report, it is displayed as Q32 to Q35)</w:t>
      </w:r>
    </w:p>
    <w:p w14:paraId="724E2DF0" w14:textId="77777777" w:rsidR="003A1380" w:rsidRPr="006C3144" w:rsidRDefault="003A1380" w:rsidP="003A1380">
      <w:pPr>
        <w:spacing w:after="0"/>
        <w:rPr>
          <w:rFonts w:asciiTheme="minorBidi" w:hAnsiTheme="minorBidi"/>
        </w:rPr>
      </w:pPr>
    </w:p>
    <w:tbl>
      <w:tblPr>
        <w:tblStyle w:val="TableGrid"/>
        <w:tblW w:w="8925" w:type="dxa"/>
        <w:tblInd w:w="284" w:type="dxa"/>
        <w:tblLook w:val="04A0" w:firstRow="1" w:lastRow="0" w:firstColumn="1" w:lastColumn="0" w:noHBand="0" w:noVBand="1"/>
      </w:tblPr>
      <w:tblGrid>
        <w:gridCol w:w="1975"/>
        <w:gridCol w:w="1246"/>
        <w:gridCol w:w="2442"/>
        <w:gridCol w:w="3262"/>
      </w:tblGrid>
      <w:tr w:rsidR="003A1380" w:rsidRPr="00FA0D2D" w14:paraId="6F913B3C" w14:textId="77777777" w:rsidTr="00BA6CD0">
        <w:tc>
          <w:tcPr>
            <w:tcW w:w="2131" w:type="dxa"/>
          </w:tcPr>
          <w:p w14:paraId="3C454AD8" w14:textId="77777777" w:rsidR="003A1380" w:rsidRPr="006C3144" w:rsidRDefault="003A1380" w:rsidP="00BA6CD0">
            <w:pPr>
              <w:spacing w:line="276" w:lineRule="auto"/>
              <w:jc w:val="center"/>
              <w:rPr>
                <w:rFonts w:asciiTheme="minorBidi" w:eastAsia="MS Mincho" w:hAnsiTheme="minorBidi"/>
                <w:lang w:eastAsia="ja-JP"/>
              </w:rPr>
            </w:pPr>
            <w:r w:rsidRPr="006C3144">
              <w:rPr>
                <w:rFonts w:asciiTheme="minorBidi" w:eastAsia="MS Mincho" w:hAnsiTheme="minorBidi"/>
                <w:lang w:eastAsia="ja-JP"/>
              </w:rPr>
              <w:t>User</w:t>
            </w:r>
          </w:p>
        </w:tc>
        <w:tc>
          <w:tcPr>
            <w:tcW w:w="1266" w:type="dxa"/>
          </w:tcPr>
          <w:p w14:paraId="495527A5" w14:textId="77777777" w:rsidR="003A1380" w:rsidRPr="006C3144" w:rsidRDefault="003A1380" w:rsidP="00BA6CD0">
            <w:pPr>
              <w:spacing w:line="276" w:lineRule="auto"/>
              <w:jc w:val="center"/>
              <w:rPr>
                <w:rFonts w:asciiTheme="minorBidi" w:eastAsia="MS Mincho" w:hAnsiTheme="minorBidi"/>
                <w:lang w:eastAsia="ja-JP"/>
              </w:rPr>
            </w:pPr>
            <w:r w:rsidRPr="006C3144">
              <w:rPr>
                <w:rFonts w:asciiTheme="minorBidi" w:eastAsia="MS Mincho" w:hAnsiTheme="minorBidi"/>
                <w:lang w:eastAsia="ja-JP"/>
              </w:rPr>
              <w:t>Activities</w:t>
            </w:r>
          </w:p>
        </w:tc>
        <w:tc>
          <w:tcPr>
            <w:tcW w:w="2551" w:type="dxa"/>
          </w:tcPr>
          <w:p w14:paraId="62DEC359" w14:textId="77777777" w:rsidR="003A1380" w:rsidRPr="006C3144" w:rsidRDefault="003A1380" w:rsidP="00BA6CD0">
            <w:pPr>
              <w:spacing w:line="276" w:lineRule="auto"/>
              <w:jc w:val="center"/>
              <w:rPr>
                <w:rFonts w:asciiTheme="minorBidi" w:eastAsia="MS Mincho" w:hAnsiTheme="minorBidi"/>
                <w:lang w:eastAsia="ja-JP"/>
              </w:rPr>
            </w:pPr>
            <w:r w:rsidRPr="006C3144">
              <w:rPr>
                <w:rFonts w:asciiTheme="minorBidi" w:eastAsia="MS Mincho" w:hAnsiTheme="minorBidi"/>
                <w:lang w:eastAsia="ja-JP"/>
              </w:rPr>
              <w:t>Type and specifications (e.g., resolution) of GEBCO products</w:t>
            </w:r>
          </w:p>
        </w:tc>
        <w:tc>
          <w:tcPr>
            <w:tcW w:w="2977" w:type="dxa"/>
          </w:tcPr>
          <w:p w14:paraId="16F92871" w14:textId="77777777" w:rsidR="003A1380" w:rsidRPr="006C3144" w:rsidRDefault="003A1380" w:rsidP="00BA6CD0">
            <w:pPr>
              <w:jc w:val="center"/>
              <w:rPr>
                <w:rFonts w:asciiTheme="minorBidi" w:eastAsia="MS Mincho" w:hAnsiTheme="minorBidi"/>
                <w:lang w:eastAsia="ja-JP"/>
              </w:rPr>
            </w:pPr>
            <w:r w:rsidRPr="006C3144">
              <w:rPr>
                <w:rFonts w:asciiTheme="minorBidi" w:eastAsia="MS Mincho" w:hAnsiTheme="minorBidi"/>
                <w:lang w:eastAsia="ja-JP"/>
              </w:rPr>
              <w:t>Specific needs/requitements/challenges</w:t>
            </w:r>
          </w:p>
        </w:tc>
      </w:tr>
      <w:tr w:rsidR="003A1380" w:rsidRPr="00FA0D2D" w14:paraId="6D65193D" w14:textId="77777777" w:rsidTr="00BA6CD0">
        <w:trPr>
          <w:trHeight w:val="1063"/>
        </w:trPr>
        <w:tc>
          <w:tcPr>
            <w:tcW w:w="2131" w:type="dxa"/>
          </w:tcPr>
          <w:p w14:paraId="0843D991" w14:textId="77777777" w:rsidR="003A1380" w:rsidRPr="006C3144" w:rsidRDefault="003A1380" w:rsidP="00BA6CD0">
            <w:pPr>
              <w:spacing w:line="276" w:lineRule="auto"/>
              <w:rPr>
                <w:rFonts w:asciiTheme="minorBidi" w:eastAsia="MS Mincho" w:hAnsiTheme="minorBidi"/>
                <w:lang w:eastAsia="ja-JP"/>
              </w:rPr>
            </w:pPr>
          </w:p>
        </w:tc>
        <w:tc>
          <w:tcPr>
            <w:tcW w:w="1266" w:type="dxa"/>
          </w:tcPr>
          <w:p w14:paraId="2DFE4553" w14:textId="77777777" w:rsidR="003A1380" w:rsidRPr="006C3144" w:rsidRDefault="003A1380" w:rsidP="00BA6CD0">
            <w:pPr>
              <w:spacing w:line="276" w:lineRule="auto"/>
              <w:rPr>
                <w:rFonts w:asciiTheme="minorBidi" w:eastAsia="MS Mincho" w:hAnsiTheme="minorBidi"/>
                <w:lang w:eastAsia="ja-JP"/>
              </w:rPr>
            </w:pPr>
          </w:p>
        </w:tc>
        <w:tc>
          <w:tcPr>
            <w:tcW w:w="2551" w:type="dxa"/>
          </w:tcPr>
          <w:p w14:paraId="0EB65D18" w14:textId="77777777" w:rsidR="003A1380" w:rsidRPr="006C3144" w:rsidRDefault="003A1380" w:rsidP="00BA6CD0">
            <w:pPr>
              <w:spacing w:line="276" w:lineRule="auto"/>
              <w:rPr>
                <w:rFonts w:asciiTheme="minorBidi" w:eastAsia="MS Mincho" w:hAnsiTheme="minorBidi"/>
                <w:lang w:eastAsia="ja-JP"/>
              </w:rPr>
            </w:pPr>
          </w:p>
        </w:tc>
        <w:tc>
          <w:tcPr>
            <w:tcW w:w="2977" w:type="dxa"/>
          </w:tcPr>
          <w:p w14:paraId="051E1054" w14:textId="77777777" w:rsidR="003A1380" w:rsidRPr="006C3144" w:rsidRDefault="003A1380" w:rsidP="00BA6CD0">
            <w:pPr>
              <w:rPr>
                <w:rFonts w:asciiTheme="minorBidi" w:eastAsia="MS Mincho" w:hAnsiTheme="minorBidi"/>
                <w:lang w:eastAsia="ja-JP"/>
              </w:rPr>
            </w:pPr>
          </w:p>
        </w:tc>
      </w:tr>
    </w:tbl>
    <w:p w14:paraId="5A86383D" w14:textId="77777777" w:rsidR="003A1380" w:rsidRPr="006C3144" w:rsidRDefault="003A1380" w:rsidP="003A1380">
      <w:pPr>
        <w:spacing w:after="0"/>
        <w:rPr>
          <w:rFonts w:asciiTheme="minorBidi" w:hAnsiTheme="minorBidi"/>
        </w:rPr>
      </w:pPr>
    </w:p>
    <w:p w14:paraId="634C9B8B" w14:textId="755AB83E" w:rsidR="0086075E" w:rsidRPr="000C0D57"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lang w:eastAsia="ja-JP"/>
        </w:rPr>
      </w:pPr>
      <w:r w:rsidRPr="000C0D57">
        <w:rPr>
          <w:rFonts w:asciiTheme="minorBidi" w:hAnsiTheme="minorBidi"/>
          <w:b/>
          <w:bCs/>
          <w:lang w:eastAsia="ja-JP"/>
        </w:rPr>
        <w:t>Does your country and/or organization have any concern about accessing and/or sharing data collected within in EEZs? (Please describe)</w:t>
      </w:r>
    </w:p>
    <w:p w14:paraId="6A285865" w14:textId="35323CA0" w:rsidR="003A1380" w:rsidRPr="000C0D57" w:rsidRDefault="003A1380" w:rsidP="000C0D57">
      <w:pPr>
        <w:snapToGrid w:val="0"/>
        <w:spacing w:after="240" w:line="240" w:lineRule="auto"/>
        <w:jc w:val="both"/>
      </w:pPr>
      <w:r w:rsidRPr="006C3144">
        <w:rPr>
          <w:rFonts w:asciiTheme="minorBidi" w:hAnsiTheme="minorBidi"/>
        </w:rPr>
        <w:t>(In the report, it is displayed as Q36)</w:t>
      </w:r>
    </w:p>
    <w:p w14:paraId="28D40B89" w14:textId="77777777" w:rsidR="003A1380" w:rsidRPr="006C3144" w:rsidRDefault="003A1380" w:rsidP="003A1380">
      <w:pPr>
        <w:pStyle w:val="CommentText"/>
        <w:ind w:left="709" w:hanging="425"/>
        <w:rPr>
          <w:rFonts w:asciiTheme="minorBidi" w:hAnsiTheme="minorBidi"/>
          <w:b/>
          <w:bCs/>
          <w:color w:val="000000" w:themeColor="text1"/>
          <w:sz w:val="22"/>
          <w:szCs w:val="22"/>
        </w:rPr>
      </w:pPr>
      <w:r w:rsidRPr="006C3144">
        <w:rPr>
          <w:rFonts w:asciiTheme="minorBidi" w:hAnsiTheme="minorBidi"/>
          <w:b/>
          <w:bCs/>
          <w:noProof/>
          <w:color w:val="000000" w:themeColor="text1"/>
          <w:sz w:val="22"/>
          <w:szCs w:val="22"/>
        </w:rPr>
        <mc:AlternateContent>
          <mc:Choice Requires="wps">
            <w:drawing>
              <wp:anchor distT="0" distB="0" distL="114300" distR="114300" simplePos="0" relativeHeight="251662336" behindDoc="0" locked="0" layoutInCell="1" allowOverlap="1" wp14:anchorId="4CD001BE" wp14:editId="3F91EBE4">
                <wp:simplePos x="0" y="0"/>
                <wp:positionH relativeFrom="column">
                  <wp:posOffset>151338</wp:posOffset>
                </wp:positionH>
                <wp:positionV relativeFrom="paragraph">
                  <wp:posOffset>61548</wp:posOffset>
                </wp:positionV>
                <wp:extent cx="5879506" cy="487110"/>
                <wp:effectExtent l="0" t="0" r="13335" b="8255"/>
                <wp:wrapNone/>
                <wp:docPr id="3" name="Text Box 3"/>
                <wp:cNvGraphicFramePr/>
                <a:graphic xmlns:a="http://schemas.openxmlformats.org/drawingml/2006/main">
                  <a:graphicData uri="http://schemas.microsoft.com/office/word/2010/wordprocessingShape">
                    <wps:wsp>
                      <wps:cNvSpPr txBox="1"/>
                      <wps:spPr>
                        <a:xfrm>
                          <a:off x="0" y="0"/>
                          <a:ext cx="5879506" cy="487110"/>
                        </a:xfrm>
                        <a:prstGeom prst="rect">
                          <a:avLst/>
                        </a:prstGeom>
                        <a:solidFill>
                          <a:schemeClr val="lt1"/>
                        </a:solidFill>
                        <a:ln w="6350">
                          <a:solidFill>
                            <a:prstClr val="black"/>
                          </a:solidFill>
                        </a:ln>
                      </wps:spPr>
                      <wps:txbx>
                        <w:txbxContent>
                          <w:p w14:paraId="7DAA859E" w14:textId="77777777" w:rsidR="00F060BC" w:rsidRDefault="00F060BC" w:rsidP="003A1380"/>
                          <w:p w14:paraId="11D50B45" w14:textId="77777777" w:rsidR="00F060BC" w:rsidRDefault="00F060BC" w:rsidP="003A1380"/>
                          <w:p w14:paraId="351E014D" w14:textId="77777777" w:rsidR="00F060BC" w:rsidRDefault="00F060BC" w:rsidP="003A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D001BE" id="Text Box 3" o:spid="_x0000_s1031" type="#_x0000_t202" style="position:absolute;left:0;text-align:left;margin-left:11.9pt;margin-top:4.85pt;width:462.95pt;height:3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" fillcolor="white [3201]" strokeweight=".5pt">
                <v:textbox>
                  <w:txbxContent>
                    <w:p w14:paraId="7DAA859E" w14:textId="77777777" w:rsidR="00F060BC" w:rsidRDefault="00F060BC" w:rsidP="003A1380"/>
                    <w:p w14:paraId="11D50B45" w14:textId="77777777" w:rsidR="00F060BC" w:rsidRDefault="00F060BC" w:rsidP="003A1380"/>
                    <w:p w14:paraId="351E014D" w14:textId="77777777" w:rsidR="00F060BC" w:rsidRDefault="00F060BC" w:rsidP="003A1380"/>
                  </w:txbxContent>
                </v:textbox>
              </v:shape>
            </w:pict>
          </mc:Fallback>
        </mc:AlternateContent>
      </w:r>
    </w:p>
    <w:p w14:paraId="69CB4F5F" w14:textId="77777777" w:rsidR="003A1380" w:rsidRPr="006C3144" w:rsidRDefault="003A1380" w:rsidP="003A1380">
      <w:pPr>
        <w:spacing w:after="0"/>
        <w:ind w:left="709" w:hanging="283"/>
        <w:rPr>
          <w:rFonts w:asciiTheme="minorBidi" w:hAnsiTheme="minorBidi"/>
          <w:color w:val="FF0000"/>
        </w:rPr>
      </w:pPr>
    </w:p>
    <w:p w14:paraId="37B0F017" w14:textId="77777777" w:rsidR="003A1380" w:rsidRPr="006C3144" w:rsidRDefault="003A1380" w:rsidP="003A1380">
      <w:pPr>
        <w:spacing w:after="0"/>
        <w:rPr>
          <w:rFonts w:asciiTheme="minorBidi" w:hAnsiTheme="minorBidi"/>
        </w:rPr>
      </w:pPr>
    </w:p>
    <w:p w14:paraId="19F77082" w14:textId="77777777" w:rsidR="003A1380" w:rsidRPr="006C3144"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rPr>
      </w:pPr>
      <w:r w:rsidRPr="006C3144">
        <w:rPr>
          <w:rFonts w:asciiTheme="minorBidi" w:hAnsiTheme="minorBidi"/>
          <w:b/>
          <w:bCs/>
        </w:rPr>
        <w:t xml:space="preserve">Are there </w:t>
      </w:r>
      <w:r w:rsidRPr="006C3144">
        <w:rPr>
          <w:rFonts w:asciiTheme="minorBidi" w:hAnsiTheme="minorBidi"/>
          <w:b/>
          <w:bCs/>
          <w:lang w:eastAsia="ja-JP"/>
        </w:rPr>
        <w:t>any</w:t>
      </w:r>
      <w:r w:rsidRPr="006C3144">
        <w:rPr>
          <w:rFonts w:asciiTheme="minorBidi" w:hAnsiTheme="minorBidi"/>
          <w:b/>
          <w:bCs/>
        </w:rPr>
        <w:t xml:space="preserve"> products of ocean mapping activities from which your </w:t>
      </w:r>
      <w:proofErr w:type="spellStart"/>
      <w:r w:rsidRPr="006C3144">
        <w:rPr>
          <w:rFonts w:asciiTheme="minorBidi" w:hAnsiTheme="minorBidi"/>
          <w:b/>
          <w:bCs/>
        </w:rPr>
        <w:t>Programme</w:t>
      </w:r>
      <w:proofErr w:type="spellEnd"/>
      <w:r w:rsidRPr="006C3144">
        <w:rPr>
          <w:rFonts w:asciiTheme="minorBidi" w:hAnsiTheme="minorBidi"/>
          <w:b/>
          <w:bCs/>
        </w:rPr>
        <w:t xml:space="preserve">/Subsidiary Body (would) benefit other than those currently developed under GEBCO data and products? </w:t>
      </w:r>
    </w:p>
    <w:p w14:paraId="44A3F003" w14:textId="77777777" w:rsidR="003A1380" w:rsidRPr="000C0D57" w:rsidRDefault="003A1380" w:rsidP="003A1380">
      <w:pPr>
        <w:pStyle w:val="ListParagraph"/>
        <w:spacing w:after="0"/>
        <w:rPr>
          <w:rFonts w:asciiTheme="minorBidi" w:hAnsiTheme="minorBidi"/>
        </w:rPr>
      </w:pPr>
      <w:r w:rsidRPr="006C3144">
        <w:rPr>
          <w:rFonts w:asciiTheme="minorBidi" w:hAnsiTheme="minorBidi"/>
          <w:b/>
          <w:bCs/>
        </w:rPr>
        <w:t>(yes / no): _______</w:t>
      </w:r>
      <w:proofErr w:type="gramStart"/>
      <w:r w:rsidRPr="006C3144">
        <w:rPr>
          <w:rFonts w:asciiTheme="minorBidi" w:hAnsiTheme="minorBidi"/>
          <w:b/>
          <w:bCs/>
        </w:rPr>
        <w:t xml:space="preserve">_  </w:t>
      </w:r>
      <w:r w:rsidRPr="006C3144">
        <w:rPr>
          <w:rFonts w:asciiTheme="minorBidi" w:hAnsiTheme="minorBidi"/>
          <w:b/>
          <w:bCs/>
        </w:rPr>
        <w:tab/>
      </w:r>
      <w:proofErr w:type="gramEnd"/>
      <w:r w:rsidRPr="006C3144">
        <w:rPr>
          <w:rFonts w:asciiTheme="minorBidi" w:hAnsiTheme="minorBidi"/>
        </w:rPr>
        <w:t>(In the report, it is displayed as Q37 to Q39)</w:t>
      </w:r>
    </w:p>
    <w:p w14:paraId="603B7330" w14:textId="77777777" w:rsidR="003A1380" w:rsidRPr="006C3144" w:rsidRDefault="003A1380" w:rsidP="003A1380">
      <w:pPr>
        <w:spacing w:after="0"/>
        <w:rPr>
          <w:rFonts w:asciiTheme="minorBidi" w:hAnsiTheme="minorBidi"/>
        </w:rPr>
      </w:pPr>
    </w:p>
    <w:tbl>
      <w:tblPr>
        <w:tblStyle w:val="TableGrid"/>
        <w:tblW w:w="9350" w:type="dxa"/>
        <w:tblInd w:w="284" w:type="dxa"/>
        <w:tblLook w:val="04A0" w:firstRow="1" w:lastRow="0" w:firstColumn="1" w:lastColumn="0" w:noHBand="0" w:noVBand="1"/>
      </w:tblPr>
      <w:tblGrid>
        <w:gridCol w:w="9350"/>
      </w:tblGrid>
      <w:tr w:rsidR="003A1380" w:rsidRPr="00FA0D2D" w14:paraId="2B9593F5" w14:textId="77777777" w:rsidTr="00BA6CD0">
        <w:trPr>
          <w:trHeight w:val="1520"/>
        </w:trPr>
        <w:tc>
          <w:tcPr>
            <w:tcW w:w="9350" w:type="dxa"/>
          </w:tcPr>
          <w:p w14:paraId="63BED8F1" w14:textId="77777777" w:rsidR="003A1380" w:rsidRPr="006C3144" w:rsidRDefault="003A1380" w:rsidP="00BA6CD0">
            <w:pPr>
              <w:rPr>
                <w:rFonts w:asciiTheme="minorBidi" w:eastAsia="MS Mincho" w:hAnsiTheme="minorBidi"/>
                <w:lang w:eastAsia="ja-JP"/>
              </w:rPr>
            </w:pPr>
            <w:r w:rsidRPr="006C3144">
              <w:rPr>
                <w:rFonts w:asciiTheme="minorBidi" w:eastAsia="MS Mincho" w:hAnsiTheme="minorBidi"/>
                <w:lang w:eastAsia="ja-JP"/>
              </w:rPr>
              <w:t>If yes, please specify:</w:t>
            </w:r>
          </w:p>
        </w:tc>
      </w:tr>
    </w:tbl>
    <w:p w14:paraId="273BB109" w14:textId="77777777" w:rsidR="003A1380" w:rsidRPr="006C3144" w:rsidRDefault="003A1380" w:rsidP="003A1380">
      <w:pPr>
        <w:spacing w:after="0"/>
        <w:rPr>
          <w:rFonts w:asciiTheme="minorBidi" w:hAnsiTheme="minorBidi"/>
        </w:rPr>
      </w:pPr>
    </w:p>
    <w:p w14:paraId="38036B81" w14:textId="77777777" w:rsidR="003A1380" w:rsidRPr="000C0D57"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rPr>
      </w:pPr>
      <w:r w:rsidRPr="006C3144">
        <w:rPr>
          <w:rFonts w:asciiTheme="minorBidi" w:hAnsiTheme="minorBidi"/>
          <w:b/>
          <w:bCs/>
        </w:rPr>
        <w:t xml:space="preserve">Beyond the IOC consultation process, please suggest any mechanism to identify user </w:t>
      </w:r>
      <w:r w:rsidRPr="006C3144">
        <w:rPr>
          <w:rFonts w:asciiTheme="minorBidi" w:hAnsiTheme="minorBidi"/>
          <w:b/>
          <w:bCs/>
          <w:lang w:eastAsia="ja-JP"/>
        </w:rPr>
        <w:t>needs</w:t>
      </w:r>
      <w:r w:rsidRPr="006C3144">
        <w:rPr>
          <w:rFonts w:asciiTheme="minorBidi" w:hAnsiTheme="minorBidi"/>
          <w:b/>
          <w:bCs/>
        </w:rPr>
        <w:t xml:space="preserve"> and requirement to GEBCO data and products and to provide them to GEBCO from the viewpoint of your </w:t>
      </w:r>
      <w:proofErr w:type="spellStart"/>
      <w:r w:rsidRPr="006C3144">
        <w:rPr>
          <w:rFonts w:asciiTheme="minorBidi" w:hAnsiTheme="minorBidi"/>
          <w:b/>
          <w:bCs/>
        </w:rPr>
        <w:t>Programme</w:t>
      </w:r>
      <w:proofErr w:type="spellEnd"/>
      <w:r w:rsidRPr="006C3144">
        <w:rPr>
          <w:rFonts w:asciiTheme="minorBidi" w:hAnsiTheme="minorBidi"/>
          <w:b/>
          <w:bCs/>
        </w:rPr>
        <w:t>/Subsidiary Body ( this may also include mechanism for strengthened cooperation with GEBCO)</w:t>
      </w:r>
      <w:r w:rsidRPr="006C3144">
        <w:rPr>
          <w:rFonts w:asciiTheme="minorBidi" w:hAnsiTheme="minorBidi"/>
          <w:b/>
          <w:bCs/>
        </w:rPr>
        <w:tab/>
      </w:r>
      <w:r w:rsidRPr="006C3144">
        <w:rPr>
          <w:rFonts w:asciiTheme="minorBidi" w:hAnsiTheme="minorBidi"/>
        </w:rPr>
        <w:t>(In the report, it is displayed as Q40)</w:t>
      </w:r>
    </w:p>
    <w:p w14:paraId="76400768" w14:textId="77777777" w:rsidR="003A1380" w:rsidRPr="006C3144" w:rsidRDefault="003A1380" w:rsidP="003A1380">
      <w:pPr>
        <w:spacing w:after="0"/>
        <w:rPr>
          <w:rFonts w:asciiTheme="minorBidi" w:hAnsiTheme="minorBidi"/>
        </w:rPr>
      </w:pPr>
    </w:p>
    <w:tbl>
      <w:tblPr>
        <w:tblStyle w:val="TableGrid"/>
        <w:tblpPr w:leftFromText="180" w:rightFromText="180" w:vertAnchor="text" w:horzAnchor="margin" w:tblpX="279" w:tblpY="-32"/>
        <w:tblW w:w="9351" w:type="dxa"/>
        <w:tblLook w:val="04A0" w:firstRow="1" w:lastRow="0" w:firstColumn="1" w:lastColumn="0" w:noHBand="0" w:noVBand="1"/>
      </w:tblPr>
      <w:tblGrid>
        <w:gridCol w:w="9351"/>
      </w:tblGrid>
      <w:tr w:rsidR="003A1380" w:rsidRPr="00FA0D2D" w14:paraId="10691371" w14:textId="77777777" w:rsidTr="00BA6CD0">
        <w:trPr>
          <w:trHeight w:val="1550"/>
        </w:trPr>
        <w:tc>
          <w:tcPr>
            <w:tcW w:w="9351" w:type="dxa"/>
          </w:tcPr>
          <w:p w14:paraId="56798ED3" w14:textId="77777777" w:rsidR="003A1380" w:rsidRPr="006C3144" w:rsidRDefault="003A1380" w:rsidP="00BA6CD0">
            <w:pPr>
              <w:spacing w:line="276" w:lineRule="auto"/>
              <w:rPr>
                <w:rFonts w:asciiTheme="minorBidi" w:hAnsiTheme="minorBidi"/>
                <w:lang w:val="en-GB"/>
              </w:rPr>
            </w:pPr>
          </w:p>
        </w:tc>
      </w:tr>
    </w:tbl>
    <w:p w14:paraId="3749E74C" w14:textId="4B5B8635" w:rsidR="00DA39C6" w:rsidRDefault="00DA39C6" w:rsidP="003A1380">
      <w:pPr>
        <w:spacing w:after="0"/>
        <w:rPr>
          <w:rFonts w:asciiTheme="minorBidi" w:hAnsiTheme="minorBidi"/>
          <w:b/>
          <w:sz w:val="28"/>
          <w:szCs w:val="28"/>
        </w:rPr>
      </w:pPr>
    </w:p>
    <w:p w14:paraId="6494FDC6" w14:textId="77777777" w:rsidR="00DA39C6" w:rsidRDefault="00DA39C6">
      <w:pPr>
        <w:rPr>
          <w:rFonts w:asciiTheme="minorBidi" w:hAnsiTheme="minorBidi"/>
          <w:b/>
          <w:sz w:val="28"/>
          <w:szCs w:val="28"/>
        </w:rPr>
      </w:pPr>
      <w:r>
        <w:rPr>
          <w:rFonts w:asciiTheme="minorBidi" w:hAnsiTheme="minorBidi"/>
          <w:b/>
          <w:sz w:val="28"/>
          <w:szCs w:val="28"/>
        </w:rPr>
        <w:br w:type="page"/>
      </w:r>
    </w:p>
    <w:p w14:paraId="293B1066" w14:textId="77777777" w:rsidR="003A1380" w:rsidRPr="000C0D57" w:rsidRDefault="003A1380" w:rsidP="000C0D57">
      <w:pPr>
        <w:shd w:val="clear" w:color="auto" w:fill="E7E6E6" w:themeFill="background2"/>
        <w:snapToGrid w:val="0"/>
        <w:spacing w:after="240" w:line="240" w:lineRule="auto"/>
        <w:outlineLvl w:val="0"/>
        <w:rPr>
          <w:rFonts w:asciiTheme="minorBidi" w:hAnsiTheme="minorBidi"/>
          <w:b/>
          <w:lang w:eastAsia="ja-JP"/>
        </w:rPr>
      </w:pPr>
      <w:r w:rsidRPr="000C0D57">
        <w:rPr>
          <w:rFonts w:asciiTheme="minorBidi" w:hAnsiTheme="minorBidi"/>
          <w:b/>
          <w:lang w:eastAsia="ja-JP"/>
        </w:rPr>
        <w:lastRenderedPageBreak/>
        <w:t>PART II CONTRIBUTIONS</w:t>
      </w:r>
    </w:p>
    <w:p w14:paraId="08A66F45" w14:textId="77777777" w:rsidR="003A1380" w:rsidRPr="006C3144"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rPr>
      </w:pPr>
      <w:r w:rsidRPr="006C3144">
        <w:rPr>
          <w:rFonts w:asciiTheme="minorBidi" w:hAnsiTheme="minorBidi"/>
          <w:b/>
          <w:bCs/>
        </w:rPr>
        <w:t xml:space="preserve">Has your </w:t>
      </w:r>
      <w:proofErr w:type="spellStart"/>
      <w:r w:rsidRPr="006C3144">
        <w:rPr>
          <w:rFonts w:asciiTheme="minorBidi" w:hAnsiTheme="minorBidi"/>
          <w:b/>
          <w:bCs/>
        </w:rPr>
        <w:t>Programme</w:t>
      </w:r>
      <w:proofErr w:type="spellEnd"/>
      <w:r w:rsidRPr="006C3144">
        <w:rPr>
          <w:rFonts w:asciiTheme="minorBidi" w:hAnsiTheme="minorBidi"/>
          <w:b/>
          <w:bCs/>
        </w:rPr>
        <w:t>/Subsidiary Body/Country cooperated with GEBCO data and products?</w:t>
      </w:r>
    </w:p>
    <w:p w14:paraId="74074CC1" w14:textId="696B20CF" w:rsidR="003A1380" w:rsidRPr="006C3144" w:rsidRDefault="003A1380" w:rsidP="000C0D57">
      <w:pPr>
        <w:snapToGrid w:val="0"/>
        <w:spacing w:after="240" w:line="240" w:lineRule="auto"/>
        <w:rPr>
          <w:rFonts w:asciiTheme="minorBidi" w:hAnsiTheme="minorBidi"/>
          <w:b/>
          <w:bCs/>
        </w:rPr>
      </w:pPr>
      <w:r w:rsidRPr="006C3144">
        <w:rPr>
          <w:rFonts w:asciiTheme="minorBidi" w:hAnsiTheme="minorBidi"/>
          <w:b/>
          <w:bCs/>
        </w:rPr>
        <w:t xml:space="preserve"> (yes / no): ________</w:t>
      </w:r>
      <w:r w:rsidRPr="006C3144">
        <w:rPr>
          <w:rFonts w:asciiTheme="minorBidi" w:hAnsiTheme="minorBidi"/>
          <w:b/>
          <w:bCs/>
        </w:rPr>
        <w:tab/>
      </w:r>
      <w:r w:rsidRPr="006C3144">
        <w:rPr>
          <w:rFonts w:asciiTheme="minorBidi" w:hAnsiTheme="minorBidi"/>
          <w:b/>
          <w:bCs/>
        </w:rPr>
        <w:tab/>
      </w:r>
      <w:r w:rsidRPr="006C3144">
        <w:rPr>
          <w:rFonts w:asciiTheme="minorBidi" w:hAnsiTheme="minorBidi"/>
        </w:rPr>
        <w:t>(In the report, it is displayed as Q41 to Q43)</w:t>
      </w:r>
    </w:p>
    <w:p w14:paraId="63C4F6A6" w14:textId="77777777" w:rsidR="003A1380" w:rsidRPr="006C3144" w:rsidRDefault="003A1380" w:rsidP="000C0D57">
      <w:pPr>
        <w:snapToGrid w:val="0"/>
        <w:spacing w:after="240" w:line="240" w:lineRule="auto"/>
        <w:rPr>
          <w:rFonts w:asciiTheme="minorBidi" w:hAnsiTheme="minorBidi"/>
          <w:lang w:eastAsia="ja-JP"/>
        </w:rPr>
      </w:pPr>
    </w:p>
    <w:tbl>
      <w:tblPr>
        <w:tblStyle w:val="TableGrid"/>
        <w:tblW w:w="9384" w:type="dxa"/>
        <w:tblInd w:w="250" w:type="dxa"/>
        <w:tblLook w:val="04A0" w:firstRow="1" w:lastRow="0" w:firstColumn="1" w:lastColumn="0" w:noHBand="0" w:noVBand="1"/>
      </w:tblPr>
      <w:tblGrid>
        <w:gridCol w:w="9384"/>
      </w:tblGrid>
      <w:tr w:rsidR="003A1380" w:rsidRPr="00FA0D2D" w14:paraId="1CCD4E71" w14:textId="77777777" w:rsidTr="00BA6CD0">
        <w:trPr>
          <w:trHeight w:val="2191"/>
        </w:trPr>
        <w:tc>
          <w:tcPr>
            <w:tcW w:w="9384" w:type="dxa"/>
          </w:tcPr>
          <w:p w14:paraId="163739A4" w14:textId="77777777" w:rsidR="003A1380" w:rsidRPr="006C3144" w:rsidRDefault="003A1380" w:rsidP="000C0D57">
            <w:pPr>
              <w:snapToGrid w:val="0"/>
              <w:spacing w:after="240"/>
              <w:rPr>
                <w:rFonts w:asciiTheme="minorBidi" w:eastAsia="MS Mincho" w:hAnsiTheme="minorBidi"/>
                <w:lang w:eastAsia="ja-JP"/>
              </w:rPr>
            </w:pPr>
            <w:r w:rsidRPr="006C3144">
              <w:rPr>
                <w:rFonts w:asciiTheme="minorBidi" w:hAnsiTheme="minorBidi"/>
                <w:lang w:eastAsia="ja-JP"/>
              </w:rPr>
              <w:t>If yes, please specify in what areas</w:t>
            </w:r>
            <w:r w:rsidRPr="006C3144">
              <w:rPr>
                <w:rFonts w:asciiTheme="minorBidi" w:eastAsia="MS Mincho" w:hAnsiTheme="minorBidi"/>
                <w:lang w:eastAsia="ja-JP"/>
              </w:rPr>
              <w:t>:</w:t>
            </w:r>
            <w:r w:rsidRPr="006C3144">
              <w:rPr>
                <w:rFonts w:asciiTheme="minorBidi" w:hAnsiTheme="minorBidi"/>
                <w:lang w:eastAsia="ja-JP"/>
              </w:rPr>
              <w:t xml:space="preserve"> </w:t>
            </w:r>
          </w:p>
          <w:p w14:paraId="5FAAFB4E" w14:textId="77777777" w:rsidR="003A1380" w:rsidRPr="006C3144" w:rsidRDefault="003A1380" w:rsidP="000C0D57">
            <w:pPr>
              <w:snapToGrid w:val="0"/>
              <w:spacing w:after="240"/>
              <w:rPr>
                <w:rFonts w:asciiTheme="minorBidi" w:hAnsiTheme="minorBidi"/>
              </w:rPr>
            </w:pPr>
          </w:p>
          <w:p w14:paraId="3D77B80D" w14:textId="77777777" w:rsidR="003A1380" w:rsidRPr="006C3144" w:rsidRDefault="003A1380" w:rsidP="000C0D57">
            <w:pPr>
              <w:snapToGrid w:val="0"/>
              <w:spacing w:after="240"/>
              <w:rPr>
                <w:rFonts w:asciiTheme="minorBidi" w:hAnsiTheme="minorBidi"/>
              </w:rPr>
            </w:pPr>
          </w:p>
          <w:p w14:paraId="34DCA6F6" w14:textId="77777777" w:rsidR="003A1380" w:rsidRPr="006C3144" w:rsidRDefault="003A1380" w:rsidP="000C0D57">
            <w:pPr>
              <w:snapToGrid w:val="0"/>
              <w:spacing w:after="240"/>
              <w:rPr>
                <w:rFonts w:asciiTheme="minorBidi" w:hAnsiTheme="minorBidi"/>
              </w:rPr>
            </w:pPr>
          </w:p>
          <w:p w14:paraId="0FFDF5D9" w14:textId="77777777" w:rsidR="003A1380" w:rsidRPr="006C3144" w:rsidRDefault="003A1380" w:rsidP="000C0D57">
            <w:pPr>
              <w:snapToGrid w:val="0"/>
              <w:spacing w:after="240"/>
              <w:rPr>
                <w:rFonts w:asciiTheme="minorBidi" w:hAnsiTheme="minorBidi"/>
              </w:rPr>
            </w:pPr>
          </w:p>
        </w:tc>
      </w:tr>
    </w:tbl>
    <w:p w14:paraId="3CC78412" w14:textId="77777777" w:rsidR="003A1380" w:rsidRPr="006C3144" w:rsidRDefault="003A1380" w:rsidP="000C0D57">
      <w:pPr>
        <w:snapToGrid w:val="0"/>
        <w:spacing w:after="240" w:line="240" w:lineRule="auto"/>
        <w:rPr>
          <w:rFonts w:asciiTheme="minorBidi" w:hAnsiTheme="minorBidi"/>
        </w:rPr>
      </w:pPr>
    </w:p>
    <w:p w14:paraId="4D226B53" w14:textId="314F9B6E" w:rsidR="003A1380" w:rsidRPr="006C3144"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color w:val="000000" w:themeColor="text1"/>
        </w:rPr>
      </w:pPr>
      <w:r w:rsidRPr="006C3144">
        <w:rPr>
          <w:rFonts w:asciiTheme="minorBidi" w:hAnsiTheme="minorBidi"/>
          <w:b/>
          <w:bCs/>
          <w:color w:val="000000" w:themeColor="text1"/>
        </w:rPr>
        <w:t xml:space="preserve">If your </w:t>
      </w:r>
      <w:proofErr w:type="spellStart"/>
      <w:r w:rsidRPr="006C3144">
        <w:rPr>
          <w:rFonts w:asciiTheme="minorBidi" w:hAnsiTheme="minorBidi"/>
          <w:b/>
          <w:bCs/>
          <w:color w:val="000000" w:themeColor="text1"/>
        </w:rPr>
        <w:t>progamme</w:t>
      </w:r>
      <w:proofErr w:type="spellEnd"/>
      <w:r w:rsidRPr="006C3144">
        <w:rPr>
          <w:rFonts w:asciiTheme="minorBidi" w:hAnsiTheme="minorBidi"/>
          <w:b/>
          <w:bCs/>
          <w:color w:val="000000" w:themeColor="text1"/>
        </w:rPr>
        <w:t xml:space="preserve"> has contributed data to GEBCO, which option did you use? </w:t>
      </w:r>
    </w:p>
    <w:p w14:paraId="00C7BAC3" w14:textId="1EBD5FDA" w:rsidR="003A1380" w:rsidRPr="006C3144" w:rsidRDefault="003A1380" w:rsidP="000C0D57">
      <w:pPr>
        <w:pStyle w:val="ListParagraph"/>
        <w:snapToGrid w:val="0"/>
        <w:spacing w:after="240" w:line="240" w:lineRule="auto"/>
        <w:contextualSpacing w:val="0"/>
      </w:pPr>
      <w:r w:rsidRPr="006C3144">
        <w:rPr>
          <w:rFonts w:asciiTheme="minorBidi" w:hAnsiTheme="minorBidi"/>
        </w:rPr>
        <w:t>(In the report, it is displayed as Q44 to Q48)</w:t>
      </w:r>
    </w:p>
    <w:p w14:paraId="09547C85" w14:textId="77777777" w:rsidR="003A1380" w:rsidRPr="006C3144" w:rsidRDefault="003A1380" w:rsidP="00F306FE">
      <w:pPr>
        <w:pStyle w:val="Heading3"/>
        <w:numPr>
          <w:ilvl w:val="0"/>
          <w:numId w:val="81"/>
        </w:numPr>
      </w:pPr>
      <w:r w:rsidRPr="006C3144">
        <w:t>Contributing data for public access</w:t>
      </w:r>
    </w:p>
    <w:p w14:paraId="0939BE35" w14:textId="77777777" w:rsidR="003A1380" w:rsidRPr="006C3144" w:rsidRDefault="003A1380" w:rsidP="000C0D57">
      <w:pPr>
        <w:pStyle w:val="ListParagraph"/>
        <w:numPr>
          <w:ilvl w:val="1"/>
          <w:numId w:val="81"/>
        </w:numPr>
        <w:snapToGrid w:val="0"/>
        <w:spacing w:after="240" w:line="240" w:lineRule="auto"/>
        <w:ind w:left="900"/>
        <w:contextualSpacing w:val="0"/>
        <w:rPr>
          <w:rFonts w:asciiTheme="minorBidi" w:eastAsia="Times New Roman" w:hAnsiTheme="minorBidi"/>
          <w:color w:val="000000" w:themeColor="text1"/>
          <w:lang w:eastAsia="en-GB"/>
        </w:rPr>
      </w:pPr>
      <w:r w:rsidRPr="006C3144">
        <w:rPr>
          <w:rFonts w:asciiTheme="minorBidi" w:hAnsiTheme="minorBidi"/>
          <w:color w:val="000000" w:themeColor="text1"/>
        </w:rPr>
        <w:t xml:space="preserve">Data contributed </w:t>
      </w:r>
      <w:r w:rsidRPr="006C3144">
        <w:rPr>
          <w:rFonts w:asciiTheme="minorBidi" w:eastAsia="Times New Roman" w:hAnsiTheme="minorBidi"/>
          <w:color w:val="000000" w:themeColor="text1"/>
          <w:shd w:val="clear" w:color="auto" w:fill="FFFFFF"/>
          <w:lang w:eastAsia="en-GB"/>
        </w:rPr>
        <w:t>sent to the</w:t>
      </w:r>
      <w:r w:rsidRPr="006C3144">
        <w:rPr>
          <w:rFonts w:asciiTheme="minorBidi" w:eastAsia="Times New Roman" w:hAnsiTheme="minorBidi"/>
          <w:bCs/>
          <w:color w:val="000000" w:themeColor="text1"/>
          <w:bdr w:val="none" w:sz="0" w:space="0" w:color="auto" w:frame="1"/>
          <w:lang w:eastAsia="en-GB"/>
        </w:rPr>
        <w:t> International Hydrographic Organization Data Center for Digital Bathymetry</w:t>
      </w:r>
      <w:r w:rsidRPr="006C3144">
        <w:rPr>
          <w:rFonts w:asciiTheme="minorBidi" w:eastAsia="Times New Roman" w:hAnsiTheme="minorBidi"/>
          <w:color w:val="000000" w:themeColor="text1"/>
          <w:shd w:val="clear" w:color="auto" w:fill="FFFFFF"/>
          <w:lang w:eastAsia="en-GB"/>
        </w:rPr>
        <w:t> (</w:t>
      </w:r>
      <w:hyperlink r:id="rId26" w:tgtFrame="_blank" w:tooltip="External link to http://www.ngdc.noaa.gov/iho/" w:history="1">
        <w:r w:rsidRPr="006C3144">
          <w:rPr>
            <w:rFonts w:asciiTheme="minorBidi" w:eastAsia="Times New Roman" w:hAnsiTheme="minorBidi"/>
            <w:color w:val="000000" w:themeColor="text1"/>
            <w:u w:val="single"/>
            <w:bdr w:val="none" w:sz="0" w:space="0" w:color="auto" w:frame="1"/>
            <w:lang w:eastAsia="en-GB"/>
          </w:rPr>
          <w:t>IHO DCDB</w:t>
        </w:r>
      </w:hyperlink>
      <w:r w:rsidRPr="006C3144">
        <w:rPr>
          <w:rFonts w:asciiTheme="minorBidi" w:eastAsia="Times New Roman" w:hAnsiTheme="minorBidi"/>
          <w:color w:val="000000" w:themeColor="text1"/>
          <w:lang w:eastAsia="en-GB"/>
        </w:rPr>
        <w:t>)</w:t>
      </w:r>
    </w:p>
    <w:p w14:paraId="22D7B277" w14:textId="6C368EEF" w:rsidR="003A1380" w:rsidRPr="000C0D57" w:rsidRDefault="003A1380" w:rsidP="000C0D57">
      <w:pPr>
        <w:pStyle w:val="ListParagraph"/>
        <w:numPr>
          <w:ilvl w:val="1"/>
          <w:numId w:val="81"/>
        </w:numPr>
        <w:snapToGrid w:val="0"/>
        <w:spacing w:after="240" w:line="240" w:lineRule="auto"/>
        <w:ind w:left="900"/>
        <w:contextualSpacing w:val="0"/>
        <w:rPr>
          <w:rFonts w:asciiTheme="minorBidi" w:eastAsia="Times New Roman" w:hAnsiTheme="minorBidi"/>
          <w:color w:val="000000" w:themeColor="text1"/>
          <w:lang w:eastAsia="en-GB"/>
        </w:rPr>
      </w:pPr>
      <w:r w:rsidRPr="006C3144">
        <w:rPr>
          <w:rFonts w:asciiTheme="minorBidi" w:eastAsia="Times New Roman" w:hAnsiTheme="minorBidi"/>
          <w:color w:val="000000" w:themeColor="text1"/>
          <w:shd w:val="clear" w:color="auto" w:fill="FFFFFF"/>
          <w:lang w:eastAsia="en-GB"/>
        </w:rPr>
        <w:t>Discovery metadata, spatial footprints and the retrieval URL for online Data provided to IHO DBCP</w:t>
      </w:r>
    </w:p>
    <w:p w14:paraId="47E65330" w14:textId="77777777" w:rsidR="003A1380" w:rsidRPr="006C3144" w:rsidRDefault="003A1380" w:rsidP="00F306FE">
      <w:pPr>
        <w:pStyle w:val="Heading3"/>
        <w:numPr>
          <w:ilvl w:val="0"/>
          <w:numId w:val="81"/>
        </w:numPr>
        <w:rPr>
          <w:lang w:eastAsia="en-GB"/>
        </w:rPr>
      </w:pPr>
      <w:r w:rsidRPr="006C3144">
        <w:t>Contributed data for GEBCO's use only</w:t>
      </w:r>
    </w:p>
    <w:p w14:paraId="57494D8D" w14:textId="2EDD8D50" w:rsidR="003A1380" w:rsidRPr="000C0D57" w:rsidRDefault="003A1380" w:rsidP="000C0D57">
      <w:pPr>
        <w:pStyle w:val="ListParagraph"/>
        <w:numPr>
          <w:ilvl w:val="1"/>
          <w:numId w:val="81"/>
        </w:numPr>
        <w:snapToGrid w:val="0"/>
        <w:spacing w:after="240" w:line="240" w:lineRule="auto"/>
        <w:ind w:left="900"/>
        <w:contextualSpacing w:val="0"/>
        <w:rPr>
          <w:rFonts w:asciiTheme="minorBidi" w:hAnsiTheme="minorBidi"/>
          <w:color w:val="000000" w:themeColor="text1"/>
        </w:rPr>
      </w:pPr>
      <w:r w:rsidRPr="006C3144">
        <w:rPr>
          <w:rFonts w:asciiTheme="minorBidi" w:hAnsiTheme="minorBidi"/>
          <w:color w:val="000000" w:themeColor="text1"/>
        </w:rPr>
        <w:t xml:space="preserve">data provided to GEBCO via GEBCO’s data holding </w:t>
      </w:r>
      <w:proofErr w:type="spellStart"/>
      <w:r w:rsidRPr="006C3144">
        <w:rPr>
          <w:rFonts w:asciiTheme="minorBidi" w:hAnsiTheme="minorBidi"/>
          <w:color w:val="000000" w:themeColor="text1"/>
        </w:rPr>
        <w:t>centre</w:t>
      </w:r>
      <w:proofErr w:type="spellEnd"/>
      <w:r w:rsidRPr="006C3144">
        <w:rPr>
          <w:rFonts w:asciiTheme="minorBidi" w:hAnsiTheme="minorBidi"/>
          <w:color w:val="000000" w:themeColor="text1"/>
        </w:rPr>
        <w:t xml:space="preserve"> at the British Oceanographic Data Centre (</w:t>
      </w:r>
      <w:hyperlink r:id="rId27" w:tgtFrame="_blank" w:tooltip="External link to https://www.bodc.ac.uk/" w:history="1">
        <w:r w:rsidRPr="006C3144">
          <w:rPr>
            <w:rFonts w:asciiTheme="minorBidi" w:hAnsiTheme="minorBidi"/>
            <w:color w:val="000000" w:themeColor="text1"/>
          </w:rPr>
          <w:t>BODC</w:t>
        </w:r>
      </w:hyperlink>
      <w:r w:rsidRPr="006C3144">
        <w:rPr>
          <w:rFonts w:asciiTheme="minorBidi" w:hAnsiTheme="minorBidi"/>
          <w:color w:val="000000" w:themeColor="text1"/>
        </w:rPr>
        <w:t>)</w:t>
      </w:r>
    </w:p>
    <w:p w14:paraId="3E3FF66A" w14:textId="22CC6F0B" w:rsidR="003A1380" w:rsidRPr="00141C67" w:rsidRDefault="003A1380" w:rsidP="00F306FE">
      <w:pPr>
        <w:pStyle w:val="Heading3"/>
      </w:pPr>
      <w:r w:rsidRPr="006C3144">
        <w:t>Any other mechanism (Please specify): __________</w:t>
      </w:r>
    </w:p>
    <w:p w14:paraId="36DD0332" w14:textId="77777777" w:rsidR="003A1380" w:rsidRPr="006C3144"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u w:val="single"/>
          <w:lang w:eastAsia="ja-JP"/>
        </w:rPr>
      </w:pPr>
      <w:bookmarkStart w:id="10" w:name="_Hlk70080824"/>
      <w:r w:rsidRPr="006C3144">
        <w:rPr>
          <w:rFonts w:asciiTheme="minorBidi" w:eastAsia="MS Mincho" w:hAnsiTheme="minorBidi"/>
          <w:b/>
          <w:bCs/>
          <w:color w:val="000000" w:themeColor="text1"/>
          <w:lang w:eastAsia="ja-JP"/>
        </w:rPr>
        <w:t xml:space="preserve">Do </w:t>
      </w:r>
      <w:r w:rsidRPr="000C0D57">
        <w:rPr>
          <w:rFonts w:asciiTheme="minorBidi" w:hAnsiTheme="minorBidi"/>
          <w:b/>
          <w:bCs/>
        </w:rPr>
        <w:t>you</w:t>
      </w:r>
      <w:r w:rsidRPr="006C3144">
        <w:rPr>
          <w:rFonts w:asciiTheme="minorBidi" w:eastAsia="MS Mincho" w:hAnsiTheme="minorBidi"/>
          <w:b/>
          <w:bCs/>
          <w:color w:val="000000" w:themeColor="text1"/>
          <w:lang w:eastAsia="ja-JP"/>
        </w:rPr>
        <w:t xml:space="preserve"> consider there is any potential possibility that your </w:t>
      </w:r>
      <w:proofErr w:type="spellStart"/>
      <w:r w:rsidRPr="006C3144">
        <w:rPr>
          <w:rFonts w:asciiTheme="minorBidi" w:eastAsia="MS Mincho" w:hAnsiTheme="minorBidi"/>
          <w:b/>
          <w:bCs/>
          <w:color w:val="000000" w:themeColor="text1"/>
          <w:lang w:eastAsia="ja-JP"/>
        </w:rPr>
        <w:t>Programme</w:t>
      </w:r>
      <w:proofErr w:type="spellEnd"/>
      <w:r w:rsidRPr="006C3144">
        <w:rPr>
          <w:rFonts w:asciiTheme="minorBidi" w:eastAsia="MS Mincho" w:hAnsiTheme="minorBidi"/>
          <w:b/>
          <w:bCs/>
          <w:color w:val="000000" w:themeColor="text1"/>
          <w:lang w:eastAsia="ja-JP"/>
        </w:rPr>
        <w:t xml:space="preserve">/Subsidiary Body will contribute to GEBCO data and products?  </w:t>
      </w:r>
      <w:r w:rsidRPr="006C3144">
        <w:rPr>
          <w:rFonts w:asciiTheme="minorBidi" w:hAnsiTheme="minorBidi"/>
          <w:b/>
          <w:bCs/>
          <w:lang w:eastAsia="ja-JP"/>
        </w:rPr>
        <w:t xml:space="preserve">(yes / no): </w:t>
      </w:r>
      <w:r w:rsidRPr="006C3144">
        <w:rPr>
          <w:rFonts w:asciiTheme="minorBidi" w:hAnsiTheme="minorBidi"/>
          <w:b/>
          <w:bCs/>
          <w:color w:val="000000" w:themeColor="text1"/>
        </w:rPr>
        <w:t>__________</w:t>
      </w:r>
      <w:r w:rsidRPr="006C3144">
        <w:rPr>
          <w:rFonts w:asciiTheme="minorBidi" w:hAnsiTheme="minorBidi"/>
          <w:b/>
          <w:bCs/>
          <w:u w:val="single"/>
          <w:lang w:eastAsia="ja-JP"/>
        </w:rPr>
        <w:t xml:space="preserve">   </w:t>
      </w:r>
    </w:p>
    <w:p w14:paraId="704B2189" w14:textId="1DDB2794" w:rsidR="003A1380" w:rsidRPr="006C3144" w:rsidRDefault="003A1380" w:rsidP="000C0D57">
      <w:pPr>
        <w:pStyle w:val="ListParagraph"/>
        <w:snapToGrid w:val="0"/>
        <w:spacing w:after="240" w:line="240" w:lineRule="auto"/>
        <w:contextualSpacing w:val="0"/>
        <w:rPr>
          <w:lang w:eastAsia="ja-JP"/>
        </w:rPr>
      </w:pPr>
      <w:r w:rsidRPr="006C3144">
        <w:rPr>
          <w:rFonts w:asciiTheme="minorBidi" w:hAnsiTheme="minorBidi"/>
        </w:rPr>
        <w:t>(In the report, it is displayed as Q49 to Q50)</w:t>
      </w:r>
    </w:p>
    <w:tbl>
      <w:tblPr>
        <w:tblStyle w:val="TableGrid"/>
        <w:tblW w:w="9356" w:type="dxa"/>
        <w:tblInd w:w="250" w:type="dxa"/>
        <w:tblLook w:val="04A0" w:firstRow="1" w:lastRow="0" w:firstColumn="1" w:lastColumn="0" w:noHBand="0" w:noVBand="1"/>
      </w:tblPr>
      <w:tblGrid>
        <w:gridCol w:w="9356"/>
      </w:tblGrid>
      <w:tr w:rsidR="003A1380" w:rsidRPr="00FA0D2D" w14:paraId="0BC3E63E" w14:textId="77777777" w:rsidTr="00BA6CD0">
        <w:trPr>
          <w:trHeight w:val="2317"/>
        </w:trPr>
        <w:tc>
          <w:tcPr>
            <w:tcW w:w="9356" w:type="dxa"/>
          </w:tcPr>
          <w:p w14:paraId="0D5278B0" w14:textId="77777777" w:rsidR="003A1380" w:rsidRPr="006C3144" w:rsidRDefault="003A1380" w:rsidP="000C0D57">
            <w:pPr>
              <w:snapToGrid w:val="0"/>
              <w:spacing w:after="240"/>
              <w:rPr>
                <w:rFonts w:asciiTheme="minorBidi" w:eastAsia="MS Mincho" w:hAnsiTheme="minorBidi"/>
                <w:lang w:eastAsia="ja-JP"/>
              </w:rPr>
            </w:pPr>
            <w:r w:rsidRPr="006C3144">
              <w:rPr>
                <w:rFonts w:asciiTheme="minorBidi" w:hAnsiTheme="minorBidi"/>
                <w:lang w:eastAsia="ja-JP"/>
              </w:rPr>
              <w:lastRenderedPageBreak/>
              <w:t>If yes, please specify</w:t>
            </w:r>
            <w:r w:rsidRPr="006C3144">
              <w:rPr>
                <w:rFonts w:asciiTheme="minorBidi" w:eastAsia="MS Mincho" w:hAnsiTheme="minorBidi"/>
                <w:lang w:eastAsia="ja-JP"/>
              </w:rPr>
              <w:t>:</w:t>
            </w:r>
            <w:r w:rsidRPr="006C3144">
              <w:rPr>
                <w:rFonts w:asciiTheme="minorBidi" w:hAnsiTheme="minorBidi"/>
                <w:lang w:eastAsia="ja-JP"/>
              </w:rPr>
              <w:t xml:space="preserve"> </w:t>
            </w:r>
          </w:p>
          <w:p w14:paraId="2FECAB6A" w14:textId="77777777" w:rsidR="003A1380" w:rsidRPr="006C3144" w:rsidRDefault="003A1380" w:rsidP="000C0D57">
            <w:pPr>
              <w:snapToGrid w:val="0"/>
              <w:spacing w:after="240"/>
              <w:rPr>
                <w:rFonts w:asciiTheme="minorBidi" w:eastAsia="MS Mincho" w:hAnsiTheme="minorBidi"/>
                <w:color w:val="000000" w:themeColor="text1"/>
                <w:lang w:eastAsia="ja-JP"/>
              </w:rPr>
            </w:pPr>
          </w:p>
          <w:p w14:paraId="2578D32E" w14:textId="77777777" w:rsidR="003A1380" w:rsidRPr="006C3144" w:rsidRDefault="003A1380" w:rsidP="000C0D57">
            <w:pPr>
              <w:snapToGrid w:val="0"/>
              <w:spacing w:after="240"/>
              <w:rPr>
                <w:rFonts w:asciiTheme="minorBidi" w:eastAsia="MS Mincho" w:hAnsiTheme="minorBidi"/>
                <w:color w:val="000000" w:themeColor="text1"/>
                <w:lang w:eastAsia="ja-JP"/>
              </w:rPr>
            </w:pPr>
          </w:p>
          <w:p w14:paraId="274A651A" w14:textId="77777777" w:rsidR="003A1380" w:rsidRPr="006C3144" w:rsidRDefault="003A1380" w:rsidP="000C0D57">
            <w:pPr>
              <w:snapToGrid w:val="0"/>
              <w:spacing w:after="240"/>
              <w:rPr>
                <w:rFonts w:asciiTheme="minorBidi" w:eastAsia="MS Mincho" w:hAnsiTheme="minorBidi"/>
                <w:color w:val="000000" w:themeColor="text1"/>
                <w:lang w:eastAsia="ja-JP"/>
              </w:rPr>
            </w:pPr>
          </w:p>
          <w:p w14:paraId="6C1564AB" w14:textId="77777777" w:rsidR="003A1380" w:rsidRPr="006C3144" w:rsidRDefault="003A1380" w:rsidP="000C0D57">
            <w:pPr>
              <w:snapToGrid w:val="0"/>
              <w:spacing w:after="240"/>
              <w:rPr>
                <w:rFonts w:asciiTheme="minorBidi" w:eastAsia="MS Mincho" w:hAnsiTheme="minorBidi"/>
                <w:color w:val="000000" w:themeColor="text1"/>
                <w:lang w:eastAsia="ja-JP"/>
              </w:rPr>
            </w:pPr>
          </w:p>
        </w:tc>
      </w:tr>
    </w:tbl>
    <w:p w14:paraId="2B4AC578" w14:textId="77777777" w:rsidR="003A1380" w:rsidRPr="006C3144" w:rsidRDefault="003A1380" w:rsidP="000C0D57">
      <w:pPr>
        <w:snapToGrid w:val="0"/>
        <w:spacing w:after="240" w:line="240" w:lineRule="auto"/>
        <w:rPr>
          <w:rFonts w:asciiTheme="minorBidi" w:hAnsiTheme="minorBidi"/>
          <w:lang w:val="en-GB"/>
        </w:rPr>
      </w:pPr>
    </w:p>
    <w:p w14:paraId="33B01209" w14:textId="2730804E" w:rsidR="003A1380" w:rsidRPr="000C0D57" w:rsidRDefault="003A1380" w:rsidP="000C0D57">
      <w:pPr>
        <w:pStyle w:val="ListParagraph"/>
        <w:numPr>
          <w:ilvl w:val="0"/>
          <w:numId w:val="83"/>
        </w:numPr>
        <w:snapToGrid w:val="0"/>
        <w:spacing w:after="240" w:line="240" w:lineRule="auto"/>
        <w:ind w:left="709" w:hanging="709"/>
        <w:contextualSpacing w:val="0"/>
        <w:jc w:val="both"/>
        <w:rPr>
          <w:rFonts w:asciiTheme="minorBidi" w:eastAsia="MS Mincho" w:hAnsiTheme="minorBidi"/>
          <w:lang w:val="en-GB" w:eastAsia="ja-JP"/>
        </w:rPr>
      </w:pPr>
      <w:r w:rsidRPr="000C0D57">
        <w:rPr>
          <w:rFonts w:asciiTheme="minorBidi" w:hAnsiTheme="minorBidi"/>
          <w:b/>
          <w:bCs/>
        </w:rPr>
        <w:t>Please suggest any potential approach to promote and increase the contribution of bathymetric data collected through scientific activities to GEBCO.</w:t>
      </w:r>
      <w:r w:rsidRPr="006C3144">
        <w:rPr>
          <w:rFonts w:asciiTheme="minorBidi" w:eastAsia="MS Mincho" w:hAnsiTheme="minorBidi"/>
          <w:b/>
          <w:bCs/>
          <w:lang w:val="en-GB" w:eastAsia="ja-JP"/>
        </w:rPr>
        <w:t xml:space="preserve"> </w:t>
      </w:r>
      <w:r w:rsidRPr="006C3144">
        <w:rPr>
          <w:rFonts w:asciiTheme="minorBidi" w:hAnsiTheme="minorBidi"/>
        </w:rPr>
        <w:t>(In the report, it is displayed as Q51)</w:t>
      </w:r>
    </w:p>
    <w:tbl>
      <w:tblPr>
        <w:tblStyle w:val="TableGrid"/>
        <w:tblpPr w:leftFromText="180" w:rightFromText="180" w:vertAnchor="text" w:horzAnchor="margin" w:tblpX="279" w:tblpY="91"/>
        <w:tblW w:w="9355" w:type="dxa"/>
        <w:tblLook w:val="04A0" w:firstRow="1" w:lastRow="0" w:firstColumn="1" w:lastColumn="0" w:noHBand="0" w:noVBand="1"/>
      </w:tblPr>
      <w:tblGrid>
        <w:gridCol w:w="9355"/>
      </w:tblGrid>
      <w:tr w:rsidR="003A1380" w:rsidRPr="00FA0D2D" w14:paraId="1847AFDD" w14:textId="77777777" w:rsidTr="00BA6CD0">
        <w:trPr>
          <w:trHeight w:val="2259"/>
        </w:trPr>
        <w:tc>
          <w:tcPr>
            <w:tcW w:w="9355" w:type="dxa"/>
          </w:tcPr>
          <w:p w14:paraId="04B0A2BD" w14:textId="77777777" w:rsidR="003A1380" w:rsidRPr="006C3144" w:rsidRDefault="003A1380" w:rsidP="000C0D57">
            <w:pPr>
              <w:snapToGrid w:val="0"/>
              <w:spacing w:after="240"/>
              <w:rPr>
                <w:rFonts w:asciiTheme="minorBidi" w:eastAsia="MS Mincho" w:hAnsiTheme="minorBidi"/>
                <w:lang w:val="en-GB" w:eastAsia="ja-JP"/>
              </w:rPr>
            </w:pPr>
          </w:p>
          <w:p w14:paraId="075FDA5F" w14:textId="77777777" w:rsidR="003A1380" w:rsidRPr="006C3144" w:rsidRDefault="003A1380" w:rsidP="000C0D57">
            <w:pPr>
              <w:snapToGrid w:val="0"/>
              <w:spacing w:after="240"/>
              <w:rPr>
                <w:rFonts w:asciiTheme="minorBidi" w:eastAsia="MS Mincho" w:hAnsiTheme="minorBidi"/>
                <w:lang w:val="en-GB" w:eastAsia="ja-JP"/>
              </w:rPr>
            </w:pPr>
          </w:p>
          <w:p w14:paraId="450CD4AC" w14:textId="77777777" w:rsidR="003A1380" w:rsidRPr="006C3144" w:rsidRDefault="003A1380" w:rsidP="000C0D57">
            <w:pPr>
              <w:snapToGrid w:val="0"/>
              <w:spacing w:after="240"/>
              <w:rPr>
                <w:rFonts w:asciiTheme="minorBidi" w:eastAsia="MS Mincho" w:hAnsiTheme="minorBidi"/>
                <w:lang w:val="en-GB" w:eastAsia="ja-JP"/>
              </w:rPr>
            </w:pPr>
          </w:p>
        </w:tc>
      </w:tr>
    </w:tbl>
    <w:p w14:paraId="113281E9" w14:textId="77777777" w:rsidR="003A1380" w:rsidRPr="006C3144" w:rsidRDefault="003A1380" w:rsidP="000C0D57">
      <w:pPr>
        <w:snapToGrid w:val="0"/>
        <w:spacing w:after="240" w:line="240" w:lineRule="auto"/>
        <w:rPr>
          <w:rFonts w:asciiTheme="minorBidi" w:eastAsia="MS Mincho" w:hAnsiTheme="minorBidi"/>
          <w:b/>
          <w:bCs/>
          <w:lang w:val="en-GB" w:eastAsia="ja-JP"/>
        </w:rPr>
      </w:pPr>
    </w:p>
    <w:p w14:paraId="18458873" w14:textId="16BB677A" w:rsidR="003A1380" w:rsidRPr="000C0D57" w:rsidRDefault="003A1380" w:rsidP="000C0D57">
      <w:pPr>
        <w:pStyle w:val="ListParagraph"/>
        <w:numPr>
          <w:ilvl w:val="0"/>
          <w:numId w:val="83"/>
        </w:numPr>
        <w:snapToGrid w:val="0"/>
        <w:spacing w:after="240" w:line="240" w:lineRule="auto"/>
        <w:ind w:left="709" w:hanging="709"/>
        <w:contextualSpacing w:val="0"/>
        <w:jc w:val="both"/>
        <w:rPr>
          <w:rFonts w:asciiTheme="minorBidi" w:eastAsia="MS Mincho" w:hAnsiTheme="minorBidi"/>
          <w:lang w:val="en-GB" w:eastAsia="ja-JP"/>
        </w:rPr>
      </w:pPr>
      <w:r w:rsidRPr="000C0D57">
        <w:rPr>
          <w:rFonts w:asciiTheme="minorBidi" w:hAnsiTheme="minorBidi"/>
          <w:b/>
          <w:bCs/>
        </w:rPr>
        <w:t xml:space="preserve">Please suggest any potential needs of capacity-development in relation to GEBCO products from the viewpoint of your </w:t>
      </w:r>
      <w:proofErr w:type="spellStart"/>
      <w:r w:rsidRPr="000C0D57">
        <w:rPr>
          <w:rFonts w:asciiTheme="minorBidi" w:hAnsiTheme="minorBidi"/>
          <w:b/>
          <w:bCs/>
        </w:rPr>
        <w:t>Programme</w:t>
      </w:r>
      <w:proofErr w:type="spellEnd"/>
      <w:r w:rsidRPr="000C0D57">
        <w:rPr>
          <w:rFonts w:asciiTheme="minorBidi" w:hAnsiTheme="minorBidi"/>
          <w:b/>
          <w:bCs/>
        </w:rPr>
        <w:t>/Subsidiary Body:</w:t>
      </w:r>
      <w:r w:rsidRPr="000C0D57">
        <w:rPr>
          <w:rFonts w:asciiTheme="minorBidi" w:hAnsiTheme="minorBidi"/>
          <w:b/>
          <w:bCs/>
        </w:rPr>
        <w:tab/>
        <w:t>(In the report, it is</w:t>
      </w:r>
      <w:r w:rsidRPr="006C3144">
        <w:rPr>
          <w:rFonts w:asciiTheme="minorBidi" w:hAnsiTheme="minorBidi"/>
        </w:rPr>
        <w:t xml:space="preserve"> displayed as Q52)</w:t>
      </w:r>
    </w:p>
    <w:tbl>
      <w:tblPr>
        <w:tblStyle w:val="TableGrid"/>
        <w:tblpPr w:leftFromText="180" w:rightFromText="180" w:vertAnchor="text" w:horzAnchor="margin" w:tblpX="279" w:tblpY="-71"/>
        <w:tblW w:w="0" w:type="auto"/>
        <w:tblLook w:val="04A0" w:firstRow="1" w:lastRow="0" w:firstColumn="1" w:lastColumn="0" w:noHBand="0" w:noVBand="1"/>
      </w:tblPr>
      <w:tblGrid>
        <w:gridCol w:w="9351"/>
      </w:tblGrid>
      <w:tr w:rsidR="003A1380" w:rsidRPr="00FA0D2D" w14:paraId="0F744B60" w14:textId="77777777" w:rsidTr="00BA6CD0">
        <w:trPr>
          <w:trHeight w:val="1975"/>
        </w:trPr>
        <w:tc>
          <w:tcPr>
            <w:tcW w:w="9351" w:type="dxa"/>
          </w:tcPr>
          <w:p w14:paraId="4DF01C23" w14:textId="77777777" w:rsidR="003A1380" w:rsidRPr="006C3144" w:rsidRDefault="003A1380" w:rsidP="000C0D57">
            <w:pPr>
              <w:snapToGrid w:val="0"/>
              <w:spacing w:after="240"/>
              <w:rPr>
                <w:rFonts w:asciiTheme="minorBidi" w:hAnsiTheme="minorBidi"/>
              </w:rPr>
            </w:pPr>
          </w:p>
        </w:tc>
      </w:tr>
    </w:tbl>
    <w:p w14:paraId="263DCCE7" w14:textId="77777777" w:rsidR="006F1868" w:rsidRDefault="006F1868" w:rsidP="000C0D57">
      <w:pPr>
        <w:snapToGrid w:val="0"/>
        <w:spacing w:after="240" w:line="240" w:lineRule="auto"/>
        <w:rPr>
          <w:rFonts w:asciiTheme="minorBidi" w:eastAsia="MS Mincho" w:hAnsiTheme="minorBidi"/>
          <w:b/>
          <w:bCs/>
          <w:lang w:val="en-GB" w:eastAsia="ja-JP"/>
        </w:rPr>
      </w:pPr>
    </w:p>
    <w:p w14:paraId="7B7C617C" w14:textId="1ACA646D" w:rsidR="003A1380" w:rsidRPr="006C3144"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rPr>
      </w:pPr>
      <w:r w:rsidRPr="006C3144">
        <w:rPr>
          <w:rFonts w:asciiTheme="minorBidi" w:eastAsia="MS Mincho" w:hAnsiTheme="minorBidi"/>
          <w:b/>
          <w:bCs/>
          <w:lang w:val="en-GB" w:eastAsia="ja-JP"/>
        </w:rPr>
        <w:t>Please suggest any further points to be considered in the review of contributions to GEBCO data and products from the viewpoint of your Programme/Subsidiary Body:</w:t>
      </w:r>
      <w:r w:rsidRPr="006C3144">
        <w:rPr>
          <w:rFonts w:asciiTheme="minorBidi" w:hAnsiTheme="minorBidi"/>
        </w:rPr>
        <w:t xml:space="preserve"> </w:t>
      </w:r>
    </w:p>
    <w:p w14:paraId="6DB4DA6A" w14:textId="77777777" w:rsidR="003A1380" w:rsidRPr="006C3144" w:rsidRDefault="003A1380" w:rsidP="000C0D57">
      <w:pPr>
        <w:snapToGrid w:val="0"/>
        <w:spacing w:after="240" w:line="240" w:lineRule="auto"/>
        <w:rPr>
          <w:rFonts w:asciiTheme="minorBidi" w:eastAsia="MS Mincho" w:hAnsiTheme="minorBidi"/>
          <w:b/>
          <w:bCs/>
          <w:lang w:val="en-GB" w:eastAsia="ja-JP"/>
        </w:rPr>
      </w:pPr>
      <w:r w:rsidRPr="006C3144">
        <w:rPr>
          <w:rFonts w:asciiTheme="minorBidi" w:hAnsiTheme="minorBidi"/>
        </w:rPr>
        <w:t>(In the report, it is displayed as Q53)</w:t>
      </w:r>
    </w:p>
    <w:p w14:paraId="4E2C04D3" w14:textId="77777777" w:rsidR="003A1380" w:rsidRPr="006C3144" w:rsidRDefault="003A1380" w:rsidP="003A1380">
      <w:pPr>
        <w:spacing w:after="0"/>
        <w:rPr>
          <w:rFonts w:asciiTheme="minorBidi" w:eastAsia="MS Mincho" w:hAnsiTheme="minorBidi"/>
          <w:lang w:val="en-GB" w:eastAsia="ja-JP"/>
        </w:rPr>
      </w:pPr>
    </w:p>
    <w:tbl>
      <w:tblPr>
        <w:tblStyle w:val="TableGrid"/>
        <w:tblW w:w="9356" w:type="dxa"/>
        <w:tblInd w:w="250" w:type="dxa"/>
        <w:tblLook w:val="04A0" w:firstRow="1" w:lastRow="0" w:firstColumn="1" w:lastColumn="0" w:noHBand="0" w:noVBand="1"/>
      </w:tblPr>
      <w:tblGrid>
        <w:gridCol w:w="9356"/>
      </w:tblGrid>
      <w:tr w:rsidR="003A1380" w:rsidRPr="00FA0D2D" w14:paraId="77091891" w14:textId="77777777" w:rsidTr="00BA6CD0">
        <w:trPr>
          <w:trHeight w:val="1624"/>
        </w:trPr>
        <w:tc>
          <w:tcPr>
            <w:tcW w:w="9356" w:type="dxa"/>
          </w:tcPr>
          <w:p w14:paraId="09C1F749" w14:textId="77777777" w:rsidR="003A1380" w:rsidRPr="006C3144" w:rsidRDefault="003A1380" w:rsidP="00BA6CD0">
            <w:pPr>
              <w:rPr>
                <w:rFonts w:asciiTheme="minorBidi" w:eastAsia="MS Mincho" w:hAnsiTheme="minorBidi"/>
                <w:lang w:val="en-GB" w:eastAsia="ja-JP"/>
              </w:rPr>
            </w:pPr>
          </w:p>
          <w:p w14:paraId="36806756" w14:textId="77777777" w:rsidR="003A1380" w:rsidRPr="006C3144" w:rsidRDefault="003A1380" w:rsidP="00BA6CD0">
            <w:pPr>
              <w:rPr>
                <w:rFonts w:asciiTheme="minorBidi" w:eastAsia="MS Mincho" w:hAnsiTheme="minorBidi"/>
                <w:lang w:val="en-GB" w:eastAsia="ja-JP"/>
              </w:rPr>
            </w:pPr>
          </w:p>
        </w:tc>
      </w:tr>
    </w:tbl>
    <w:p w14:paraId="33007A13" w14:textId="77777777" w:rsidR="003A1380" w:rsidRPr="006C3144" w:rsidRDefault="003A1380" w:rsidP="003A1380">
      <w:pPr>
        <w:rPr>
          <w:rFonts w:asciiTheme="minorBidi" w:hAnsiTheme="minorBidi"/>
        </w:rPr>
      </w:pPr>
    </w:p>
    <w:p w14:paraId="0D35E06F" w14:textId="77777777" w:rsidR="00290192" w:rsidRPr="000C0D57" w:rsidRDefault="003A1380" w:rsidP="000C0D57">
      <w:pPr>
        <w:shd w:val="clear" w:color="auto" w:fill="E7E6E6" w:themeFill="background2"/>
        <w:snapToGrid w:val="0"/>
        <w:spacing w:after="240" w:line="240" w:lineRule="auto"/>
        <w:outlineLvl w:val="0"/>
        <w:rPr>
          <w:rFonts w:asciiTheme="minorBidi" w:hAnsiTheme="minorBidi"/>
          <w:b/>
          <w:lang w:eastAsia="ja-JP"/>
        </w:rPr>
      </w:pPr>
      <w:r w:rsidRPr="000C0D57">
        <w:rPr>
          <w:rFonts w:asciiTheme="minorBidi" w:hAnsiTheme="minorBidi"/>
          <w:b/>
          <w:lang w:eastAsia="ja-JP"/>
        </w:rPr>
        <w:t>PART III – CONCLUDING QUESTION</w:t>
      </w:r>
    </w:p>
    <w:p w14:paraId="3457E712" w14:textId="03E975BC" w:rsidR="003A1380" w:rsidRPr="00DA39C6" w:rsidRDefault="003A1380" w:rsidP="000C0D57">
      <w:pPr>
        <w:pStyle w:val="ListParagraph"/>
        <w:numPr>
          <w:ilvl w:val="0"/>
          <w:numId w:val="83"/>
        </w:numPr>
        <w:snapToGrid w:val="0"/>
        <w:spacing w:after="240" w:line="240" w:lineRule="auto"/>
        <w:ind w:left="709" w:hanging="709"/>
        <w:contextualSpacing w:val="0"/>
        <w:jc w:val="both"/>
        <w:rPr>
          <w:rFonts w:asciiTheme="minorBidi" w:eastAsia="Times New Roman" w:hAnsiTheme="minorBidi"/>
          <w:b/>
          <w:bCs/>
          <w:color w:val="000000"/>
          <w:lang w:eastAsia="en-GB"/>
        </w:rPr>
      </w:pPr>
      <w:r w:rsidRPr="000C0D57">
        <w:rPr>
          <w:rFonts w:asciiTheme="minorBidi" w:hAnsiTheme="minorBidi"/>
          <w:b/>
          <w:bCs/>
        </w:rPr>
        <w:t xml:space="preserve">What is the single greatest recommendation you would like GEBCO to consider </w:t>
      </w:r>
      <w:proofErr w:type="gramStart"/>
      <w:r w:rsidRPr="000C0D57">
        <w:rPr>
          <w:rFonts w:asciiTheme="minorBidi" w:hAnsiTheme="minorBidi"/>
          <w:b/>
          <w:bCs/>
        </w:rPr>
        <w:t>in order to</w:t>
      </w:r>
      <w:proofErr w:type="gramEnd"/>
      <w:r w:rsidRPr="000C0D57">
        <w:rPr>
          <w:rFonts w:asciiTheme="minorBidi" w:hAnsiTheme="minorBidi"/>
          <w:b/>
          <w:bCs/>
        </w:rPr>
        <w:t xml:space="preserve"> improve the success of its provision of scientific information to you or stakeholders?</w:t>
      </w:r>
      <w:r w:rsidRPr="000C0D57">
        <w:rPr>
          <w:rFonts w:asciiTheme="minorBidi" w:hAnsiTheme="minorBidi"/>
          <w:b/>
          <w:bCs/>
        </w:rPr>
        <w:br/>
      </w:r>
      <w:r w:rsidRPr="00DA39C6">
        <w:rPr>
          <w:rFonts w:asciiTheme="minorBidi" w:hAnsiTheme="minorBidi"/>
        </w:rPr>
        <w:t>(In the report, it is displayed as Q54)</w:t>
      </w:r>
    </w:p>
    <w:p w14:paraId="2B4871E9" w14:textId="77777777" w:rsidR="003A1380" w:rsidRPr="006C3144"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color w:val="000000"/>
          <w:lang w:eastAsia="en-GB"/>
        </w:rPr>
      </w:pPr>
    </w:p>
    <w:p w14:paraId="1546BF5B" w14:textId="77777777" w:rsidR="003A1380" w:rsidRPr="006C3144"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color w:val="000000"/>
          <w:lang w:eastAsia="en-GB"/>
        </w:rPr>
      </w:pPr>
    </w:p>
    <w:p w14:paraId="5627B304" w14:textId="77777777" w:rsidR="003A1380" w:rsidRPr="006C3144" w:rsidRDefault="003A1380" w:rsidP="003A1380">
      <w:pPr>
        <w:pBdr>
          <w:top w:val="single" w:sz="4" w:space="1" w:color="auto"/>
          <w:left w:val="single" w:sz="4" w:space="1" w:color="auto"/>
          <w:bottom w:val="single" w:sz="4" w:space="1" w:color="auto"/>
          <w:right w:val="single" w:sz="4" w:space="4" w:color="auto"/>
        </w:pBdr>
        <w:rPr>
          <w:rFonts w:asciiTheme="minorBidi" w:eastAsia="MS Mincho" w:hAnsiTheme="minorBidi"/>
          <w:lang w:val="en-GB" w:eastAsia="ja-JP"/>
        </w:rPr>
      </w:pPr>
    </w:p>
    <w:p w14:paraId="4C0B79B1" w14:textId="77777777" w:rsidR="003A1380" w:rsidRPr="006C3144"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lang w:eastAsia="en-GB"/>
        </w:rPr>
      </w:pPr>
    </w:p>
    <w:p w14:paraId="6F4861F3" w14:textId="2BEA8F0A" w:rsidR="006F1868" w:rsidRDefault="006F1868">
      <w:pPr>
        <w:rPr>
          <w:rFonts w:asciiTheme="minorBidi" w:eastAsia="Times New Roman" w:hAnsiTheme="minorBidi"/>
          <w:snapToGrid w:val="0"/>
          <w:sz w:val="28"/>
          <w:szCs w:val="28"/>
          <w:u w:val="single"/>
          <w:lang w:val="en-GB" w:eastAsia="en-US"/>
        </w:rPr>
      </w:pPr>
      <w:r>
        <w:rPr>
          <w:rFonts w:asciiTheme="minorBidi" w:hAnsiTheme="minorBidi"/>
          <w:sz w:val="28"/>
          <w:szCs w:val="28"/>
          <w:u w:val="single"/>
        </w:rPr>
        <w:br w:type="page"/>
      </w:r>
    </w:p>
    <w:p w14:paraId="7F5FB584" w14:textId="5AA6DBFF" w:rsidR="003A1380" w:rsidRPr="000C0D57" w:rsidRDefault="003A1380" w:rsidP="000C0D57">
      <w:pPr>
        <w:pStyle w:val="Marge"/>
        <w:tabs>
          <w:tab w:val="clear" w:pos="567"/>
          <w:tab w:val="center" w:pos="7020"/>
        </w:tabs>
        <w:jc w:val="center"/>
        <w:outlineLvl w:val="0"/>
        <w:rPr>
          <w:rFonts w:asciiTheme="minorBidi" w:hAnsiTheme="minorBidi" w:cstheme="minorBidi"/>
          <w:sz w:val="22"/>
          <w:szCs w:val="22"/>
        </w:rPr>
      </w:pPr>
      <w:bookmarkStart w:id="11" w:name="App_4_1"/>
      <w:bookmarkStart w:id="12" w:name="App_5"/>
      <w:r w:rsidRPr="000C0D57">
        <w:rPr>
          <w:rFonts w:asciiTheme="minorBidi" w:hAnsiTheme="minorBidi"/>
          <w:sz w:val="22"/>
          <w:szCs w:val="22"/>
          <w:u w:val="single"/>
        </w:rPr>
        <w:lastRenderedPageBreak/>
        <w:t xml:space="preserve">APPENDIX </w:t>
      </w:r>
      <w:bookmarkEnd w:id="11"/>
      <w:r w:rsidR="00F84018">
        <w:rPr>
          <w:rFonts w:asciiTheme="minorBidi" w:hAnsiTheme="minorBidi"/>
          <w:sz w:val="22"/>
          <w:szCs w:val="22"/>
          <w:u w:val="single"/>
        </w:rPr>
        <w:t>V</w:t>
      </w:r>
    </w:p>
    <w:bookmarkEnd w:id="12"/>
    <w:p w14:paraId="15C377DA" w14:textId="77777777" w:rsidR="003A1380" w:rsidRPr="000C0D57" w:rsidRDefault="003A1380" w:rsidP="000C0D57">
      <w:pPr>
        <w:snapToGrid w:val="0"/>
        <w:spacing w:after="240" w:line="240" w:lineRule="auto"/>
        <w:jc w:val="center"/>
        <w:rPr>
          <w:rFonts w:asciiTheme="minorBidi" w:eastAsia="Times New Roman" w:hAnsiTheme="minorBidi"/>
          <w:snapToGrid w:val="0"/>
          <w:lang w:val="en-GB" w:eastAsia="en-US"/>
        </w:rPr>
      </w:pPr>
      <w:r w:rsidRPr="000C0D57">
        <w:rPr>
          <w:rFonts w:asciiTheme="minorBidi" w:hAnsiTheme="minorBidi"/>
          <w:b/>
          <w:lang w:val="en-GB"/>
        </w:rPr>
        <w:t>GEBCO overview</w:t>
      </w:r>
    </w:p>
    <w:p w14:paraId="63EC3889" w14:textId="1C0CF3F5" w:rsidR="003A1380" w:rsidRPr="00DA39C6" w:rsidRDefault="003A1380" w:rsidP="000C0D57">
      <w:pPr>
        <w:spacing w:after="100" w:afterAutospacing="1"/>
        <w:jc w:val="both"/>
        <w:rPr>
          <w:rFonts w:asciiTheme="minorBidi" w:hAnsiTheme="minorBidi"/>
          <w:snapToGrid w:val="0"/>
          <w:lang w:val="en-GB"/>
        </w:rPr>
      </w:pPr>
      <w:r w:rsidRPr="00DA39C6">
        <w:rPr>
          <w:rFonts w:asciiTheme="minorBidi" w:hAnsiTheme="minorBidi"/>
          <w:snapToGrid w:val="0"/>
          <w:lang w:val="en-GB"/>
        </w:rPr>
        <w:t xml:space="preserve">The General Bathymetric Chart of the Oceans is a joint Project of IOC and the International Hydrographic Organization (IHO). </w:t>
      </w:r>
      <w:r w:rsidRPr="00DA39C6">
        <w:rPr>
          <w:rFonts w:asciiTheme="minorBidi" w:hAnsiTheme="minorBidi"/>
        </w:rPr>
        <w:t>A resolution of the 7</w:t>
      </w:r>
      <w:r w:rsidRPr="00DA39C6">
        <w:rPr>
          <w:rFonts w:asciiTheme="minorBidi" w:hAnsiTheme="minorBidi"/>
          <w:vertAlign w:val="superscript"/>
        </w:rPr>
        <w:t>th</w:t>
      </w:r>
      <w:r w:rsidRPr="00DA39C6">
        <w:rPr>
          <w:rFonts w:asciiTheme="minorBidi" w:hAnsiTheme="minorBidi"/>
        </w:rPr>
        <w:t xml:space="preserve"> International Geographic Congress in Berlin in 1899 established the necessity of a bathymetric map of the World Ocean to be compiled using all the known data. The Congress nominated a Commission which was chaired by Albert I Prince of Monaco who </w:t>
      </w:r>
      <w:r w:rsidRPr="00DA39C6">
        <w:rPr>
          <w:rFonts w:asciiTheme="minorBidi" w:hAnsiTheme="minorBidi"/>
          <w:snapToGrid w:val="0"/>
          <w:lang w:val="en-GB"/>
        </w:rPr>
        <w:t xml:space="preserve">organized and financed the production of a new chart series designated: “The General Bathymetric Chart of the Oceans” (GEBCO). The first sheet was published in 1903. In 1922, the responsibility for GEBCO was passed to the Director of the Oceanographic Museum of Monaco and in 1929, it was transferred to the International Hydrographic Bureau (today the IHO).  GEBCO became a joint Project of the IHO and the IOC in 1973. </w:t>
      </w:r>
    </w:p>
    <w:p w14:paraId="7841CA8A" w14:textId="77777777" w:rsidR="003A1380" w:rsidRPr="00DA39C6" w:rsidRDefault="003A1380" w:rsidP="000C0D57">
      <w:pPr>
        <w:spacing w:after="100" w:afterAutospacing="1"/>
        <w:jc w:val="both"/>
        <w:rPr>
          <w:rFonts w:asciiTheme="minorBidi" w:hAnsiTheme="minorBidi"/>
          <w:snapToGrid w:val="0"/>
          <w:lang w:val="en-GB"/>
        </w:rPr>
      </w:pPr>
      <w:r w:rsidRPr="00DA39C6">
        <w:rPr>
          <w:rFonts w:asciiTheme="minorBidi" w:hAnsiTheme="minorBidi"/>
          <w:snapToGrid w:val="0"/>
          <w:lang w:val="en-GB"/>
        </w:rPr>
        <w:t>The Nippon Foundation and GEBCO announce the launch of Seabed 2030 in June 2016. Seabed 2030 is a collaborative project between GEBCO and the Nippon Foundation with the aim to facilitate the complete mapping of the ocean floor by the year 2030. It builds on more than 100 years of GEBCO's history in global seafloor mapping. The GEBCO Guiding Committee provides oversight to the implementation of the Seabed 2030 project.</w:t>
      </w:r>
    </w:p>
    <w:p w14:paraId="0F040A1F" w14:textId="77777777" w:rsidR="003A1380" w:rsidRPr="00DA39C6" w:rsidRDefault="003A1380" w:rsidP="000C0D57">
      <w:pPr>
        <w:tabs>
          <w:tab w:val="left" w:pos="567"/>
        </w:tabs>
        <w:snapToGrid w:val="0"/>
        <w:spacing w:after="120"/>
        <w:jc w:val="both"/>
        <w:rPr>
          <w:rFonts w:asciiTheme="minorBidi" w:hAnsiTheme="minorBidi"/>
          <w:snapToGrid w:val="0"/>
          <w:lang w:val="en-GB"/>
        </w:rPr>
      </w:pPr>
      <w:r w:rsidRPr="00DA39C6">
        <w:rPr>
          <w:rFonts w:asciiTheme="minorBidi" w:hAnsiTheme="minorBidi"/>
          <w:snapToGrid w:val="0"/>
          <w:lang w:val="en-GB"/>
        </w:rPr>
        <w:t xml:space="preserve">The key goals of GEBCO are to: </w:t>
      </w:r>
    </w:p>
    <w:p w14:paraId="2904EFA6"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Make available and improve the authoritative description of global ocean </w:t>
      </w:r>
      <w:proofErr w:type="gramStart"/>
      <w:r w:rsidRPr="00DA39C6">
        <w:rPr>
          <w:rFonts w:asciiTheme="minorBidi" w:hAnsiTheme="minorBidi"/>
          <w:snapToGrid w:val="0"/>
          <w:lang w:val="en-GB"/>
        </w:rPr>
        <w:t>depths;</w:t>
      </w:r>
      <w:proofErr w:type="gramEnd"/>
    </w:p>
    <w:p w14:paraId="3D6A8979" w14:textId="77777777" w:rsidR="003A1380" w:rsidRPr="00DA39C6" w:rsidRDefault="003A1380" w:rsidP="000C0D57">
      <w:pPr>
        <w:numPr>
          <w:ilvl w:val="0"/>
          <w:numId w:val="75"/>
        </w:numPr>
        <w:tabs>
          <w:tab w:val="clear" w:pos="1287"/>
          <w:tab w:val="left" w:pos="567"/>
          <w:tab w:val="left" w:pos="709"/>
          <w:tab w:val="left" w:pos="924"/>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Act as the designated international authority for undersea feature </w:t>
      </w:r>
      <w:proofErr w:type="gramStart"/>
      <w:r w:rsidRPr="00DA39C6">
        <w:rPr>
          <w:rFonts w:asciiTheme="minorBidi" w:hAnsiTheme="minorBidi"/>
          <w:snapToGrid w:val="0"/>
          <w:lang w:val="en-GB"/>
        </w:rPr>
        <w:t>names;</w:t>
      </w:r>
      <w:proofErr w:type="gramEnd"/>
    </w:p>
    <w:p w14:paraId="3B28BC73" w14:textId="77777777" w:rsidR="003A1380" w:rsidRPr="00DA39C6" w:rsidRDefault="003A1380" w:rsidP="000C0D57">
      <w:pPr>
        <w:tabs>
          <w:tab w:val="left" w:pos="567"/>
        </w:tabs>
        <w:snapToGrid w:val="0"/>
        <w:spacing w:after="120"/>
        <w:jc w:val="both"/>
        <w:rPr>
          <w:rFonts w:asciiTheme="minorBidi" w:hAnsiTheme="minorBidi"/>
          <w:snapToGrid w:val="0"/>
          <w:lang w:val="en-GB"/>
        </w:rPr>
      </w:pPr>
      <w:r w:rsidRPr="00DA39C6">
        <w:rPr>
          <w:rFonts w:asciiTheme="minorBidi" w:hAnsiTheme="minorBidi"/>
          <w:snapToGrid w:val="0"/>
          <w:lang w:val="en-GB"/>
        </w:rPr>
        <w:t>Important additional roles are:</w:t>
      </w:r>
    </w:p>
    <w:p w14:paraId="24D26B49"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Promoting education and training in ocean </w:t>
      </w:r>
      <w:proofErr w:type="gramStart"/>
      <w:r w:rsidRPr="00DA39C6">
        <w:rPr>
          <w:rFonts w:asciiTheme="minorBidi" w:hAnsiTheme="minorBidi"/>
          <w:snapToGrid w:val="0"/>
          <w:lang w:val="en-GB"/>
        </w:rPr>
        <w:t>mapping;</w:t>
      </w:r>
      <w:proofErr w:type="gramEnd"/>
      <w:r w:rsidRPr="00DA39C6">
        <w:rPr>
          <w:rFonts w:asciiTheme="minorBidi" w:hAnsiTheme="minorBidi"/>
          <w:snapToGrid w:val="0"/>
          <w:lang w:val="en-GB"/>
        </w:rPr>
        <w:t xml:space="preserve"> </w:t>
      </w:r>
    </w:p>
    <w:p w14:paraId="376A8B63"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Building global capacity in mapping the World </w:t>
      </w:r>
      <w:proofErr w:type="gramStart"/>
      <w:r w:rsidRPr="00DA39C6">
        <w:rPr>
          <w:rFonts w:asciiTheme="minorBidi" w:hAnsiTheme="minorBidi"/>
          <w:snapToGrid w:val="0"/>
          <w:lang w:val="en-GB"/>
        </w:rPr>
        <w:t>oceans;</w:t>
      </w:r>
      <w:proofErr w:type="gramEnd"/>
    </w:p>
    <w:p w14:paraId="0D7233D4"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Developing ocean mapping products for science, education and general </w:t>
      </w:r>
      <w:proofErr w:type="gramStart"/>
      <w:r w:rsidRPr="00DA39C6">
        <w:rPr>
          <w:rFonts w:asciiTheme="minorBidi" w:hAnsiTheme="minorBidi"/>
          <w:snapToGrid w:val="0"/>
          <w:lang w:val="en-GB"/>
        </w:rPr>
        <w:t>outreach;</w:t>
      </w:r>
      <w:proofErr w:type="gramEnd"/>
    </w:p>
    <w:p w14:paraId="713AFDD7"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Encouraging and assisting local and regional ocean mapping </w:t>
      </w:r>
      <w:proofErr w:type="gramStart"/>
      <w:r w:rsidRPr="00DA39C6">
        <w:rPr>
          <w:rFonts w:asciiTheme="minorBidi" w:hAnsiTheme="minorBidi"/>
          <w:snapToGrid w:val="0"/>
          <w:lang w:val="en-GB"/>
        </w:rPr>
        <w:t>efforts;</w:t>
      </w:r>
      <w:proofErr w:type="gramEnd"/>
    </w:p>
    <w:p w14:paraId="7F291949"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Enhancing the exchange and preservation of bathymetric </w:t>
      </w:r>
      <w:proofErr w:type="gramStart"/>
      <w:r w:rsidRPr="00DA39C6">
        <w:rPr>
          <w:rFonts w:asciiTheme="minorBidi" w:hAnsiTheme="minorBidi"/>
          <w:snapToGrid w:val="0"/>
          <w:lang w:val="en-GB"/>
        </w:rPr>
        <w:t>data;</w:t>
      </w:r>
      <w:proofErr w:type="gramEnd"/>
      <w:r w:rsidRPr="00DA39C6">
        <w:rPr>
          <w:rFonts w:asciiTheme="minorBidi" w:hAnsiTheme="minorBidi"/>
          <w:snapToGrid w:val="0"/>
          <w:lang w:val="en-GB"/>
        </w:rPr>
        <w:t xml:space="preserve"> </w:t>
      </w:r>
    </w:p>
    <w:p w14:paraId="66BC1335"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Encouraging the mapping of areas that are insufficiently </w:t>
      </w:r>
      <w:proofErr w:type="gramStart"/>
      <w:r w:rsidRPr="00DA39C6">
        <w:rPr>
          <w:rFonts w:asciiTheme="minorBidi" w:hAnsiTheme="minorBidi"/>
          <w:snapToGrid w:val="0"/>
          <w:lang w:val="en-GB"/>
        </w:rPr>
        <w:t>surveyed;</w:t>
      </w:r>
      <w:proofErr w:type="gramEnd"/>
    </w:p>
    <w:p w14:paraId="3B3AF452" w14:textId="46EAF829"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Advancing the development and application of sea floor mapping technology.</w:t>
      </w:r>
    </w:p>
    <w:p w14:paraId="5FBBAE9A" w14:textId="77777777" w:rsidR="003A1380" w:rsidRPr="00DA39C6" w:rsidRDefault="003A1380" w:rsidP="000C0D57">
      <w:pPr>
        <w:snapToGrid w:val="0"/>
        <w:spacing w:after="240"/>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Organization</w:t>
      </w:r>
    </w:p>
    <w:p w14:paraId="3E26285B" w14:textId="77777777" w:rsidR="003A1380" w:rsidRPr="00DA39C6" w:rsidRDefault="003A1380" w:rsidP="000C0D57">
      <w:pPr>
        <w:tabs>
          <w:tab w:val="left" w:pos="567"/>
        </w:tabs>
        <w:snapToGrid w:val="0"/>
        <w:spacing w:after="240"/>
        <w:jc w:val="both"/>
        <w:rPr>
          <w:rFonts w:asciiTheme="minorBidi" w:hAnsiTheme="minorBidi"/>
          <w:snapToGrid w:val="0"/>
        </w:rPr>
      </w:pPr>
      <w:r w:rsidRPr="00DA39C6">
        <w:rPr>
          <w:rFonts w:asciiTheme="minorBidi" w:hAnsiTheme="minorBidi"/>
          <w:snapToGrid w:val="0"/>
          <w:lang w:val="en-GB"/>
        </w:rPr>
        <w:t xml:space="preserve">GEBCO is a non-profit organization that relies on the voluntary contributions of an international team of geoscientists and hydrographers. GEBCO's work is directed by a Guiding Committee and supported by the Technical Sub-Committee on Ocean Mapping (TSCOM), the Sub-Committee on Undersea Feature Names (SCUFN), the Sub-Committee on Regional Undersea Mapping (SCRUM), , the Sub-Committee on Outreach, Communication and Public Engagement (SCOPE), relevant working groups and the Nippon Foundation/GEBCO Training Project Management </w:t>
      </w:r>
      <w:r w:rsidRPr="00DA39C6">
        <w:rPr>
          <w:rFonts w:asciiTheme="minorBidi" w:hAnsiTheme="minorBidi"/>
          <w:snapToGrid w:val="0"/>
          <w:lang w:val="en-GB"/>
        </w:rPr>
        <w:lastRenderedPageBreak/>
        <w:t xml:space="preserve">Committee. Through the voluntary work of its committees and working groups, GEBCO produces and makes available a range of bathymetric data sets and products, including gridded bathymetric data sets, the GEBCO Digital Atlas, the GEBCO world map and the GEBCO Gazetteer of Undersea Feature Names. GEBCO also </w:t>
      </w:r>
      <w:r w:rsidRPr="00DA39C6">
        <w:rPr>
          <w:rFonts w:asciiTheme="minorBidi" w:hAnsiTheme="minorBidi"/>
          <w:snapToGrid w:val="0"/>
        </w:rPr>
        <w:t>manages each year a capacity building course for six international students at University of New Hampshire, USA, that is fully funded by the Nippon Foundation.</w:t>
      </w:r>
    </w:p>
    <w:p w14:paraId="30F04606" w14:textId="10F70645" w:rsidR="003A1380" w:rsidRPr="000C0D57" w:rsidRDefault="003A1380" w:rsidP="000C0D57">
      <w:pPr>
        <w:tabs>
          <w:tab w:val="left" w:pos="567"/>
        </w:tabs>
        <w:snapToGrid w:val="0"/>
        <w:spacing w:after="240"/>
        <w:jc w:val="both"/>
      </w:pPr>
      <w:r w:rsidRPr="00DA39C6">
        <w:rPr>
          <w:rFonts w:asciiTheme="minorBidi" w:hAnsiTheme="minorBidi"/>
          <w:snapToGrid w:val="0"/>
          <w:lang w:val="en-GB"/>
        </w:rPr>
        <w:t xml:space="preserve">GEBCO maintains a comprehensive website at </w:t>
      </w:r>
      <w:hyperlink r:id="rId28" w:history="1">
        <w:r w:rsidRPr="00DA39C6">
          <w:rPr>
            <w:rFonts w:asciiTheme="minorBidi" w:hAnsiTheme="minorBidi"/>
            <w:snapToGrid w:val="0"/>
            <w:color w:val="0000FF"/>
            <w:u w:val="single"/>
            <w:lang w:val="en-GB"/>
          </w:rPr>
          <w:t>http://www.gebco.net</w:t>
        </w:r>
      </w:hyperlink>
      <w:r w:rsidRPr="00DA39C6">
        <w:rPr>
          <w:rFonts w:asciiTheme="minorBidi" w:hAnsiTheme="minorBidi"/>
          <w:snapToGrid w:val="0"/>
          <w:lang w:val="en-GB"/>
        </w:rPr>
        <w:t xml:space="preserve">.  </w:t>
      </w:r>
    </w:p>
    <w:p w14:paraId="0CBB12E6" w14:textId="77777777" w:rsidR="003A1380" w:rsidRPr="00DA39C6" w:rsidRDefault="003A1380" w:rsidP="000C0D57">
      <w:pPr>
        <w:tabs>
          <w:tab w:val="left" w:pos="567"/>
        </w:tabs>
        <w:snapToGrid w:val="0"/>
        <w:spacing w:after="240"/>
        <w:jc w:val="both"/>
        <w:outlineLvl w:val="0"/>
        <w:rPr>
          <w:rFonts w:asciiTheme="minorBidi" w:hAnsiTheme="minorBidi"/>
          <w:snapToGrid w:val="0"/>
          <w:lang w:val="en-GB"/>
        </w:rPr>
      </w:pPr>
      <w:r w:rsidRPr="00DA39C6">
        <w:rPr>
          <w:rFonts w:asciiTheme="minorBidi" w:hAnsiTheme="minorBidi"/>
          <w:b/>
          <w:bCs/>
          <w:snapToGrid w:val="0"/>
          <w:u w:val="single"/>
          <w:lang w:val="en-GB"/>
        </w:rPr>
        <w:t>Bathymetric grids</w:t>
      </w:r>
    </w:p>
    <w:p w14:paraId="7FD0B64D" w14:textId="77777777" w:rsidR="003A1380" w:rsidRPr="00DA39C6" w:rsidRDefault="003A1380" w:rsidP="000C0D57">
      <w:pPr>
        <w:tabs>
          <w:tab w:val="left" w:pos="567"/>
        </w:tabs>
        <w:snapToGrid w:val="0"/>
        <w:spacing w:after="240"/>
        <w:jc w:val="both"/>
        <w:rPr>
          <w:rFonts w:asciiTheme="minorBidi" w:hAnsiTheme="minorBidi"/>
          <w:snapToGrid w:val="0"/>
          <w:lang w:val="en-GB"/>
        </w:rPr>
      </w:pPr>
      <w:r w:rsidRPr="00DA39C6">
        <w:rPr>
          <w:rFonts w:asciiTheme="minorBidi" w:hAnsiTheme="minorBidi"/>
          <w:snapToGrid w:val="0"/>
          <w:lang w:val="en-GB"/>
        </w:rPr>
        <w:t xml:space="preserve">GEBCO’s bathymetric product is a global terrain model at 30 arc-second intervals. The bathymetric portion of the GEBCO grid is based on a database of ship-track soundings with interpolation between soundings guided by satellite-derived gravity data. Data sets developed by other methods have also been included. </w:t>
      </w:r>
    </w:p>
    <w:p w14:paraId="04EEA362" w14:textId="77777777" w:rsidR="003A1380" w:rsidRPr="00DA39C6" w:rsidRDefault="003A1380" w:rsidP="000C0D57">
      <w:pPr>
        <w:tabs>
          <w:tab w:val="left" w:pos="567"/>
        </w:tabs>
        <w:snapToGrid w:val="0"/>
        <w:spacing w:after="240"/>
        <w:jc w:val="both"/>
        <w:rPr>
          <w:rFonts w:asciiTheme="minorBidi" w:hAnsiTheme="minorBidi"/>
          <w:snapToGrid w:val="0"/>
        </w:rPr>
      </w:pPr>
      <w:r w:rsidRPr="00DA39C6">
        <w:rPr>
          <w:rFonts w:asciiTheme="minorBidi" w:hAnsiTheme="minorBidi"/>
          <w:snapToGrid w:val="0"/>
        </w:rPr>
        <w:t>The GEBCO grid is accompanied by a Source Identifier (SID) grid that identifies which of the corresponding cells in the GEBCO grid are based on soundings or existing grids, and which have been interpolated.</w:t>
      </w:r>
    </w:p>
    <w:p w14:paraId="51FEA05F" w14:textId="77777777" w:rsidR="003A1380" w:rsidRPr="00DA39C6" w:rsidRDefault="003A1380" w:rsidP="000C0D57">
      <w:pPr>
        <w:tabs>
          <w:tab w:val="left" w:pos="567"/>
        </w:tabs>
        <w:snapToGrid w:val="0"/>
        <w:jc w:val="both"/>
        <w:rPr>
          <w:rStyle w:val="Hyperlink"/>
          <w:rFonts w:asciiTheme="minorBidi" w:hAnsiTheme="minorBidi"/>
          <w:snapToGrid w:val="0"/>
          <w:lang w:val="en-GB"/>
        </w:rPr>
      </w:pPr>
      <w:r w:rsidRPr="00DA39C6">
        <w:rPr>
          <w:rFonts w:asciiTheme="minorBidi" w:hAnsiTheme="minorBidi"/>
          <w:snapToGrid w:val="0"/>
        </w:rPr>
        <w:t>Further information about current and previous releases of the GEBCO grid can be</w:t>
      </w:r>
      <w:r w:rsidRPr="00DA39C6">
        <w:rPr>
          <w:rFonts w:asciiTheme="minorBidi" w:hAnsiTheme="minorBidi"/>
          <w:snapToGrid w:val="0"/>
          <w:lang w:val="en-GB"/>
        </w:rPr>
        <w:t xml:space="preserve"> found on GEBCO’s web site: </w:t>
      </w:r>
      <w:hyperlink r:id="rId29" w:anchor="history" w:history="1">
        <w:r w:rsidRPr="00DA39C6">
          <w:rPr>
            <w:rStyle w:val="Hyperlink"/>
            <w:rFonts w:asciiTheme="minorBidi" w:hAnsiTheme="minorBidi"/>
            <w:snapToGrid w:val="0"/>
            <w:lang w:val="en-GB"/>
          </w:rPr>
          <w:t>http://www.gebco.net/data_and_products/gridded_bathymetry_data/gebco_30_second_grid/#history</w:t>
        </w:r>
      </w:hyperlink>
    </w:p>
    <w:p w14:paraId="36830965" w14:textId="6E5100E7" w:rsidR="003A1380" w:rsidRPr="00DA39C6" w:rsidRDefault="003A1380" w:rsidP="000C0D57">
      <w:pPr>
        <w:tabs>
          <w:tab w:val="left" w:pos="567"/>
        </w:tabs>
        <w:snapToGrid w:val="0"/>
        <w:spacing w:after="240"/>
        <w:jc w:val="both"/>
        <w:rPr>
          <w:rFonts w:asciiTheme="minorBidi" w:hAnsiTheme="minorBidi"/>
          <w:snapToGrid w:val="0"/>
          <w:lang w:val="en-GB"/>
        </w:rPr>
      </w:pPr>
      <w:r w:rsidRPr="00DA39C6">
        <w:rPr>
          <w:rFonts w:asciiTheme="minorBidi" w:hAnsiTheme="minorBidi"/>
          <w:snapToGrid w:val="0"/>
          <w:lang w:val="en-GB"/>
        </w:rPr>
        <w:t xml:space="preserve">GEBCO’s grids can be downloaded from the internet: </w:t>
      </w:r>
      <w:hyperlink r:id="rId30" w:history="1">
        <w:r w:rsidRPr="00DA39C6">
          <w:rPr>
            <w:rFonts w:asciiTheme="minorBidi" w:hAnsiTheme="minorBidi"/>
            <w:snapToGrid w:val="0"/>
            <w:color w:val="0000FF"/>
            <w:lang w:val="en-GB"/>
          </w:rPr>
          <w:t>http://www.gebco.net/data_and_products/gridded_bathymetry_data/</w:t>
        </w:r>
      </w:hyperlink>
      <w:r w:rsidRPr="00DA39C6">
        <w:rPr>
          <w:rFonts w:asciiTheme="minorBidi" w:hAnsiTheme="minorBidi"/>
          <w:snapToGrid w:val="0"/>
          <w:lang w:val="en-GB"/>
        </w:rPr>
        <w:t xml:space="preserve">. </w:t>
      </w:r>
    </w:p>
    <w:p w14:paraId="5C0C2F06" w14:textId="77777777" w:rsidR="003A1380" w:rsidRPr="00DA39C6" w:rsidRDefault="003A1380" w:rsidP="000C0D57">
      <w:pPr>
        <w:tabs>
          <w:tab w:val="left" w:pos="567"/>
        </w:tabs>
        <w:snapToGrid w:val="0"/>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Standardization of Undersea Feature Names</w:t>
      </w:r>
    </w:p>
    <w:p w14:paraId="5A74D005" w14:textId="77777777" w:rsidR="003A1380" w:rsidRPr="00DA39C6" w:rsidRDefault="003A1380" w:rsidP="000C0D57">
      <w:pPr>
        <w:tabs>
          <w:tab w:val="left" w:pos="567"/>
        </w:tabs>
        <w:snapToGrid w:val="0"/>
        <w:spacing w:after="240" w:line="240" w:lineRule="auto"/>
        <w:jc w:val="both"/>
        <w:rPr>
          <w:rFonts w:asciiTheme="minorBidi" w:hAnsiTheme="minorBidi"/>
          <w:snapToGrid w:val="0"/>
          <w:lang w:val="en-GB"/>
        </w:rPr>
      </w:pPr>
      <w:r w:rsidRPr="00DA39C6">
        <w:rPr>
          <w:rFonts w:asciiTheme="minorBidi" w:hAnsiTheme="minorBidi"/>
          <w:snapToGrid w:val="0"/>
          <w:lang w:val="en-GB"/>
        </w:rPr>
        <w:t xml:space="preserve">The main task of the IHO-IOC GEBCO Sub-Committee on Undersea Feature Names (SCUFN) is to evaluate and select names for undersea features, on the principles contained in the </w:t>
      </w:r>
      <w:hyperlink r:id="rId31" w:history="1">
        <w:r w:rsidRPr="00DA39C6">
          <w:rPr>
            <w:rFonts w:asciiTheme="minorBidi" w:hAnsiTheme="minorBidi"/>
            <w:snapToGrid w:val="0"/>
            <w:color w:val="0000FF"/>
            <w:u w:val="single"/>
            <w:lang w:val="en-GB"/>
          </w:rPr>
          <w:t>IHO Publication B-6</w:t>
        </w:r>
      </w:hyperlink>
      <w:r w:rsidRPr="00DA39C6">
        <w:rPr>
          <w:rFonts w:asciiTheme="minorBidi" w:hAnsiTheme="minorBidi"/>
          <w:snapToGrid w:val="0"/>
          <w:lang w:val="en-GB"/>
        </w:rPr>
        <w:t xml:space="preserve"> </w:t>
      </w:r>
      <w:r w:rsidRPr="00DA39C6">
        <w:rPr>
          <w:rFonts w:asciiTheme="minorBidi" w:hAnsiTheme="minorBidi"/>
          <w:i/>
          <w:iCs/>
          <w:snapToGrid w:val="0"/>
          <w:lang w:val="en-GB"/>
        </w:rPr>
        <w:t>Standardization of Undersea Feature Names</w:t>
      </w:r>
      <w:r w:rsidRPr="00DA39C6">
        <w:rPr>
          <w:rFonts w:asciiTheme="minorBidi" w:hAnsiTheme="minorBidi"/>
          <w:snapToGrid w:val="0"/>
          <w:lang w:val="en-GB"/>
        </w:rPr>
        <w:t xml:space="preserve">. </w:t>
      </w:r>
      <w:r w:rsidRPr="00DA39C6">
        <w:rPr>
          <w:rFonts w:asciiTheme="minorBidi" w:hAnsiTheme="minorBidi"/>
          <w:bCs/>
          <w:snapToGrid w:val="0"/>
          <w:lang w:val="en-GB"/>
        </w:rPr>
        <w:t xml:space="preserve">Proposals for undersea feature names can be submitted to GEBCO or its parent organizations, IHO and IOC, by national and international authorities, </w:t>
      </w:r>
      <w:proofErr w:type="gramStart"/>
      <w:r w:rsidRPr="00DA39C6">
        <w:rPr>
          <w:rFonts w:asciiTheme="minorBidi" w:hAnsiTheme="minorBidi"/>
          <w:bCs/>
          <w:snapToGrid w:val="0"/>
          <w:lang w:val="en-GB"/>
        </w:rPr>
        <w:t>individuals</w:t>
      </w:r>
      <w:proofErr w:type="gramEnd"/>
      <w:r w:rsidRPr="00DA39C6">
        <w:rPr>
          <w:rFonts w:asciiTheme="minorBidi" w:hAnsiTheme="minorBidi"/>
          <w:bCs/>
          <w:snapToGrid w:val="0"/>
          <w:lang w:val="en-GB"/>
        </w:rPr>
        <w:t xml:space="preserve"> and scientific organizations.</w:t>
      </w:r>
      <w:r w:rsidRPr="00DA39C6">
        <w:rPr>
          <w:rFonts w:asciiTheme="minorBidi" w:hAnsiTheme="minorBidi"/>
          <w:snapToGrid w:val="0"/>
          <w:lang w:val="en-GB"/>
        </w:rPr>
        <w:t xml:space="preserve"> Based on the accepted undersea feature names, SCUFN compiles and maintains, as major product, the global </w:t>
      </w:r>
      <w:r w:rsidRPr="00DA39C6">
        <w:rPr>
          <w:rFonts w:asciiTheme="minorBidi" w:hAnsiTheme="minorBidi"/>
          <w:shd w:val="clear" w:color="auto" w:fill="FFFFFF"/>
        </w:rPr>
        <w:t>Gazetteer of Geographical Names of Undersea Features</w:t>
      </w:r>
      <w:r w:rsidRPr="00DA39C6">
        <w:rPr>
          <w:rFonts w:asciiTheme="minorBidi" w:hAnsiTheme="minorBidi"/>
          <w:snapToGrid w:val="0"/>
          <w:lang w:val="en-GB"/>
        </w:rPr>
        <w:t xml:space="preserve"> (IHO Publication B-8). </w:t>
      </w:r>
    </w:p>
    <w:p w14:paraId="6A13612C" w14:textId="1B011F4F" w:rsidR="003A1380" w:rsidRPr="00DA39C6" w:rsidRDefault="003A1380" w:rsidP="000C0D57">
      <w:pPr>
        <w:pStyle w:val="NormalWeb"/>
        <w:shd w:val="clear" w:color="auto" w:fill="FFFFFF"/>
        <w:snapToGrid w:val="0"/>
        <w:spacing w:before="0" w:beforeAutospacing="0" w:after="240" w:afterAutospacing="0"/>
        <w:jc w:val="both"/>
        <w:rPr>
          <w:snapToGrid w:val="0"/>
          <w:lang w:val="en-GB"/>
        </w:rPr>
      </w:pPr>
      <w:r w:rsidRPr="00DA39C6">
        <w:rPr>
          <w:rFonts w:asciiTheme="minorBidi" w:hAnsiTheme="minorBidi" w:cstheme="minorBidi"/>
          <w:snapToGrid w:val="0"/>
          <w:sz w:val="22"/>
          <w:szCs w:val="22"/>
          <w:lang w:val="en-GB"/>
        </w:rPr>
        <w:t xml:space="preserve">The </w:t>
      </w:r>
      <w:r w:rsidRPr="00DA39C6">
        <w:rPr>
          <w:rFonts w:asciiTheme="minorBidi" w:hAnsiTheme="minorBidi" w:cstheme="minorBidi"/>
          <w:i/>
          <w:iCs/>
          <w:snapToGrid w:val="0"/>
          <w:sz w:val="22"/>
          <w:szCs w:val="22"/>
          <w:lang w:val="en-GB"/>
        </w:rPr>
        <w:t>Gazetteer</w:t>
      </w:r>
      <w:r w:rsidRPr="00DA39C6">
        <w:rPr>
          <w:rFonts w:asciiTheme="minorBidi" w:hAnsiTheme="minorBidi" w:cstheme="minorBidi"/>
          <w:snapToGrid w:val="0"/>
          <w:sz w:val="22"/>
          <w:szCs w:val="22"/>
          <w:lang w:val="en-GB"/>
        </w:rPr>
        <w:t xml:space="preserve"> contains a global data base of Undersea Feature Names maintained by SCUFN and managed by the IHO. </w:t>
      </w:r>
      <w:r w:rsidRPr="00DA39C6">
        <w:rPr>
          <w:rFonts w:asciiTheme="minorBidi" w:hAnsiTheme="minorBidi" w:cstheme="minorBidi"/>
          <w:color w:val="000000"/>
          <w:sz w:val="22"/>
          <w:szCs w:val="22"/>
        </w:rPr>
        <w:t>The gazetteer is now available</w:t>
      </w:r>
      <w:r w:rsidRPr="00DA39C6">
        <w:rPr>
          <w:rStyle w:val="apple-converted-space"/>
          <w:rFonts w:asciiTheme="minorBidi" w:eastAsia="MS Mincho" w:hAnsiTheme="minorBidi" w:cstheme="minorBidi"/>
          <w:color w:val="000000"/>
          <w:sz w:val="22"/>
          <w:szCs w:val="22"/>
        </w:rPr>
        <w:t> </w:t>
      </w:r>
      <w:r w:rsidRPr="00DA39C6">
        <w:rPr>
          <w:rFonts w:asciiTheme="minorBidi" w:hAnsiTheme="minorBidi" w:cstheme="minorBidi"/>
          <w:color w:val="000000"/>
          <w:sz w:val="22"/>
          <w:szCs w:val="22"/>
        </w:rPr>
        <w:t>via an interactive web map application (http://www.ngdc.noaa.gov/gazetteer), hosted by the International Hydrographic Organization Data Centre for Digital Bathymetry (IHO DCDB) co-located with the</w:t>
      </w:r>
      <w:r w:rsidRPr="00DA39C6">
        <w:rPr>
          <w:rFonts w:asciiTheme="minorBidi" w:hAnsiTheme="minorBidi" w:cstheme="minorBidi"/>
          <w:sz w:val="22"/>
          <w:szCs w:val="22"/>
        </w:rPr>
        <w:t xml:space="preserve"> National Oceanic and Atmospheric Administration’ National Centers for Environmental Information in USA</w:t>
      </w:r>
      <w:r w:rsidRPr="00DA39C6">
        <w:rPr>
          <w:rFonts w:asciiTheme="minorBidi" w:hAnsiTheme="minorBidi" w:cstheme="minorBidi"/>
          <w:color w:val="000000"/>
          <w:sz w:val="22"/>
          <w:szCs w:val="22"/>
        </w:rPr>
        <w:t xml:space="preserve">.  The data are available for download in </w:t>
      </w:r>
      <w:proofErr w:type="gramStart"/>
      <w:r w:rsidRPr="00DA39C6">
        <w:rPr>
          <w:rFonts w:asciiTheme="minorBidi" w:hAnsiTheme="minorBidi" w:cstheme="minorBidi"/>
          <w:color w:val="000000"/>
          <w:sz w:val="22"/>
          <w:szCs w:val="22"/>
        </w:rPr>
        <w:t>a number of</w:t>
      </w:r>
      <w:proofErr w:type="gramEnd"/>
      <w:r w:rsidRPr="00DA39C6">
        <w:rPr>
          <w:rFonts w:asciiTheme="minorBidi" w:hAnsiTheme="minorBidi" w:cstheme="minorBidi"/>
          <w:color w:val="000000"/>
          <w:sz w:val="22"/>
          <w:szCs w:val="22"/>
        </w:rPr>
        <w:t xml:space="preserve"> formats including spreadsheet, shapefile, KML, WMS and ArcGIS layer and can be accessed as a REST-style API.</w:t>
      </w:r>
      <w:r w:rsidRPr="00DA39C6">
        <w:rPr>
          <w:rStyle w:val="apple-converted-space"/>
          <w:rFonts w:asciiTheme="minorBidi" w:eastAsia="MS Mincho" w:hAnsiTheme="minorBidi" w:cstheme="minorBidi"/>
          <w:color w:val="000000"/>
          <w:sz w:val="22"/>
          <w:szCs w:val="22"/>
        </w:rPr>
        <w:t> </w:t>
      </w:r>
      <w:r w:rsidRPr="00DA39C6">
        <w:rPr>
          <w:rFonts w:asciiTheme="minorBidi" w:hAnsiTheme="minorBidi" w:cstheme="minorBidi"/>
          <w:snapToGrid w:val="0"/>
          <w:sz w:val="22"/>
          <w:szCs w:val="22"/>
          <w:lang w:val="en-GB"/>
        </w:rPr>
        <w:t>Administrative functionalities are now available to the SCUFN secretary for managing the database at the IHO.</w:t>
      </w:r>
    </w:p>
    <w:p w14:paraId="0483BA97" w14:textId="77777777" w:rsidR="003A1380" w:rsidRPr="00DA39C6" w:rsidRDefault="003A1380" w:rsidP="000C0D57">
      <w:pPr>
        <w:tabs>
          <w:tab w:val="left" w:pos="567"/>
        </w:tabs>
        <w:snapToGrid w:val="0"/>
        <w:spacing w:after="240" w:line="240" w:lineRule="auto"/>
        <w:jc w:val="both"/>
        <w:rPr>
          <w:rFonts w:asciiTheme="minorBidi" w:hAnsiTheme="minorBidi"/>
          <w:bCs/>
          <w:snapToGrid w:val="0"/>
          <w:lang w:val="en-GB"/>
        </w:rPr>
      </w:pPr>
      <w:r w:rsidRPr="00DA39C6">
        <w:rPr>
          <w:rFonts w:asciiTheme="minorBidi" w:hAnsiTheme="minorBidi"/>
          <w:bCs/>
          <w:snapToGrid w:val="0"/>
          <w:lang w:val="en-GB"/>
        </w:rPr>
        <w:t>SCUFN maintains liaison and data exchange with:</w:t>
      </w:r>
    </w:p>
    <w:p w14:paraId="4C99F205" w14:textId="77777777"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United Nations Group of Experts on Geographic Names (UNGEGN)</w:t>
      </w:r>
    </w:p>
    <w:p w14:paraId="48E68860" w14:textId="77777777"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lastRenderedPageBreak/>
        <w:t>SCAR Standing Committee on Antarctic Geographic Information (</w:t>
      </w:r>
      <w:bookmarkStart w:id="13" w:name="_Hlk64376229"/>
      <w:r w:rsidRPr="000C0D57">
        <w:rPr>
          <w:rFonts w:asciiTheme="minorBidi" w:hAnsiTheme="minorBidi"/>
          <w:snapToGrid w:val="0"/>
          <w:lang w:val="en-GB"/>
        </w:rPr>
        <w:t>SCAGI</w:t>
      </w:r>
      <w:bookmarkEnd w:id="13"/>
      <w:r w:rsidRPr="000C0D57">
        <w:rPr>
          <w:rFonts w:asciiTheme="minorBidi" w:hAnsiTheme="minorBidi"/>
          <w:snapToGrid w:val="0"/>
          <w:lang w:val="en-GB"/>
        </w:rPr>
        <w:t>)</w:t>
      </w:r>
    </w:p>
    <w:p w14:paraId="67B102E4" w14:textId="49A55BC8"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Diverse national committees on undersea feature names</w:t>
      </w:r>
    </w:p>
    <w:p w14:paraId="0CC8CAA9" w14:textId="77777777" w:rsidR="003A1380" w:rsidRPr="00DA39C6" w:rsidRDefault="003A1380" w:rsidP="000C0D57">
      <w:pPr>
        <w:snapToGrid w:val="0"/>
        <w:spacing w:after="240" w:line="240" w:lineRule="auto"/>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GEBCO World Map</w:t>
      </w:r>
    </w:p>
    <w:p w14:paraId="18CDAEA5" w14:textId="01F9DD93" w:rsidR="003A1380" w:rsidRPr="00DA39C6" w:rsidRDefault="003A1380" w:rsidP="000C0D57">
      <w:pPr>
        <w:tabs>
          <w:tab w:val="left" w:pos="567"/>
        </w:tabs>
        <w:snapToGrid w:val="0"/>
        <w:spacing w:after="240" w:line="240" w:lineRule="auto"/>
        <w:jc w:val="both"/>
        <w:rPr>
          <w:rFonts w:asciiTheme="minorBidi" w:hAnsiTheme="minorBidi"/>
          <w:b/>
          <w:bCs/>
          <w:snapToGrid w:val="0"/>
          <w:u w:val="single"/>
          <w:lang w:val="en-GB"/>
        </w:rPr>
      </w:pPr>
      <w:r w:rsidRPr="00DA39C6">
        <w:rPr>
          <w:rFonts w:asciiTheme="minorBidi" w:hAnsiTheme="minorBidi"/>
          <w:snapToGrid w:val="0"/>
          <w:lang w:val="en-GB"/>
        </w:rPr>
        <w:t xml:space="preserve">Printing is planned to take place by setting up several print shops in different countries </w:t>
      </w:r>
      <w:proofErr w:type="gramStart"/>
      <w:r w:rsidRPr="00DA39C6">
        <w:rPr>
          <w:rFonts w:asciiTheme="minorBidi" w:hAnsiTheme="minorBidi"/>
          <w:snapToGrid w:val="0"/>
          <w:lang w:val="en-GB"/>
        </w:rPr>
        <w:t>in order to</w:t>
      </w:r>
      <w:proofErr w:type="gramEnd"/>
      <w:r w:rsidRPr="00DA39C6">
        <w:rPr>
          <w:rFonts w:asciiTheme="minorBidi" w:hAnsiTheme="minorBidi"/>
          <w:snapToGrid w:val="0"/>
          <w:lang w:val="en-GB"/>
        </w:rPr>
        <w:t xml:space="preserve"> avoid the large cost of shipping maps across the World. The map, downloadable free of charge, is available for printing by Member States and the </w:t>
      </w:r>
      <w:proofErr w:type="gramStart"/>
      <w:r w:rsidRPr="00DA39C6">
        <w:rPr>
          <w:rFonts w:asciiTheme="minorBidi" w:hAnsiTheme="minorBidi"/>
          <w:snapToGrid w:val="0"/>
          <w:lang w:val="en-GB"/>
        </w:rPr>
        <w:t>general public</w:t>
      </w:r>
      <w:proofErr w:type="gramEnd"/>
      <w:r w:rsidRPr="00DA39C6">
        <w:rPr>
          <w:rFonts w:asciiTheme="minorBidi" w:hAnsiTheme="minorBidi"/>
          <w:snapToGrid w:val="0"/>
          <w:lang w:val="en-GB"/>
        </w:rPr>
        <w:t xml:space="preserve">. </w:t>
      </w:r>
      <w:hyperlink r:id="rId32" w:history="1">
        <w:r w:rsidR="00DA39C6" w:rsidRPr="005E25DF">
          <w:rPr>
            <w:rStyle w:val="Hyperlink"/>
            <w:rFonts w:asciiTheme="minorBidi" w:hAnsiTheme="minorBidi"/>
            <w:snapToGrid w:val="0"/>
            <w:lang w:val="en-GB"/>
          </w:rPr>
          <w:t>http://www.gebco.net/data_and_products/gebco_world_map/</w:t>
        </w:r>
      </w:hyperlink>
      <w:r w:rsidRPr="00DA39C6">
        <w:rPr>
          <w:rFonts w:asciiTheme="minorBidi" w:hAnsiTheme="minorBidi"/>
          <w:snapToGrid w:val="0"/>
          <w:lang w:val="en-GB"/>
        </w:rPr>
        <w:t xml:space="preserve">. </w:t>
      </w:r>
    </w:p>
    <w:p w14:paraId="25B1AD62" w14:textId="77777777" w:rsidR="003A1380" w:rsidRPr="00DA39C6" w:rsidRDefault="003A1380" w:rsidP="000C0D57">
      <w:pPr>
        <w:tabs>
          <w:tab w:val="left" w:pos="567"/>
        </w:tabs>
        <w:snapToGrid w:val="0"/>
        <w:spacing w:after="240" w:line="240" w:lineRule="auto"/>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Capacity Building</w:t>
      </w:r>
    </w:p>
    <w:p w14:paraId="625DDE58" w14:textId="606087F9" w:rsidR="003A1380" w:rsidRPr="00DA39C6" w:rsidRDefault="003A1380" w:rsidP="000C0D57">
      <w:pPr>
        <w:snapToGrid w:val="0"/>
        <w:spacing w:after="240" w:line="240" w:lineRule="auto"/>
        <w:jc w:val="both"/>
        <w:rPr>
          <w:rFonts w:asciiTheme="minorBidi" w:eastAsia="Times New Roman" w:hAnsiTheme="minorBidi"/>
        </w:rPr>
      </w:pPr>
      <w:r w:rsidRPr="00DA39C6">
        <w:rPr>
          <w:rFonts w:asciiTheme="minorBidi" w:eastAsia="Times New Roman" w:hAnsiTheme="minorBidi"/>
        </w:rPr>
        <w:t xml:space="preserve">GEBCO has been training a new generation in ocean mappers since 2004 through the GEBCO designed and managed </w:t>
      </w:r>
      <w:r w:rsidRPr="00DA39C6">
        <w:rPr>
          <w:rFonts w:asciiTheme="minorBidi" w:eastAsia="Times New Roman" w:hAnsiTheme="minorBidi"/>
          <w:bCs/>
        </w:rPr>
        <w:t xml:space="preserve">Postgraduate Certificate in Ocean Bathymetry (PCOB) graduate certificate </w:t>
      </w:r>
      <w:r w:rsidRPr="00DA39C6">
        <w:rPr>
          <w:rFonts w:asciiTheme="minorBidi" w:eastAsia="Times New Roman" w:hAnsiTheme="minorBidi"/>
        </w:rPr>
        <w:t>course in ocean mapping at the University of New Hampshire (UNH).This training course has been fully supported and funded by the Nippon Foundation since the inception of the program in August of 2004.  There are now 60 PCOB course graduates working in their home country organizations, in academic institutes and in international industry.</w:t>
      </w:r>
    </w:p>
    <w:p w14:paraId="4627AFA8" w14:textId="724D3D63" w:rsidR="003A1380" w:rsidRPr="00DA39C6" w:rsidRDefault="003A1380" w:rsidP="000C0D57">
      <w:pPr>
        <w:snapToGrid w:val="0"/>
        <w:spacing w:after="240" w:line="240" w:lineRule="auto"/>
        <w:jc w:val="both"/>
        <w:rPr>
          <w:rFonts w:asciiTheme="minorBidi" w:eastAsia="Times New Roman" w:hAnsiTheme="minorBidi"/>
          <w:bCs/>
        </w:rPr>
      </w:pPr>
      <w:r w:rsidRPr="00DA39C6">
        <w:rPr>
          <w:rFonts w:asciiTheme="minorBidi" w:eastAsia="Times New Roman" w:hAnsiTheme="minorBidi"/>
          <w:bCs/>
        </w:rPr>
        <w:t xml:space="preserve">The GEBCO PCOB training course is a one-year </w:t>
      </w:r>
      <w:proofErr w:type="gramStart"/>
      <w:r w:rsidRPr="00DA39C6">
        <w:rPr>
          <w:rFonts w:asciiTheme="minorBidi" w:eastAsia="Times New Roman" w:hAnsiTheme="minorBidi"/>
          <w:bCs/>
        </w:rPr>
        <w:t>Master’s</w:t>
      </w:r>
      <w:proofErr w:type="gramEnd"/>
      <w:r w:rsidRPr="00DA39C6">
        <w:rPr>
          <w:rFonts w:asciiTheme="minorBidi" w:eastAsia="Times New Roman" w:hAnsiTheme="minorBidi"/>
          <w:bCs/>
        </w:rPr>
        <w:t xml:space="preserve"> level course, where students study and take classes alongside Earth Sciences and Ocean Engineering M.S. and Ph.D. graduate students at the Center for Coastal and Ocean Mapping/Joint Hydrographic Center at UNH. Students are taught theoretical and practical aspects of ocean mapping through an intensive academic schedule, work on a team project. One of the important aspects included in the Nippon Foundation / GEBCO training program at UNH is a working visits by students to other ocean international organizations and /or the opportunity to take part in a deep-ocean cruise to round out the students training, to help them build networks and to deepen some of their newly-acquired theoretical knowledge.  This training/internship includes familiarization with the programs that the visited organization is engaged in, as well as some directed work under their supervision.  </w:t>
      </w:r>
    </w:p>
    <w:p w14:paraId="11AD959F" w14:textId="452E3BBA" w:rsidR="003A1380" w:rsidRPr="00DA39C6" w:rsidRDefault="00F35941" w:rsidP="000C0D57">
      <w:pPr>
        <w:pStyle w:val="ListParagraph"/>
        <w:snapToGrid w:val="0"/>
        <w:spacing w:after="240" w:line="240" w:lineRule="auto"/>
        <w:ind w:left="0"/>
        <w:contextualSpacing w:val="0"/>
        <w:jc w:val="both"/>
      </w:pPr>
      <w:hyperlink r:id="rId33" w:history="1">
        <w:r w:rsidR="003A1380" w:rsidRPr="00DA39C6">
          <w:rPr>
            <w:rStyle w:val="Hyperlink"/>
            <w:rFonts w:asciiTheme="minorBidi" w:hAnsiTheme="minorBidi"/>
          </w:rPr>
          <w:t>https://www.gebco.net/training/</w:t>
        </w:r>
      </w:hyperlink>
    </w:p>
    <w:p w14:paraId="4B51C250" w14:textId="77777777" w:rsidR="003A1380" w:rsidRPr="00DA39C6" w:rsidRDefault="003A1380" w:rsidP="000C0D57">
      <w:pPr>
        <w:keepNext/>
        <w:snapToGrid w:val="0"/>
        <w:spacing w:after="240" w:line="240" w:lineRule="auto"/>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Regional Mapping</w:t>
      </w:r>
    </w:p>
    <w:p w14:paraId="1A9850D4" w14:textId="77777777" w:rsidR="003A1380" w:rsidRPr="00DA39C6" w:rsidRDefault="003A1380" w:rsidP="000C0D57">
      <w:pPr>
        <w:tabs>
          <w:tab w:val="left" w:pos="567"/>
        </w:tabs>
        <w:snapToGrid w:val="0"/>
        <w:spacing w:after="240" w:line="240" w:lineRule="auto"/>
        <w:jc w:val="both"/>
        <w:rPr>
          <w:rFonts w:asciiTheme="minorBidi" w:hAnsiTheme="minorBidi"/>
          <w:snapToGrid w:val="0"/>
          <w:color w:val="0000FF"/>
          <w:u w:val="single"/>
          <w:lang w:val="en-GB"/>
        </w:rPr>
      </w:pPr>
      <w:r w:rsidRPr="00DA39C6">
        <w:rPr>
          <w:rFonts w:asciiTheme="minorBidi" w:hAnsiTheme="minorBidi"/>
          <w:snapToGrid w:val="0"/>
          <w:lang w:val="en-GB"/>
        </w:rPr>
        <w:t xml:space="preserve">Improving bathymetry of all the world oceans is important but in practice, significant progress will be made only through addressing it on a regional basis. Regional projects also provide opportunity for capacity building and data sharing between countries and organizations. </w:t>
      </w:r>
    </w:p>
    <w:p w14:paraId="1C39335B" w14:textId="4B29BC16" w:rsidR="003A1380" w:rsidRPr="00DA39C6" w:rsidRDefault="00F35941" w:rsidP="000C0D57">
      <w:pPr>
        <w:pStyle w:val="CommentText"/>
        <w:snapToGrid w:val="0"/>
        <w:spacing w:after="240"/>
        <w:jc w:val="both"/>
        <w:rPr>
          <w:snapToGrid w:val="0"/>
        </w:rPr>
      </w:pPr>
      <w:hyperlink r:id="rId34" w:history="1">
        <w:r w:rsidR="003A1380" w:rsidRPr="00DA39C6">
          <w:rPr>
            <w:rStyle w:val="Hyperlink"/>
            <w:rFonts w:asciiTheme="minorBidi" w:hAnsiTheme="minorBidi"/>
            <w:sz w:val="22"/>
            <w:szCs w:val="22"/>
          </w:rPr>
          <w:t>https://www.gebco.net/about_us/committees_and_groups/scrum/mapping_projects/</w:t>
        </w:r>
      </w:hyperlink>
    </w:p>
    <w:p w14:paraId="50FA74EB" w14:textId="29DA81DE" w:rsidR="003A1380" w:rsidRPr="00DA39C6" w:rsidRDefault="003A1380" w:rsidP="000C0D57">
      <w:pPr>
        <w:snapToGrid w:val="0"/>
        <w:spacing w:after="240" w:line="240" w:lineRule="auto"/>
        <w:jc w:val="both"/>
        <w:rPr>
          <w:rFonts w:asciiTheme="minorBidi" w:hAnsiTheme="minorBidi"/>
        </w:rPr>
      </w:pPr>
      <w:r w:rsidRPr="00DA39C6">
        <w:rPr>
          <w:rFonts w:asciiTheme="minorBidi" w:hAnsiTheme="minorBidi"/>
        </w:rPr>
        <w:t xml:space="preserve">Through the Sub-Committee on Regional Undersea Mapping (SCRUM), GEBCO is aiming to build on and extend its collaboration with regional mapping groups </w:t>
      </w:r>
      <w:proofErr w:type="gramStart"/>
      <w:r w:rsidRPr="00DA39C6">
        <w:rPr>
          <w:rFonts w:asciiTheme="minorBidi" w:hAnsiTheme="minorBidi"/>
        </w:rPr>
        <w:t>in order to</w:t>
      </w:r>
      <w:proofErr w:type="gramEnd"/>
      <w:r w:rsidRPr="00DA39C6">
        <w:rPr>
          <w:rFonts w:asciiTheme="minorBidi" w:hAnsiTheme="minorBidi"/>
        </w:rPr>
        <w:t xml:space="preserve"> improve its global bathymetric model.</w:t>
      </w:r>
    </w:p>
    <w:p w14:paraId="275CDEA7" w14:textId="19B4729C" w:rsidR="003A1380" w:rsidRPr="00DA39C6" w:rsidRDefault="003A1380" w:rsidP="000C0D57">
      <w:pPr>
        <w:snapToGrid w:val="0"/>
        <w:spacing w:after="240" w:line="240" w:lineRule="auto"/>
        <w:jc w:val="both"/>
        <w:rPr>
          <w:rFonts w:asciiTheme="minorBidi" w:hAnsiTheme="minorBidi"/>
        </w:rPr>
      </w:pPr>
      <w:r w:rsidRPr="00DA39C6">
        <w:rPr>
          <w:rFonts w:asciiTheme="minorBidi" w:hAnsiTheme="minorBidi"/>
        </w:rPr>
        <w:t>The regional groups that GEBCO collaborates with include:</w:t>
      </w:r>
    </w:p>
    <w:p w14:paraId="30D66C6F" w14:textId="77777777" w:rsidR="003A1380" w:rsidRPr="00DA39C6" w:rsidRDefault="003A1380" w:rsidP="000C0D57">
      <w:pPr>
        <w:snapToGrid w:val="0"/>
        <w:spacing w:after="240" w:line="240" w:lineRule="auto"/>
        <w:jc w:val="both"/>
        <w:outlineLvl w:val="0"/>
        <w:rPr>
          <w:rFonts w:asciiTheme="minorBidi" w:hAnsiTheme="minorBidi"/>
        </w:rPr>
      </w:pPr>
      <w:r w:rsidRPr="00DA39C6">
        <w:rPr>
          <w:rFonts w:asciiTheme="minorBidi" w:hAnsiTheme="minorBidi"/>
        </w:rPr>
        <w:t>International Bathymetric Chart Projects</w:t>
      </w:r>
    </w:p>
    <w:p w14:paraId="2D0AA7E8" w14:textId="77777777"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Arctic Ocean (IBCAO)</w:t>
      </w:r>
    </w:p>
    <w:p w14:paraId="0CD830FF" w14:textId="77777777"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lastRenderedPageBreak/>
        <w:t>International Bathymetric Chart of the Southern Ocean (IBCSO)</w:t>
      </w:r>
    </w:p>
    <w:p w14:paraId="5CDC6593" w14:textId="77777777"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Caribbean Sea &amp; Gulf of Mexico (IBCCA)</w:t>
      </w:r>
    </w:p>
    <w:p w14:paraId="0E31A86C" w14:textId="77777777"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Central Eastern Atlantic (IBCEA)</w:t>
      </w:r>
    </w:p>
    <w:p w14:paraId="2216FFEB" w14:textId="77777777"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Mediterranean (IBCM)</w:t>
      </w:r>
    </w:p>
    <w:p w14:paraId="67649530" w14:textId="77777777"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South Eastern Pacific (IBCSEP)</w:t>
      </w:r>
    </w:p>
    <w:p w14:paraId="18BC42D5"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rPr>
      </w:pPr>
      <w:r w:rsidRPr="000C0D57">
        <w:rPr>
          <w:rFonts w:asciiTheme="minorBidi" w:hAnsiTheme="minorBidi"/>
          <w:snapToGrid w:val="0"/>
          <w:lang w:val="en-GB"/>
        </w:rPr>
        <w:t>International</w:t>
      </w:r>
      <w:r w:rsidRPr="00DA39C6">
        <w:rPr>
          <w:rFonts w:asciiTheme="minorBidi" w:hAnsiTheme="minorBidi"/>
        </w:rPr>
        <w:t xml:space="preserve"> Bathymetric Chart of the Western Indian Ocean (IBCWIO)</w:t>
      </w:r>
    </w:p>
    <w:p w14:paraId="43073CB6" w14:textId="0536DFA6" w:rsidR="003A1380" w:rsidRPr="00DA39C6" w:rsidRDefault="003A1380" w:rsidP="000C0D57">
      <w:pPr>
        <w:snapToGrid w:val="0"/>
        <w:spacing w:after="240" w:line="240" w:lineRule="auto"/>
        <w:jc w:val="both"/>
        <w:outlineLvl w:val="0"/>
        <w:rPr>
          <w:rFonts w:asciiTheme="minorBidi" w:hAnsiTheme="minorBidi"/>
        </w:rPr>
      </w:pPr>
      <w:r w:rsidRPr="00DA39C6">
        <w:rPr>
          <w:rFonts w:asciiTheme="minorBidi" w:hAnsiTheme="minorBidi"/>
        </w:rPr>
        <w:t>International Hydrographic Organization (IHO) regional coordination work</w:t>
      </w:r>
    </w:p>
    <w:p w14:paraId="07B0DE06" w14:textId="77777777" w:rsidR="003A1380" w:rsidRPr="00DA39C6" w:rsidRDefault="003A1380" w:rsidP="000C0D57">
      <w:pPr>
        <w:snapToGrid w:val="0"/>
        <w:spacing w:after="240" w:line="240" w:lineRule="auto"/>
        <w:jc w:val="both"/>
        <w:outlineLvl w:val="0"/>
        <w:rPr>
          <w:rFonts w:asciiTheme="minorBidi" w:hAnsiTheme="minorBidi"/>
        </w:rPr>
      </w:pPr>
      <w:r w:rsidRPr="00DA39C6">
        <w:rPr>
          <w:rFonts w:asciiTheme="minorBidi" w:hAnsiTheme="minorBidi"/>
        </w:rPr>
        <w:t>GEBCO’s regional mapping projects</w:t>
      </w:r>
    </w:p>
    <w:p w14:paraId="3393C193" w14:textId="0D0C3F79"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rPr>
      </w:pPr>
      <w:r w:rsidRPr="000C0D57">
        <w:rPr>
          <w:rFonts w:asciiTheme="minorBidi" w:hAnsiTheme="minorBidi"/>
          <w:snapToGrid w:val="0"/>
          <w:lang w:val="en-GB"/>
        </w:rPr>
        <w:t>GEBCO</w:t>
      </w:r>
      <w:r w:rsidRPr="00DA39C6">
        <w:rPr>
          <w:rFonts w:asciiTheme="minorBidi" w:hAnsiTheme="minorBidi"/>
        </w:rPr>
        <w:t>/Nippon Foundation Indian Ocean Bathymetric Compilation (IOBC) Project</w:t>
      </w:r>
    </w:p>
    <w:p w14:paraId="4675F9AC" w14:textId="77777777" w:rsidR="003A1380" w:rsidRPr="00DA39C6" w:rsidRDefault="003A1380" w:rsidP="000C0D57">
      <w:pPr>
        <w:snapToGrid w:val="0"/>
        <w:spacing w:after="240" w:line="240" w:lineRule="auto"/>
        <w:jc w:val="both"/>
        <w:outlineLvl w:val="0"/>
        <w:rPr>
          <w:rFonts w:asciiTheme="minorBidi" w:hAnsiTheme="minorBidi"/>
        </w:rPr>
      </w:pPr>
      <w:r w:rsidRPr="00DA39C6">
        <w:rPr>
          <w:rFonts w:asciiTheme="minorBidi" w:hAnsiTheme="minorBidi"/>
        </w:rPr>
        <w:t>Other collaborative projects</w:t>
      </w:r>
    </w:p>
    <w:p w14:paraId="36F80A16" w14:textId="77777777" w:rsidR="003A1380" w:rsidRPr="00DA39C6"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rPr>
      </w:pPr>
      <w:r w:rsidRPr="000C0D57">
        <w:rPr>
          <w:rFonts w:asciiTheme="minorBidi" w:hAnsiTheme="minorBidi"/>
          <w:snapToGrid w:val="0"/>
          <w:lang w:val="en-GB"/>
        </w:rPr>
        <w:t>European</w:t>
      </w:r>
      <w:r w:rsidRPr="00DA39C6">
        <w:rPr>
          <w:rFonts w:asciiTheme="minorBidi" w:hAnsiTheme="minorBidi"/>
        </w:rPr>
        <w:t xml:space="preserve"> Marine Observation and Data Network (</w:t>
      </w:r>
      <w:proofErr w:type="spellStart"/>
      <w:r w:rsidRPr="00DA39C6">
        <w:rPr>
          <w:rFonts w:asciiTheme="minorBidi" w:hAnsiTheme="minorBidi"/>
        </w:rPr>
        <w:t>EMODnet</w:t>
      </w:r>
      <w:proofErr w:type="spellEnd"/>
      <w:r w:rsidRPr="00DA39C6">
        <w:rPr>
          <w:rFonts w:asciiTheme="minorBidi" w:hAnsiTheme="minorBidi"/>
        </w:rPr>
        <w:t>) Bathymetry</w:t>
      </w:r>
    </w:p>
    <w:p w14:paraId="42607FCE" w14:textId="248BEF66" w:rsidR="003A1380" w:rsidRPr="000C0D57"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Baltic Sea Bathymetry Database (BSBD)</w:t>
      </w:r>
    </w:p>
    <w:p w14:paraId="0B13EB1D" w14:textId="77777777" w:rsidR="003A1380" w:rsidRPr="00DA39C6" w:rsidRDefault="003A1380" w:rsidP="000C0D57">
      <w:pPr>
        <w:snapToGrid w:val="0"/>
        <w:spacing w:after="240" w:line="240" w:lineRule="auto"/>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 xml:space="preserve">GEBCO </w:t>
      </w:r>
      <w:proofErr w:type="gramStart"/>
      <w:r w:rsidRPr="00DA39C6">
        <w:rPr>
          <w:rFonts w:asciiTheme="minorBidi" w:hAnsiTheme="minorBidi"/>
          <w:b/>
          <w:bCs/>
          <w:snapToGrid w:val="0"/>
          <w:u w:val="single"/>
          <w:lang w:val="en-GB"/>
        </w:rPr>
        <w:t>Cook Book</w:t>
      </w:r>
      <w:proofErr w:type="gramEnd"/>
    </w:p>
    <w:p w14:paraId="162F72E2" w14:textId="77777777" w:rsidR="003A1380" w:rsidRPr="00DA39C6" w:rsidRDefault="003A1380" w:rsidP="000C0D57">
      <w:pPr>
        <w:tabs>
          <w:tab w:val="left" w:pos="567"/>
        </w:tabs>
        <w:snapToGrid w:val="0"/>
        <w:spacing w:after="240" w:line="240" w:lineRule="auto"/>
        <w:jc w:val="both"/>
        <w:rPr>
          <w:rFonts w:asciiTheme="minorBidi" w:hAnsiTheme="minorBidi"/>
          <w:snapToGrid w:val="0"/>
          <w:lang w:val="en-GB"/>
        </w:rPr>
      </w:pPr>
      <w:r w:rsidRPr="00DA39C6">
        <w:rPr>
          <w:rFonts w:asciiTheme="minorBidi" w:hAnsiTheme="minorBidi"/>
          <w:snapToGrid w:val="0"/>
          <w:lang w:val="en-GB"/>
        </w:rPr>
        <w:t xml:space="preserve">Started in 2009, the IHO-IOC GEBCO </w:t>
      </w:r>
      <w:proofErr w:type="gramStart"/>
      <w:r w:rsidRPr="00DA39C6">
        <w:rPr>
          <w:rFonts w:asciiTheme="minorBidi" w:hAnsiTheme="minorBidi"/>
          <w:snapToGrid w:val="0"/>
          <w:lang w:val="en-GB"/>
        </w:rPr>
        <w:t>Cook Book</w:t>
      </w:r>
      <w:proofErr w:type="gramEnd"/>
      <w:r w:rsidRPr="00DA39C6">
        <w:rPr>
          <w:rFonts w:asciiTheme="minorBidi" w:hAnsiTheme="minorBidi"/>
          <w:snapToGrid w:val="0"/>
          <w:lang w:val="en-GB"/>
        </w:rPr>
        <w:t xml:space="preserve"> was published in 2012 as IHO Publication B-11 and IOC Manuals and Guides 63. It is available for free download from the GEBCO website:</w:t>
      </w:r>
      <w:r w:rsidRPr="00DA39C6">
        <w:rPr>
          <w:rFonts w:asciiTheme="minorBidi" w:hAnsiTheme="minorBidi"/>
        </w:rPr>
        <w:t xml:space="preserve"> </w:t>
      </w:r>
      <w:hyperlink r:id="rId35" w:history="1">
        <w:r w:rsidRPr="00DA39C6">
          <w:rPr>
            <w:rStyle w:val="Hyperlink"/>
            <w:rFonts w:asciiTheme="minorBidi" w:hAnsiTheme="minorBidi"/>
            <w:snapToGrid w:val="0"/>
            <w:lang w:val="en-GB"/>
          </w:rPr>
          <w:t>http://www.gebco.net/data_and_products/gebco_cook_book/</w:t>
        </w:r>
      </w:hyperlink>
    </w:p>
    <w:p w14:paraId="642F37BF" w14:textId="7D375D88" w:rsidR="003A1380" w:rsidRPr="00DA39C6" w:rsidRDefault="003A1380" w:rsidP="000C0D57">
      <w:pPr>
        <w:snapToGrid w:val="0"/>
        <w:spacing w:after="240" w:line="240" w:lineRule="auto"/>
        <w:jc w:val="both"/>
        <w:rPr>
          <w:rFonts w:asciiTheme="minorBidi" w:hAnsiTheme="minorBidi"/>
        </w:rPr>
      </w:pPr>
      <w:r w:rsidRPr="00DA39C6">
        <w:rPr>
          <w:rFonts w:asciiTheme="minorBidi" w:hAnsiTheme="minorBidi"/>
          <w:snapToGrid w:val="0"/>
          <w:lang w:val="en-GB"/>
        </w:rPr>
        <w:t xml:space="preserve">The IHO-IOC GEBCO </w:t>
      </w:r>
      <w:proofErr w:type="gramStart"/>
      <w:r w:rsidRPr="00DA39C6">
        <w:rPr>
          <w:rFonts w:asciiTheme="minorBidi" w:hAnsiTheme="minorBidi"/>
          <w:snapToGrid w:val="0"/>
          <w:lang w:val="en-GB"/>
        </w:rPr>
        <w:t>Cook Book</w:t>
      </w:r>
      <w:proofErr w:type="gramEnd"/>
      <w:r w:rsidRPr="00DA39C6">
        <w:rPr>
          <w:rFonts w:asciiTheme="minorBidi" w:hAnsiTheme="minorBidi"/>
          <w:snapToGrid w:val="0"/>
          <w:lang w:val="en-GB"/>
        </w:rPr>
        <w:t xml:space="preserve"> provides an educational resource for preparing gridded datasets and bathymetric data. It contains chapters that span basic to advanced topics, written by expert GEBCO contributors from international research organizations, universities, governments, and </w:t>
      </w:r>
      <w:proofErr w:type="spellStart"/>
      <w:r w:rsidRPr="00DA39C6">
        <w:rPr>
          <w:rFonts w:asciiTheme="minorBidi" w:hAnsiTheme="minorBidi"/>
          <w:snapToGrid w:val="0"/>
          <w:lang w:val="en-GB"/>
        </w:rPr>
        <w:t>companies.It</w:t>
      </w:r>
      <w:proofErr w:type="spellEnd"/>
      <w:r w:rsidRPr="00DA39C6">
        <w:rPr>
          <w:rFonts w:asciiTheme="minorBidi" w:hAnsiTheme="minorBidi"/>
          <w:snapToGrid w:val="0"/>
          <w:lang w:val="en-GB"/>
        </w:rPr>
        <w:t xml:space="preserve"> is a “living document” this is continuously updated and expanded as new or amended techniques and software become available.</w:t>
      </w:r>
    </w:p>
    <w:p w14:paraId="027A8FF4" w14:textId="77777777" w:rsidR="003A1380" w:rsidRPr="00DA39C6" w:rsidRDefault="003A1380" w:rsidP="000C0D57">
      <w:pPr>
        <w:tabs>
          <w:tab w:val="left" w:pos="567"/>
        </w:tabs>
        <w:snapToGrid w:val="0"/>
        <w:spacing w:after="240" w:line="240" w:lineRule="auto"/>
        <w:jc w:val="both"/>
        <w:outlineLvl w:val="0"/>
        <w:rPr>
          <w:rFonts w:asciiTheme="minorBidi" w:hAnsiTheme="minorBidi"/>
          <w:b/>
          <w:snapToGrid w:val="0"/>
          <w:u w:val="single"/>
          <w:lang w:val="en-GB"/>
        </w:rPr>
      </w:pPr>
      <w:r w:rsidRPr="00DA39C6">
        <w:rPr>
          <w:rFonts w:asciiTheme="minorBidi" w:hAnsiTheme="minorBidi"/>
          <w:b/>
          <w:snapToGrid w:val="0"/>
          <w:u w:val="single"/>
          <w:lang w:val="en-GB"/>
        </w:rPr>
        <w:t xml:space="preserve">Crowd Source Bathymetry data </w:t>
      </w:r>
    </w:p>
    <w:p w14:paraId="32F136E5" w14:textId="77777777" w:rsidR="003A1380" w:rsidRPr="00DA39C6" w:rsidRDefault="003A1380" w:rsidP="000C0D57">
      <w:pPr>
        <w:tabs>
          <w:tab w:val="left" w:pos="567"/>
        </w:tabs>
        <w:snapToGrid w:val="0"/>
        <w:spacing w:after="240" w:line="240" w:lineRule="auto"/>
        <w:jc w:val="both"/>
        <w:rPr>
          <w:rFonts w:asciiTheme="minorBidi" w:hAnsiTheme="minorBidi"/>
          <w:b/>
          <w:u w:val="single"/>
        </w:rPr>
      </w:pPr>
      <w:r w:rsidRPr="00DA39C6">
        <w:rPr>
          <w:rFonts w:asciiTheme="minorBidi" w:hAnsiTheme="minorBidi"/>
          <w:snapToGrid w:val="0"/>
          <w:lang w:val="en-GB"/>
        </w:rPr>
        <w:t>Traditionally GEBCO had focused on waters deeper than about 200 m but that has changed, firstly because of the importance of the coastal zone and secondly because bathymetric grids used by modellers, even on a global scale, have to be complete and consistent up to the coastline.</w:t>
      </w:r>
    </w:p>
    <w:p w14:paraId="6AD3ABF5" w14:textId="77777777" w:rsidR="003A1380" w:rsidRPr="00DA39C6" w:rsidRDefault="003A1380" w:rsidP="000C0D57">
      <w:pPr>
        <w:snapToGrid w:val="0"/>
        <w:spacing w:after="240" w:line="240" w:lineRule="auto"/>
        <w:jc w:val="both"/>
        <w:rPr>
          <w:rFonts w:asciiTheme="minorBidi" w:hAnsiTheme="minorBidi"/>
        </w:rPr>
      </w:pPr>
      <w:r w:rsidRPr="00DA39C6">
        <w:rPr>
          <w:rFonts w:asciiTheme="minorBidi" w:hAnsiTheme="minorBidi"/>
          <w:color w:val="000000"/>
        </w:rPr>
        <w:t xml:space="preserve">To address the significant lack of bathymetric data available globally, especially in the near shore areas, the IHO initiated a collaborative pilot project in 2014 with the </w:t>
      </w:r>
      <w:r w:rsidRPr="00DA39C6">
        <w:rPr>
          <w:rFonts w:asciiTheme="minorBidi" w:hAnsiTheme="minorBidi"/>
          <w:snapToGrid w:val="0"/>
          <w:lang w:val="en-GB"/>
        </w:rPr>
        <w:t xml:space="preserve">IHO Data Centre for Digital Bathymetry (DCDB), the </w:t>
      </w:r>
      <w:r w:rsidRPr="00DA39C6">
        <w:rPr>
          <w:rFonts w:asciiTheme="minorBidi" w:hAnsiTheme="minorBidi"/>
          <w:color w:val="000000"/>
        </w:rPr>
        <w:t>Professional Yachting Association (PYA),</w:t>
      </w:r>
      <w:r w:rsidRPr="00DA39C6">
        <w:rPr>
          <w:rFonts w:asciiTheme="minorBidi" w:hAnsiTheme="minorBidi"/>
          <w:snapToGrid w:val="0"/>
          <w:lang w:val="en-GB"/>
        </w:rPr>
        <w:t xml:space="preserve"> and </w:t>
      </w:r>
      <w:proofErr w:type="spellStart"/>
      <w:r w:rsidRPr="00DA39C6">
        <w:rPr>
          <w:rFonts w:asciiTheme="minorBidi" w:hAnsiTheme="minorBidi"/>
          <w:snapToGrid w:val="0"/>
          <w:lang w:val="en-GB"/>
        </w:rPr>
        <w:t>SeaID</w:t>
      </w:r>
      <w:proofErr w:type="spellEnd"/>
      <w:r w:rsidRPr="00DA39C6">
        <w:rPr>
          <w:rFonts w:asciiTheme="minorBidi" w:hAnsiTheme="minorBidi"/>
          <w:snapToGrid w:val="0"/>
          <w:lang w:val="en-GB"/>
        </w:rPr>
        <w:t xml:space="preserve"> </w:t>
      </w:r>
      <w:r w:rsidRPr="00DA39C6">
        <w:rPr>
          <w:rFonts w:asciiTheme="minorBidi" w:hAnsiTheme="minorBidi"/>
          <w:color w:val="000000"/>
        </w:rPr>
        <w:t xml:space="preserve">to enable a group of super yacht owners to collect crowd-sourced bathymetry (CSB) using data accumulation devices approved by the IHO. The IHO and DCDB in partnership with other member states and private companies intend to expand the collection of CSB data to a broad range of qualified mariners and professionally manned vessels. </w:t>
      </w:r>
    </w:p>
    <w:bookmarkEnd w:id="10"/>
    <w:p w14:paraId="23490FD5" w14:textId="37AC0F40" w:rsidR="00D82950" w:rsidRPr="00DA39C6" w:rsidRDefault="00D82950" w:rsidP="000C0D57">
      <w:pPr>
        <w:snapToGrid w:val="0"/>
        <w:spacing w:after="240" w:line="240" w:lineRule="auto"/>
        <w:jc w:val="both"/>
        <w:rPr>
          <w:rFonts w:asciiTheme="minorBidi" w:hAnsiTheme="minorBidi"/>
          <w:b/>
          <w:bCs/>
        </w:rPr>
      </w:pPr>
    </w:p>
    <w:sectPr w:rsidR="00D82950" w:rsidRPr="00DA39C6" w:rsidSect="000C0D57">
      <w:headerReference w:type="even" r:id="rId36"/>
      <w:headerReference w:type="default" r:id="rId37"/>
      <w:headerReference w:type="first" r:id="rId38"/>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C3EB2" w14:textId="77777777" w:rsidR="00D64ACA" w:rsidRDefault="00D64ACA" w:rsidP="00ED3D2A">
      <w:pPr>
        <w:spacing w:after="0" w:line="240" w:lineRule="auto"/>
      </w:pPr>
      <w:r>
        <w:separator/>
      </w:r>
    </w:p>
  </w:endnote>
  <w:endnote w:type="continuationSeparator" w:id="0">
    <w:p w14:paraId="5F597719" w14:textId="77777777" w:rsidR="00D64ACA" w:rsidRDefault="00D64ACA" w:rsidP="00ED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EC9EE" w14:textId="77777777" w:rsidR="00D64ACA" w:rsidRDefault="00D64ACA" w:rsidP="00ED3D2A">
      <w:pPr>
        <w:spacing w:after="0" w:line="240" w:lineRule="auto"/>
      </w:pPr>
      <w:r>
        <w:separator/>
      </w:r>
    </w:p>
  </w:footnote>
  <w:footnote w:type="continuationSeparator" w:id="0">
    <w:p w14:paraId="4F666E69" w14:textId="77777777" w:rsidR="00D64ACA" w:rsidRDefault="00D64ACA" w:rsidP="00ED3D2A">
      <w:pPr>
        <w:spacing w:after="0" w:line="240" w:lineRule="auto"/>
      </w:pPr>
      <w:r>
        <w:continuationSeparator/>
      </w:r>
    </w:p>
  </w:footnote>
  <w:footnote w:id="1">
    <w:p w14:paraId="2BC7E45E" w14:textId="429AD803" w:rsidR="00F060BC" w:rsidRPr="001E690F" w:rsidRDefault="00F060BC" w:rsidP="00E87390">
      <w:pPr>
        <w:pStyle w:val="FootnoteText"/>
        <w:rPr>
          <w:lang w:val="en-US"/>
        </w:rPr>
      </w:pPr>
      <w:r>
        <w:rPr>
          <w:rStyle w:val="FootnoteReference"/>
        </w:rPr>
        <w:footnoteRef/>
      </w:r>
      <w:r>
        <w:t xml:space="preserve"> The list of data and products can be found at </w:t>
      </w:r>
      <w:hyperlink r:id="rId1" w:history="1">
        <w:r w:rsidRPr="0010493F">
          <w:rPr>
            <w:rStyle w:val="Hyperlink"/>
          </w:rPr>
          <w:t>https://www.gebco.net/data_and_products/</w:t>
        </w:r>
      </w:hyperlink>
      <w:r>
        <w:t xml:space="preserve"> </w:t>
      </w:r>
    </w:p>
  </w:footnote>
  <w:footnote w:id="2">
    <w:p w14:paraId="24CE16FA" w14:textId="211A9B16" w:rsidR="00D52400" w:rsidRPr="00D52400" w:rsidRDefault="00D52400">
      <w:pPr>
        <w:pStyle w:val="FootnoteText"/>
      </w:pPr>
      <w:r>
        <w:rPr>
          <w:rStyle w:val="FootnoteReference"/>
        </w:rPr>
        <w:footnoteRef/>
      </w:r>
      <w:r>
        <w:t xml:space="preserve">  </w:t>
      </w:r>
      <w:r w:rsidRPr="00D52400">
        <w:t xml:space="preserve">International Bathymetric Chart </w:t>
      </w:r>
      <w:r>
        <w:t>(</w:t>
      </w:r>
      <w:r w:rsidRPr="006B31F9">
        <w:rPr>
          <w:rFonts w:cs="Arial"/>
        </w:rPr>
        <w:t>IBC</w:t>
      </w:r>
      <w:r>
        <w:rPr>
          <w:rFonts w:cs="Arial"/>
        </w:rPr>
        <w:t>)</w:t>
      </w:r>
      <w:r w:rsidRPr="006B31F9">
        <w:rPr>
          <w:rFonts w:cs="Arial"/>
        </w:rPr>
        <w:t xml:space="preserve"> are not a currently GEBCO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18A6E" w14:textId="45B55614" w:rsidR="00F060BC" w:rsidRPr="000C0D57" w:rsidRDefault="00F060BC">
    <w:pPr>
      <w:pStyle w:val="Header"/>
      <w:rPr>
        <w:rFonts w:asciiTheme="minorBidi" w:hAnsiTheme="minorBidi"/>
        <w:sz w:val="20"/>
        <w:szCs w:val="20"/>
      </w:rPr>
    </w:pPr>
    <w:r w:rsidRPr="000C0D57">
      <w:rPr>
        <w:rFonts w:asciiTheme="minorBidi" w:hAnsiTheme="minorBidi"/>
        <w:sz w:val="20"/>
        <w:szCs w:val="20"/>
      </w:rPr>
      <w:t>IOC/A-31/3.5.</w:t>
    </w:r>
    <w:proofErr w:type="gramStart"/>
    <w:r w:rsidRPr="000C0D57">
      <w:rPr>
        <w:rFonts w:asciiTheme="minorBidi" w:hAnsiTheme="minorBidi"/>
        <w:sz w:val="20"/>
        <w:szCs w:val="20"/>
      </w:rPr>
      <w:t>1.Doc</w:t>
    </w:r>
    <w:proofErr w:type="gramEnd"/>
    <w:r w:rsidRPr="000C0D57">
      <w:rPr>
        <w:rFonts w:asciiTheme="minorBidi" w:hAnsiTheme="minorBidi"/>
        <w:sz w:val="20"/>
        <w:szCs w:val="20"/>
      </w:rPr>
      <w:br/>
      <w:t xml:space="preserve">page </w:t>
    </w:r>
    <w:r w:rsidRPr="000C0D57">
      <w:rPr>
        <w:rFonts w:asciiTheme="minorBidi" w:hAnsiTheme="minorBidi"/>
        <w:sz w:val="20"/>
        <w:szCs w:val="20"/>
      </w:rPr>
      <w:fldChar w:fldCharType="begin"/>
    </w:r>
    <w:r w:rsidRPr="000C0D57">
      <w:rPr>
        <w:rFonts w:asciiTheme="minorBidi" w:hAnsiTheme="minorBidi"/>
        <w:sz w:val="20"/>
        <w:szCs w:val="20"/>
      </w:rPr>
      <w:instrText xml:space="preserve"> PAGE   \* MERGEFORMAT </w:instrText>
    </w:r>
    <w:r w:rsidRPr="000C0D57">
      <w:rPr>
        <w:rFonts w:asciiTheme="minorBidi" w:hAnsiTheme="minorBidi"/>
        <w:sz w:val="20"/>
        <w:szCs w:val="20"/>
      </w:rPr>
      <w:fldChar w:fldCharType="separate"/>
    </w:r>
    <w:r w:rsidRPr="000C0D57">
      <w:rPr>
        <w:rFonts w:asciiTheme="minorBidi" w:hAnsiTheme="minorBidi"/>
        <w:noProof/>
        <w:sz w:val="20"/>
        <w:szCs w:val="20"/>
      </w:rPr>
      <w:t>1</w:t>
    </w:r>
    <w:r w:rsidRPr="000C0D57">
      <w:rPr>
        <w:rFonts w:asciiTheme="minorBidi" w:hAnsiTheme="minorBidi"/>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73AFF" w14:textId="1763385F" w:rsidR="00F060BC" w:rsidRPr="000C0D57" w:rsidRDefault="00F060BC" w:rsidP="000C0D57">
    <w:pPr>
      <w:pStyle w:val="Header"/>
      <w:snapToGrid w:val="0"/>
      <w:ind w:left="7513" w:right="102"/>
      <w:rPr>
        <w:rFonts w:asciiTheme="minorBidi" w:hAnsiTheme="minorBidi"/>
        <w:sz w:val="20"/>
        <w:szCs w:val="20"/>
      </w:rPr>
    </w:pPr>
    <w:r w:rsidRPr="000C0D57">
      <w:rPr>
        <w:rFonts w:asciiTheme="minorBidi" w:hAnsiTheme="minorBidi"/>
        <w:sz w:val="20"/>
        <w:szCs w:val="20"/>
      </w:rPr>
      <w:t>IOC/A-31/3.5.</w:t>
    </w:r>
    <w:proofErr w:type="gramStart"/>
    <w:r w:rsidRPr="000C0D57">
      <w:rPr>
        <w:rFonts w:asciiTheme="minorBidi" w:hAnsiTheme="minorBidi"/>
        <w:sz w:val="20"/>
        <w:szCs w:val="20"/>
      </w:rPr>
      <w:t>1.Doc</w:t>
    </w:r>
    <w:proofErr w:type="gramEnd"/>
    <w:r>
      <w:rPr>
        <w:rFonts w:asciiTheme="minorBidi" w:hAnsiTheme="minorBidi"/>
        <w:sz w:val="20"/>
        <w:szCs w:val="20"/>
      </w:rPr>
      <w:br/>
      <w:t xml:space="preserve">page </w:t>
    </w:r>
    <w:r w:rsidRPr="00BA6CD0">
      <w:rPr>
        <w:rFonts w:asciiTheme="minorBidi" w:hAnsiTheme="minorBidi"/>
        <w:sz w:val="20"/>
        <w:szCs w:val="20"/>
      </w:rPr>
      <w:fldChar w:fldCharType="begin"/>
    </w:r>
    <w:r w:rsidRPr="00BA6CD0">
      <w:rPr>
        <w:rFonts w:asciiTheme="minorBidi" w:hAnsiTheme="minorBidi"/>
        <w:sz w:val="20"/>
        <w:szCs w:val="20"/>
      </w:rPr>
      <w:instrText xml:space="preserve"> PAGE   \* MERGEFORMAT </w:instrText>
    </w:r>
    <w:r w:rsidRPr="00BA6CD0">
      <w:rPr>
        <w:rFonts w:asciiTheme="minorBidi" w:hAnsiTheme="minorBidi"/>
        <w:sz w:val="20"/>
        <w:szCs w:val="20"/>
      </w:rPr>
      <w:fldChar w:fldCharType="separate"/>
    </w:r>
    <w:r w:rsidRPr="00BA6CD0">
      <w:rPr>
        <w:rFonts w:asciiTheme="minorBidi" w:hAnsiTheme="minorBidi"/>
        <w:noProof/>
        <w:sz w:val="20"/>
        <w:szCs w:val="20"/>
      </w:rPr>
      <w:t>1</w:t>
    </w:r>
    <w:r w:rsidRPr="00BA6CD0">
      <w:rPr>
        <w:rFonts w:asciiTheme="minorBidi" w:hAnsiTheme="minorBidi"/>
        <w:noProof/>
        <w:sz w:val="20"/>
        <w:szCs w:val="20"/>
      </w:rPr>
      <w:fldChar w:fldCharType="end"/>
    </w:r>
  </w:p>
  <w:p w14:paraId="2B3385DE" w14:textId="5E04D5A5" w:rsidR="00F060BC" w:rsidRPr="000C0D57" w:rsidRDefault="00F060BC" w:rsidP="000C0D57">
    <w:pPr>
      <w:pStyle w:val="Header"/>
      <w:ind w:firstLine="7513"/>
      <w:rPr>
        <w:rFonts w:asciiTheme="minorBidi" w:hAnsi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6C70B" w14:textId="02FDDC34" w:rsidR="00F060BC" w:rsidRPr="00BA6CD0" w:rsidRDefault="00F060BC" w:rsidP="000C0D57">
    <w:pPr>
      <w:widowControl w:val="0"/>
      <w:tabs>
        <w:tab w:val="left" w:pos="567"/>
        <w:tab w:val="left" w:pos="5954"/>
      </w:tabs>
      <w:adjustRightInd w:val="0"/>
      <w:snapToGrid w:val="0"/>
      <w:spacing w:after="0" w:line="240" w:lineRule="auto"/>
      <w:jc w:val="both"/>
      <w:textAlignment w:val="baseline"/>
      <w:rPr>
        <w:rFonts w:ascii="Arial" w:eastAsia="Times New Roman" w:hAnsi="Arial" w:cs="Arial"/>
        <w:b/>
        <w:snapToGrid w:val="0"/>
        <w:lang w:val="en-GB" w:eastAsia="en-US"/>
      </w:rPr>
    </w:pPr>
    <w:r w:rsidRPr="00BA6CD0">
      <w:rPr>
        <w:rFonts w:ascii="Arial" w:eastAsia="Times New Roman" w:hAnsi="Arial" w:cs="Arial"/>
        <w:snapToGrid w:val="0"/>
        <w:lang w:val="en-GB" w:eastAsia="en-US"/>
      </w:rPr>
      <w:t>Restricted Distribution</w:t>
    </w:r>
    <w:r w:rsidRPr="00BA6CD0">
      <w:rPr>
        <w:rFonts w:ascii="Arial" w:eastAsia="Times New Roman" w:hAnsi="Arial" w:cs="Arial"/>
        <w:snapToGrid w:val="0"/>
        <w:lang w:val="en-GB" w:eastAsia="en-US"/>
      </w:rPr>
      <w:tab/>
    </w:r>
    <w:r w:rsidRPr="00BA6CD0">
      <w:rPr>
        <w:rFonts w:ascii="Arial" w:eastAsia="Times New Roman" w:hAnsi="Arial" w:cs="Arial"/>
        <w:b/>
        <w:snapToGrid w:val="0"/>
        <w:sz w:val="36"/>
        <w:szCs w:val="36"/>
        <w:lang w:val="en-GB" w:eastAsia="en-US"/>
      </w:rPr>
      <w:t>IOC/A-31/3.</w:t>
    </w:r>
    <w:r>
      <w:rPr>
        <w:rFonts w:ascii="Arial" w:eastAsia="Times New Roman" w:hAnsi="Arial" w:cs="Arial"/>
        <w:b/>
        <w:snapToGrid w:val="0"/>
        <w:sz w:val="36"/>
        <w:szCs w:val="36"/>
        <w:lang w:val="en-GB" w:eastAsia="en-US"/>
      </w:rPr>
      <w:t>5</w:t>
    </w:r>
    <w:r w:rsidRPr="00BA6CD0">
      <w:rPr>
        <w:rFonts w:ascii="Arial" w:eastAsia="Times New Roman" w:hAnsi="Arial" w:cs="Arial"/>
        <w:b/>
        <w:snapToGrid w:val="0"/>
        <w:sz w:val="36"/>
        <w:szCs w:val="36"/>
        <w:lang w:val="en-GB" w:eastAsia="en-US"/>
      </w:rPr>
      <w:t>.</w:t>
    </w:r>
    <w:proofErr w:type="gramStart"/>
    <w:r>
      <w:rPr>
        <w:rFonts w:ascii="Arial" w:eastAsia="Times New Roman" w:hAnsi="Arial" w:cs="Arial"/>
        <w:b/>
        <w:snapToGrid w:val="0"/>
        <w:sz w:val="36"/>
        <w:szCs w:val="36"/>
        <w:lang w:val="en-GB" w:eastAsia="en-US"/>
      </w:rPr>
      <w:t>1.</w:t>
    </w:r>
    <w:r w:rsidRPr="00BA6CD0">
      <w:rPr>
        <w:rFonts w:ascii="Arial" w:eastAsia="Times New Roman" w:hAnsi="Arial" w:cs="Arial"/>
        <w:b/>
        <w:snapToGrid w:val="0"/>
        <w:sz w:val="36"/>
        <w:szCs w:val="36"/>
        <w:lang w:val="en-GB" w:eastAsia="en-US"/>
      </w:rPr>
      <w:t>Doc</w:t>
    </w:r>
    <w:proofErr w:type="gramEnd"/>
  </w:p>
  <w:p w14:paraId="419EEA28" w14:textId="72B435CE" w:rsidR="00F060BC" w:rsidRPr="00BA6CD0" w:rsidRDefault="00F060BC" w:rsidP="000C0D57">
    <w:pPr>
      <w:widowControl w:val="0"/>
      <w:tabs>
        <w:tab w:val="left" w:pos="5954"/>
      </w:tabs>
      <w:adjustRightInd w:val="0"/>
      <w:snapToGrid w:val="0"/>
      <w:spacing w:after="0" w:line="240" w:lineRule="auto"/>
      <w:textAlignment w:val="baseline"/>
      <w:rPr>
        <w:rFonts w:ascii="Arial" w:eastAsia="Times New Roman" w:hAnsi="Arial" w:cs="Arial"/>
        <w:snapToGrid w:val="0"/>
        <w:lang w:val="en-GB" w:eastAsia="en-US"/>
      </w:rPr>
    </w:pPr>
    <w:r w:rsidRPr="00BA6CD0">
      <w:rPr>
        <w:rFonts w:ascii="Arial" w:eastAsia="Times New Roman" w:hAnsi="Arial" w:cs="Arial"/>
        <w:b/>
        <w:snapToGrid w:val="0"/>
        <w:lang w:val="en-GB" w:eastAsia="en-US"/>
      </w:rPr>
      <w:tab/>
    </w:r>
    <w:r w:rsidRPr="00BA6CD0">
      <w:rPr>
        <w:rFonts w:ascii="Arial" w:eastAsia="Times New Roman" w:hAnsi="Arial" w:cs="Arial"/>
        <w:snapToGrid w:val="0"/>
        <w:lang w:val="en-GB" w:eastAsia="en-US"/>
      </w:rPr>
      <w:t xml:space="preserve">Paris, </w:t>
    </w:r>
    <w:r>
      <w:rPr>
        <w:rFonts w:ascii="Arial" w:eastAsia="Times New Roman" w:hAnsi="Arial" w:cs="Arial"/>
        <w:snapToGrid w:val="0"/>
        <w:lang w:val="en-GB" w:eastAsia="en-US"/>
      </w:rPr>
      <w:t>3 June 2021</w:t>
    </w:r>
  </w:p>
  <w:p w14:paraId="0889CF5C" w14:textId="77777777" w:rsidR="00F060BC" w:rsidRPr="00BA6CD0" w:rsidRDefault="00F060BC" w:rsidP="000C0D57">
    <w:pPr>
      <w:widowControl w:val="0"/>
      <w:tabs>
        <w:tab w:val="left" w:pos="5954"/>
      </w:tabs>
      <w:adjustRightInd w:val="0"/>
      <w:snapToGrid w:val="0"/>
      <w:spacing w:after="0" w:line="240" w:lineRule="auto"/>
      <w:textAlignment w:val="baseline"/>
      <w:rPr>
        <w:rFonts w:ascii="Arial" w:eastAsia="Times New Roman" w:hAnsi="Arial" w:cs="Arial"/>
        <w:snapToGrid w:val="0"/>
        <w:lang w:val="en-GB" w:eastAsia="en-US"/>
      </w:rPr>
    </w:pPr>
    <w:r w:rsidRPr="00BA6CD0">
      <w:rPr>
        <w:rFonts w:ascii="Arial" w:eastAsia="Times New Roman" w:hAnsi="Arial" w:cs="Arial"/>
        <w:b/>
        <w:snapToGrid w:val="0"/>
        <w:lang w:val="en-GB" w:eastAsia="en-US"/>
      </w:rPr>
      <w:tab/>
    </w:r>
    <w:r w:rsidRPr="00BA6CD0">
      <w:rPr>
        <w:rFonts w:ascii="Arial" w:eastAsia="Times New Roman" w:hAnsi="Arial" w:cs="Arial"/>
        <w:snapToGrid w:val="0"/>
        <w:lang w:val="en-GB" w:eastAsia="en-US"/>
      </w:rPr>
      <w:t xml:space="preserve">Original: English </w:t>
    </w:r>
  </w:p>
  <w:p w14:paraId="29E4B332" w14:textId="77777777" w:rsidR="00F060BC" w:rsidRPr="00BA6CD0" w:rsidRDefault="00F060BC" w:rsidP="00BA6CD0">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adjustRightInd w:val="0"/>
      <w:snapToGrid w:val="0"/>
      <w:spacing w:after="0" w:line="240" w:lineRule="auto"/>
      <w:jc w:val="both"/>
      <w:textAlignment w:val="baseline"/>
      <w:rPr>
        <w:rFonts w:ascii="Arial" w:eastAsia="Times New Roman" w:hAnsi="Arial" w:cs="Arial"/>
        <w:b/>
        <w:snapToGrid w:val="0"/>
        <w:lang w:val="en-GB" w:eastAsia="en-US"/>
      </w:rPr>
    </w:pPr>
  </w:p>
  <w:p w14:paraId="45BB5689" w14:textId="77777777" w:rsidR="00F060BC" w:rsidRPr="00BA6CD0" w:rsidRDefault="00F060BC" w:rsidP="00BA6CD0">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jc w:val="both"/>
      <w:textAlignment w:val="baseline"/>
      <w:rPr>
        <w:rFonts w:ascii="Arial" w:eastAsia="Times New Roman" w:hAnsi="Arial" w:cs="Arial"/>
        <w:b/>
        <w:snapToGrid w:val="0"/>
        <w:lang w:val="en-GB" w:eastAsia="en-US"/>
      </w:rPr>
    </w:pPr>
  </w:p>
  <w:p w14:paraId="3EF3A9A6" w14:textId="77777777" w:rsidR="00F060BC" w:rsidRPr="00BA6CD0" w:rsidRDefault="00F060BC" w:rsidP="00BA6CD0">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 w:val="24"/>
        <w:szCs w:val="24"/>
        <w:lang w:val="en-GB" w:eastAsia="en-US"/>
      </w:rPr>
    </w:pPr>
    <w:r w:rsidRPr="00BA6CD0">
      <w:rPr>
        <w:rFonts w:ascii="Arial" w:eastAsia="Times New Roman" w:hAnsi="Arial" w:cs="Times New Roman"/>
        <w:noProof/>
        <w:szCs w:val="24"/>
        <w:lang w:val="fr-FR" w:eastAsia="fr-FR"/>
      </w:rPr>
      <w:drawing>
        <wp:anchor distT="0" distB="0" distL="114300" distR="114300" simplePos="0" relativeHeight="251661312" behindDoc="1" locked="0" layoutInCell="1" allowOverlap="1" wp14:anchorId="2494D1A7" wp14:editId="7C3BB274">
          <wp:simplePos x="0" y="0"/>
          <wp:positionH relativeFrom="column">
            <wp:posOffset>-142240</wp:posOffset>
          </wp:positionH>
          <wp:positionV relativeFrom="paragraph">
            <wp:posOffset>1270</wp:posOffset>
          </wp:positionV>
          <wp:extent cx="1714500" cy="881380"/>
          <wp:effectExtent l="0" t="0" r="0" b="0"/>
          <wp:wrapSquare wrapText="bothSides"/>
          <wp:docPr id="7" name="Image 16"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CD0">
      <w:rPr>
        <w:rFonts w:ascii="Arial" w:eastAsia="Times New Roman" w:hAnsi="Arial" w:cs="Arial"/>
        <w:b/>
        <w:snapToGrid w:val="0"/>
        <w:sz w:val="24"/>
        <w:szCs w:val="24"/>
        <w:lang w:val="en-GB" w:eastAsia="en-US"/>
      </w:rPr>
      <w:t>INTERGOVERNMENTAL OCEANOGRAPHIC COMMISSION</w:t>
    </w:r>
  </w:p>
  <w:p w14:paraId="24C02404" w14:textId="77777777" w:rsidR="00F060BC" w:rsidRPr="00BA6CD0" w:rsidRDefault="00F060BC" w:rsidP="00BA6CD0">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snapToGrid w:val="0"/>
        <w:sz w:val="24"/>
        <w:szCs w:val="24"/>
        <w:lang w:val="en-GB" w:eastAsia="en-US"/>
      </w:rPr>
    </w:pPr>
    <w:r w:rsidRPr="00BA6CD0">
      <w:rPr>
        <w:rFonts w:ascii="Arial" w:eastAsia="Times New Roman" w:hAnsi="Arial" w:cs="Arial"/>
        <w:snapToGrid w:val="0"/>
        <w:sz w:val="24"/>
        <w:szCs w:val="24"/>
        <w:lang w:val="en-GB" w:eastAsia="en-US"/>
      </w:rPr>
      <w:t>(of UNESCO)</w:t>
    </w:r>
  </w:p>
  <w:p w14:paraId="7A3277B4" w14:textId="77777777" w:rsidR="00F060BC" w:rsidRPr="00BA6CD0" w:rsidRDefault="00F060BC" w:rsidP="00BA6CD0">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 w:val="24"/>
        <w:szCs w:val="24"/>
        <w:lang w:val="en-GB" w:eastAsia="en-US"/>
      </w:rPr>
    </w:pPr>
  </w:p>
  <w:p w14:paraId="7D2734D0" w14:textId="77777777" w:rsidR="00F060BC" w:rsidRPr="00BA6CD0" w:rsidRDefault="00F060BC" w:rsidP="00BA6CD0">
    <w:pPr>
      <w:widowControl w:val="0"/>
      <w:tabs>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Cs w:val="24"/>
        <w:lang w:val="en-GB" w:eastAsia="en-US"/>
      </w:rPr>
    </w:pPr>
    <w:r w:rsidRPr="00BA6CD0">
      <w:rPr>
        <w:rFonts w:ascii="Arial" w:eastAsia="Times New Roman" w:hAnsi="Arial" w:cs="Arial"/>
        <w:b/>
        <w:snapToGrid w:val="0"/>
        <w:szCs w:val="24"/>
        <w:lang w:val="en-GB" w:eastAsia="en-US"/>
      </w:rPr>
      <w:t>Thirty-first Session of the Assembly</w:t>
    </w:r>
  </w:p>
  <w:p w14:paraId="64221CA7" w14:textId="77777777" w:rsidR="00F060BC" w:rsidRPr="00BA6CD0" w:rsidRDefault="00F060BC" w:rsidP="00BA6CD0">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lang w:val="en-GB" w:eastAsia="en-US"/>
      </w:rPr>
    </w:pPr>
    <w:r w:rsidRPr="00BA6CD0">
      <w:rPr>
        <w:rFonts w:ascii="Arial" w:eastAsia="Times New Roman" w:hAnsi="Arial" w:cs="Arial"/>
        <w:bCs/>
        <w:snapToGrid w:val="0"/>
        <w:szCs w:val="24"/>
        <w:lang w:val="en-GB" w:eastAsia="en-US"/>
      </w:rPr>
      <w:t>UNESCO, 14–25 June 2021 (online)</w:t>
    </w:r>
  </w:p>
  <w:p w14:paraId="0BB20DB6" w14:textId="77777777" w:rsidR="00F060BC" w:rsidRPr="00BA6CD0" w:rsidRDefault="00F060BC" w:rsidP="00BA6CD0">
    <w:pPr>
      <w:widowControl w:val="0"/>
      <w:tabs>
        <w:tab w:val="left" w:pos="-1440"/>
        <w:tab w:val="left" w:pos="-720"/>
        <w:tab w:val="left" w:pos="567"/>
        <w:tab w:val="left" w:pos="720"/>
        <w:tab w:val="left" w:pos="144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Cs/>
        <w:snapToGrid w:val="0"/>
        <w:lang w:val="en-GB" w:eastAsia="en-US"/>
      </w:rPr>
    </w:pPr>
  </w:p>
  <w:p w14:paraId="48C4A6D4" w14:textId="77777777" w:rsidR="00F060BC" w:rsidRPr="00BA6CD0" w:rsidRDefault="00F060BC" w:rsidP="00BA6CD0">
    <w:pPr>
      <w:widowControl w:val="0"/>
      <w:tabs>
        <w:tab w:val="left" w:pos="567"/>
      </w:tabs>
      <w:adjustRightInd w:val="0"/>
      <w:snapToGrid w:val="0"/>
      <w:spacing w:after="0" w:line="240" w:lineRule="auto"/>
      <w:jc w:val="center"/>
      <w:textAlignment w:val="baseline"/>
      <w:rPr>
        <w:rFonts w:ascii="Arial" w:eastAsia="Times New Roman" w:hAnsi="Arial" w:cs="Arial"/>
        <w:snapToGrid w:val="0"/>
        <w:lang w:val="en-GB" w:eastAsia="en-US"/>
      </w:rPr>
    </w:pPr>
  </w:p>
  <w:p w14:paraId="3B40F732"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lang w:val="en-GB" w:eastAsia="en-US"/>
      </w:rPr>
    </w:pPr>
  </w:p>
  <w:p w14:paraId="46580D62"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lang w:val="en-GB" w:eastAsia="en-US"/>
      </w:rPr>
    </w:pPr>
  </w:p>
  <w:p w14:paraId="3B0648BC"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lang w:val="en-GB" w:eastAsia="en-US"/>
      </w:rPr>
    </w:pPr>
  </w:p>
  <w:p w14:paraId="7B212FDB" w14:textId="2FFE8B43" w:rsidR="00F060BC" w:rsidRPr="00BA6CD0" w:rsidRDefault="00F060BC" w:rsidP="00BA6CD0">
    <w:pPr>
      <w:keepNext/>
      <w:widowControl w:val="0"/>
      <w:tabs>
        <w:tab w:val="left" w:pos="567"/>
        <w:tab w:val="right" w:pos="9540"/>
      </w:tabs>
      <w:adjustRightInd w:val="0"/>
      <w:snapToGrid w:val="0"/>
      <w:spacing w:after="0" w:line="240" w:lineRule="auto"/>
      <w:jc w:val="both"/>
      <w:textAlignment w:val="baseline"/>
      <w:outlineLvl w:val="6"/>
      <w:rPr>
        <w:rFonts w:ascii="Arial" w:eastAsia="Times New Roman" w:hAnsi="Arial" w:cs="Arial"/>
        <w:snapToGrid w:val="0"/>
        <w:sz w:val="24"/>
        <w:szCs w:val="24"/>
        <w:lang w:val="en-GB" w:eastAsia="en-US"/>
      </w:rPr>
    </w:pPr>
    <w:r w:rsidRPr="00BA6CD0">
      <w:rPr>
        <w:rFonts w:ascii="Arial" w:eastAsia="Times New Roman" w:hAnsi="Arial" w:cs="Arial"/>
        <w:snapToGrid w:val="0"/>
        <w:sz w:val="24"/>
        <w:szCs w:val="24"/>
        <w:u w:val="single"/>
        <w:lang w:val="en-GB" w:eastAsia="en-US"/>
      </w:rPr>
      <w:t xml:space="preserve">Items </w:t>
    </w:r>
    <w:r w:rsidRPr="00BA6CD0">
      <w:rPr>
        <w:rFonts w:ascii="Arial" w:eastAsia="Times New Roman" w:hAnsi="Arial" w:cs="Arial"/>
        <w:b/>
        <w:snapToGrid w:val="0"/>
        <w:sz w:val="24"/>
        <w:szCs w:val="24"/>
        <w:u w:val="single"/>
        <w:lang w:val="en-GB" w:eastAsia="en-US"/>
      </w:rPr>
      <w:t>3.</w:t>
    </w:r>
    <w:r>
      <w:rPr>
        <w:rFonts w:ascii="Arial" w:eastAsia="Times New Roman" w:hAnsi="Arial" w:cs="Arial"/>
        <w:b/>
        <w:snapToGrid w:val="0"/>
        <w:sz w:val="24"/>
        <w:szCs w:val="24"/>
        <w:u w:val="single"/>
        <w:lang w:val="en-GB" w:eastAsia="en-US"/>
      </w:rPr>
      <w:t xml:space="preserve">5.1 </w:t>
    </w:r>
    <w:r w:rsidRPr="00BA6CD0">
      <w:rPr>
        <w:rFonts w:ascii="Arial" w:eastAsia="Times New Roman" w:hAnsi="Arial" w:cs="Arial"/>
        <w:snapToGrid w:val="0"/>
        <w:sz w:val="24"/>
        <w:szCs w:val="24"/>
        <w:u w:val="single"/>
        <w:lang w:val="en-GB" w:eastAsia="en-US"/>
      </w:rPr>
      <w:t>of the Provisional Agenda</w:t>
    </w:r>
  </w:p>
  <w:p w14:paraId="4335E36A" w14:textId="77777777" w:rsidR="00F060BC" w:rsidRPr="00BA6CD0" w:rsidRDefault="00F060BC" w:rsidP="00BA6CD0">
    <w:pPr>
      <w:widowControl w:val="0"/>
      <w:tabs>
        <w:tab w:val="left" w:pos="567"/>
      </w:tabs>
      <w:adjustRightInd w:val="0"/>
      <w:snapToGrid w:val="0"/>
      <w:spacing w:after="0" w:line="240" w:lineRule="auto"/>
      <w:jc w:val="right"/>
      <w:textAlignment w:val="baseline"/>
      <w:rPr>
        <w:rFonts w:ascii="Arial" w:eastAsia="Times New Roman" w:hAnsi="Arial" w:cs="Arial"/>
        <w:snapToGrid w:val="0"/>
        <w:lang w:val="en-GB" w:eastAsia="en-US"/>
      </w:rPr>
    </w:pPr>
  </w:p>
  <w:p w14:paraId="056220EB" w14:textId="77777777" w:rsidR="00F060BC" w:rsidRPr="00BA6CD0" w:rsidRDefault="00F060BC" w:rsidP="00BA6CD0">
    <w:pPr>
      <w:widowControl w:val="0"/>
      <w:tabs>
        <w:tab w:val="left" w:pos="567"/>
      </w:tabs>
      <w:adjustRightInd w:val="0"/>
      <w:snapToGrid w:val="0"/>
      <w:spacing w:after="0" w:line="240" w:lineRule="auto"/>
      <w:jc w:val="both"/>
      <w:textAlignment w:val="baseline"/>
      <w:rPr>
        <w:rFonts w:ascii="Arial" w:eastAsia="Times New Roman" w:hAnsi="Arial" w:cs="Arial"/>
        <w:snapToGrid w:val="0"/>
        <w:lang w:val="en-GB" w:eastAsia="en-US"/>
      </w:rPr>
    </w:pPr>
  </w:p>
  <w:p w14:paraId="5E413421" w14:textId="34AD2AF1" w:rsidR="00F060BC" w:rsidRDefault="00F060BC" w:rsidP="00BA6CD0">
    <w:pPr>
      <w:pStyle w:val="Header"/>
      <w:jc w:val="center"/>
      <w:rPr>
        <w:rFonts w:ascii="Arial" w:eastAsia="Times New Roman" w:hAnsi="Arial" w:cs="Arial"/>
        <w:b/>
        <w:bCs/>
        <w:caps/>
        <w:snapToGrid w:val="0"/>
        <w:sz w:val="24"/>
        <w:szCs w:val="24"/>
        <w:lang w:val="en-GB" w:eastAsia="en-US"/>
      </w:rPr>
    </w:pPr>
    <w:r w:rsidRPr="00BA6CD0">
      <w:rPr>
        <w:rFonts w:ascii="Arial" w:eastAsia="Times New Roman" w:hAnsi="Arial" w:cs="Arial"/>
        <w:b/>
        <w:bCs/>
        <w:caps/>
        <w:snapToGrid w:val="0"/>
        <w:sz w:val="24"/>
        <w:szCs w:val="24"/>
        <w:lang w:val="en-GB" w:eastAsia="en-US"/>
      </w:rPr>
      <w:t>BIENNIAL ASSESSMENT OF THE WORKING GROUP ON USER REQUIREMENTS AND CONTRIBUTIONS TO GEBCO PRODUCTS, 2021</w:t>
    </w:r>
  </w:p>
  <w:p w14:paraId="72553EB5" w14:textId="77777777" w:rsidR="00F060BC" w:rsidRDefault="00F060BC" w:rsidP="000C0D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178"/>
    <w:multiLevelType w:val="hybridMultilevel"/>
    <w:tmpl w:val="45E85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B387B"/>
    <w:multiLevelType w:val="hybridMultilevel"/>
    <w:tmpl w:val="F8AC928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20E89"/>
    <w:multiLevelType w:val="hybridMultilevel"/>
    <w:tmpl w:val="A2BC88F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1D7"/>
    <w:multiLevelType w:val="hybridMultilevel"/>
    <w:tmpl w:val="79FE63F4"/>
    <w:lvl w:ilvl="0" w:tplc="0409000B">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2734D"/>
    <w:multiLevelType w:val="hybridMultilevel"/>
    <w:tmpl w:val="4B322654"/>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A2CEC"/>
    <w:multiLevelType w:val="hybridMultilevel"/>
    <w:tmpl w:val="22C685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0556B"/>
    <w:multiLevelType w:val="hybridMultilevel"/>
    <w:tmpl w:val="6082F5A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A67EC"/>
    <w:multiLevelType w:val="hybridMultilevel"/>
    <w:tmpl w:val="FD8A2BB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DF7FAB"/>
    <w:multiLevelType w:val="hybridMultilevel"/>
    <w:tmpl w:val="B780469C"/>
    <w:lvl w:ilvl="0" w:tplc="44C6C036">
      <w:start w:val="2"/>
      <w:numFmt w:val="bullet"/>
      <w:pStyle w:val="COI"/>
      <w:lvlText w:val="-"/>
      <w:lvlJc w:val="left"/>
      <w:pPr>
        <w:ind w:left="720" w:hanging="360"/>
      </w:pPr>
      <w:rPr>
        <w:rFonts w:ascii="Arial" w:eastAsiaTheme="minorEastAsia" w:hAnsi="Arial" w:cs="Arial"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4F49C8"/>
    <w:multiLevelType w:val="hybridMultilevel"/>
    <w:tmpl w:val="A0FC6050"/>
    <w:lvl w:ilvl="0" w:tplc="62F2702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E283C24"/>
    <w:multiLevelType w:val="hybridMultilevel"/>
    <w:tmpl w:val="C1160826"/>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B014F"/>
    <w:multiLevelType w:val="hybridMultilevel"/>
    <w:tmpl w:val="D02E25F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3373A"/>
    <w:multiLevelType w:val="hybridMultilevel"/>
    <w:tmpl w:val="EDF43E36"/>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DD7D7C"/>
    <w:multiLevelType w:val="hybridMultilevel"/>
    <w:tmpl w:val="A3162C72"/>
    <w:lvl w:ilvl="0" w:tplc="5DEE0C5A">
      <w:start w:val="1"/>
      <w:numFmt w:val="decimal"/>
      <w:lvlText w:val="%1."/>
      <w:lvlJc w:val="left"/>
      <w:pPr>
        <w:ind w:left="420" w:hanging="360"/>
      </w:pPr>
      <w:rPr>
        <w:rFonts w:asciiTheme="minorBidi" w:hAnsiTheme="minorBidi" w:cstheme="minorBidi"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5AF15DE"/>
    <w:multiLevelType w:val="hybridMultilevel"/>
    <w:tmpl w:val="26864B98"/>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0906F9"/>
    <w:multiLevelType w:val="hybridMultilevel"/>
    <w:tmpl w:val="752EEB60"/>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D5509A"/>
    <w:multiLevelType w:val="hybridMultilevel"/>
    <w:tmpl w:val="C786091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8E5F48"/>
    <w:multiLevelType w:val="hybridMultilevel"/>
    <w:tmpl w:val="241E13C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0631B8"/>
    <w:multiLevelType w:val="hybridMultilevel"/>
    <w:tmpl w:val="59F686FA"/>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E00FC"/>
    <w:multiLevelType w:val="hybridMultilevel"/>
    <w:tmpl w:val="DA7ED6D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B47646"/>
    <w:multiLevelType w:val="hybridMultilevel"/>
    <w:tmpl w:val="4AF0631E"/>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9F17D6"/>
    <w:multiLevelType w:val="hybridMultilevel"/>
    <w:tmpl w:val="2FB6C2D6"/>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CD42E3"/>
    <w:multiLevelType w:val="hybridMultilevel"/>
    <w:tmpl w:val="61D0CC1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856403"/>
    <w:multiLevelType w:val="hybridMultilevel"/>
    <w:tmpl w:val="2A381504"/>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8C7D95"/>
    <w:multiLevelType w:val="hybridMultilevel"/>
    <w:tmpl w:val="D6728620"/>
    <w:lvl w:ilvl="0" w:tplc="D8C6A21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F04916"/>
    <w:multiLevelType w:val="hybridMultilevel"/>
    <w:tmpl w:val="0FEC224A"/>
    <w:lvl w:ilvl="0" w:tplc="1EA6301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2A8620A8"/>
    <w:multiLevelType w:val="hybridMultilevel"/>
    <w:tmpl w:val="09E4C71A"/>
    <w:lvl w:ilvl="0" w:tplc="0E68EDF6">
      <w:start w:val="2"/>
      <w:numFmt w:val="bullet"/>
      <w:lvlText w:val="-"/>
      <w:lvlJc w:val="left"/>
      <w:pPr>
        <w:ind w:left="1440" w:hanging="360"/>
      </w:pPr>
      <w:rPr>
        <w:rFonts w:ascii="Arial" w:eastAsiaTheme="minorEastAsia" w:hAnsi="Arial" w:cs="Arial" w:hint="default"/>
        <w:b w:val="0"/>
        <w:i w:val="0"/>
      </w:rPr>
    </w:lvl>
    <w:lvl w:ilvl="1" w:tplc="0E68EDF6">
      <w:start w:val="2"/>
      <w:numFmt w:val="bullet"/>
      <w:lvlText w:val="-"/>
      <w:lvlJc w:val="left"/>
      <w:pPr>
        <w:ind w:left="2160" w:hanging="360"/>
      </w:pPr>
      <w:rPr>
        <w:rFonts w:ascii="Arial" w:eastAsiaTheme="minorEastAsia" w:hAnsi="Arial" w:cs="Arial"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C351C06"/>
    <w:multiLevelType w:val="hybridMultilevel"/>
    <w:tmpl w:val="A6CAFEE8"/>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F82304"/>
    <w:multiLevelType w:val="hybridMultilevel"/>
    <w:tmpl w:val="EF4CB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0A601A"/>
    <w:multiLevelType w:val="hybridMultilevel"/>
    <w:tmpl w:val="318AF70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2343B9"/>
    <w:multiLevelType w:val="hybridMultilevel"/>
    <w:tmpl w:val="9B0ED91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30B7A80"/>
    <w:multiLevelType w:val="hybridMultilevel"/>
    <w:tmpl w:val="931862EC"/>
    <w:lvl w:ilvl="0" w:tplc="CDD4C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5D2D"/>
    <w:multiLevelType w:val="hybridMultilevel"/>
    <w:tmpl w:val="A5BA506A"/>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6D97229"/>
    <w:multiLevelType w:val="hybridMultilevel"/>
    <w:tmpl w:val="C4D251CA"/>
    <w:lvl w:ilvl="0" w:tplc="04090001">
      <w:start w:val="1"/>
      <w:numFmt w:val="bullet"/>
      <w:lvlText w:val=""/>
      <w:lvlJc w:val="left"/>
      <w:pPr>
        <w:ind w:left="1440" w:hanging="360"/>
      </w:pPr>
      <w:rPr>
        <w:rFonts w:ascii="Symbol" w:hAnsi="Symbo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72847EC"/>
    <w:multiLevelType w:val="hybridMultilevel"/>
    <w:tmpl w:val="CA72020E"/>
    <w:lvl w:ilvl="0" w:tplc="04090001">
      <w:start w:val="1"/>
      <w:numFmt w:val="bullet"/>
      <w:lvlText w:val=""/>
      <w:lvlJc w:val="left"/>
      <w:pPr>
        <w:ind w:left="1440" w:hanging="360"/>
      </w:pPr>
      <w:rPr>
        <w:rFonts w:ascii="Symbol" w:hAnsi="Symbo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747608F"/>
    <w:multiLevelType w:val="hybridMultilevel"/>
    <w:tmpl w:val="1414A28A"/>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3622D3"/>
    <w:multiLevelType w:val="hybridMultilevel"/>
    <w:tmpl w:val="659C7A4A"/>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626EE6"/>
    <w:multiLevelType w:val="hybridMultilevel"/>
    <w:tmpl w:val="68C6F2EA"/>
    <w:lvl w:ilvl="0" w:tplc="04090001">
      <w:start w:val="1"/>
      <w:numFmt w:val="bullet"/>
      <w:lvlText w:val=""/>
      <w:lvlJc w:val="left"/>
      <w:pPr>
        <w:tabs>
          <w:tab w:val="num" w:pos="1287"/>
        </w:tabs>
        <w:ind w:left="1287" w:hanging="360"/>
      </w:pPr>
      <w:rPr>
        <w:rFonts w:ascii="Symbol" w:hAnsi="Symbol" w:cs="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38" w15:restartNumberingAfterBreak="0">
    <w:nsid w:val="3D650A82"/>
    <w:multiLevelType w:val="hybridMultilevel"/>
    <w:tmpl w:val="9726087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0194F14"/>
    <w:multiLevelType w:val="hybridMultilevel"/>
    <w:tmpl w:val="58A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CF1694"/>
    <w:multiLevelType w:val="hybridMultilevel"/>
    <w:tmpl w:val="C33A3258"/>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9506AC"/>
    <w:multiLevelType w:val="hybridMultilevel"/>
    <w:tmpl w:val="3E1AD36A"/>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B320E9"/>
    <w:multiLevelType w:val="hybridMultilevel"/>
    <w:tmpl w:val="79BECF6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67595C"/>
    <w:multiLevelType w:val="hybridMultilevel"/>
    <w:tmpl w:val="EED4CD1C"/>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7170DFC"/>
    <w:multiLevelType w:val="hybridMultilevel"/>
    <w:tmpl w:val="6D2ED79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C7202E0"/>
    <w:multiLevelType w:val="hybridMultilevel"/>
    <w:tmpl w:val="7E7827A8"/>
    <w:lvl w:ilvl="0" w:tplc="0809000F">
      <w:start w:val="1"/>
      <w:numFmt w:val="decimal"/>
      <w:lvlText w:val="%1."/>
      <w:lvlJc w:val="left"/>
      <w:pPr>
        <w:ind w:left="720" w:hanging="360"/>
      </w:pPr>
      <w:rPr>
        <w:rFonts w:hint="default"/>
      </w:rPr>
    </w:lvl>
    <w:lvl w:ilvl="1" w:tplc="CF4C23E8">
      <w:numFmt w:val="bullet"/>
      <w:lvlText w:val="□"/>
      <w:lvlJc w:val="left"/>
      <w:pPr>
        <w:ind w:left="1440" w:hanging="360"/>
      </w:pPr>
      <w:rPr>
        <w:rFonts w:ascii="Symbol" w:eastAsia="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795BD6"/>
    <w:multiLevelType w:val="hybridMultilevel"/>
    <w:tmpl w:val="BB08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362555"/>
    <w:multiLevelType w:val="hybridMultilevel"/>
    <w:tmpl w:val="F41C91CA"/>
    <w:lvl w:ilvl="0" w:tplc="EF6C9C34">
      <w:numFmt w:val="bullet"/>
      <w:lvlText w:val=""/>
      <w:lvlJc w:val="left"/>
      <w:pPr>
        <w:ind w:left="1440" w:hanging="360"/>
      </w:pPr>
      <w:rPr>
        <w:rFonts w:ascii="Wingdings" w:eastAsiaTheme="minorEastAsia" w:hAnsi="Wingdings" w:cs="Aria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0145AFE"/>
    <w:multiLevelType w:val="hybridMultilevel"/>
    <w:tmpl w:val="866C8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AF18ED"/>
    <w:multiLevelType w:val="hybridMultilevel"/>
    <w:tmpl w:val="256E43D6"/>
    <w:lvl w:ilvl="0" w:tplc="0409000F">
      <w:start w:val="1"/>
      <w:numFmt w:val="decimal"/>
      <w:lvlText w:val="%1."/>
      <w:lvlJc w:val="left"/>
      <w:pPr>
        <w:ind w:left="720" w:hanging="360"/>
      </w:pPr>
    </w:lvl>
    <w:lvl w:ilvl="1" w:tplc="F1FE5EC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102067"/>
    <w:multiLevelType w:val="hybridMultilevel"/>
    <w:tmpl w:val="6910EF86"/>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4B146B9"/>
    <w:multiLevelType w:val="hybridMultilevel"/>
    <w:tmpl w:val="CD8E6360"/>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C802F0"/>
    <w:multiLevelType w:val="hybridMultilevel"/>
    <w:tmpl w:val="B7F6FC98"/>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AE75DF"/>
    <w:multiLevelType w:val="hybridMultilevel"/>
    <w:tmpl w:val="F0EE5F6E"/>
    <w:lvl w:ilvl="0" w:tplc="0EE60026">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B1710B"/>
    <w:multiLevelType w:val="hybridMultilevel"/>
    <w:tmpl w:val="B968715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8768F2"/>
    <w:multiLevelType w:val="hybridMultilevel"/>
    <w:tmpl w:val="296C63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B1450F"/>
    <w:multiLevelType w:val="hybridMultilevel"/>
    <w:tmpl w:val="2AFEBD0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D64DE6"/>
    <w:multiLevelType w:val="hybridMultilevel"/>
    <w:tmpl w:val="76BEC210"/>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0155EF"/>
    <w:multiLevelType w:val="hybridMultilevel"/>
    <w:tmpl w:val="F8B272FC"/>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016932"/>
    <w:multiLevelType w:val="hybridMultilevel"/>
    <w:tmpl w:val="FE26B8F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992F65"/>
    <w:multiLevelType w:val="hybridMultilevel"/>
    <w:tmpl w:val="D654DC14"/>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FAE5DBF"/>
    <w:multiLevelType w:val="hybridMultilevel"/>
    <w:tmpl w:val="5B541194"/>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0E4B7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3" w15:restartNumberingAfterBreak="0">
    <w:nsid w:val="609D277E"/>
    <w:multiLevelType w:val="hybridMultilevel"/>
    <w:tmpl w:val="7B1C7778"/>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1EE42B6"/>
    <w:multiLevelType w:val="hybridMultilevel"/>
    <w:tmpl w:val="EF644FF2"/>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9C27F4"/>
    <w:multiLevelType w:val="hybridMultilevel"/>
    <w:tmpl w:val="C624C5FC"/>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A430DD"/>
    <w:multiLevelType w:val="hybridMultilevel"/>
    <w:tmpl w:val="ADE81AB8"/>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4C1015B"/>
    <w:multiLevelType w:val="hybridMultilevel"/>
    <w:tmpl w:val="40648B92"/>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68" w15:restartNumberingAfterBreak="0">
    <w:nsid w:val="657E6D62"/>
    <w:multiLevelType w:val="hybridMultilevel"/>
    <w:tmpl w:val="30965FD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713D9E"/>
    <w:multiLevelType w:val="hybridMultilevel"/>
    <w:tmpl w:val="0A8E2A2E"/>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67F53B5"/>
    <w:multiLevelType w:val="hybridMultilevel"/>
    <w:tmpl w:val="3C6EC30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7C36CA2"/>
    <w:multiLevelType w:val="hybridMultilevel"/>
    <w:tmpl w:val="990E12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D17F95"/>
    <w:multiLevelType w:val="hybridMultilevel"/>
    <w:tmpl w:val="BD363E48"/>
    <w:lvl w:ilvl="0" w:tplc="0409000B">
      <w:start w:val="1"/>
      <w:numFmt w:val="bullet"/>
      <w:lvlText w:val=""/>
      <w:lvlJc w:val="left"/>
      <w:pPr>
        <w:ind w:left="1080" w:hanging="360"/>
      </w:pPr>
      <w:rPr>
        <w:rFonts w:ascii="Wingdings" w:hAnsi="Wing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94E2210"/>
    <w:multiLevelType w:val="hybridMultilevel"/>
    <w:tmpl w:val="FD2C3F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E70EA1"/>
    <w:multiLevelType w:val="hybridMultilevel"/>
    <w:tmpl w:val="BE9AC4A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D35567"/>
    <w:multiLevelType w:val="hybridMultilevel"/>
    <w:tmpl w:val="4CB2A30A"/>
    <w:lvl w:ilvl="0" w:tplc="4B985BC2">
      <w:start w:val="1"/>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C8610C6"/>
    <w:multiLevelType w:val="hybridMultilevel"/>
    <w:tmpl w:val="6FEC34C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E63BD6"/>
    <w:multiLevelType w:val="hybridMultilevel"/>
    <w:tmpl w:val="636A752C"/>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0B63C85"/>
    <w:multiLevelType w:val="hybridMultilevel"/>
    <w:tmpl w:val="033C6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296361C"/>
    <w:multiLevelType w:val="hybridMultilevel"/>
    <w:tmpl w:val="02721E1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41B7639"/>
    <w:multiLevelType w:val="hybridMultilevel"/>
    <w:tmpl w:val="7A1634E4"/>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3B3BA2"/>
    <w:multiLevelType w:val="hybridMultilevel"/>
    <w:tmpl w:val="E3F0F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AB667DE"/>
    <w:multiLevelType w:val="hybridMultilevel"/>
    <w:tmpl w:val="DE50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5151BD"/>
    <w:multiLevelType w:val="hybridMultilevel"/>
    <w:tmpl w:val="FEA2267E"/>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DBB4F61"/>
    <w:multiLevelType w:val="hybridMultilevel"/>
    <w:tmpl w:val="E90E702A"/>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344DAF"/>
    <w:multiLevelType w:val="hybridMultilevel"/>
    <w:tmpl w:val="ED3A52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681067"/>
    <w:multiLevelType w:val="hybridMultilevel"/>
    <w:tmpl w:val="F7BA533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9"/>
  </w:num>
  <w:num w:numId="3">
    <w:abstractNumId w:val="48"/>
  </w:num>
  <w:num w:numId="4">
    <w:abstractNumId w:val="24"/>
  </w:num>
  <w:num w:numId="5">
    <w:abstractNumId w:val="32"/>
  </w:num>
  <w:num w:numId="6">
    <w:abstractNumId w:val="76"/>
  </w:num>
  <w:num w:numId="7">
    <w:abstractNumId w:val="20"/>
  </w:num>
  <w:num w:numId="8">
    <w:abstractNumId w:val="27"/>
  </w:num>
  <w:num w:numId="9">
    <w:abstractNumId w:val="23"/>
  </w:num>
  <w:num w:numId="10">
    <w:abstractNumId w:val="68"/>
  </w:num>
  <w:num w:numId="11">
    <w:abstractNumId w:val="72"/>
  </w:num>
  <w:num w:numId="12">
    <w:abstractNumId w:val="66"/>
  </w:num>
  <w:num w:numId="13">
    <w:abstractNumId w:val="85"/>
  </w:num>
  <w:num w:numId="14">
    <w:abstractNumId w:val="6"/>
  </w:num>
  <w:num w:numId="15">
    <w:abstractNumId w:val="54"/>
  </w:num>
  <w:num w:numId="16">
    <w:abstractNumId w:val="57"/>
  </w:num>
  <w:num w:numId="17">
    <w:abstractNumId w:val="40"/>
  </w:num>
  <w:num w:numId="18">
    <w:abstractNumId w:val="16"/>
  </w:num>
  <w:num w:numId="19">
    <w:abstractNumId w:val="21"/>
  </w:num>
  <w:num w:numId="20">
    <w:abstractNumId w:val="36"/>
  </w:num>
  <w:num w:numId="21">
    <w:abstractNumId w:val="50"/>
  </w:num>
  <w:num w:numId="22">
    <w:abstractNumId w:val="33"/>
  </w:num>
  <w:num w:numId="23">
    <w:abstractNumId w:val="69"/>
  </w:num>
  <w:num w:numId="24">
    <w:abstractNumId w:val="30"/>
  </w:num>
  <w:num w:numId="25">
    <w:abstractNumId w:val="19"/>
  </w:num>
  <w:num w:numId="26">
    <w:abstractNumId w:val="86"/>
  </w:num>
  <w:num w:numId="27">
    <w:abstractNumId w:val="17"/>
  </w:num>
  <w:num w:numId="28">
    <w:abstractNumId w:val="26"/>
  </w:num>
  <w:num w:numId="29">
    <w:abstractNumId w:val="15"/>
  </w:num>
  <w:num w:numId="30">
    <w:abstractNumId w:val="61"/>
  </w:num>
  <w:num w:numId="31">
    <w:abstractNumId w:val="14"/>
  </w:num>
  <w:num w:numId="32">
    <w:abstractNumId w:val="10"/>
  </w:num>
  <w:num w:numId="33">
    <w:abstractNumId w:val="84"/>
  </w:num>
  <w:num w:numId="34">
    <w:abstractNumId w:val="71"/>
  </w:num>
  <w:num w:numId="35">
    <w:abstractNumId w:val="7"/>
  </w:num>
  <w:num w:numId="36">
    <w:abstractNumId w:val="60"/>
  </w:num>
  <w:num w:numId="37">
    <w:abstractNumId w:val="5"/>
  </w:num>
  <w:num w:numId="38">
    <w:abstractNumId w:val="52"/>
  </w:num>
  <w:num w:numId="39">
    <w:abstractNumId w:val="41"/>
  </w:num>
  <w:num w:numId="40">
    <w:abstractNumId w:val="56"/>
  </w:num>
  <w:num w:numId="41">
    <w:abstractNumId w:val="22"/>
  </w:num>
  <w:num w:numId="42">
    <w:abstractNumId w:val="80"/>
  </w:num>
  <w:num w:numId="43">
    <w:abstractNumId w:val="44"/>
  </w:num>
  <w:num w:numId="44">
    <w:abstractNumId w:val="11"/>
  </w:num>
  <w:num w:numId="45">
    <w:abstractNumId w:val="74"/>
  </w:num>
  <w:num w:numId="46">
    <w:abstractNumId w:val="73"/>
  </w:num>
  <w:num w:numId="47">
    <w:abstractNumId w:val="38"/>
  </w:num>
  <w:num w:numId="48">
    <w:abstractNumId w:val="2"/>
  </w:num>
  <w:num w:numId="49">
    <w:abstractNumId w:val="4"/>
  </w:num>
  <w:num w:numId="50">
    <w:abstractNumId w:val="18"/>
  </w:num>
  <w:num w:numId="51">
    <w:abstractNumId w:val="64"/>
  </w:num>
  <w:num w:numId="52">
    <w:abstractNumId w:val="58"/>
  </w:num>
  <w:num w:numId="53">
    <w:abstractNumId w:val="12"/>
  </w:num>
  <w:num w:numId="54">
    <w:abstractNumId w:val="79"/>
  </w:num>
  <w:num w:numId="55">
    <w:abstractNumId w:val="1"/>
  </w:num>
  <w:num w:numId="56">
    <w:abstractNumId w:val="77"/>
  </w:num>
  <w:num w:numId="57">
    <w:abstractNumId w:val="63"/>
  </w:num>
  <w:num w:numId="58">
    <w:abstractNumId w:val="59"/>
  </w:num>
  <w:num w:numId="59">
    <w:abstractNumId w:val="70"/>
  </w:num>
  <w:num w:numId="60">
    <w:abstractNumId w:val="51"/>
  </w:num>
  <w:num w:numId="61">
    <w:abstractNumId w:val="83"/>
  </w:num>
  <w:num w:numId="62">
    <w:abstractNumId w:val="3"/>
  </w:num>
  <w:num w:numId="63">
    <w:abstractNumId w:val="49"/>
  </w:num>
  <w:num w:numId="64">
    <w:abstractNumId w:val="8"/>
  </w:num>
  <w:num w:numId="65">
    <w:abstractNumId w:val="43"/>
  </w:num>
  <w:num w:numId="66">
    <w:abstractNumId w:val="65"/>
  </w:num>
  <w:num w:numId="67">
    <w:abstractNumId w:val="35"/>
  </w:num>
  <w:num w:numId="68">
    <w:abstractNumId w:val="42"/>
  </w:num>
  <w:num w:numId="69">
    <w:abstractNumId w:val="29"/>
  </w:num>
  <w:num w:numId="70">
    <w:abstractNumId w:val="75"/>
  </w:num>
  <w:num w:numId="71">
    <w:abstractNumId w:val="62"/>
  </w:num>
  <w:num w:numId="72">
    <w:abstractNumId w:val="53"/>
  </w:num>
  <w:num w:numId="73">
    <w:abstractNumId w:val="47"/>
  </w:num>
  <w:num w:numId="74">
    <w:abstractNumId w:val="9"/>
  </w:num>
  <w:num w:numId="75">
    <w:abstractNumId w:val="37"/>
  </w:num>
  <w:num w:numId="76">
    <w:abstractNumId w:val="25"/>
  </w:num>
  <w:num w:numId="77">
    <w:abstractNumId w:val="28"/>
  </w:num>
  <w:num w:numId="78">
    <w:abstractNumId w:val="81"/>
  </w:num>
  <w:num w:numId="79">
    <w:abstractNumId w:val="67"/>
  </w:num>
  <w:num w:numId="80">
    <w:abstractNumId w:val="0"/>
  </w:num>
  <w:num w:numId="81">
    <w:abstractNumId w:val="45"/>
  </w:num>
  <w:num w:numId="82">
    <w:abstractNumId w:val="55"/>
  </w:num>
  <w:num w:numId="83">
    <w:abstractNumId w:val="13"/>
  </w:num>
  <w:num w:numId="84">
    <w:abstractNumId w:val="34"/>
  </w:num>
  <w:num w:numId="85">
    <w:abstractNumId w:val="78"/>
  </w:num>
  <w:num w:numId="86">
    <w:abstractNumId w:val="46"/>
  </w:num>
  <w:num w:numId="87">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hideSpellingErrors/>
  <w:hideGrammaticalErrors/>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2A"/>
    <w:rsid w:val="00001723"/>
    <w:rsid w:val="00001EE4"/>
    <w:rsid w:val="00002A5E"/>
    <w:rsid w:val="00003648"/>
    <w:rsid w:val="00003EE1"/>
    <w:rsid w:val="00005BFA"/>
    <w:rsid w:val="0000607C"/>
    <w:rsid w:val="00006C19"/>
    <w:rsid w:val="00007F9C"/>
    <w:rsid w:val="00013F73"/>
    <w:rsid w:val="00017907"/>
    <w:rsid w:val="0002078C"/>
    <w:rsid w:val="00020AF0"/>
    <w:rsid w:val="0002105A"/>
    <w:rsid w:val="00023097"/>
    <w:rsid w:val="00023E19"/>
    <w:rsid w:val="00024142"/>
    <w:rsid w:val="00024823"/>
    <w:rsid w:val="00024DE5"/>
    <w:rsid w:val="00024DFC"/>
    <w:rsid w:val="00026642"/>
    <w:rsid w:val="00027E3E"/>
    <w:rsid w:val="00031362"/>
    <w:rsid w:val="000340CD"/>
    <w:rsid w:val="00034FD2"/>
    <w:rsid w:val="00036A09"/>
    <w:rsid w:val="00036F94"/>
    <w:rsid w:val="000404BB"/>
    <w:rsid w:val="00040DB8"/>
    <w:rsid w:val="0004115C"/>
    <w:rsid w:val="00042DAB"/>
    <w:rsid w:val="00043ADE"/>
    <w:rsid w:val="000448FC"/>
    <w:rsid w:val="00045074"/>
    <w:rsid w:val="00045D06"/>
    <w:rsid w:val="00045D21"/>
    <w:rsid w:val="0004715B"/>
    <w:rsid w:val="00054E38"/>
    <w:rsid w:val="00056247"/>
    <w:rsid w:val="00056BE7"/>
    <w:rsid w:val="00057EEA"/>
    <w:rsid w:val="0006011D"/>
    <w:rsid w:val="00071910"/>
    <w:rsid w:val="000746FE"/>
    <w:rsid w:val="000752A8"/>
    <w:rsid w:val="0008110B"/>
    <w:rsid w:val="00084AD4"/>
    <w:rsid w:val="0008732D"/>
    <w:rsid w:val="000878E2"/>
    <w:rsid w:val="00091D87"/>
    <w:rsid w:val="00094F30"/>
    <w:rsid w:val="000959C4"/>
    <w:rsid w:val="00096B11"/>
    <w:rsid w:val="000A1E70"/>
    <w:rsid w:val="000A2DB6"/>
    <w:rsid w:val="000A34C7"/>
    <w:rsid w:val="000A3511"/>
    <w:rsid w:val="000A462C"/>
    <w:rsid w:val="000A6C7F"/>
    <w:rsid w:val="000A6DB3"/>
    <w:rsid w:val="000A7DEA"/>
    <w:rsid w:val="000B00E8"/>
    <w:rsid w:val="000B064E"/>
    <w:rsid w:val="000B0E59"/>
    <w:rsid w:val="000B15F5"/>
    <w:rsid w:val="000B169F"/>
    <w:rsid w:val="000B3467"/>
    <w:rsid w:val="000B49A4"/>
    <w:rsid w:val="000B5ABD"/>
    <w:rsid w:val="000C0D57"/>
    <w:rsid w:val="000C27FA"/>
    <w:rsid w:val="000C4AFC"/>
    <w:rsid w:val="000C4BB0"/>
    <w:rsid w:val="000C59C4"/>
    <w:rsid w:val="000C6FE3"/>
    <w:rsid w:val="000C7840"/>
    <w:rsid w:val="000D152D"/>
    <w:rsid w:val="000D28B5"/>
    <w:rsid w:val="000D3FD1"/>
    <w:rsid w:val="000D4262"/>
    <w:rsid w:val="000D441F"/>
    <w:rsid w:val="000E480C"/>
    <w:rsid w:val="000E5B06"/>
    <w:rsid w:val="000E6E88"/>
    <w:rsid w:val="000F1F49"/>
    <w:rsid w:val="000F57F2"/>
    <w:rsid w:val="00102688"/>
    <w:rsid w:val="00102EFD"/>
    <w:rsid w:val="00103ACC"/>
    <w:rsid w:val="00104482"/>
    <w:rsid w:val="00112306"/>
    <w:rsid w:val="00112A40"/>
    <w:rsid w:val="001136E2"/>
    <w:rsid w:val="001136F4"/>
    <w:rsid w:val="001137FB"/>
    <w:rsid w:val="00114512"/>
    <w:rsid w:val="00115CC2"/>
    <w:rsid w:val="00120153"/>
    <w:rsid w:val="00121D3E"/>
    <w:rsid w:val="00123F1D"/>
    <w:rsid w:val="00124BC0"/>
    <w:rsid w:val="00125C04"/>
    <w:rsid w:val="00127662"/>
    <w:rsid w:val="001315CB"/>
    <w:rsid w:val="00131B23"/>
    <w:rsid w:val="0014074B"/>
    <w:rsid w:val="00140BB0"/>
    <w:rsid w:val="00140FCF"/>
    <w:rsid w:val="00141C67"/>
    <w:rsid w:val="00141CA9"/>
    <w:rsid w:val="00143175"/>
    <w:rsid w:val="0014572D"/>
    <w:rsid w:val="00145BC4"/>
    <w:rsid w:val="00147EE4"/>
    <w:rsid w:val="001501F0"/>
    <w:rsid w:val="00153099"/>
    <w:rsid w:val="00156CCE"/>
    <w:rsid w:val="00156EEA"/>
    <w:rsid w:val="00157082"/>
    <w:rsid w:val="00160126"/>
    <w:rsid w:val="00161A2C"/>
    <w:rsid w:val="00161B35"/>
    <w:rsid w:val="00163246"/>
    <w:rsid w:val="00166B13"/>
    <w:rsid w:val="00166BF1"/>
    <w:rsid w:val="00170CA7"/>
    <w:rsid w:val="00170E03"/>
    <w:rsid w:val="001763F2"/>
    <w:rsid w:val="001771A9"/>
    <w:rsid w:val="00177A79"/>
    <w:rsid w:val="0018022D"/>
    <w:rsid w:val="00181C0D"/>
    <w:rsid w:val="0018564C"/>
    <w:rsid w:val="00185E75"/>
    <w:rsid w:val="00190EF9"/>
    <w:rsid w:val="00193616"/>
    <w:rsid w:val="00196547"/>
    <w:rsid w:val="00197224"/>
    <w:rsid w:val="00197940"/>
    <w:rsid w:val="001A4B99"/>
    <w:rsid w:val="001A5CB4"/>
    <w:rsid w:val="001A72CC"/>
    <w:rsid w:val="001A751B"/>
    <w:rsid w:val="001B18FA"/>
    <w:rsid w:val="001B2BB7"/>
    <w:rsid w:val="001B392A"/>
    <w:rsid w:val="001B3A8B"/>
    <w:rsid w:val="001B4275"/>
    <w:rsid w:val="001B60ED"/>
    <w:rsid w:val="001B7034"/>
    <w:rsid w:val="001C3E28"/>
    <w:rsid w:val="001C6960"/>
    <w:rsid w:val="001D13CB"/>
    <w:rsid w:val="001D1822"/>
    <w:rsid w:val="001D3CFA"/>
    <w:rsid w:val="001D4262"/>
    <w:rsid w:val="001D4DD5"/>
    <w:rsid w:val="001D67DC"/>
    <w:rsid w:val="001D7E69"/>
    <w:rsid w:val="001E107F"/>
    <w:rsid w:val="001F43C1"/>
    <w:rsid w:val="001F58DE"/>
    <w:rsid w:val="001F5F3A"/>
    <w:rsid w:val="00200368"/>
    <w:rsid w:val="00205E65"/>
    <w:rsid w:val="0020753C"/>
    <w:rsid w:val="00207F62"/>
    <w:rsid w:val="002102F0"/>
    <w:rsid w:val="00212359"/>
    <w:rsid w:val="00213BDB"/>
    <w:rsid w:val="00215305"/>
    <w:rsid w:val="00216C7B"/>
    <w:rsid w:val="0021751E"/>
    <w:rsid w:val="00221B43"/>
    <w:rsid w:val="00223431"/>
    <w:rsid w:val="00226FB7"/>
    <w:rsid w:val="00227532"/>
    <w:rsid w:val="00227990"/>
    <w:rsid w:val="00227F7D"/>
    <w:rsid w:val="00230A76"/>
    <w:rsid w:val="002334E7"/>
    <w:rsid w:val="00233859"/>
    <w:rsid w:val="00233D4D"/>
    <w:rsid w:val="002367C9"/>
    <w:rsid w:val="00237BC2"/>
    <w:rsid w:val="0024449B"/>
    <w:rsid w:val="0024514A"/>
    <w:rsid w:val="00247078"/>
    <w:rsid w:val="002479DC"/>
    <w:rsid w:val="00251163"/>
    <w:rsid w:val="002519E3"/>
    <w:rsid w:val="00254D01"/>
    <w:rsid w:val="0025569E"/>
    <w:rsid w:val="00255C08"/>
    <w:rsid w:val="00257671"/>
    <w:rsid w:val="00257BC2"/>
    <w:rsid w:val="00261605"/>
    <w:rsid w:val="002622CC"/>
    <w:rsid w:val="00262485"/>
    <w:rsid w:val="00262950"/>
    <w:rsid w:val="00263C9C"/>
    <w:rsid w:val="002643E8"/>
    <w:rsid w:val="00272D4D"/>
    <w:rsid w:val="00274EAE"/>
    <w:rsid w:val="00281263"/>
    <w:rsid w:val="002828AF"/>
    <w:rsid w:val="00290192"/>
    <w:rsid w:val="00293152"/>
    <w:rsid w:val="0029317C"/>
    <w:rsid w:val="00295414"/>
    <w:rsid w:val="00297761"/>
    <w:rsid w:val="002A1D86"/>
    <w:rsid w:val="002A33AD"/>
    <w:rsid w:val="002A401F"/>
    <w:rsid w:val="002A4EA9"/>
    <w:rsid w:val="002A5DF2"/>
    <w:rsid w:val="002B570B"/>
    <w:rsid w:val="002B600D"/>
    <w:rsid w:val="002B64B5"/>
    <w:rsid w:val="002B6C64"/>
    <w:rsid w:val="002B73A8"/>
    <w:rsid w:val="002C0A18"/>
    <w:rsid w:val="002C0D21"/>
    <w:rsid w:val="002C1A7B"/>
    <w:rsid w:val="002C3188"/>
    <w:rsid w:val="002C3BC1"/>
    <w:rsid w:val="002C583A"/>
    <w:rsid w:val="002C6370"/>
    <w:rsid w:val="002C64A4"/>
    <w:rsid w:val="002C6738"/>
    <w:rsid w:val="002C74A1"/>
    <w:rsid w:val="002C75BD"/>
    <w:rsid w:val="002C77FB"/>
    <w:rsid w:val="002D037D"/>
    <w:rsid w:val="002D19B9"/>
    <w:rsid w:val="002D5A69"/>
    <w:rsid w:val="002E4446"/>
    <w:rsid w:val="002E6BB9"/>
    <w:rsid w:val="002F10D8"/>
    <w:rsid w:val="002F1507"/>
    <w:rsid w:val="002F4B3A"/>
    <w:rsid w:val="002F7719"/>
    <w:rsid w:val="003013AB"/>
    <w:rsid w:val="00302283"/>
    <w:rsid w:val="00303A70"/>
    <w:rsid w:val="00303DE8"/>
    <w:rsid w:val="00304ABD"/>
    <w:rsid w:val="00304B98"/>
    <w:rsid w:val="00310B77"/>
    <w:rsid w:val="003119E3"/>
    <w:rsid w:val="00312B25"/>
    <w:rsid w:val="00314E6D"/>
    <w:rsid w:val="0031553E"/>
    <w:rsid w:val="003166AC"/>
    <w:rsid w:val="00316869"/>
    <w:rsid w:val="00317122"/>
    <w:rsid w:val="00317B43"/>
    <w:rsid w:val="00317EFB"/>
    <w:rsid w:val="00320352"/>
    <w:rsid w:val="003206DE"/>
    <w:rsid w:val="00320B05"/>
    <w:rsid w:val="00320BFE"/>
    <w:rsid w:val="00323C5D"/>
    <w:rsid w:val="0032575E"/>
    <w:rsid w:val="00326EA3"/>
    <w:rsid w:val="0032711F"/>
    <w:rsid w:val="00330BA8"/>
    <w:rsid w:val="00332D33"/>
    <w:rsid w:val="00333084"/>
    <w:rsid w:val="00333128"/>
    <w:rsid w:val="00333526"/>
    <w:rsid w:val="00333E43"/>
    <w:rsid w:val="00334E9E"/>
    <w:rsid w:val="00335C36"/>
    <w:rsid w:val="003377F0"/>
    <w:rsid w:val="00341772"/>
    <w:rsid w:val="00342EE2"/>
    <w:rsid w:val="003433D6"/>
    <w:rsid w:val="00345009"/>
    <w:rsid w:val="003466DF"/>
    <w:rsid w:val="00350FD9"/>
    <w:rsid w:val="003527CD"/>
    <w:rsid w:val="003537F0"/>
    <w:rsid w:val="003563C4"/>
    <w:rsid w:val="00360985"/>
    <w:rsid w:val="00361EAF"/>
    <w:rsid w:val="00364661"/>
    <w:rsid w:val="00371406"/>
    <w:rsid w:val="00372175"/>
    <w:rsid w:val="003739E4"/>
    <w:rsid w:val="00373D09"/>
    <w:rsid w:val="00374BBA"/>
    <w:rsid w:val="00376481"/>
    <w:rsid w:val="003766EB"/>
    <w:rsid w:val="00377D21"/>
    <w:rsid w:val="00380019"/>
    <w:rsid w:val="00380512"/>
    <w:rsid w:val="00382D52"/>
    <w:rsid w:val="00385F41"/>
    <w:rsid w:val="003867F9"/>
    <w:rsid w:val="00387009"/>
    <w:rsid w:val="0039149C"/>
    <w:rsid w:val="00391734"/>
    <w:rsid w:val="003929BA"/>
    <w:rsid w:val="00393367"/>
    <w:rsid w:val="003946B1"/>
    <w:rsid w:val="003953E2"/>
    <w:rsid w:val="00396C70"/>
    <w:rsid w:val="00397878"/>
    <w:rsid w:val="003A1380"/>
    <w:rsid w:val="003A204D"/>
    <w:rsid w:val="003A2804"/>
    <w:rsid w:val="003A41D3"/>
    <w:rsid w:val="003B0981"/>
    <w:rsid w:val="003B0B35"/>
    <w:rsid w:val="003B1DEF"/>
    <w:rsid w:val="003B2729"/>
    <w:rsid w:val="003B2C99"/>
    <w:rsid w:val="003B7CC1"/>
    <w:rsid w:val="003B7FEA"/>
    <w:rsid w:val="003C0511"/>
    <w:rsid w:val="003C0566"/>
    <w:rsid w:val="003C0EED"/>
    <w:rsid w:val="003C1546"/>
    <w:rsid w:val="003C4F26"/>
    <w:rsid w:val="003C59A3"/>
    <w:rsid w:val="003D283B"/>
    <w:rsid w:val="003D288B"/>
    <w:rsid w:val="003D34C6"/>
    <w:rsid w:val="003D38E6"/>
    <w:rsid w:val="003D3A1F"/>
    <w:rsid w:val="003D4DBA"/>
    <w:rsid w:val="003D5E24"/>
    <w:rsid w:val="003E4A97"/>
    <w:rsid w:val="003E4CEC"/>
    <w:rsid w:val="003E5123"/>
    <w:rsid w:val="003E5CA2"/>
    <w:rsid w:val="003F35CA"/>
    <w:rsid w:val="003F4066"/>
    <w:rsid w:val="003F4D36"/>
    <w:rsid w:val="003F6411"/>
    <w:rsid w:val="003F7522"/>
    <w:rsid w:val="00404D18"/>
    <w:rsid w:val="004107FD"/>
    <w:rsid w:val="00411141"/>
    <w:rsid w:val="00412804"/>
    <w:rsid w:val="00412E1A"/>
    <w:rsid w:val="0041374C"/>
    <w:rsid w:val="00414809"/>
    <w:rsid w:val="00414DCD"/>
    <w:rsid w:val="0042153A"/>
    <w:rsid w:val="00421ACF"/>
    <w:rsid w:val="00422158"/>
    <w:rsid w:val="00422F8D"/>
    <w:rsid w:val="004246B9"/>
    <w:rsid w:val="00424817"/>
    <w:rsid w:val="0042563A"/>
    <w:rsid w:val="00425741"/>
    <w:rsid w:val="004339BA"/>
    <w:rsid w:val="004347F5"/>
    <w:rsid w:val="00436B69"/>
    <w:rsid w:val="00441C67"/>
    <w:rsid w:val="004431E2"/>
    <w:rsid w:val="00445B73"/>
    <w:rsid w:val="004461D1"/>
    <w:rsid w:val="004478B4"/>
    <w:rsid w:val="0045198F"/>
    <w:rsid w:val="00453157"/>
    <w:rsid w:val="0045368B"/>
    <w:rsid w:val="0045743A"/>
    <w:rsid w:val="0046157E"/>
    <w:rsid w:val="00462361"/>
    <w:rsid w:val="00464687"/>
    <w:rsid w:val="00464EBD"/>
    <w:rsid w:val="0047185D"/>
    <w:rsid w:val="004724F7"/>
    <w:rsid w:val="004737D4"/>
    <w:rsid w:val="004758DD"/>
    <w:rsid w:val="004806FF"/>
    <w:rsid w:val="004842BA"/>
    <w:rsid w:val="004910E7"/>
    <w:rsid w:val="004922F5"/>
    <w:rsid w:val="004926AC"/>
    <w:rsid w:val="00492F6D"/>
    <w:rsid w:val="00493E71"/>
    <w:rsid w:val="00495636"/>
    <w:rsid w:val="00495D6A"/>
    <w:rsid w:val="00496463"/>
    <w:rsid w:val="00496E43"/>
    <w:rsid w:val="004A1ED9"/>
    <w:rsid w:val="004A20EB"/>
    <w:rsid w:val="004A796D"/>
    <w:rsid w:val="004B083C"/>
    <w:rsid w:val="004B1255"/>
    <w:rsid w:val="004B238E"/>
    <w:rsid w:val="004B46D4"/>
    <w:rsid w:val="004B5274"/>
    <w:rsid w:val="004B6342"/>
    <w:rsid w:val="004B6EDC"/>
    <w:rsid w:val="004C005C"/>
    <w:rsid w:val="004C033A"/>
    <w:rsid w:val="004C13C8"/>
    <w:rsid w:val="004C2330"/>
    <w:rsid w:val="004C35D1"/>
    <w:rsid w:val="004C74CA"/>
    <w:rsid w:val="004C7EF3"/>
    <w:rsid w:val="004D12D6"/>
    <w:rsid w:val="004E00F8"/>
    <w:rsid w:val="004E0270"/>
    <w:rsid w:val="004E0BF3"/>
    <w:rsid w:val="004E19E3"/>
    <w:rsid w:val="004E1E3B"/>
    <w:rsid w:val="004E32B7"/>
    <w:rsid w:val="004F3230"/>
    <w:rsid w:val="00500710"/>
    <w:rsid w:val="005016CF"/>
    <w:rsid w:val="00510FE2"/>
    <w:rsid w:val="00511BE6"/>
    <w:rsid w:val="00512DA8"/>
    <w:rsid w:val="005158F6"/>
    <w:rsid w:val="00516125"/>
    <w:rsid w:val="00516921"/>
    <w:rsid w:val="00516A24"/>
    <w:rsid w:val="005179B1"/>
    <w:rsid w:val="00520036"/>
    <w:rsid w:val="0052181A"/>
    <w:rsid w:val="00521826"/>
    <w:rsid w:val="00522003"/>
    <w:rsid w:val="005220DE"/>
    <w:rsid w:val="00523D83"/>
    <w:rsid w:val="005311D2"/>
    <w:rsid w:val="0053218C"/>
    <w:rsid w:val="00532B74"/>
    <w:rsid w:val="00534D33"/>
    <w:rsid w:val="00536999"/>
    <w:rsid w:val="00536F26"/>
    <w:rsid w:val="00537036"/>
    <w:rsid w:val="00537835"/>
    <w:rsid w:val="005402F1"/>
    <w:rsid w:val="00540BAC"/>
    <w:rsid w:val="00542ABE"/>
    <w:rsid w:val="0054468B"/>
    <w:rsid w:val="00546835"/>
    <w:rsid w:val="00550677"/>
    <w:rsid w:val="00550D4E"/>
    <w:rsid w:val="00551EF9"/>
    <w:rsid w:val="0055282D"/>
    <w:rsid w:val="005539D5"/>
    <w:rsid w:val="00553B70"/>
    <w:rsid w:val="00554A24"/>
    <w:rsid w:val="0055571C"/>
    <w:rsid w:val="00560A89"/>
    <w:rsid w:val="005618C8"/>
    <w:rsid w:val="00561CE1"/>
    <w:rsid w:val="005710BD"/>
    <w:rsid w:val="005710DD"/>
    <w:rsid w:val="00575B66"/>
    <w:rsid w:val="005779FC"/>
    <w:rsid w:val="00581349"/>
    <w:rsid w:val="0058147F"/>
    <w:rsid w:val="00582640"/>
    <w:rsid w:val="00584332"/>
    <w:rsid w:val="00584792"/>
    <w:rsid w:val="00584943"/>
    <w:rsid w:val="0059376C"/>
    <w:rsid w:val="0059488F"/>
    <w:rsid w:val="00595921"/>
    <w:rsid w:val="005A44C0"/>
    <w:rsid w:val="005A5A49"/>
    <w:rsid w:val="005A74D9"/>
    <w:rsid w:val="005A7F76"/>
    <w:rsid w:val="005B3DBF"/>
    <w:rsid w:val="005B712A"/>
    <w:rsid w:val="005C01AA"/>
    <w:rsid w:val="005C316C"/>
    <w:rsid w:val="005C515F"/>
    <w:rsid w:val="005C5345"/>
    <w:rsid w:val="005C5625"/>
    <w:rsid w:val="005D14FC"/>
    <w:rsid w:val="005D287E"/>
    <w:rsid w:val="005D4054"/>
    <w:rsid w:val="005D4296"/>
    <w:rsid w:val="005D60FF"/>
    <w:rsid w:val="005D7208"/>
    <w:rsid w:val="005D7678"/>
    <w:rsid w:val="005D7C06"/>
    <w:rsid w:val="005E4E64"/>
    <w:rsid w:val="005F0DE2"/>
    <w:rsid w:val="005F18A4"/>
    <w:rsid w:val="005F2FC3"/>
    <w:rsid w:val="005F3A00"/>
    <w:rsid w:val="005F6AFE"/>
    <w:rsid w:val="005F7497"/>
    <w:rsid w:val="00601DA3"/>
    <w:rsid w:val="00602D04"/>
    <w:rsid w:val="00603084"/>
    <w:rsid w:val="006057D4"/>
    <w:rsid w:val="0061062E"/>
    <w:rsid w:val="00613BEF"/>
    <w:rsid w:val="00614FAD"/>
    <w:rsid w:val="00615042"/>
    <w:rsid w:val="00615954"/>
    <w:rsid w:val="0061798F"/>
    <w:rsid w:val="00617CB5"/>
    <w:rsid w:val="00617DD0"/>
    <w:rsid w:val="00617FC3"/>
    <w:rsid w:val="006212EF"/>
    <w:rsid w:val="00621549"/>
    <w:rsid w:val="006226F5"/>
    <w:rsid w:val="00626441"/>
    <w:rsid w:val="00627E84"/>
    <w:rsid w:val="006312B1"/>
    <w:rsid w:val="00631C91"/>
    <w:rsid w:val="00632ECD"/>
    <w:rsid w:val="00633756"/>
    <w:rsid w:val="006356F7"/>
    <w:rsid w:val="00640C11"/>
    <w:rsid w:val="0064145A"/>
    <w:rsid w:val="006415FE"/>
    <w:rsid w:val="006432CE"/>
    <w:rsid w:val="0064474D"/>
    <w:rsid w:val="00646752"/>
    <w:rsid w:val="00650942"/>
    <w:rsid w:val="00651736"/>
    <w:rsid w:val="00651973"/>
    <w:rsid w:val="00655986"/>
    <w:rsid w:val="00656340"/>
    <w:rsid w:val="00656DDF"/>
    <w:rsid w:val="00660A67"/>
    <w:rsid w:val="00662189"/>
    <w:rsid w:val="00663D06"/>
    <w:rsid w:val="006649F8"/>
    <w:rsid w:val="006670B4"/>
    <w:rsid w:val="00670A36"/>
    <w:rsid w:val="00671DF6"/>
    <w:rsid w:val="00673A7B"/>
    <w:rsid w:val="00675B41"/>
    <w:rsid w:val="0067650F"/>
    <w:rsid w:val="00677A37"/>
    <w:rsid w:val="0069005D"/>
    <w:rsid w:val="00692171"/>
    <w:rsid w:val="00692D78"/>
    <w:rsid w:val="00692FFC"/>
    <w:rsid w:val="00693ED9"/>
    <w:rsid w:val="0069461E"/>
    <w:rsid w:val="006948E5"/>
    <w:rsid w:val="00695F5D"/>
    <w:rsid w:val="006960F8"/>
    <w:rsid w:val="00696E3C"/>
    <w:rsid w:val="006A095C"/>
    <w:rsid w:val="006A0F89"/>
    <w:rsid w:val="006A3B83"/>
    <w:rsid w:val="006A47D4"/>
    <w:rsid w:val="006A48AE"/>
    <w:rsid w:val="006A4FD9"/>
    <w:rsid w:val="006A5549"/>
    <w:rsid w:val="006A7986"/>
    <w:rsid w:val="006B1CD3"/>
    <w:rsid w:val="006B31F9"/>
    <w:rsid w:val="006B54BF"/>
    <w:rsid w:val="006B7A8A"/>
    <w:rsid w:val="006C1B01"/>
    <w:rsid w:val="006C1F94"/>
    <w:rsid w:val="006C3144"/>
    <w:rsid w:val="006C33CA"/>
    <w:rsid w:val="006C6ADC"/>
    <w:rsid w:val="006D3ADA"/>
    <w:rsid w:val="006E4976"/>
    <w:rsid w:val="006F0F32"/>
    <w:rsid w:val="006F1868"/>
    <w:rsid w:val="006F1DA4"/>
    <w:rsid w:val="006F3CE5"/>
    <w:rsid w:val="006F40BE"/>
    <w:rsid w:val="006F4478"/>
    <w:rsid w:val="006F4EAE"/>
    <w:rsid w:val="006F5289"/>
    <w:rsid w:val="00703065"/>
    <w:rsid w:val="007032E2"/>
    <w:rsid w:val="00703DD7"/>
    <w:rsid w:val="007042CB"/>
    <w:rsid w:val="007052DA"/>
    <w:rsid w:val="00707BFD"/>
    <w:rsid w:val="00711D4B"/>
    <w:rsid w:val="007127FC"/>
    <w:rsid w:val="00713C8B"/>
    <w:rsid w:val="0071511A"/>
    <w:rsid w:val="00717C59"/>
    <w:rsid w:val="00720913"/>
    <w:rsid w:val="00720A2F"/>
    <w:rsid w:val="00722B47"/>
    <w:rsid w:val="00722F47"/>
    <w:rsid w:val="00723F6B"/>
    <w:rsid w:val="00724370"/>
    <w:rsid w:val="007333E0"/>
    <w:rsid w:val="00734D37"/>
    <w:rsid w:val="00735B09"/>
    <w:rsid w:val="00737C11"/>
    <w:rsid w:val="00745314"/>
    <w:rsid w:val="007460DC"/>
    <w:rsid w:val="00746E37"/>
    <w:rsid w:val="00750711"/>
    <w:rsid w:val="007551F5"/>
    <w:rsid w:val="0075661E"/>
    <w:rsid w:val="007622CC"/>
    <w:rsid w:val="00762E71"/>
    <w:rsid w:val="00764B17"/>
    <w:rsid w:val="007662B3"/>
    <w:rsid w:val="00767E57"/>
    <w:rsid w:val="0077057C"/>
    <w:rsid w:val="0077316F"/>
    <w:rsid w:val="007751EA"/>
    <w:rsid w:val="00777E41"/>
    <w:rsid w:val="00777EA3"/>
    <w:rsid w:val="00783777"/>
    <w:rsid w:val="007862C9"/>
    <w:rsid w:val="007865D9"/>
    <w:rsid w:val="007913E3"/>
    <w:rsid w:val="00792677"/>
    <w:rsid w:val="007938A2"/>
    <w:rsid w:val="00793AB6"/>
    <w:rsid w:val="00794011"/>
    <w:rsid w:val="00794594"/>
    <w:rsid w:val="00795AFE"/>
    <w:rsid w:val="00796D99"/>
    <w:rsid w:val="007A3206"/>
    <w:rsid w:val="007A4ADF"/>
    <w:rsid w:val="007A7143"/>
    <w:rsid w:val="007A7915"/>
    <w:rsid w:val="007B0E3D"/>
    <w:rsid w:val="007B2F9D"/>
    <w:rsid w:val="007B3DAF"/>
    <w:rsid w:val="007B5872"/>
    <w:rsid w:val="007B5FEA"/>
    <w:rsid w:val="007B604E"/>
    <w:rsid w:val="007B740F"/>
    <w:rsid w:val="007C1248"/>
    <w:rsid w:val="007C12DB"/>
    <w:rsid w:val="007C1CBA"/>
    <w:rsid w:val="007C38C0"/>
    <w:rsid w:val="007C58EE"/>
    <w:rsid w:val="007C6DA4"/>
    <w:rsid w:val="007D26D1"/>
    <w:rsid w:val="007D436F"/>
    <w:rsid w:val="007D4F67"/>
    <w:rsid w:val="007D6D85"/>
    <w:rsid w:val="007E2200"/>
    <w:rsid w:val="007E29D6"/>
    <w:rsid w:val="007E2AA0"/>
    <w:rsid w:val="007E736A"/>
    <w:rsid w:val="007E7E17"/>
    <w:rsid w:val="007F06C7"/>
    <w:rsid w:val="007F0CAB"/>
    <w:rsid w:val="007F3257"/>
    <w:rsid w:val="007F4EC2"/>
    <w:rsid w:val="007F53E2"/>
    <w:rsid w:val="007F59B3"/>
    <w:rsid w:val="007F6524"/>
    <w:rsid w:val="008005CF"/>
    <w:rsid w:val="0080177C"/>
    <w:rsid w:val="00802510"/>
    <w:rsid w:val="00802F8D"/>
    <w:rsid w:val="00804EB2"/>
    <w:rsid w:val="008050F9"/>
    <w:rsid w:val="00806389"/>
    <w:rsid w:val="00812B7E"/>
    <w:rsid w:val="00813DBD"/>
    <w:rsid w:val="008173D5"/>
    <w:rsid w:val="0082636A"/>
    <w:rsid w:val="00827904"/>
    <w:rsid w:val="00827A1C"/>
    <w:rsid w:val="00835B14"/>
    <w:rsid w:val="008360AD"/>
    <w:rsid w:val="00836AC7"/>
    <w:rsid w:val="00837D1D"/>
    <w:rsid w:val="00840878"/>
    <w:rsid w:val="00842FEB"/>
    <w:rsid w:val="008438D4"/>
    <w:rsid w:val="0084787F"/>
    <w:rsid w:val="0085159F"/>
    <w:rsid w:val="008531D5"/>
    <w:rsid w:val="00854460"/>
    <w:rsid w:val="00854766"/>
    <w:rsid w:val="00860088"/>
    <w:rsid w:val="0086075E"/>
    <w:rsid w:val="00866735"/>
    <w:rsid w:val="008728DF"/>
    <w:rsid w:val="008736C8"/>
    <w:rsid w:val="0087719B"/>
    <w:rsid w:val="00880D76"/>
    <w:rsid w:val="008822E7"/>
    <w:rsid w:val="00883ED0"/>
    <w:rsid w:val="008851FE"/>
    <w:rsid w:val="00885E7C"/>
    <w:rsid w:val="00886A69"/>
    <w:rsid w:val="00887632"/>
    <w:rsid w:val="008913E3"/>
    <w:rsid w:val="0089190B"/>
    <w:rsid w:val="008931E2"/>
    <w:rsid w:val="00896167"/>
    <w:rsid w:val="0089749C"/>
    <w:rsid w:val="0089759F"/>
    <w:rsid w:val="0089771C"/>
    <w:rsid w:val="00897947"/>
    <w:rsid w:val="008A2542"/>
    <w:rsid w:val="008A2963"/>
    <w:rsid w:val="008A2A30"/>
    <w:rsid w:val="008A58CA"/>
    <w:rsid w:val="008A6092"/>
    <w:rsid w:val="008A6149"/>
    <w:rsid w:val="008A6887"/>
    <w:rsid w:val="008B0C8A"/>
    <w:rsid w:val="008B23ED"/>
    <w:rsid w:val="008B5705"/>
    <w:rsid w:val="008B6D32"/>
    <w:rsid w:val="008B75F3"/>
    <w:rsid w:val="008B7B31"/>
    <w:rsid w:val="008C388B"/>
    <w:rsid w:val="008C442E"/>
    <w:rsid w:val="008C556E"/>
    <w:rsid w:val="008C5CF8"/>
    <w:rsid w:val="008C60CF"/>
    <w:rsid w:val="008C733B"/>
    <w:rsid w:val="008C794A"/>
    <w:rsid w:val="008C7C3E"/>
    <w:rsid w:val="008D2193"/>
    <w:rsid w:val="008D24EB"/>
    <w:rsid w:val="008D4607"/>
    <w:rsid w:val="008D4BF9"/>
    <w:rsid w:val="008D7949"/>
    <w:rsid w:val="008E210A"/>
    <w:rsid w:val="008E2632"/>
    <w:rsid w:val="008E6449"/>
    <w:rsid w:val="008E7180"/>
    <w:rsid w:val="008F0F8D"/>
    <w:rsid w:val="008F618E"/>
    <w:rsid w:val="008F73B6"/>
    <w:rsid w:val="008F7B28"/>
    <w:rsid w:val="00905022"/>
    <w:rsid w:val="00907635"/>
    <w:rsid w:val="00907C20"/>
    <w:rsid w:val="009102F8"/>
    <w:rsid w:val="00915057"/>
    <w:rsid w:val="00915EBB"/>
    <w:rsid w:val="00916F2D"/>
    <w:rsid w:val="00921863"/>
    <w:rsid w:val="0092311E"/>
    <w:rsid w:val="00923BE9"/>
    <w:rsid w:val="0092549F"/>
    <w:rsid w:val="00931476"/>
    <w:rsid w:val="00933368"/>
    <w:rsid w:val="00933448"/>
    <w:rsid w:val="00935B23"/>
    <w:rsid w:val="00935F60"/>
    <w:rsid w:val="009446AB"/>
    <w:rsid w:val="009452CE"/>
    <w:rsid w:val="0094682B"/>
    <w:rsid w:val="00947446"/>
    <w:rsid w:val="009474EB"/>
    <w:rsid w:val="0095162F"/>
    <w:rsid w:val="009518C8"/>
    <w:rsid w:val="00952947"/>
    <w:rsid w:val="00952EC5"/>
    <w:rsid w:val="00952EEB"/>
    <w:rsid w:val="00953D6F"/>
    <w:rsid w:val="0095494E"/>
    <w:rsid w:val="009556EE"/>
    <w:rsid w:val="00955B30"/>
    <w:rsid w:val="00957CD5"/>
    <w:rsid w:val="0096004D"/>
    <w:rsid w:val="009622B4"/>
    <w:rsid w:val="0096500B"/>
    <w:rsid w:val="00965D65"/>
    <w:rsid w:val="00966C9B"/>
    <w:rsid w:val="0096761E"/>
    <w:rsid w:val="00970267"/>
    <w:rsid w:val="0097287E"/>
    <w:rsid w:val="00973149"/>
    <w:rsid w:val="0097372C"/>
    <w:rsid w:val="00973C0A"/>
    <w:rsid w:val="0097432B"/>
    <w:rsid w:val="009779CB"/>
    <w:rsid w:val="009826DF"/>
    <w:rsid w:val="00984418"/>
    <w:rsid w:val="009858E3"/>
    <w:rsid w:val="00987569"/>
    <w:rsid w:val="009930C5"/>
    <w:rsid w:val="00996A52"/>
    <w:rsid w:val="009A07A5"/>
    <w:rsid w:val="009A0846"/>
    <w:rsid w:val="009A228A"/>
    <w:rsid w:val="009A451C"/>
    <w:rsid w:val="009A5521"/>
    <w:rsid w:val="009A6362"/>
    <w:rsid w:val="009A7755"/>
    <w:rsid w:val="009B3206"/>
    <w:rsid w:val="009B3BC8"/>
    <w:rsid w:val="009B5303"/>
    <w:rsid w:val="009B5491"/>
    <w:rsid w:val="009B5B91"/>
    <w:rsid w:val="009B6836"/>
    <w:rsid w:val="009B753B"/>
    <w:rsid w:val="009C07E7"/>
    <w:rsid w:val="009C0E3C"/>
    <w:rsid w:val="009C51BF"/>
    <w:rsid w:val="009C5BD0"/>
    <w:rsid w:val="009D41EC"/>
    <w:rsid w:val="009D4DCD"/>
    <w:rsid w:val="009D72C4"/>
    <w:rsid w:val="009E2C5C"/>
    <w:rsid w:val="009E3502"/>
    <w:rsid w:val="009E3A8A"/>
    <w:rsid w:val="009E54DA"/>
    <w:rsid w:val="009E7452"/>
    <w:rsid w:val="009F659F"/>
    <w:rsid w:val="009F7A2A"/>
    <w:rsid w:val="00A01C7E"/>
    <w:rsid w:val="00A02461"/>
    <w:rsid w:val="00A04251"/>
    <w:rsid w:val="00A13CBF"/>
    <w:rsid w:val="00A14E50"/>
    <w:rsid w:val="00A2028A"/>
    <w:rsid w:val="00A22251"/>
    <w:rsid w:val="00A22347"/>
    <w:rsid w:val="00A22D03"/>
    <w:rsid w:val="00A2436A"/>
    <w:rsid w:val="00A24528"/>
    <w:rsid w:val="00A24B0E"/>
    <w:rsid w:val="00A24D21"/>
    <w:rsid w:val="00A26CCE"/>
    <w:rsid w:val="00A3008A"/>
    <w:rsid w:val="00A30499"/>
    <w:rsid w:val="00A30BAD"/>
    <w:rsid w:val="00A32CDD"/>
    <w:rsid w:val="00A33EFE"/>
    <w:rsid w:val="00A33FF4"/>
    <w:rsid w:val="00A368F8"/>
    <w:rsid w:val="00A40777"/>
    <w:rsid w:val="00A41065"/>
    <w:rsid w:val="00A416D0"/>
    <w:rsid w:val="00A419C4"/>
    <w:rsid w:val="00A42978"/>
    <w:rsid w:val="00A43766"/>
    <w:rsid w:val="00A467B6"/>
    <w:rsid w:val="00A50CEB"/>
    <w:rsid w:val="00A513D4"/>
    <w:rsid w:val="00A52429"/>
    <w:rsid w:val="00A52574"/>
    <w:rsid w:val="00A527C3"/>
    <w:rsid w:val="00A56FA2"/>
    <w:rsid w:val="00A57F25"/>
    <w:rsid w:val="00A6040F"/>
    <w:rsid w:val="00A60C5E"/>
    <w:rsid w:val="00A63130"/>
    <w:rsid w:val="00A63BBB"/>
    <w:rsid w:val="00A7109A"/>
    <w:rsid w:val="00A71DC6"/>
    <w:rsid w:val="00A71F5F"/>
    <w:rsid w:val="00A720DC"/>
    <w:rsid w:val="00A72F4B"/>
    <w:rsid w:val="00A73996"/>
    <w:rsid w:val="00A74754"/>
    <w:rsid w:val="00A758C4"/>
    <w:rsid w:val="00A76C48"/>
    <w:rsid w:val="00A80562"/>
    <w:rsid w:val="00A82970"/>
    <w:rsid w:val="00A82D14"/>
    <w:rsid w:val="00A8471D"/>
    <w:rsid w:val="00A872F8"/>
    <w:rsid w:val="00A92C96"/>
    <w:rsid w:val="00A92FF0"/>
    <w:rsid w:val="00A94BC6"/>
    <w:rsid w:val="00A97430"/>
    <w:rsid w:val="00AA08DF"/>
    <w:rsid w:val="00AA1A36"/>
    <w:rsid w:val="00AA26CD"/>
    <w:rsid w:val="00AA3A66"/>
    <w:rsid w:val="00AA46E5"/>
    <w:rsid w:val="00AA5160"/>
    <w:rsid w:val="00AA7D4F"/>
    <w:rsid w:val="00AB0308"/>
    <w:rsid w:val="00AB0553"/>
    <w:rsid w:val="00AB13D1"/>
    <w:rsid w:val="00AB6307"/>
    <w:rsid w:val="00AC0464"/>
    <w:rsid w:val="00AC123B"/>
    <w:rsid w:val="00AC1818"/>
    <w:rsid w:val="00AD017C"/>
    <w:rsid w:val="00AD216D"/>
    <w:rsid w:val="00AD2A98"/>
    <w:rsid w:val="00AD2ABE"/>
    <w:rsid w:val="00AD443D"/>
    <w:rsid w:val="00AD64D6"/>
    <w:rsid w:val="00AE1937"/>
    <w:rsid w:val="00AE2235"/>
    <w:rsid w:val="00AE5567"/>
    <w:rsid w:val="00AE7D32"/>
    <w:rsid w:val="00AE7FB2"/>
    <w:rsid w:val="00AF0D87"/>
    <w:rsid w:val="00AF1D86"/>
    <w:rsid w:val="00AF3203"/>
    <w:rsid w:val="00AF3C69"/>
    <w:rsid w:val="00AF578D"/>
    <w:rsid w:val="00AF601E"/>
    <w:rsid w:val="00AF61B4"/>
    <w:rsid w:val="00AF6380"/>
    <w:rsid w:val="00B00D0E"/>
    <w:rsid w:val="00B02E8F"/>
    <w:rsid w:val="00B05D41"/>
    <w:rsid w:val="00B14A12"/>
    <w:rsid w:val="00B31246"/>
    <w:rsid w:val="00B318F8"/>
    <w:rsid w:val="00B37E3E"/>
    <w:rsid w:val="00B40D65"/>
    <w:rsid w:val="00B42321"/>
    <w:rsid w:val="00B42513"/>
    <w:rsid w:val="00B42552"/>
    <w:rsid w:val="00B4404E"/>
    <w:rsid w:val="00B46F9E"/>
    <w:rsid w:val="00B471D5"/>
    <w:rsid w:val="00B50D0B"/>
    <w:rsid w:val="00B53612"/>
    <w:rsid w:val="00B55345"/>
    <w:rsid w:val="00B5544A"/>
    <w:rsid w:val="00B55E98"/>
    <w:rsid w:val="00B56779"/>
    <w:rsid w:val="00B601DD"/>
    <w:rsid w:val="00B60810"/>
    <w:rsid w:val="00B64CD6"/>
    <w:rsid w:val="00B6743F"/>
    <w:rsid w:val="00B67B72"/>
    <w:rsid w:val="00B704A2"/>
    <w:rsid w:val="00B726CB"/>
    <w:rsid w:val="00B72D9F"/>
    <w:rsid w:val="00B72F4E"/>
    <w:rsid w:val="00B731C2"/>
    <w:rsid w:val="00B741C0"/>
    <w:rsid w:val="00B7495F"/>
    <w:rsid w:val="00B80D18"/>
    <w:rsid w:val="00B83F36"/>
    <w:rsid w:val="00B86904"/>
    <w:rsid w:val="00B87848"/>
    <w:rsid w:val="00B900C2"/>
    <w:rsid w:val="00B9139F"/>
    <w:rsid w:val="00B9294A"/>
    <w:rsid w:val="00B9557E"/>
    <w:rsid w:val="00B963AA"/>
    <w:rsid w:val="00B9708C"/>
    <w:rsid w:val="00BA0582"/>
    <w:rsid w:val="00BA12B1"/>
    <w:rsid w:val="00BA1BBD"/>
    <w:rsid w:val="00BA2CC2"/>
    <w:rsid w:val="00BA39BC"/>
    <w:rsid w:val="00BA61B8"/>
    <w:rsid w:val="00BA6CD0"/>
    <w:rsid w:val="00BB550F"/>
    <w:rsid w:val="00BB596C"/>
    <w:rsid w:val="00BB5ACF"/>
    <w:rsid w:val="00BB6174"/>
    <w:rsid w:val="00BC268F"/>
    <w:rsid w:val="00BC3112"/>
    <w:rsid w:val="00BC4746"/>
    <w:rsid w:val="00BD00B6"/>
    <w:rsid w:val="00BD0401"/>
    <w:rsid w:val="00BE0564"/>
    <w:rsid w:val="00BE0608"/>
    <w:rsid w:val="00BE08C1"/>
    <w:rsid w:val="00BE1FCD"/>
    <w:rsid w:val="00BE37E6"/>
    <w:rsid w:val="00BE3BCE"/>
    <w:rsid w:val="00BE4DD1"/>
    <w:rsid w:val="00BF386C"/>
    <w:rsid w:val="00BF3C27"/>
    <w:rsid w:val="00BF430A"/>
    <w:rsid w:val="00BF4D81"/>
    <w:rsid w:val="00BF50C9"/>
    <w:rsid w:val="00BF6866"/>
    <w:rsid w:val="00C01ADF"/>
    <w:rsid w:val="00C03D58"/>
    <w:rsid w:val="00C04842"/>
    <w:rsid w:val="00C052A3"/>
    <w:rsid w:val="00C05536"/>
    <w:rsid w:val="00C07782"/>
    <w:rsid w:val="00C111EB"/>
    <w:rsid w:val="00C14422"/>
    <w:rsid w:val="00C17FEB"/>
    <w:rsid w:val="00C205FA"/>
    <w:rsid w:val="00C22AEA"/>
    <w:rsid w:val="00C23B7C"/>
    <w:rsid w:val="00C32379"/>
    <w:rsid w:val="00C33788"/>
    <w:rsid w:val="00C34580"/>
    <w:rsid w:val="00C35554"/>
    <w:rsid w:val="00C35F6A"/>
    <w:rsid w:val="00C37FE3"/>
    <w:rsid w:val="00C4022F"/>
    <w:rsid w:val="00C428C4"/>
    <w:rsid w:val="00C43D49"/>
    <w:rsid w:val="00C46255"/>
    <w:rsid w:val="00C520B5"/>
    <w:rsid w:val="00C52933"/>
    <w:rsid w:val="00C53B22"/>
    <w:rsid w:val="00C5535F"/>
    <w:rsid w:val="00C57EF9"/>
    <w:rsid w:val="00C629AB"/>
    <w:rsid w:val="00C62F52"/>
    <w:rsid w:val="00C658A9"/>
    <w:rsid w:val="00C65CA6"/>
    <w:rsid w:val="00C679E4"/>
    <w:rsid w:val="00C70AB8"/>
    <w:rsid w:val="00C7454B"/>
    <w:rsid w:val="00C758FE"/>
    <w:rsid w:val="00C76E71"/>
    <w:rsid w:val="00C81945"/>
    <w:rsid w:val="00C85875"/>
    <w:rsid w:val="00C872EA"/>
    <w:rsid w:val="00C90917"/>
    <w:rsid w:val="00C917E1"/>
    <w:rsid w:val="00C91B30"/>
    <w:rsid w:val="00C92180"/>
    <w:rsid w:val="00C937E5"/>
    <w:rsid w:val="00C93C09"/>
    <w:rsid w:val="00C94B49"/>
    <w:rsid w:val="00CA051E"/>
    <w:rsid w:val="00CA563A"/>
    <w:rsid w:val="00CA5817"/>
    <w:rsid w:val="00CA7291"/>
    <w:rsid w:val="00CB4117"/>
    <w:rsid w:val="00CB4235"/>
    <w:rsid w:val="00CB6BC7"/>
    <w:rsid w:val="00CB6D35"/>
    <w:rsid w:val="00CC00DB"/>
    <w:rsid w:val="00CC1F88"/>
    <w:rsid w:val="00CC3565"/>
    <w:rsid w:val="00CC43C2"/>
    <w:rsid w:val="00CD28DC"/>
    <w:rsid w:val="00CD5E1A"/>
    <w:rsid w:val="00CD60E5"/>
    <w:rsid w:val="00CD6A29"/>
    <w:rsid w:val="00CD7809"/>
    <w:rsid w:val="00CD7ED1"/>
    <w:rsid w:val="00CE3523"/>
    <w:rsid w:val="00CE785F"/>
    <w:rsid w:val="00CF1057"/>
    <w:rsid w:val="00CF1B4E"/>
    <w:rsid w:val="00CF22BF"/>
    <w:rsid w:val="00CF234E"/>
    <w:rsid w:val="00CF2690"/>
    <w:rsid w:val="00CF3BB2"/>
    <w:rsid w:val="00CF4073"/>
    <w:rsid w:val="00CF4969"/>
    <w:rsid w:val="00CF5B41"/>
    <w:rsid w:val="00CF671A"/>
    <w:rsid w:val="00CF6FF6"/>
    <w:rsid w:val="00D02289"/>
    <w:rsid w:val="00D02371"/>
    <w:rsid w:val="00D03CF4"/>
    <w:rsid w:val="00D053D1"/>
    <w:rsid w:val="00D10228"/>
    <w:rsid w:val="00D12F26"/>
    <w:rsid w:val="00D140F0"/>
    <w:rsid w:val="00D226C8"/>
    <w:rsid w:val="00D228DE"/>
    <w:rsid w:val="00D2431F"/>
    <w:rsid w:val="00D24503"/>
    <w:rsid w:val="00D30554"/>
    <w:rsid w:val="00D30D9A"/>
    <w:rsid w:val="00D326C2"/>
    <w:rsid w:val="00D33223"/>
    <w:rsid w:val="00D33B97"/>
    <w:rsid w:val="00D34838"/>
    <w:rsid w:val="00D35084"/>
    <w:rsid w:val="00D36931"/>
    <w:rsid w:val="00D4372F"/>
    <w:rsid w:val="00D5013E"/>
    <w:rsid w:val="00D502F5"/>
    <w:rsid w:val="00D5157E"/>
    <w:rsid w:val="00D51776"/>
    <w:rsid w:val="00D51ED6"/>
    <w:rsid w:val="00D52400"/>
    <w:rsid w:val="00D5319D"/>
    <w:rsid w:val="00D53367"/>
    <w:rsid w:val="00D53BD1"/>
    <w:rsid w:val="00D563C9"/>
    <w:rsid w:val="00D57806"/>
    <w:rsid w:val="00D57F46"/>
    <w:rsid w:val="00D622D2"/>
    <w:rsid w:val="00D648C5"/>
    <w:rsid w:val="00D64ACA"/>
    <w:rsid w:val="00D666DB"/>
    <w:rsid w:val="00D67195"/>
    <w:rsid w:val="00D734BE"/>
    <w:rsid w:val="00D763CE"/>
    <w:rsid w:val="00D76B28"/>
    <w:rsid w:val="00D76D44"/>
    <w:rsid w:val="00D7716B"/>
    <w:rsid w:val="00D77914"/>
    <w:rsid w:val="00D81E4A"/>
    <w:rsid w:val="00D82950"/>
    <w:rsid w:val="00D8342F"/>
    <w:rsid w:val="00D83920"/>
    <w:rsid w:val="00D857E9"/>
    <w:rsid w:val="00D9076C"/>
    <w:rsid w:val="00D9674C"/>
    <w:rsid w:val="00DA0751"/>
    <w:rsid w:val="00DA08D3"/>
    <w:rsid w:val="00DA157D"/>
    <w:rsid w:val="00DA1C45"/>
    <w:rsid w:val="00DA21EA"/>
    <w:rsid w:val="00DA2444"/>
    <w:rsid w:val="00DA30B3"/>
    <w:rsid w:val="00DA3623"/>
    <w:rsid w:val="00DA39C6"/>
    <w:rsid w:val="00DA4BCA"/>
    <w:rsid w:val="00DA5A04"/>
    <w:rsid w:val="00DA6282"/>
    <w:rsid w:val="00DB0968"/>
    <w:rsid w:val="00DB1598"/>
    <w:rsid w:val="00DB21AE"/>
    <w:rsid w:val="00DB4D7A"/>
    <w:rsid w:val="00DB589F"/>
    <w:rsid w:val="00DB6EE3"/>
    <w:rsid w:val="00DC5270"/>
    <w:rsid w:val="00DC6209"/>
    <w:rsid w:val="00DC6B5E"/>
    <w:rsid w:val="00DC7385"/>
    <w:rsid w:val="00DD3CA8"/>
    <w:rsid w:val="00DD3E72"/>
    <w:rsid w:val="00DD59F2"/>
    <w:rsid w:val="00DE0710"/>
    <w:rsid w:val="00DE0AA8"/>
    <w:rsid w:val="00DE1831"/>
    <w:rsid w:val="00DE202D"/>
    <w:rsid w:val="00DE32F7"/>
    <w:rsid w:val="00DE601C"/>
    <w:rsid w:val="00DE631F"/>
    <w:rsid w:val="00DE7932"/>
    <w:rsid w:val="00DE7951"/>
    <w:rsid w:val="00DF0222"/>
    <w:rsid w:val="00DF028E"/>
    <w:rsid w:val="00DF1C9E"/>
    <w:rsid w:val="00DF2447"/>
    <w:rsid w:val="00DF2A4A"/>
    <w:rsid w:val="00DF4250"/>
    <w:rsid w:val="00DF4332"/>
    <w:rsid w:val="00DF54FD"/>
    <w:rsid w:val="00DF5A82"/>
    <w:rsid w:val="00DF61AF"/>
    <w:rsid w:val="00E00E26"/>
    <w:rsid w:val="00E0220C"/>
    <w:rsid w:val="00E02CC1"/>
    <w:rsid w:val="00E04184"/>
    <w:rsid w:val="00E068E9"/>
    <w:rsid w:val="00E0705F"/>
    <w:rsid w:val="00E0737D"/>
    <w:rsid w:val="00E07B4C"/>
    <w:rsid w:val="00E13F23"/>
    <w:rsid w:val="00E14013"/>
    <w:rsid w:val="00E16936"/>
    <w:rsid w:val="00E17CB7"/>
    <w:rsid w:val="00E17D04"/>
    <w:rsid w:val="00E210E2"/>
    <w:rsid w:val="00E216BB"/>
    <w:rsid w:val="00E23C6F"/>
    <w:rsid w:val="00E2773B"/>
    <w:rsid w:val="00E278E3"/>
    <w:rsid w:val="00E30C4F"/>
    <w:rsid w:val="00E33BAE"/>
    <w:rsid w:val="00E34337"/>
    <w:rsid w:val="00E358A4"/>
    <w:rsid w:val="00E377B4"/>
    <w:rsid w:val="00E401B3"/>
    <w:rsid w:val="00E40FEF"/>
    <w:rsid w:val="00E43F53"/>
    <w:rsid w:val="00E453DF"/>
    <w:rsid w:val="00E4674B"/>
    <w:rsid w:val="00E46E6A"/>
    <w:rsid w:val="00E47C81"/>
    <w:rsid w:val="00E51369"/>
    <w:rsid w:val="00E517B7"/>
    <w:rsid w:val="00E5642E"/>
    <w:rsid w:val="00E6429A"/>
    <w:rsid w:val="00E67C14"/>
    <w:rsid w:val="00E73884"/>
    <w:rsid w:val="00E73B37"/>
    <w:rsid w:val="00E75000"/>
    <w:rsid w:val="00E76618"/>
    <w:rsid w:val="00E7676D"/>
    <w:rsid w:val="00E80B9E"/>
    <w:rsid w:val="00E82B9F"/>
    <w:rsid w:val="00E8310A"/>
    <w:rsid w:val="00E84AC6"/>
    <w:rsid w:val="00E8512E"/>
    <w:rsid w:val="00E87390"/>
    <w:rsid w:val="00E92046"/>
    <w:rsid w:val="00E92C3E"/>
    <w:rsid w:val="00E93BA7"/>
    <w:rsid w:val="00E93C42"/>
    <w:rsid w:val="00E949D7"/>
    <w:rsid w:val="00E95C0B"/>
    <w:rsid w:val="00E95C3B"/>
    <w:rsid w:val="00E95E20"/>
    <w:rsid w:val="00E960F3"/>
    <w:rsid w:val="00EA3A75"/>
    <w:rsid w:val="00EA4E50"/>
    <w:rsid w:val="00EA57DC"/>
    <w:rsid w:val="00EB064B"/>
    <w:rsid w:val="00EB1824"/>
    <w:rsid w:val="00EB46C2"/>
    <w:rsid w:val="00EB5C64"/>
    <w:rsid w:val="00EB60CC"/>
    <w:rsid w:val="00EB60CF"/>
    <w:rsid w:val="00EB7B91"/>
    <w:rsid w:val="00EC1FA3"/>
    <w:rsid w:val="00EC2AA2"/>
    <w:rsid w:val="00EC3962"/>
    <w:rsid w:val="00EC535C"/>
    <w:rsid w:val="00EC5B8F"/>
    <w:rsid w:val="00EC5D2E"/>
    <w:rsid w:val="00EC5E54"/>
    <w:rsid w:val="00EC63F5"/>
    <w:rsid w:val="00ED1EE1"/>
    <w:rsid w:val="00ED3D2A"/>
    <w:rsid w:val="00ED44C5"/>
    <w:rsid w:val="00EE5731"/>
    <w:rsid w:val="00EE587A"/>
    <w:rsid w:val="00EE63F8"/>
    <w:rsid w:val="00EE7AA0"/>
    <w:rsid w:val="00EF0204"/>
    <w:rsid w:val="00EF0D5E"/>
    <w:rsid w:val="00EF44F1"/>
    <w:rsid w:val="00F03FDD"/>
    <w:rsid w:val="00F05FF8"/>
    <w:rsid w:val="00F060BC"/>
    <w:rsid w:val="00F078EF"/>
    <w:rsid w:val="00F128C7"/>
    <w:rsid w:val="00F142D3"/>
    <w:rsid w:val="00F17C30"/>
    <w:rsid w:val="00F22FD3"/>
    <w:rsid w:val="00F235C3"/>
    <w:rsid w:val="00F24699"/>
    <w:rsid w:val="00F24D62"/>
    <w:rsid w:val="00F2795F"/>
    <w:rsid w:val="00F306FE"/>
    <w:rsid w:val="00F3081D"/>
    <w:rsid w:val="00F35941"/>
    <w:rsid w:val="00F35EA0"/>
    <w:rsid w:val="00F40AF5"/>
    <w:rsid w:val="00F4111D"/>
    <w:rsid w:val="00F44AF3"/>
    <w:rsid w:val="00F44B75"/>
    <w:rsid w:val="00F508BE"/>
    <w:rsid w:val="00F52F93"/>
    <w:rsid w:val="00F53870"/>
    <w:rsid w:val="00F549D9"/>
    <w:rsid w:val="00F55E7E"/>
    <w:rsid w:val="00F56377"/>
    <w:rsid w:val="00F571BA"/>
    <w:rsid w:val="00F635A5"/>
    <w:rsid w:val="00F638C1"/>
    <w:rsid w:val="00F6422B"/>
    <w:rsid w:val="00F719C9"/>
    <w:rsid w:val="00F71F27"/>
    <w:rsid w:val="00F726F6"/>
    <w:rsid w:val="00F753C0"/>
    <w:rsid w:val="00F7594E"/>
    <w:rsid w:val="00F76FE8"/>
    <w:rsid w:val="00F77910"/>
    <w:rsid w:val="00F80404"/>
    <w:rsid w:val="00F80F4C"/>
    <w:rsid w:val="00F83672"/>
    <w:rsid w:val="00F84018"/>
    <w:rsid w:val="00F85E4D"/>
    <w:rsid w:val="00F92960"/>
    <w:rsid w:val="00F95EBC"/>
    <w:rsid w:val="00FA08AF"/>
    <w:rsid w:val="00FA0D2D"/>
    <w:rsid w:val="00FA1E52"/>
    <w:rsid w:val="00FA3642"/>
    <w:rsid w:val="00FA3A9B"/>
    <w:rsid w:val="00FA3D18"/>
    <w:rsid w:val="00FA4506"/>
    <w:rsid w:val="00FA450B"/>
    <w:rsid w:val="00FA595C"/>
    <w:rsid w:val="00FA7371"/>
    <w:rsid w:val="00FA7A9A"/>
    <w:rsid w:val="00FB254E"/>
    <w:rsid w:val="00FB3056"/>
    <w:rsid w:val="00FB3A47"/>
    <w:rsid w:val="00FB4387"/>
    <w:rsid w:val="00FB4BB7"/>
    <w:rsid w:val="00FB6E68"/>
    <w:rsid w:val="00FC2AC4"/>
    <w:rsid w:val="00FC3481"/>
    <w:rsid w:val="00FC5277"/>
    <w:rsid w:val="00FC5E29"/>
    <w:rsid w:val="00FC72BA"/>
    <w:rsid w:val="00FC7AD1"/>
    <w:rsid w:val="00FD09E5"/>
    <w:rsid w:val="00FD0A57"/>
    <w:rsid w:val="00FD1382"/>
    <w:rsid w:val="00FD2FAF"/>
    <w:rsid w:val="00FD3431"/>
    <w:rsid w:val="00FD3635"/>
    <w:rsid w:val="00FD3B11"/>
    <w:rsid w:val="00FD7069"/>
    <w:rsid w:val="00FE0FF8"/>
    <w:rsid w:val="00FE1CEE"/>
    <w:rsid w:val="00FE2D48"/>
    <w:rsid w:val="00FE4619"/>
    <w:rsid w:val="00FE478E"/>
    <w:rsid w:val="00FF61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AE2CF"/>
  <w15:chartTrackingRefBased/>
  <w15:docId w15:val="{15F114FA-97ED-47D9-897C-64A2015B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3A"/>
  </w:style>
  <w:style w:type="paragraph" w:styleId="Heading3">
    <w:name w:val="heading 3"/>
    <w:basedOn w:val="Normal"/>
    <w:next w:val="Marge"/>
    <w:link w:val="Heading3Char"/>
    <w:autoRedefine/>
    <w:qFormat/>
    <w:rsid w:val="00F306FE"/>
    <w:pPr>
      <w:keepNext/>
      <w:keepLines/>
      <w:tabs>
        <w:tab w:val="left" w:pos="567"/>
      </w:tabs>
      <w:snapToGrid w:val="0"/>
      <w:spacing w:before="240" w:after="240" w:line="240" w:lineRule="auto"/>
      <w:outlineLvl w:val="2"/>
    </w:pPr>
    <w:rPr>
      <w:rFonts w:ascii="Arial" w:eastAsia="Arial Unicode MS" w:hAnsi="Arial" w:cs="Arial"/>
      <w:b/>
      <w:bCs/>
      <w:snapToGrid w:val="0"/>
      <w:lang w:val="en-GB" w:eastAsia="en-US"/>
    </w:rPr>
  </w:style>
  <w:style w:type="paragraph" w:styleId="Heading7">
    <w:name w:val="heading 7"/>
    <w:basedOn w:val="Normal"/>
    <w:next w:val="Normal"/>
    <w:link w:val="Heading7Char"/>
    <w:uiPriority w:val="9"/>
    <w:semiHidden/>
    <w:unhideWhenUsed/>
    <w:qFormat/>
    <w:rsid w:val="00BA6CD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rsid w:val="00ED3D2A"/>
    <w:pPr>
      <w:tabs>
        <w:tab w:val="left" w:pos="567"/>
      </w:tabs>
      <w:snapToGrid w:val="0"/>
      <w:spacing w:after="240" w:line="240" w:lineRule="auto"/>
      <w:jc w:val="both"/>
    </w:pPr>
    <w:rPr>
      <w:rFonts w:ascii="Times New Roman" w:eastAsia="Times New Roman" w:hAnsi="Times New Roman" w:cs="Times New Roman"/>
      <w:snapToGrid w:val="0"/>
      <w:sz w:val="24"/>
      <w:szCs w:val="24"/>
      <w:lang w:val="en-GB" w:eastAsia="en-US"/>
    </w:rPr>
  </w:style>
  <w:style w:type="character" w:customStyle="1" w:styleId="MargeChar">
    <w:name w:val="Marge Char"/>
    <w:link w:val="Marge"/>
    <w:rsid w:val="00ED3D2A"/>
    <w:rPr>
      <w:rFonts w:ascii="Times New Roman" w:eastAsia="Times New Roman" w:hAnsi="Times New Roman" w:cs="Times New Roman"/>
      <w:snapToGrid w:val="0"/>
      <w:sz w:val="24"/>
      <w:szCs w:val="24"/>
      <w:lang w:val="en-GB" w:eastAsia="en-US"/>
    </w:rPr>
  </w:style>
  <w:style w:type="paragraph" w:styleId="Header">
    <w:name w:val="header"/>
    <w:basedOn w:val="Normal"/>
    <w:link w:val="HeaderChar"/>
    <w:uiPriority w:val="99"/>
    <w:unhideWhenUsed/>
    <w:rsid w:val="00ED3D2A"/>
    <w:pPr>
      <w:tabs>
        <w:tab w:val="center" w:pos="4703"/>
        <w:tab w:val="right" w:pos="9406"/>
      </w:tabs>
      <w:spacing w:after="0" w:line="240" w:lineRule="auto"/>
    </w:pPr>
  </w:style>
  <w:style w:type="character" w:customStyle="1" w:styleId="HeaderChar">
    <w:name w:val="Header Char"/>
    <w:basedOn w:val="DefaultParagraphFont"/>
    <w:link w:val="Header"/>
    <w:uiPriority w:val="99"/>
    <w:rsid w:val="00ED3D2A"/>
  </w:style>
  <w:style w:type="paragraph" w:styleId="Footer">
    <w:name w:val="footer"/>
    <w:basedOn w:val="Normal"/>
    <w:link w:val="FooterChar"/>
    <w:uiPriority w:val="99"/>
    <w:unhideWhenUsed/>
    <w:rsid w:val="00ED3D2A"/>
    <w:pPr>
      <w:tabs>
        <w:tab w:val="center" w:pos="4703"/>
        <w:tab w:val="right" w:pos="9406"/>
      </w:tabs>
      <w:spacing w:after="0" w:line="240" w:lineRule="auto"/>
    </w:pPr>
  </w:style>
  <w:style w:type="character" w:customStyle="1" w:styleId="FooterChar">
    <w:name w:val="Footer Char"/>
    <w:basedOn w:val="DefaultParagraphFont"/>
    <w:link w:val="Footer"/>
    <w:uiPriority w:val="99"/>
    <w:rsid w:val="00ED3D2A"/>
  </w:style>
  <w:style w:type="paragraph" w:styleId="ListParagraph">
    <w:name w:val="List Paragraph"/>
    <w:basedOn w:val="Normal"/>
    <w:uiPriority w:val="34"/>
    <w:qFormat/>
    <w:rsid w:val="00024823"/>
    <w:pPr>
      <w:ind w:left="720"/>
      <w:contextualSpacing/>
    </w:pPr>
  </w:style>
  <w:style w:type="character" w:styleId="CommentReference">
    <w:name w:val="annotation reference"/>
    <w:basedOn w:val="DefaultParagraphFont"/>
    <w:uiPriority w:val="99"/>
    <w:semiHidden/>
    <w:unhideWhenUsed/>
    <w:rsid w:val="002519E3"/>
    <w:rPr>
      <w:sz w:val="16"/>
      <w:szCs w:val="16"/>
    </w:rPr>
  </w:style>
  <w:style w:type="paragraph" w:styleId="CommentText">
    <w:name w:val="annotation text"/>
    <w:basedOn w:val="Normal"/>
    <w:link w:val="CommentTextChar"/>
    <w:uiPriority w:val="99"/>
    <w:unhideWhenUsed/>
    <w:rsid w:val="002519E3"/>
    <w:pPr>
      <w:spacing w:line="240" w:lineRule="auto"/>
    </w:pPr>
    <w:rPr>
      <w:sz w:val="20"/>
      <w:szCs w:val="20"/>
    </w:rPr>
  </w:style>
  <w:style w:type="character" w:customStyle="1" w:styleId="CommentTextChar">
    <w:name w:val="Comment Text Char"/>
    <w:basedOn w:val="DefaultParagraphFont"/>
    <w:link w:val="CommentText"/>
    <w:uiPriority w:val="99"/>
    <w:rsid w:val="002519E3"/>
    <w:rPr>
      <w:sz w:val="20"/>
      <w:szCs w:val="20"/>
    </w:rPr>
  </w:style>
  <w:style w:type="paragraph" w:styleId="CommentSubject">
    <w:name w:val="annotation subject"/>
    <w:basedOn w:val="CommentText"/>
    <w:next w:val="CommentText"/>
    <w:link w:val="CommentSubjectChar"/>
    <w:uiPriority w:val="99"/>
    <w:semiHidden/>
    <w:unhideWhenUsed/>
    <w:rsid w:val="002519E3"/>
    <w:rPr>
      <w:b/>
      <w:bCs/>
    </w:rPr>
  </w:style>
  <w:style w:type="character" w:customStyle="1" w:styleId="CommentSubjectChar">
    <w:name w:val="Comment Subject Char"/>
    <w:basedOn w:val="CommentTextChar"/>
    <w:link w:val="CommentSubject"/>
    <w:uiPriority w:val="99"/>
    <w:semiHidden/>
    <w:rsid w:val="002519E3"/>
    <w:rPr>
      <w:b/>
      <w:bCs/>
      <w:sz w:val="20"/>
      <w:szCs w:val="20"/>
    </w:rPr>
  </w:style>
  <w:style w:type="paragraph" w:styleId="BalloonText">
    <w:name w:val="Balloon Text"/>
    <w:basedOn w:val="Normal"/>
    <w:link w:val="BalloonTextChar"/>
    <w:uiPriority w:val="99"/>
    <w:semiHidden/>
    <w:unhideWhenUsed/>
    <w:rsid w:val="00251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9E3"/>
    <w:rPr>
      <w:rFonts w:ascii="Segoe UI" w:hAnsi="Segoe UI" w:cs="Segoe UI"/>
      <w:sz w:val="18"/>
      <w:szCs w:val="18"/>
    </w:rPr>
  </w:style>
  <w:style w:type="table" w:styleId="TableGrid">
    <w:name w:val="Table Grid"/>
    <w:basedOn w:val="TableNormal"/>
    <w:uiPriority w:val="59"/>
    <w:rsid w:val="00BD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306FE"/>
    <w:rPr>
      <w:rFonts w:ascii="Arial" w:eastAsia="Arial Unicode MS" w:hAnsi="Arial" w:cs="Arial"/>
      <w:b/>
      <w:bCs/>
      <w:snapToGrid w:val="0"/>
      <w:lang w:val="en-GB" w:eastAsia="en-US"/>
    </w:rPr>
  </w:style>
  <w:style w:type="character" w:styleId="FootnoteReference">
    <w:name w:val="footnote reference"/>
    <w:semiHidden/>
    <w:rsid w:val="00E87390"/>
    <w:rPr>
      <w:vertAlign w:val="superscript"/>
    </w:rPr>
  </w:style>
  <w:style w:type="paragraph" w:styleId="FootnoteText">
    <w:name w:val="footnote text"/>
    <w:basedOn w:val="Normal"/>
    <w:link w:val="FootnoteTextChar"/>
    <w:semiHidden/>
    <w:rsid w:val="00E87390"/>
    <w:pPr>
      <w:tabs>
        <w:tab w:val="left" w:pos="567"/>
      </w:tabs>
      <w:snapToGrid w:val="0"/>
      <w:spacing w:after="0" w:line="240" w:lineRule="auto"/>
      <w:ind w:left="567" w:hanging="567"/>
    </w:pPr>
    <w:rPr>
      <w:rFonts w:ascii="Arial" w:eastAsia="MS Mincho" w:hAnsi="Arial" w:cs="Times New Roman"/>
      <w:snapToGrid w:val="0"/>
      <w:sz w:val="20"/>
      <w:szCs w:val="20"/>
      <w:lang w:val="en-GB" w:eastAsia="en-US"/>
    </w:rPr>
  </w:style>
  <w:style w:type="character" w:customStyle="1" w:styleId="FootnoteTextChar">
    <w:name w:val="Footnote Text Char"/>
    <w:basedOn w:val="DefaultParagraphFont"/>
    <w:link w:val="FootnoteText"/>
    <w:semiHidden/>
    <w:rsid w:val="00E87390"/>
    <w:rPr>
      <w:rFonts w:ascii="Arial" w:eastAsia="MS Mincho" w:hAnsi="Arial" w:cs="Times New Roman"/>
      <w:snapToGrid w:val="0"/>
      <w:sz w:val="20"/>
      <w:szCs w:val="20"/>
      <w:lang w:val="en-GB" w:eastAsia="en-US"/>
    </w:rPr>
  </w:style>
  <w:style w:type="character" w:styleId="Hyperlink">
    <w:name w:val="Hyperlink"/>
    <w:basedOn w:val="DefaultParagraphFont"/>
    <w:uiPriority w:val="99"/>
    <w:rsid w:val="00E87390"/>
    <w:rPr>
      <w:color w:val="0563C1" w:themeColor="hyperlink"/>
      <w:u w:val="single"/>
    </w:rPr>
  </w:style>
  <w:style w:type="paragraph" w:customStyle="1" w:styleId="COI">
    <w:name w:val="COI"/>
    <w:basedOn w:val="Marge"/>
    <w:link w:val="COIChar"/>
    <w:autoRedefine/>
    <w:rsid w:val="00F508BE"/>
    <w:pPr>
      <w:numPr>
        <w:numId w:val="64"/>
      </w:numPr>
    </w:pPr>
    <w:rPr>
      <w:rFonts w:asciiTheme="minorHAnsi" w:eastAsia="Arial Unicode MS" w:hAnsiTheme="minorHAnsi" w:cstheme="minorHAnsi"/>
      <w:sz w:val="22"/>
      <w:szCs w:val="22"/>
      <w:lang w:val="en-US"/>
    </w:rPr>
  </w:style>
  <w:style w:type="character" w:customStyle="1" w:styleId="COIChar">
    <w:name w:val="COI Char"/>
    <w:link w:val="COI"/>
    <w:rsid w:val="00F508BE"/>
    <w:rPr>
      <w:rFonts w:eastAsia="Arial Unicode MS" w:cstheme="minorHAnsi"/>
      <w:snapToGrid w:val="0"/>
      <w:lang w:eastAsia="en-US"/>
    </w:rPr>
  </w:style>
  <w:style w:type="paragraph" w:styleId="NormalWeb">
    <w:name w:val="Normal (Web)"/>
    <w:basedOn w:val="Normal"/>
    <w:uiPriority w:val="99"/>
    <w:unhideWhenUsed/>
    <w:rsid w:val="005218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uiPriority w:val="99"/>
    <w:rsid w:val="003A1380"/>
  </w:style>
  <w:style w:type="character" w:customStyle="1" w:styleId="jlqj4b">
    <w:name w:val="jlqj4b"/>
    <w:basedOn w:val="DefaultParagraphFont"/>
    <w:rsid w:val="003A1380"/>
  </w:style>
  <w:style w:type="character" w:customStyle="1" w:styleId="viiyi">
    <w:name w:val="viiyi"/>
    <w:basedOn w:val="DefaultParagraphFont"/>
    <w:rsid w:val="00E0737D"/>
  </w:style>
  <w:style w:type="character" w:customStyle="1" w:styleId="Heading7Char">
    <w:name w:val="Heading 7 Char"/>
    <w:basedOn w:val="DefaultParagraphFont"/>
    <w:link w:val="Heading7"/>
    <w:uiPriority w:val="9"/>
    <w:semiHidden/>
    <w:rsid w:val="00BA6CD0"/>
    <w:rPr>
      <w:rFonts w:asciiTheme="majorHAnsi" w:eastAsiaTheme="majorEastAsia" w:hAnsiTheme="majorHAnsi" w:cstheme="majorBidi"/>
      <w:i/>
      <w:iCs/>
      <w:color w:val="1F3763" w:themeColor="accent1" w:themeShade="7F"/>
    </w:rPr>
  </w:style>
  <w:style w:type="paragraph" w:styleId="Revision">
    <w:name w:val="Revision"/>
    <w:hidden/>
    <w:uiPriority w:val="99"/>
    <w:semiHidden/>
    <w:rsid w:val="00D228DE"/>
    <w:pPr>
      <w:spacing w:after="0" w:line="240" w:lineRule="auto"/>
    </w:pPr>
  </w:style>
  <w:style w:type="character" w:styleId="UnresolvedMention">
    <w:name w:val="Unresolved Mention"/>
    <w:basedOn w:val="DefaultParagraphFont"/>
    <w:uiPriority w:val="99"/>
    <w:semiHidden/>
    <w:unhideWhenUsed/>
    <w:rsid w:val="00D228DE"/>
    <w:rPr>
      <w:color w:val="605E5C"/>
      <w:shd w:val="clear" w:color="auto" w:fill="E1DFDD"/>
    </w:rPr>
  </w:style>
  <w:style w:type="character" w:styleId="FollowedHyperlink">
    <w:name w:val="FollowedHyperlink"/>
    <w:basedOn w:val="DefaultParagraphFont"/>
    <w:uiPriority w:val="99"/>
    <w:semiHidden/>
    <w:unhideWhenUsed/>
    <w:rsid w:val="00D22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739428">
      <w:bodyDiv w:val="1"/>
      <w:marLeft w:val="0"/>
      <w:marRight w:val="0"/>
      <w:marTop w:val="0"/>
      <w:marBottom w:val="0"/>
      <w:divBdr>
        <w:top w:val="none" w:sz="0" w:space="0" w:color="auto"/>
        <w:left w:val="none" w:sz="0" w:space="0" w:color="auto"/>
        <w:bottom w:val="none" w:sz="0" w:space="0" w:color="auto"/>
        <w:right w:val="none" w:sz="0" w:space="0" w:color="auto"/>
      </w:divBdr>
      <w:divsChild>
        <w:div w:id="534466616">
          <w:marLeft w:val="0"/>
          <w:marRight w:val="0"/>
          <w:marTop w:val="0"/>
          <w:marBottom w:val="0"/>
          <w:divBdr>
            <w:top w:val="none" w:sz="0" w:space="0" w:color="auto"/>
            <w:left w:val="none" w:sz="0" w:space="0" w:color="auto"/>
            <w:bottom w:val="none" w:sz="0" w:space="0" w:color="auto"/>
            <w:right w:val="none" w:sz="0" w:space="0" w:color="auto"/>
          </w:divBdr>
          <w:divsChild>
            <w:div w:id="69039747">
              <w:marLeft w:val="0"/>
              <w:marRight w:val="0"/>
              <w:marTop w:val="0"/>
              <w:marBottom w:val="0"/>
              <w:divBdr>
                <w:top w:val="none" w:sz="0" w:space="0" w:color="auto"/>
                <w:left w:val="none" w:sz="0" w:space="0" w:color="auto"/>
                <w:bottom w:val="none" w:sz="0" w:space="0" w:color="auto"/>
                <w:right w:val="none" w:sz="0" w:space="0" w:color="auto"/>
              </w:divBdr>
              <w:divsChild>
                <w:div w:id="294213031">
                  <w:marLeft w:val="0"/>
                  <w:marRight w:val="0"/>
                  <w:marTop w:val="0"/>
                  <w:marBottom w:val="0"/>
                  <w:divBdr>
                    <w:top w:val="none" w:sz="0" w:space="0" w:color="auto"/>
                    <w:left w:val="none" w:sz="0" w:space="0" w:color="auto"/>
                    <w:bottom w:val="none" w:sz="0" w:space="0" w:color="auto"/>
                    <w:right w:val="none" w:sz="0" w:space="0" w:color="auto"/>
                  </w:divBdr>
                  <w:divsChild>
                    <w:div w:id="9279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8617">
      <w:bodyDiv w:val="1"/>
      <w:marLeft w:val="0"/>
      <w:marRight w:val="0"/>
      <w:marTop w:val="0"/>
      <w:marBottom w:val="0"/>
      <w:divBdr>
        <w:top w:val="none" w:sz="0" w:space="0" w:color="auto"/>
        <w:left w:val="none" w:sz="0" w:space="0" w:color="auto"/>
        <w:bottom w:val="none" w:sz="0" w:space="0" w:color="auto"/>
        <w:right w:val="none" w:sz="0" w:space="0" w:color="auto"/>
      </w:divBdr>
      <w:divsChild>
        <w:div w:id="747506512">
          <w:marLeft w:val="0"/>
          <w:marRight w:val="0"/>
          <w:marTop w:val="0"/>
          <w:marBottom w:val="0"/>
          <w:divBdr>
            <w:top w:val="none" w:sz="0" w:space="0" w:color="auto"/>
            <w:left w:val="none" w:sz="0" w:space="0" w:color="auto"/>
            <w:bottom w:val="none" w:sz="0" w:space="0" w:color="auto"/>
            <w:right w:val="none" w:sz="0" w:space="0" w:color="auto"/>
          </w:divBdr>
          <w:divsChild>
            <w:div w:id="1000044480">
              <w:marLeft w:val="0"/>
              <w:marRight w:val="0"/>
              <w:marTop w:val="0"/>
              <w:marBottom w:val="0"/>
              <w:divBdr>
                <w:top w:val="none" w:sz="0" w:space="0" w:color="auto"/>
                <w:left w:val="none" w:sz="0" w:space="0" w:color="auto"/>
                <w:bottom w:val="none" w:sz="0" w:space="0" w:color="auto"/>
                <w:right w:val="none" w:sz="0" w:space="0" w:color="auto"/>
              </w:divBdr>
              <w:divsChild>
                <w:div w:id="436799186">
                  <w:marLeft w:val="0"/>
                  <w:marRight w:val="0"/>
                  <w:marTop w:val="0"/>
                  <w:marBottom w:val="0"/>
                  <w:divBdr>
                    <w:top w:val="none" w:sz="0" w:space="0" w:color="auto"/>
                    <w:left w:val="none" w:sz="0" w:space="0" w:color="auto"/>
                    <w:bottom w:val="none" w:sz="0" w:space="0" w:color="auto"/>
                    <w:right w:val="none" w:sz="0" w:space="0" w:color="auto"/>
                  </w:divBdr>
                  <w:divsChild>
                    <w:div w:id="15188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6914">
      <w:bodyDiv w:val="1"/>
      <w:marLeft w:val="0"/>
      <w:marRight w:val="0"/>
      <w:marTop w:val="0"/>
      <w:marBottom w:val="0"/>
      <w:divBdr>
        <w:top w:val="none" w:sz="0" w:space="0" w:color="auto"/>
        <w:left w:val="none" w:sz="0" w:space="0" w:color="auto"/>
        <w:bottom w:val="none" w:sz="0" w:space="0" w:color="auto"/>
        <w:right w:val="none" w:sz="0" w:space="0" w:color="auto"/>
      </w:divBdr>
      <w:divsChild>
        <w:div w:id="1197307136">
          <w:marLeft w:val="0"/>
          <w:marRight w:val="0"/>
          <w:marTop w:val="0"/>
          <w:marBottom w:val="0"/>
          <w:divBdr>
            <w:top w:val="none" w:sz="0" w:space="0" w:color="auto"/>
            <w:left w:val="none" w:sz="0" w:space="0" w:color="auto"/>
            <w:bottom w:val="none" w:sz="0" w:space="0" w:color="auto"/>
            <w:right w:val="none" w:sz="0" w:space="0" w:color="auto"/>
          </w:divBdr>
          <w:divsChild>
            <w:div w:id="1644120651">
              <w:marLeft w:val="0"/>
              <w:marRight w:val="0"/>
              <w:marTop w:val="0"/>
              <w:marBottom w:val="0"/>
              <w:divBdr>
                <w:top w:val="none" w:sz="0" w:space="0" w:color="auto"/>
                <w:left w:val="none" w:sz="0" w:space="0" w:color="auto"/>
                <w:bottom w:val="none" w:sz="0" w:space="0" w:color="auto"/>
                <w:right w:val="none" w:sz="0" w:space="0" w:color="auto"/>
              </w:divBdr>
              <w:divsChild>
                <w:div w:id="8966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8382">
      <w:bodyDiv w:val="1"/>
      <w:marLeft w:val="0"/>
      <w:marRight w:val="0"/>
      <w:marTop w:val="0"/>
      <w:marBottom w:val="0"/>
      <w:divBdr>
        <w:top w:val="none" w:sz="0" w:space="0" w:color="auto"/>
        <w:left w:val="none" w:sz="0" w:space="0" w:color="auto"/>
        <w:bottom w:val="none" w:sz="0" w:space="0" w:color="auto"/>
        <w:right w:val="none" w:sz="0" w:space="0" w:color="auto"/>
      </w:divBdr>
    </w:div>
    <w:div w:id="672614232">
      <w:bodyDiv w:val="1"/>
      <w:marLeft w:val="0"/>
      <w:marRight w:val="0"/>
      <w:marTop w:val="0"/>
      <w:marBottom w:val="0"/>
      <w:divBdr>
        <w:top w:val="none" w:sz="0" w:space="0" w:color="auto"/>
        <w:left w:val="none" w:sz="0" w:space="0" w:color="auto"/>
        <w:bottom w:val="none" w:sz="0" w:space="0" w:color="auto"/>
        <w:right w:val="none" w:sz="0" w:space="0" w:color="auto"/>
      </w:divBdr>
      <w:divsChild>
        <w:div w:id="1352799258">
          <w:marLeft w:val="0"/>
          <w:marRight w:val="0"/>
          <w:marTop w:val="0"/>
          <w:marBottom w:val="0"/>
          <w:divBdr>
            <w:top w:val="none" w:sz="0" w:space="0" w:color="auto"/>
            <w:left w:val="none" w:sz="0" w:space="0" w:color="auto"/>
            <w:bottom w:val="none" w:sz="0" w:space="0" w:color="auto"/>
            <w:right w:val="none" w:sz="0" w:space="0" w:color="auto"/>
          </w:divBdr>
          <w:divsChild>
            <w:div w:id="961157254">
              <w:marLeft w:val="0"/>
              <w:marRight w:val="0"/>
              <w:marTop w:val="0"/>
              <w:marBottom w:val="0"/>
              <w:divBdr>
                <w:top w:val="none" w:sz="0" w:space="0" w:color="auto"/>
                <w:left w:val="none" w:sz="0" w:space="0" w:color="auto"/>
                <w:bottom w:val="none" w:sz="0" w:space="0" w:color="auto"/>
                <w:right w:val="none" w:sz="0" w:space="0" w:color="auto"/>
              </w:divBdr>
              <w:divsChild>
                <w:div w:id="139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5355">
      <w:bodyDiv w:val="1"/>
      <w:marLeft w:val="0"/>
      <w:marRight w:val="0"/>
      <w:marTop w:val="0"/>
      <w:marBottom w:val="0"/>
      <w:divBdr>
        <w:top w:val="none" w:sz="0" w:space="0" w:color="auto"/>
        <w:left w:val="none" w:sz="0" w:space="0" w:color="auto"/>
        <w:bottom w:val="none" w:sz="0" w:space="0" w:color="auto"/>
        <w:right w:val="none" w:sz="0" w:space="0" w:color="auto"/>
      </w:divBdr>
    </w:div>
    <w:div w:id="1046371652">
      <w:bodyDiv w:val="1"/>
      <w:marLeft w:val="0"/>
      <w:marRight w:val="0"/>
      <w:marTop w:val="0"/>
      <w:marBottom w:val="0"/>
      <w:divBdr>
        <w:top w:val="none" w:sz="0" w:space="0" w:color="auto"/>
        <w:left w:val="none" w:sz="0" w:space="0" w:color="auto"/>
        <w:bottom w:val="none" w:sz="0" w:space="0" w:color="auto"/>
        <w:right w:val="none" w:sz="0" w:space="0" w:color="auto"/>
      </w:divBdr>
      <w:divsChild>
        <w:div w:id="116149478">
          <w:marLeft w:val="0"/>
          <w:marRight w:val="0"/>
          <w:marTop w:val="0"/>
          <w:marBottom w:val="0"/>
          <w:divBdr>
            <w:top w:val="none" w:sz="0" w:space="0" w:color="auto"/>
            <w:left w:val="none" w:sz="0" w:space="0" w:color="auto"/>
            <w:bottom w:val="none" w:sz="0" w:space="0" w:color="auto"/>
            <w:right w:val="none" w:sz="0" w:space="0" w:color="auto"/>
          </w:divBdr>
          <w:divsChild>
            <w:div w:id="2017996493">
              <w:marLeft w:val="0"/>
              <w:marRight w:val="0"/>
              <w:marTop w:val="0"/>
              <w:marBottom w:val="0"/>
              <w:divBdr>
                <w:top w:val="none" w:sz="0" w:space="0" w:color="auto"/>
                <w:left w:val="none" w:sz="0" w:space="0" w:color="auto"/>
                <w:bottom w:val="none" w:sz="0" w:space="0" w:color="auto"/>
                <w:right w:val="none" w:sz="0" w:space="0" w:color="auto"/>
              </w:divBdr>
              <w:divsChild>
                <w:div w:id="1071004089">
                  <w:marLeft w:val="0"/>
                  <w:marRight w:val="0"/>
                  <w:marTop w:val="0"/>
                  <w:marBottom w:val="0"/>
                  <w:divBdr>
                    <w:top w:val="none" w:sz="0" w:space="0" w:color="auto"/>
                    <w:left w:val="none" w:sz="0" w:space="0" w:color="auto"/>
                    <w:bottom w:val="none" w:sz="0" w:space="0" w:color="auto"/>
                    <w:right w:val="none" w:sz="0" w:space="0" w:color="auto"/>
                  </w:divBdr>
                  <w:divsChild>
                    <w:div w:id="14068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09517">
      <w:bodyDiv w:val="1"/>
      <w:marLeft w:val="0"/>
      <w:marRight w:val="0"/>
      <w:marTop w:val="0"/>
      <w:marBottom w:val="0"/>
      <w:divBdr>
        <w:top w:val="none" w:sz="0" w:space="0" w:color="auto"/>
        <w:left w:val="none" w:sz="0" w:space="0" w:color="auto"/>
        <w:bottom w:val="none" w:sz="0" w:space="0" w:color="auto"/>
        <w:right w:val="none" w:sz="0" w:space="0" w:color="auto"/>
      </w:divBdr>
      <w:divsChild>
        <w:div w:id="1863736956">
          <w:marLeft w:val="0"/>
          <w:marRight w:val="0"/>
          <w:marTop w:val="0"/>
          <w:marBottom w:val="0"/>
          <w:divBdr>
            <w:top w:val="none" w:sz="0" w:space="0" w:color="auto"/>
            <w:left w:val="none" w:sz="0" w:space="0" w:color="auto"/>
            <w:bottom w:val="none" w:sz="0" w:space="0" w:color="auto"/>
            <w:right w:val="none" w:sz="0" w:space="0" w:color="auto"/>
          </w:divBdr>
          <w:divsChild>
            <w:div w:id="1730497654">
              <w:marLeft w:val="0"/>
              <w:marRight w:val="0"/>
              <w:marTop w:val="0"/>
              <w:marBottom w:val="0"/>
              <w:divBdr>
                <w:top w:val="none" w:sz="0" w:space="0" w:color="auto"/>
                <w:left w:val="none" w:sz="0" w:space="0" w:color="auto"/>
                <w:bottom w:val="none" w:sz="0" w:space="0" w:color="auto"/>
                <w:right w:val="none" w:sz="0" w:space="0" w:color="auto"/>
              </w:divBdr>
              <w:divsChild>
                <w:div w:id="13045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2013">
      <w:bodyDiv w:val="1"/>
      <w:marLeft w:val="0"/>
      <w:marRight w:val="0"/>
      <w:marTop w:val="0"/>
      <w:marBottom w:val="0"/>
      <w:divBdr>
        <w:top w:val="none" w:sz="0" w:space="0" w:color="auto"/>
        <w:left w:val="none" w:sz="0" w:space="0" w:color="auto"/>
        <w:bottom w:val="none" w:sz="0" w:space="0" w:color="auto"/>
        <w:right w:val="none" w:sz="0" w:space="0" w:color="auto"/>
      </w:divBdr>
      <w:divsChild>
        <w:div w:id="1793786579">
          <w:marLeft w:val="0"/>
          <w:marRight w:val="0"/>
          <w:marTop w:val="0"/>
          <w:marBottom w:val="0"/>
          <w:divBdr>
            <w:top w:val="none" w:sz="0" w:space="0" w:color="auto"/>
            <w:left w:val="none" w:sz="0" w:space="0" w:color="auto"/>
            <w:bottom w:val="none" w:sz="0" w:space="0" w:color="auto"/>
            <w:right w:val="none" w:sz="0" w:space="0" w:color="auto"/>
          </w:divBdr>
          <w:divsChild>
            <w:div w:id="1113668441">
              <w:marLeft w:val="0"/>
              <w:marRight w:val="0"/>
              <w:marTop w:val="0"/>
              <w:marBottom w:val="0"/>
              <w:divBdr>
                <w:top w:val="none" w:sz="0" w:space="0" w:color="auto"/>
                <w:left w:val="none" w:sz="0" w:space="0" w:color="auto"/>
                <w:bottom w:val="none" w:sz="0" w:space="0" w:color="auto"/>
                <w:right w:val="none" w:sz="0" w:space="0" w:color="auto"/>
              </w:divBdr>
              <w:divsChild>
                <w:div w:id="1564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9843">
      <w:bodyDiv w:val="1"/>
      <w:marLeft w:val="0"/>
      <w:marRight w:val="0"/>
      <w:marTop w:val="0"/>
      <w:marBottom w:val="0"/>
      <w:divBdr>
        <w:top w:val="none" w:sz="0" w:space="0" w:color="auto"/>
        <w:left w:val="none" w:sz="0" w:space="0" w:color="auto"/>
        <w:bottom w:val="none" w:sz="0" w:space="0" w:color="auto"/>
        <w:right w:val="none" w:sz="0" w:space="0" w:color="auto"/>
      </w:divBdr>
      <w:divsChild>
        <w:div w:id="2002855027">
          <w:marLeft w:val="0"/>
          <w:marRight w:val="0"/>
          <w:marTop w:val="0"/>
          <w:marBottom w:val="0"/>
          <w:divBdr>
            <w:top w:val="none" w:sz="0" w:space="0" w:color="auto"/>
            <w:left w:val="none" w:sz="0" w:space="0" w:color="auto"/>
            <w:bottom w:val="none" w:sz="0" w:space="0" w:color="auto"/>
            <w:right w:val="none" w:sz="0" w:space="0" w:color="auto"/>
          </w:divBdr>
          <w:divsChild>
            <w:div w:id="556087113">
              <w:marLeft w:val="0"/>
              <w:marRight w:val="0"/>
              <w:marTop w:val="0"/>
              <w:marBottom w:val="0"/>
              <w:divBdr>
                <w:top w:val="none" w:sz="0" w:space="0" w:color="auto"/>
                <w:left w:val="none" w:sz="0" w:space="0" w:color="auto"/>
                <w:bottom w:val="none" w:sz="0" w:space="0" w:color="auto"/>
                <w:right w:val="none" w:sz="0" w:space="0" w:color="auto"/>
              </w:divBdr>
              <w:divsChild>
                <w:div w:id="1795100360">
                  <w:marLeft w:val="0"/>
                  <w:marRight w:val="0"/>
                  <w:marTop w:val="0"/>
                  <w:marBottom w:val="0"/>
                  <w:divBdr>
                    <w:top w:val="none" w:sz="0" w:space="0" w:color="auto"/>
                    <w:left w:val="none" w:sz="0" w:space="0" w:color="auto"/>
                    <w:bottom w:val="none" w:sz="0" w:space="0" w:color="auto"/>
                    <w:right w:val="none" w:sz="0" w:space="0" w:color="auto"/>
                  </w:divBdr>
                  <w:divsChild>
                    <w:div w:id="1023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9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521.page=29" TargetMode="External"/><Relationship Id="rId13" Type="http://schemas.openxmlformats.org/officeDocument/2006/relationships/hyperlink" Target="https://oceanexpert.org/document/28498" TargetMode="External"/><Relationship Id="rId18" Type="http://schemas.openxmlformats.org/officeDocument/2006/relationships/hyperlink" Target="https://www.gebco.net/data_and_products/gebco_web_services/" TargetMode="External"/><Relationship Id="rId26" Type="http://schemas.openxmlformats.org/officeDocument/2006/relationships/hyperlink" Target="http://www.ngdc.noaa.gov/ih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ebco.net/data_and_products/historical_gebco_charts/" TargetMode="External"/><Relationship Id="rId34" Type="http://schemas.openxmlformats.org/officeDocument/2006/relationships/hyperlink" Target="https://www.gebco.net/about_us/committees_and_groups/scrum/mapping_projects/" TargetMode="External"/><Relationship Id="rId7" Type="http://schemas.openxmlformats.org/officeDocument/2006/relationships/endnotes" Target="endnotes.xml"/><Relationship Id="rId12" Type="http://schemas.openxmlformats.org/officeDocument/2006/relationships/hyperlink" Target="https://www.gebco.net/data_and_products/grid_display_software/" TargetMode="External"/><Relationship Id="rId17" Type="http://schemas.openxmlformats.org/officeDocument/2006/relationships/hyperlink" Target="https://www.gebco.net/data_and_products/undersea_feature_names/" TargetMode="External"/><Relationship Id="rId25" Type="http://schemas.openxmlformats.org/officeDocument/2006/relationships/hyperlink" Target="https://www.gebco.net/training/" TargetMode="External"/><Relationship Id="rId33" Type="http://schemas.openxmlformats.org/officeDocument/2006/relationships/hyperlink" Target="https://www.gebco.net/trainin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ebco.net/data_and_products/historical_data_sets/" TargetMode="External"/><Relationship Id="rId20" Type="http://schemas.openxmlformats.org/officeDocument/2006/relationships/hyperlink" Target="https://www.gebco.net/data_and_products/gebco_cook_book/" TargetMode="External"/><Relationship Id="rId29" Type="http://schemas.openxmlformats.org/officeDocument/2006/relationships/hyperlink" Target="http://www.gebco.net/data_and_products/gridded_bathymetry_data/gebco_30_second_gr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acy.ioc-unesco.org/index.php?option=com_oe&amp;task=viewDocumentRecord&amp;docID=26320" TargetMode="External"/><Relationship Id="rId24" Type="http://schemas.openxmlformats.org/officeDocument/2006/relationships/hyperlink" Target="https://www.gebco.net/data_and_products/history_of_gebco/" TargetMode="External"/><Relationship Id="rId32" Type="http://schemas.openxmlformats.org/officeDocument/2006/relationships/hyperlink" Target="http://www.gebco.net/data_and_products/gebco_world_map/"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bco.net/data_and_products/gridded_bathymetry_data/" TargetMode="External"/><Relationship Id="rId23" Type="http://schemas.openxmlformats.org/officeDocument/2006/relationships/hyperlink" Target="https://www.gebco.net/data_and_products/hard_copy_charts/" TargetMode="External"/><Relationship Id="rId28" Type="http://schemas.openxmlformats.org/officeDocument/2006/relationships/hyperlink" Target="http://www.gebco.net" TargetMode="External"/><Relationship Id="rId36" Type="http://schemas.openxmlformats.org/officeDocument/2006/relationships/header" Target="header1.xml"/><Relationship Id="rId10" Type="http://schemas.openxmlformats.org/officeDocument/2006/relationships/hyperlink" Target="https://unesdoc.unesco.org/ark:/48223/pf0000372521.page=29" TargetMode="External"/><Relationship Id="rId19" Type="http://schemas.openxmlformats.org/officeDocument/2006/relationships/hyperlink" Target="https://www.gebco.net/data_and_products/printable_maps/" TargetMode="External"/><Relationship Id="rId31" Type="http://schemas.openxmlformats.org/officeDocument/2006/relationships/hyperlink" Target="http://www.iho.int/iho_pubs/draft_pubs/B-6_e4.1.0_2013_v2_20130510.pdf" TargetMode="External"/><Relationship Id="rId4" Type="http://schemas.openxmlformats.org/officeDocument/2006/relationships/settings" Target="settings.xml"/><Relationship Id="rId9" Type="http://schemas.openxmlformats.org/officeDocument/2006/relationships/hyperlink" Target="http://legacy.ioc-unesco.org/index.php?option=com_oe&amp;task=viewDocumentRecord&amp;docID=26320" TargetMode="External"/><Relationship Id="rId14" Type="http://schemas.openxmlformats.org/officeDocument/2006/relationships/hyperlink" Target="mailto:j.barbiere@unesco.org" TargetMode="External"/><Relationship Id="rId22" Type="http://schemas.openxmlformats.org/officeDocument/2006/relationships/hyperlink" Target="https://www.gebco.net/data_and_products/imagery/" TargetMode="External"/><Relationship Id="rId27" Type="http://schemas.openxmlformats.org/officeDocument/2006/relationships/hyperlink" Target="https://www.bodc.ac.uk/" TargetMode="External"/><Relationship Id="rId30" Type="http://schemas.openxmlformats.org/officeDocument/2006/relationships/hyperlink" Target="http://www.gebco.net/data_and_products/gridded_bathymetry_data/" TargetMode="External"/><Relationship Id="rId35" Type="http://schemas.openxmlformats.org/officeDocument/2006/relationships/hyperlink" Target="http://www.gebco.net/data_and_products/gebco_cook_boo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ebco.net/data_and_produc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39481-3AFD-45A5-99BE-3D6B069A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31</Pages>
  <Words>7107</Words>
  <Characters>40511</Characters>
  <Application>Microsoft Office Word</Application>
  <DocSecurity>0</DocSecurity>
  <Lines>337</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 Toshihiko</dc:creator>
  <cp:keywords/>
  <dc:description/>
  <cp:lastModifiedBy>Pastor Reyes, Ingrid</cp:lastModifiedBy>
  <cp:revision>2</cp:revision>
  <cp:lastPrinted>2021-06-08T13:10:00Z</cp:lastPrinted>
  <dcterms:created xsi:type="dcterms:W3CDTF">2021-06-08T14:01:00Z</dcterms:created>
  <dcterms:modified xsi:type="dcterms:W3CDTF">2021-06-08T14:01:00Z</dcterms:modified>
</cp:coreProperties>
</file>