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89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6912"/>
        <w:gridCol w:w="2977"/>
      </w:tblGrid>
      <w:tr w:rsidR="00993581" w:rsidRPr="006E5FE9" w14:paraId="3CE5889C" w14:textId="77777777" w:rsidTr="00DE0041">
        <w:trPr>
          <w:trHeight w:val="282"/>
        </w:trPr>
        <w:tc>
          <w:tcPr>
            <w:tcW w:w="6912" w:type="dxa"/>
            <w:vMerge w:val="restart"/>
          </w:tcPr>
          <w:p w14:paraId="3CE58895" w14:textId="77777777" w:rsidR="00993581" w:rsidRPr="005D666D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 w:rsidRPr="005D666D">
              <w:rPr>
                <w:noProof/>
                <w:color w:val="365F91" w:themeColor="accent1" w:themeShade="BF"/>
                <w:szCs w:val="22"/>
                <w:lang w:val="en-US" w:eastAsia="zh-CN"/>
              </w:rPr>
              <w:drawing>
                <wp:anchor distT="0" distB="0" distL="114300" distR="114300" simplePos="0" relativeHeight="251671552" behindDoc="1" locked="1" layoutInCell="1" allowOverlap="1" wp14:anchorId="3CE588BC" wp14:editId="3CE588BD">
                  <wp:simplePos x="0" y="0"/>
                  <wp:positionH relativeFrom="page">
                    <wp:posOffset>8255</wp:posOffset>
                  </wp:positionH>
                  <wp:positionV relativeFrom="page">
                    <wp:posOffset>-13970</wp:posOffset>
                  </wp:positionV>
                  <wp:extent cx="613410" cy="67310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mo_logo_e_bla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" cy="67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cs="Tahoma"/>
                <w:b/>
                <w:bCs/>
                <w:color w:val="365F91" w:themeColor="accent1" w:themeShade="BF"/>
                <w:szCs w:val="22"/>
              </w:rPr>
              <w:t>W</w:t>
            </w: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orld Meteorological Organization &amp;</w:t>
            </w:r>
          </w:p>
          <w:p w14:paraId="3CE58896" w14:textId="77777777" w:rsidR="00993581" w:rsidRPr="005D666D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Intergovernmental Oceanographic Commission (of UNESCO)</w:t>
            </w:r>
          </w:p>
          <w:p w14:paraId="3CE58897" w14:textId="14346915" w:rsidR="00993581" w:rsidRPr="005D666D" w:rsidRDefault="0060324A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</w:pPr>
            <w:r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GLOBAL OCEAN OBSERVING SYSTEM/OBSERVATIONS C</w:t>
            </w:r>
            <w:r w:rsidR="003D0E9F"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OORDINATION GEORP</w:t>
            </w:r>
          </w:p>
          <w:p w14:paraId="3CE58898" w14:textId="38BC6318" w:rsidR="00BC0F73" w:rsidRDefault="000D2C95" w:rsidP="0087341E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</w:pPr>
            <w:r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Ship Observation</w:t>
            </w:r>
            <w:r w:rsidR="00E06827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s</w:t>
            </w:r>
            <w:r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Team </w:t>
            </w:r>
            <w:r w:rsidR="00FF737E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E</w:t>
            </w:r>
            <w:r w:rsidR="00FF737E">
              <w:rPr>
                <w:b/>
                <w:snapToGrid w:val="0"/>
                <w:color w:val="365F91" w:themeColor="accent1" w:themeShade="BF"/>
                <w:szCs w:val="22"/>
              </w:rPr>
              <w:t>leven</w:t>
            </w:r>
            <w:r w:rsidR="00FB15B7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th</w:t>
            </w:r>
            <w:r w:rsidR="003C09A6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Session</w:t>
            </w:r>
            <w:r w:rsidR="00BC0F73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</w:t>
            </w:r>
          </w:p>
          <w:p w14:paraId="3CE58899" w14:textId="6DD6FFC9" w:rsidR="00993581" w:rsidRPr="005D666D" w:rsidRDefault="00B20A5D" w:rsidP="00E06827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>
              <w:rPr>
                <w:snapToGrid w:val="0"/>
                <w:color w:val="365F91" w:themeColor="accent1" w:themeShade="BF"/>
                <w:szCs w:val="22"/>
              </w:rPr>
              <w:t>Virtual Session</w:t>
            </w:r>
            <w:r w:rsidR="000D2C95">
              <w:rPr>
                <w:snapToGrid w:val="0"/>
                <w:color w:val="365F91" w:themeColor="accent1" w:themeShade="BF"/>
                <w:szCs w:val="22"/>
              </w:rPr>
              <w:t xml:space="preserve">, </w:t>
            </w:r>
            <w:r>
              <w:rPr>
                <w:snapToGrid w:val="0"/>
                <w:color w:val="365F91" w:themeColor="accent1" w:themeShade="BF"/>
                <w:szCs w:val="22"/>
              </w:rPr>
              <w:t>13-16 September 2021</w:t>
            </w:r>
          </w:p>
        </w:tc>
        <w:tc>
          <w:tcPr>
            <w:tcW w:w="2977" w:type="dxa"/>
          </w:tcPr>
          <w:p w14:paraId="3CE5889A" w14:textId="77777777" w:rsidR="00E47AB9" w:rsidRDefault="00993581" w:rsidP="00FB15B7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</w:pPr>
            <w:r w:rsidRPr="005D666D">
              <w:rPr>
                <w:noProof/>
                <w:color w:val="365F91" w:themeColor="accent1" w:themeShade="BF"/>
                <w:szCs w:val="22"/>
                <w:lang w:val="en-US" w:eastAsia="zh-CN"/>
              </w:rPr>
              <w:drawing>
                <wp:inline distT="0" distB="0" distL="0" distR="0" wp14:anchorId="3CE588BE" wp14:editId="3CE588BF">
                  <wp:extent cx="1301044" cy="668216"/>
                  <wp:effectExtent l="0" t="0" r="0" b="0"/>
                  <wp:docPr id="4" name="Picture 4" descr="Image result for ioc logo unes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ioc logo unes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2245" cy="668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E5889B" w14:textId="6024F7D1" w:rsidR="00993581" w:rsidRPr="00F61675" w:rsidRDefault="000D2C95" w:rsidP="00BC0F73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</w:pPr>
            <w:r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SOT</w:t>
            </w:r>
            <w:r w:rsidR="003C09A6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-</w:t>
            </w:r>
            <w:r w:rsidR="00BC0F73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  <w:r w:rsidR="00FF737E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  <w:r w:rsidR="003C09A6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/Doc. </w:t>
            </w:r>
            <w:r w:rsidR="00501B04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0.0.0</w:t>
            </w:r>
          </w:p>
        </w:tc>
      </w:tr>
      <w:tr w:rsidR="00993581" w:rsidRPr="005D666D" w14:paraId="3CE588A1" w14:textId="77777777" w:rsidTr="00DE0041">
        <w:trPr>
          <w:trHeight w:val="730"/>
        </w:trPr>
        <w:tc>
          <w:tcPr>
            <w:tcW w:w="6912" w:type="dxa"/>
            <w:vMerge/>
          </w:tcPr>
          <w:p w14:paraId="3CE5889D" w14:textId="77777777" w:rsidR="00993581" w:rsidRPr="00993581" w:rsidRDefault="00993581" w:rsidP="00DE004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noProof/>
                <w:color w:val="365F91" w:themeColor="accent1" w:themeShade="BF"/>
                <w:szCs w:val="22"/>
                <w:lang w:val="fr-CH" w:eastAsia="zh-CN"/>
              </w:rPr>
            </w:pPr>
          </w:p>
        </w:tc>
        <w:tc>
          <w:tcPr>
            <w:tcW w:w="2977" w:type="dxa"/>
          </w:tcPr>
          <w:p w14:paraId="3CE5889E" w14:textId="54A6CD16" w:rsidR="00993581" w:rsidRPr="005D666D" w:rsidRDefault="00993581" w:rsidP="00501B04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color w:val="365F91" w:themeColor="accent1" w:themeShade="BF"/>
                <w:szCs w:val="22"/>
              </w:rPr>
            </w:pPr>
            <w:r w:rsidRPr="005D666D">
              <w:rPr>
                <w:rFonts w:cs="Tahoma"/>
                <w:color w:val="365F91" w:themeColor="accent1" w:themeShade="BF"/>
                <w:szCs w:val="22"/>
              </w:rPr>
              <w:t>Submitted by:</w:t>
            </w:r>
            <w:r w:rsidRPr="005D666D">
              <w:rPr>
                <w:rFonts w:cs="Tahoma"/>
                <w:color w:val="365F91" w:themeColor="accent1" w:themeShade="BF"/>
                <w:szCs w:val="22"/>
              </w:rPr>
              <w:br/>
            </w:r>
            <w:r w:rsidR="00881BFA">
              <w:rPr>
                <w:rFonts w:cs="Tahoma"/>
                <w:color w:val="365F91" w:themeColor="accent1" w:themeShade="BF"/>
                <w:szCs w:val="22"/>
              </w:rPr>
              <w:t>David BERRY</w:t>
            </w:r>
          </w:p>
          <w:p w14:paraId="3CE5889F" w14:textId="72D4E23A" w:rsidR="00993581" w:rsidRPr="005D666D" w:rsidRDefault="00881BFA" w:rsidP="00BC0F73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color w:val="365F91" w:themeColor="accent1" w:themeShade="BF"/>
                <w:szCs w:val="22"/>
              </w:rPr>
            </w:pPr>
            <w:r>
              <w:rPr>
                <w:rFonts w:cs="Tahoma"/>
                <w:color w:val="365F91" w:themeColor="accent1" w:themeShade="BF"/>
                <w:szCs w:val="22"/>
              </w:rPr>
              <w:t>1</w:t>
            </w:r>
            <w:r w:rsidR="00B20A5D">
              <w:rPr>
                <w:rFonts w:cs="Tahoma"/>
                <w:color w:val="365F91" w:themeColor="accent1" w:themeShade="BF"/>
                <w:szCs w:val="22"/>
              </w:rPr>
              <w:t>2</w:t>
            </w:r>
            <w:r w:rsidR="009D14A8">
              <w:rPr>
                <w:rFonts w:cs="Tahoma"/>
                <w:color w:val="365F91" w:themeColor="accent1" w:themeShade="BF"/>
                <w:szCs w:val="22"/>
              </w:rPr>
              <w:t>.0</w:t>
            </w:r>
            <w:r>
              <w:rPr>
                <w:rFonts w:cs="Tahoma"/>
                <w:color w:val="365F91" w:themeColor="accent1" w:themeShade="BF"/>
                <w:szCs w:val="22"/>
              </w:rPr>
              <w:t>9</w:t>
            </w:r>
            <w:r w:rsidR="003C09A6">
              <w:rPr>
                <w:rFonts w:cs="Tahoma"/>
                <w:color w:val="365F91" w:themeColor="accent1" w:themeShade="BF"/>
                <w:szCs w:val="22"/>
              </w:rPr>
              <w:t>.20</w:t>
            </w:r>
            <w:r w:rsidR="00FF737E">
              <w:rPr>
                <w:rFonts w:cs="Tahoma"/>
                <w:color w:val="365F91" w:themeColor="accent1" w:themeShade="BF"/>
                <w:szCs w:val="22"/>
              </w:rPr>
              <w:t>21</w:t>
            </w:r>
          </w:p>
          <w:p w14:paraId="3CE588A0" w14:textId="77777777" w:rsidR="00993581" w:rsidRPr="00DF1240" w:rsidRDefault="00993581" w:rsidP="00993581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en-US"/>
              </w:rPr>
            </w:pP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DRAFT 1</w:t>
            </w:r>
          </w:p>
        </w:tc>
      </w:tr>
    </w:tbl>
    <w:p w14:paraId="3CE588A2" w14:textId="4768F8B1" w:rsidR="00082C80" w:rsidRPr="005D666D" w:rsidRDefault="00501B04" w:rsidP="00501B04">
      <w:pPr>
        <w:pStyle w:val="WMOBodyText"/>
        <w:tabs>
          <w:tab w:val="clear" w:pos="1134"/>
        </w:tabs>
        <w:ind w:left="2977" w:hanging="2977"/>
        <w:rPr>
          <w:b/>
          <w:bCs/>
        </w:rPr>
      </w:pPr>
      <w:r>
        <w:rPr>
          <w:b/>
          <w:bCs/>
        </w:rPr>
        <w:t xml:space="preserve">AGENDA ITEM </w:t>
      </w:r>
      <w:r w:rsidR="0035355C">
        <w:rPr>
          <w:b/>
          <w:bCs/>
        </w:rPr>
        <w:t>5</w:t>
      </w:r>
      <w:r w:rsidR="003C09A6">
        <w:rPr>
          <w:b/>
          <w:bCs/>
        </w:rPr>
        <w:t>:</w:t>
      </w:r>
      <w:r w:rsidR="003C09A6">
        <w:rPr>
          <w:b/>
          <w:bCs/>
        </w:rPr>
        <w:tab/>
      </w:r>
      <w:r w:rsidR="00A5705D">
        <w:rPr>
          <w:b/>
          <w:color w:val="000000" w:themeColor="text1"/>
          <w:lang w:val="en-US"/>
        </w:rPr>
        <w:t>Key performance indicators (KPIs)</w:t>
      </w:r>
      <w:r w:rsidR="00425752">
        <w:rPr>
          <w:b/>
          <w:bCs/>
        </w:rPr>
        <w:t xml:space="preserve"> </w:t>
      </w:r>
    </w:p>
    <w:p w14:paraId="3CE588A3" w14:textId="2F895F04" w:rsidR="003B601C" w:rsidRDefault="004C01BD" w:rsidP="00501B04">
      <w:pPr>
        <w:pStyle w:val="WMOBodyText"/>
        <w:tabs>
          <w:tab w:val="clear" w:pos="1134"/>
        </w:tabs>
        <w:spacing w:after="360"/>
        <w:ind w:left="2977" w:hanging="2977"/>
        <w:rPr>
          <w:b/>
          <w:bCs/>
        </w:rPr>
      </w:pPr>
      <w:r>
        <w:rPr>
          <w:b/>
          <w:bCs/>
        </w:rPr>
        <w:t>AGENDA ITEM</w:t>
      </w:r>
      <w:r w:rsidR="00086965">
        <w:rPr>
          <w:b/>
          <w:bCs/>
        </w:rPr>
        <w:t xml:space="preserve"> 5</w:t>
      </w:r>
      <w:r w:rsidR="00501B04">
        <w:rPr>
          <w:b/>
          <w:bCs/>
        </w:rPr>
        <w:t>.0</w:t>
      </w:r>
      <w:r w:rsidR="003C09A6">
        <w:rPr>
          <w:b/>
          <w:bCs/>
        </w:rPr>
        <w:t>:</w:t>
      </w:r>
      <w:r w:rsidR="003C09A6">
        <w:rPr>
          <w:b/>
          <w:bCs/>
        </w:rPr>
        <w:tab/>
      </w:r>
      <w:r w:rsidR="00A5705D">
        <w:rPr>
          <w:b/>
          <w:bCs/>
        </w:rPr>
        <w:t xml:space="preserve">Report of the ad hoc </w:t>
      </w:r>
      <w:r w:rsidR="00CA5F3C">
        <w:rPr>
          <w:b/>
          <w:bCs/>
        </w:rPr>
        <w:t>Task Team on Key Performance Indicators (TT-KPI)</w:t>
      </w:r>
    </w:p>
    <w:p w14:paraId="3CE588A4" w14:textId="77777777" w:rsidR="008A7D91" w:rsidRDefault="008A7D91" w:rsidP="003B601C">
      <w:pPr>
        <w:pStyle w:val="Heading1"/>
      </w:pPr>
      <w:r w:rsidRPr="005D666D">
        <w:t>SUMMARY</w:t>
      </w:r>
    </w:p>
    <w:p w14:paraId="3CE588A6" w14:textId="2DE3DECB" w:rsidR="003D716B" w:rsidRPr="00F97B68" w:rsidRDefault="000066F7" w:rsidP="00F97B68">
      <w:pPr>
        <w:rPr>
          <w:lang w:eastAsia="zh-TW"/>
        </w:rPr>
      </w:pPr>
      <w:r w:rsidRPr="000066F7">
        <w:rPr>
          <w:lang w:eastAsia="zh-TW"/>
        </w:rPr>
        <w:t xml:space="preserve">Please provide a summary of your talk highlighting key points (approximate length </w:t>
      </w:r>
      <w:r>
        <w:rPr>
          <w:lang w:eastAsia="zh-TW"/>
        </w:rPr>
        <w:t xml:space="preserve">of </w:t>
      </w:r>
      <w:r w:rsidRPr="000066F7">
        <w:rPr>
          <w:lang w:eastAsia="zh-TW"/>
        </w:rPr>
        <w:t>a page to include in final report)</w:t>
      </w:r>
      <w:r w:rsidR="003D0B56">
        <w:rPr>
          <w:lang w:eastAsia="zh-TW"/>
        </w:rPr>
        <w:t xml:space="preserve"> </w:t>
      </w:r>
    </w:p>
    <w:p w14:paraId="2CE75BC2" w14:textId="42B7F88B" w:rsidR="00F97B68" w:rsidRDefault="00721FA7" w:rsidP="00F97B68">
      <w:pPr>
        <w:pStyle w:val="WMOBodyText"/>
        <w:keepNext/>
        <w:keepLines/>
        <w:numPr>
          <w:ilvl w:val="0"/>
          <w:numId w:val="44"/>
        </w:numPr>
        <w:rPr>
          <w:b/>
          <w:bCs/>
        </w:rPr>
      </w:pPr>
      <w:r>
        <w:rPr>
          <w:b/>
          <w:bCs/>
        </w:rPr>
        <w:t xml:space="preserve">SUMMARY </w:t>
      </w:r>
      <w:r w:rsidR="002B16C5" w:rsidRPr="002B16C5">
        <w:rPr>
          <w:b/>
          <w:bCs/>
        </w:rPr>
        <w:t>(</w:t>
      </w:r>
      <w:r w:rsidR="00A932C7" w:rsidRPr="00721FA7">
        <w:rPr>
          <w:b/>
          <w:bCs/>
          <w:highlight w:val="yellow"/>
        </w:rPr>
        <w:t>Draft text for inclusion in the final report</w:t>
      </w:r>
      <w:r w:rsidR="002B16C5" w:rsidRPr="002B16C5">
        <w:rPr>
          <w:b/>
          <w:bCs/>
        </w:rPr>
        <w:t>):</w:t>
      </w:r>
      <w:r w:rsidR="002B16C5">
        <w:rPr>
          <w:b/>
          <w:bCs/>
        </w:rPr>
        <w:t xml:space="preserve"> </w:t>
      </w:r>
    </w:p>
    <w:p w14:paraId="24308CA5" w14:textId="0799DACE" w:rsidR="003F03F9" w:rsidRDefault="0096507F" w:rsidP="00BB7A48">
      <w:pPr>
        <w:pStyle w:val="WMOBodyText"/>
        <w:keepNext/>
        <w:keepLines/>
        <w:tabs>
          <w:tab w:val="clear" w:pos="1134"/>
          <w:tab w:val="left" w:pos="851"/>
        </w:tabs>
        <w:jc w:val="both"/>
      </w:pPr>
      <w:r>
        <w:t xml:space="preserve">The chair of the ad hoc task team, Dr David Berry, </w:t>
      </w:r>
      <w:r w:rsidR="002E1BFE">
        <w:t xml:space="preserve">introduced the team, its </w:t>
      </w:r>
      <w:r w:rsidR="00903B45">
        <w:t xml:space="preserve">terms of reference and current membership. </w:t>
      </w:r>
      <w:r w:rsidR="0027565E">
        <w:t xml:space="preserve">Dr Berry then </w:t>
      </w:r>
      <w:r w:rsidR="000142F2">
        <w:t>reviewed actions from SOT-10</w:t>
      </w:r>
      <w:r w:rsidR="00E3782A">
        <w:t xml:space="preserve"> and</w:t>
      </w:r>
      <w:r w:rsidR="000142F2">
        <w:t xml:space="preserve"> </w:t>
      </w:r>
      <w:r w:rsidR="0027565E">
        <w:t xml:space="preserve">summarised the work of the task team over the inter-sessional period, noting that progress had been limited </w:t>
      </w:r>
      <w:r w:rsidR="00A75325">
        <w:t xml:space="preserve">over the </w:t>
      </w:r>
      <w:r w:rsidR="00570E37">
        <w:t xml:space="preserve">past 2 years due to </w:t>
      </w:r>
      <w:r w:rsidR="005426B2">
        <w:t>his limited availability</w:t>
      </w:r>
      <w:r w:rsidR="004D62BB">
        <w:t xml:space="preserve"> since assuming the role of chair</w:t>
      </w:r>
      <w:r w:rsidR="005426B2">
        <w:t xml:space="preserve">. </w:t>
      </w:r>
      <w:r w:rsidR="00F3216F">
        <w:t xml:space="preserve">Dr Berry then </w:t>
      </w:r>
      <w:r w:rsidR="00C84E54">
        <w:t xml:space="preserve">presented a short </w:t>
      </w:r>
      <w:r w:rsidR="00B2477D">
        <w:t>summary</w:t>
      </w:r>
      <w:r w:rsidR="00C84E54">
        <w:t xml:space="preserve"> of the existing KPIs</w:t>
      </w:r>
      <w:r w:rsidR="00B2477D">
        <w:t xml:space="preserve"> available through the </w:t>
      </w:r>
      <w:proofErr w:type="spellStart"/>
      <w:r w:rsidR="00B2477D">
        <w:t>O</w:t>
      </w:r>
      <w:r w:rsidR="0044633C">
        <w:t>c</w:t>
      </w:r>
      <w:r w:rsidR="00B2477D">
        <w:t>eanOPS</w:t>
      </w:r>
      <w:proofErr w:type="spellEnd"/>
      <w:r w:rsidR="00B2477D">
        <w:t xml:space="preserve"> dashboard and related work within the AOPC and OOPC </w:t>
      </w:r>
      <w:r w:rsidR="00160A88">
        <w:t>on</w:t>
      </w:r>
      <w:r w:rsidR="00B2477D">
        <w:t xml:space="preserve"> requirements settings, </w:t>
      </w:r>
      <w:r w:rsidR="00051C60">
        <w:t>including</w:t>
      </w:r>
      <w:r w:rsidR="00B2477D">
        <w:t xml:space="preserve"> the difficulty in relating </w:t>
      </w:r>
      <w:r w:rsidR="00795F9B">
        <w:t xml:space="preserve">the characteristics of </w:t>
      </w:r>
      <w:r w:rsidR="00D03742">
        <w:t xml:space="preserve">observations from </w:t>
      </w:r>
      <w:r w:rsidR="00795F9B">
        <w:t>non-stationary platforms</w:t>
      </w:r>
      <w:r w:rsidR="00D03742">
        <w:t xml:space="preserve"> to existing requirements. </w:t>
      </w:r>
      <w:r w:rsidR="00795F9B">
        <w:t xml:space="preserve"> </w:t>
      </w:r>
      <w:r w:rsidR="00D47A66">
        <w:t xml:space="preserve">Dr Berry </w:t>
      </w:r>
      <w:r w:rsidR="002B31D8">
        <w:t>finished by noting the work previously done by the task team</w:t>
      </w:r>
      <w:r w:rsidR="00864882">
        <w:t xml:space="preserve"> </w:t>
      </w:r>
      <w:r w:rsidR="003F03F9">
        <w:t>[1]</w:t>
      </w:r>
      <w:r w:rsidR="002B31D8">
        <w:t>, particularly on th</w:t>
      </w:r>
      <w:r w:rsidR="007D5EF3">
        <w:t>e</w:t>
      </w:r>
      <w:r w:rsidR="002B31D8">
        <w:t xml:space="preserve"> requirements setting and relating the requirements to </w:t>
      </w:r>
      <w:r w:rsidR="002449B0">
        <w:t>the spatial sampling by the different networks.</w:t>
      </w:r>
      <w:r w:rsidR="007D5EF3">
        <w:t xml:space="preserve"> Dr Berry recommend</w:t>
      </w:r>
      <w:r w:rsidR="001F622C">
        <w:t>ed</w:t>
      </w:r>
      <w:r w:rsidR="007D5EF3">
        <w:t xml:space="preserve"> that the SOT promote the work of the </w:t>
      </w:r>
      <w:r w:rsidR="00441834">
        <w:t>task team to a full task to continue the work</w:t>
      </w:r>
      <w:r w:rsidR="00A44C0A">
        <w:t xml:space="preserve"> previously undertaken, </w:t>
      </w:r>
      <w:r w:rsidR="00CD0231">
        <w:t xml:space="preserve">particularly focusing on the spatiotemporal coverage </w:t>
      </w:r>
      <w:r w:rsidR="00254AD1">
        <w:t xml:space="preserve">requirements. </w:t>
      </w:r>
      <w:r w:rsidR="00A87474">
        <w:t>Dr Berry also recommended that KPIs related</w:t>
      </w:r>
      <w:r w:rsidR="001F622C">
        <w:t>:</w:t>
      </w:r>
      <w:r w:rsidR="00A87474">
        <w:t xml:space="preserve"> to </w:t>
      </w:r>
      <w:r w:rsidR="00667C36">
        <w:t>quality</w:t>
      </w:r>
      <w:r w:rsidR="001F622C">
        <w:t xml:space="preserve">; use of </w:t>
      </w:r>
      <w:r w:rsidR="00BB7A48">
        <w:t>latest BUFR templates;</w:t>
      </w:r>
      <w:r w:rsidR="001F622C">
        <w:t xml:space="preserve"> and VOS class</w:t>
      </w:r>
      <w:r w:rsidR="00667C36">
        <w:t xml:space="preserve"> be developed further</w:t>
      </w:r>
      <w:r w:rsidR="001F622C">
        <w:t>.</w:t>
      </w:r>
      <w:r w:rsidR="00667C36">
        <w:t xml:space="preserve"> </w:t>
      </w:r>
    </w:p>
    <w:p w14:paraId="0AAD0A6C" w14:textId="7AB1C177" w:rsidR="003F03F9" w:rsidRPr="00BB7A48" w:rsidRDefault="003F03F9" w:rsidP="00FF6A5C">
      <w:pPr>
        <w:pStyle w:val="WMOBodyText"/>
        <w:keepNext/>
        <w:keepLines/>
        <w:tabs>
          <w:tab w:val="clear" w:pos="1134"/>
          <w:tab w:val="left" w:pos="851"/>
        </w:tabs>
        <w:rPr>
          <w:lang w:eastAsia="zh-CN"/>
        </w:rPr>
      </w:pPr>
      <w:r>
        <w:t>[1]</w:t>
      </w:r>
      <w:r>
        <w:rPr>
          <w:lang w:eastAsia="zh-CN"/>
        </w:rPr>
        <w:t xml:space="preserve"> SOT-10 TT-KPI report</w:t>
      </w:r>
      <w:r w:rsidR="00FF6A5C">
        <w:rPr>
          <w:lang w:eastAsia="zh-CN"/>
        </w:rPr>
        <w:t>:</w:t>
      </w:r>
      <w:r>
        <w:rPr>
          <w:lang w:eastAsia="zh-CN"/>
        </w:rPr>
        <w:t xml:space="preserve"> </w:t>
      </w:r>
      <w:hyperlink r:id="rId13" w:history="1">
        <w:r w:rsidRPr="00DC215F">
          <w:rPr>
            <w:rStyle w:val="Hyperlink"/>
            <w:lang w:eastAsia="zh-CN"/>
          </w:rPr>
          <w:t>https://goosocean.org/components/com_oe/oe.php?task=download&amp;id=41073&amp;version=1.0&amp;lang=1&amp;format=17</w:t>
        </w:r>
      </w:hyperlink>
    </w:p>
    <w:p w14:paraId="3CE588AF" w14:textId="77777777" w:rsidR="00177FD1" w:rsidRPr="005D666D" w:rsidRDefault="00177FD1" w:rsidP="00BC3D57">
      <w:pPr>
        <w:pStyle w:val="Heading3"/>
      </w:pPr>
      <w:bookmarkStart w:id="0" w:name="_APPENDIX_B:_"/>
      <w:bookmarkStart w:id="1" w:name="_Toc319327009"/>
      <w:bookmarkEnd w:id="0"/>
      <w:r>
        <w:t xml:space="preserve">B. </w:t>
      </w:r>
      <w:r w:rsidRPr="005D666D">
        <w:t>ACTIONS</w:t>
      </w:r>
      <w:r w:rsidR="004642E9">
        <w:t>/DECISIONS</w:t>
      </w:r>
      <w:r w:rsidR="00BC3D57">
        <w:t>/RECOMMENDATIONS</w:t>
      </w:r>
      <w:r w:rsidRPr="005D666D">
        <w:t xml:space="preserve"> REQUIRED:</w:t>
      </w:r>
    </w:p>
    <w:p w14:paraId="1A2F204C" w14:textId="76A69D62" w:rsidR="00A810F6" w:rsidRPr="00861A4F" w:rsidRDefault="00177FD1" w:rsidP="00BC3D57">
      <w:pPr>
        <w:pStyle w:val="WMOResList1"/>
        <w:rPr>
          <w:rFonts w:eastAsia="MS Mincho"/>
          <w:color w:val="1A1A1A"/>
        </w:rPr>
      </w:pPr>
      <w:r w:rsidRPr="005D666D">
        <w:t>(a)</w:t>
      </w:r>
      <w:r w:rsidRPr="005D666D">
        <w:tab/>
        <w:t xml:space="preserve">Adopt draft </w:t>
      </w:r>
      <w:r w:rsidR="004642E9">
        <w:t>Decision</w:t>
      </w:r>
      <w:r>
        <w:rPr>
          <w:rStyle w:val="FootnoteReference"/>
        </w:rPr>
        <w:footnoteReference w:id="1"/>
      </w:r>
      <w:r w:rsidRPr="005D666D">
        <w:t xml:space="preserve"> </w:t>
      </w:r>
      <w:hyperlink w:anchor="_Draft_Decision_X.X.X(X)/1" w:history="1">
        <w:r w:rsidR="004E3003">
          <w:rPr>
            <w:rStyle w:val="Hyperlink"/>
          </w:rPr>
          <w:t>5</w:t>
        </w:r>
        <w:r>
          <w:rPr>
            <w:rStyle w:val="Hyperlink"/>
          </w:rPr>
          <w:t>.0</w:t>
        </w:r>
        <w:r w:rsidRPr="005D666D">
          <w:rPr>
            <w:rStyle w:val="Hyperlink"/>
          </w:rPr>
          <w:t>/1</w:t>
        </w:r>
      </w:hyperlink>
      <w:r w:rsidRPr="005D666D">
        <w:rPr>
          <w:rFonts w:eastAsia="MS Mincho"/>
          <w:color w:val="1A1A1A"/>
        </w:rPr>
        <w:t xml:space="preserve"> —</w:t>
      </w:r>
      <w:r w:rsidR="004642E9">
        <w:rPr>
          <w:rFonts w:eastAsia="MS Mincho"/>
          <w:color w:val="1A1A1A"/>
        </w:rPr>
        <w:t>Decision</w:t>
      </w:r>
      <w:r w:rsidRPr="005D666D">
        <w:rPr>
          <w:rFonts w:eastAsia="MS Mincho"/>
          <w:i/>
          <w:iCs/>
          <w:color w:val="1A1A1A"/>
        </w:rPr>
        <w:t xml:space="preserve"> </w:t>
      </w:r>
      <w:r w:rsidR="00A92950">
        <w:rPr>
          <w:rFonts w:eastAsia="MS Mincho"/>
          <w:i/>
          <w:iCs/>
          <w:color w:val="1A1A1A"/>
        </w:rPr>
        <w:t>Continuation of TT-KPI</w:t>
      </w:r>
      <w:r w:rsidR="00DE5F98" w:rsidRPr="00861A4F">
        <w:rPr>
          <w:rFonts w:eastAsia="MS Mincho"/>
          <w:color w:val="1A1A1A"/>
        </w:rPr>
        <w:t>:</w:t>
      </w:r>
      <w:r w:rsidR="00C31657" w:rsidRPr="00861A4F">
        <w:rPr>
          <w:rFonts w:eastAsia="MS Mincho"/>
          <w:color w:val="1A1A1A"/>
        </w:rPr>
        <w:t xml:space="preserve"> Recognising the importance of the work of the task team </w:t>
      </w:r>
      <w:r w:rsidR="00BB7A48" w:rsidRPr="00861A4F">
        <w:rPr>
          <w:rFonts w:eastAsia="MS Mincho"/>
          <w:color w:val="1A1A1A"/>
        </w:rPr>
        <w:t xml:space="preserve">the </w:t>
      </w:r>
      <w:r w:rsidR="00C31657" w:rsidRPr="00861A4F">
        <w:rPr>
          <w:rFonts w:eastAsia="MS Mincho"/>
          <w:color w:val="1A1A1A"/>
        </w:rPr>
        <w:t xml:space="preserve">SOT </w:t>
      </w:r>
      <w:r w:rsidR="00BB7A48" w:rsidRPr="00861A4F">
        <w:rPr>
          <w:rFonts w:eastAsia="MS Mincho"/>
          <w:color w:val="1A1A1A"/>
        </w:rPr>
        <w:t xml:space="preserve">decided to </w:t>
      </w:r>
      <w:r w:rsidR="00FB7BC3" w:rsidRPr="00861A4F">
        <w:rPr>
          <w:rFonts w:eastAsia="MS Mincho"/>
          <w:color w:val="1A1A1A"/>
        </w:rPr>
        <w:t>promote the ad-hoc task team to a full task team.</w:t>
      </w:r>
    </w:p>
    <w:p w14:paraId="74BA6C52" w14:textId="23C1525B" w:rsidR="00FB7BC3" w:rsidRDefault="00FB7BC3" w:rsidP="00FB7BC3">
      <w:pPr>
        <w:pStyle w:val="WMOResList1"/>
        <w:rPr>
          <w:rFonts w:eastAsia="MS Mincho"/>
          <w:color w:val="1A1A1A"/>
        </w:rPr>
      </w:pPr>
      <w:r w:rsidRPr="005D666D">
        <w:t>(</w:t>
      </w:r>
      <w:r w:rsidR="00FF74A1">
        <w:t>b</w:t>
      </w:r>
      <w:r w:rsidRPr="005D666D">
        <w:t>)</w:t>
      </w:r>
      <w:r w:rsidRPr="005D666D">
        <w:tab/>
        <w:t xml:space="preserve">Adopt draft </w:t>
      </w:r>
      <w:r>
        <w:t>Action</w:t>
      </w:r>
      <w:r w:rsidRPr="005D666D">
        <w:t xml:space="preserve"> </w:t>
      </w:r>
      <w:hyperlink w:anchor="_Draft_Decision_X.X.X(X)/1" w:history="1">
        <w:r>
          <w:rPr>
            <w:rStyle w:val="Hyperlink"/>
          </w:rPr>
          <w:t>5.0/2</w:t>
        </w:r>
      </w:hyperlink>
      <w:r w:rsidRPr="005D666D">
        <w:rPr>
          <w:rFonts w:eastAsia="MS Mincho"/>
          <w:color w:val="1A1A1A"/>
        </w:rPr>
        <w:t xml:space="preserve"> —</w:t>
      </w:r>
      <w:r w:rsidR="00912FAC">
        <w:rPr>
          <w:rFonts w:eastAsia="MS Mincho"/>
          <w:color w:val="1A1A1A"/>
        </w:rPr>
        <w:t>Action</w:t>
      </w:r>
      <w:r w:rsidRPr="005D666D">
        <w:rPr>
          <w:rFonts w:eastAsia="MS Mincho"/>
          <w:i/>
          <w:iCs/>
          <w:color w:val="1A1A1A"/>
        </w:rPr>
        <w:t xml:space="preserve"> </w:t>
      </w:r>
      <w:r w:rsidR="00912FAC">
        <w:rPr>
          <w:rFonts w:eastAsia="MS Mincho"/>
          <w:i/>
          <w:iCs/>
          <w:color w:val="1A1A1A"/>
        </w:rPr>
        <w:t xml:space="preserve">TT-KPI </w:t>
      </w:r>
      <w:r w:rsidR="00DE5F98">
        <w:rPr>
          <w:rFonts w:eastAsia="MS Mincho"/>
          <w:i/>
          <w:iCs/>
          <w:color w:val="1A1A1A"/>
        </w:rPr>
        <w:t xml:space="preserve">focus on spatiotemporal requirements: </w:t>
      </w:r>
      <w:r w:rsidR="00C77CAC">
        <w:rPr>
          <w:rFonts w:eastAsia="MS Mincho"/>
          <w:color w:val="1A1A1A"/>
        </w:rPr>
        <w:t xml:space="preserve">The </w:t>
      </w:r>
      <w:r w:rsidR="00974EC3">
        <w:rPr>
          <w:rFonts w:eastAsia="MS Mincho"/>
          <w:color w:val="1A1A1A"/>
        </w:rPr>
        <w:t xml:space="preserve">SOT asked the </w:t>
      </w:r>
      <w:r w:rsidR="00C77CAC">
        <w:rPr>
          <w:rFonts w:eastAsia="MS Mincho"/>
          <w:color w:val="1A1A1A"/>
        </w:rPr>
        <w:t>TT-KPI to</w:t>
      </w:r>
      <w:r w:rsidR="00974EC3">
        <w:rPr>
          <w:rFonts w:eastAsia="MS Mincho"/>
          <w:color w:val="1A1A1A"/>
        </w:rPr>
        <w:t xml:space="preserve"> further</w:t>
      </w:r>
      <w:r w:rsidR="00C77CAC">
        <w:rPr>
          <w:rFonts w:eastAsia="MS Mincho"/>
          <w:color w:val="1A1A1A"/>
        </w:rPr>
        <w:t xml:space="preserve"> develop metrics on </w:t>
      </w:r>
      <w:r w:rsidR="0069785C">
        <w:rPr>
          <w:rFonts w:eastAsia="MS Mincho"/>
          <w:color w:val="1A1A1A"/>
        </w:rPr>
        <w:t xml:space="preserve">spatiotemporal </w:t>
      </w:r>
      <w:r w:rsidR="00C77CAC">
        <w:rPr>
          <w:rFonts w:eastAsia="MS Mincho"/>
          <w:color w:val="1A1A1A"/>
        </w:rPr>
        <w:t>coverage</w:t>
      </w:r>
      <w:r w:rsidR="0069785C">
        <w:rPr>
          <w:rFonts w:eastAsia="MS Mincho"/>
          <w:color w:val="1A1A1A"/>
        </w:rPr>
        <w:t xml:space="preserve">, relating those metrics to </w:t>
      </w:r>
      <w:r w:rsidR="00FF74A1">
        <w:rPr>
          <w:rFonts w:eastAsia="MS Mincho"/>
          <w:color w:val="1A1A1A"/>
        </w:rPr>
        <w:t>the requirements as specified in the RRR (TT-KPI</w:t>
      </w:r>
      <w:r w:rsidR="00A076EA">
        <w:rPr>
          <w:rFonts w:eastAsia="MS Mincho"/>
          <w:color w:val="1A1A1A"/>
        </w:rPr>
        <w:t xml:space="preserve"> in coordination with </w:t>
      </w:r>
      <w:r w:rsidR="00C36DA3">
        <w:rPr>
          <w:rFonts w:eastAsia="MS Mincho"/>
          <w:color w:val="1A1A1A"/>
        </w:rPr>
        <w:t>the GOOS OCG</w:t>
      </w:r>
      <w:r w:rsidR="002E793E">
        <w:rPr>
          <w:rFonts w:eastAsia="MS Mincho"/>
          <w:color w:val="1A1A1A"/>
        </w:rPr>
        <w:t>/networks</w:t>
      </w:r>
      <w:r w:rsidR="00C36DA3">
        <w:rPr>
          <w:rFonts w:eastAsia="MS Mincho"/>
          <w:color w:val="1A1A1A"/>
        </w:rPr>
        <w:t>, GCOS AOPC and OOPC, and other relevant groups)</w:t>
      </w:r>
      <w:r w:rsidR="00FF74A1">
        <w:rPr>
          <w:rFonts w:eastAsia="MS Mincho"/>
          <w:color w:val="1A1A1A"/>
        </w:rPr>
        <w:t>.</w:t>
      </w:r>
    </w:p>
    <w:p w14:paraId="331F6B17" w14:textId="184DA8AF" w:rsidR="007B50B0" w:rsidRDefault="007B50B0" w:rsidP="00FB7BC3">
      <w:pPr>
        <w:pStyle w:val="WMOResList1"/>
        <w:rPr>
          <w:rFonts w:eastAsia="MS Mincho"/>
          <w:color w:val="1A1A1A"/>
        </w:rPr>
      </w:pPr>
      <w:r w:rsidRPr="005D666D">
        <w:t>(</w:t>
      </w:r>
      <w:r>
        <w:t>c</w:t>
      </w:r>
      <w:r w:rsidRPr="005D666D">
        <w:t>)</w:t>
      </w:r>
      <w:r w:rsidRPr="005D666D">
        <w:tab/>
        <w:t xml:space="preserve">Adopt draft </w:t>
      </w:r>
      <w:r>
        <w:t>Action</w:t>
      </w:r>
      <w:r w:rsidRPr="005D666D">
        <w:t xml:space="preserve"> </w:t>
      </w:r>
      <w:hyperlink w:anchor="_Draft_Decision_X.X.X(X)/1" w:history="1">
        <w:r>
          <w:rPr>
            <w:rStyle w:val="Hyperlink"/>
          </w:rPr>
          <w:t>5.0/</w:t>
        </w:r>
      </w:hyperlink>
      <w:r w:rsidR="003713C4">
        <w:rPr>
          <w:rStyle w:val="Hyperlink"/>
        </w:rPr>
        <w:t>3</w:t>
      </w:r>
      <w:r w:rsidRPr="005D666D">
        <w:rPr>
          <w:rFonts w:eastAsia="MS Mincho"/>
          <w:color w:val="1A1A1A"/>
        </w:rPr>
        <w:t xml:space="preserve"> —</w:t>
      </w:r>
      <w:r>
        <w:rPr>
          <w:rFonts w:eastAsia="MS Mincho"/>
          <w:color w:val="1A1A1A"/>
        </w:rPr>
        <w:t>Action</w:t>
      </w:r>
      <w:r w:rsidRPr="005D666D">
        <w:rPr>
          <w:rFonts w:eastAsia="MS Mincho"/>
          <w:i/>
          <w:iCs/>
          <w:color w:val="1A1A1A"/>
        </w:rPr>
        <w:t xml:space="preserve"> </w:t>
      </w:r>
      <w:r>
        <w:rPr>
          <w:rFonts w:eastAsia="MS Mincho"/>
          <w:i/>
          <w:iCs/>
          <w:color w:val="1A1A1A"/>
        </w:rPr>
        <w:t xml:space="preserve">TT-KPI </w:t>
      </w:r>
      <w:r w:rsidR="00927B02">
        <w:rPr>
          <w:rFonts w:eastAsia="MS Mincho"/>
          <w:i/>
          <w:iCs/>
          <w:color w:val="1A1A1A"/>
        </w:rPr>
        <w:t>e</w:t>
      </w:r>
      <w:r w:rsidR="00BA15DD">
        <w:rPr>
          <w:rFonts w:eastAsia="MS Mincho"/>
          <w:i/>
          <w:iCs/>
          <w:color w:val="1A1A1A"/>
        </w:rPr>
        <w:t>nhance metrics on data flow, quality and VOS class</w:t>
      </w:r>
      <w:r>
        <w:rPr>
          <w:rFonts w:eastAsia="MS Mincho"/>
          <w:i/>
          <w:iCs/>
          <w:color w:val="1A1A1A"/>
        </w:rPr>
        <w:t xml:space="preserve">: </w:t>
      </w:r>
      <w:r w:rsidR="00974EC3" w:rsidRPr="00974EC3">
        <w:rPr>
          <w:rFonts w:eastAsia="MS Mincho"/>
          <w:color w:val="1A1A1A"/>
        </w:rPr>
        <w:t xml:space="preserve">The SOT asked the </w:t>
      </w:r>
      <w:r w:rsidR="00961EB9">
        <w:rPr>
          <w:rFonts w:eastAsia="MS Mincho"/>
          <w:color w:val="1A1A1A"/>
        </w:rPr>
        <w:t>TT-KPI</w:t>
      </w:r>
      <w:r w:rsidR="00974EC3">
        <w:rPr>
          <w:rFonts w:eastAsia="MS Mincho"/>
          <w:color w:val="1A1A1A"/>
        </w:rPr>
        <w:t xml:space="preserve"> to </w:t>
      </w:r>
      <w:r w:rsidR="0051663F">
        <w:rPr>
          <w:rFonts w:eastAsia="MS Mincho"/>
          <w:color w:val="1A1A1A"/>
        </w:rPr>
        <w:t>further enhance the metrics on</w:t>
      </w:r>
      <w:r w:rsidR="009D2DB4">
        <w:rPr>
          <w:rFonts w:eastAsia="MS Mincho"/>
          <w:color w:val="1A1A1A"/>
        </w:rPr>
        <w:t>:</w:t>
      </w:r>
      <w:r w:rsidR="0051663F">
        <w:rPr>
          <w:rFonts w:eastAsia="MS Mincho"/>
          <w:color w:val="1A1A1A"/>
        </w:rPr>
        <w:t xml:space="preserve"> data flow to include monitoring the </w:t>
      </w:r>
      <w:r w:rsidR="009D2DB4">
        <w:rPr>
          <w:rFonts w:eastAsia="MS Mincho"/>
          <w:color w:val="1A1A1A"/>
        </w:rPr>
        <w:t>use of the latest BUFR sequences for marine data;</w:t>
      </w:r>
      <w:r w:rsidR="00961EB9">
        <w:rPr>
          <w:rFonts w:eastAsia="MS Mincho"/>
          <w:color w:val="1A1A1A"/>
        </w:rPr>
        <w:t xml:space="preserve"> </w:t>
      </w:r>
      <w:r w:rsidR="009D2DB4">
        <w:rPr>
          <w:rFonts w:eastAsia="MS Mincho"/>
          <w:color w:val="1A1A1A"/>
        </w:rPr>
        <w:t xml:space="preserve">quality of the </w:t>
      </w:r>
      <w:r w:rsidR="009D2DB4">
        <w:rPr>
          <w:rFonts w:eastAsia="MS Mincho"/>
          <w:color w:val="1A1A1A"/>
        </w:rPr>
        <w:lastRenderedPageBreak/>
        <w:t xml:space="preserve">observations, particularly linking to the </w:t>
      </w:r>
      <w:proofErr w:type="spellStart"/>
      <w:r w:rsidR="00DC3E6E">
        <w:rPr>
          <w:rFonts w:eastAsia="MS Mincho"/>
          <w:color w:val="1A1A1A"/>
        </w:rPr>
        <w:t>MeteoFrance</w:t>
      </w:r>
      <w:proofErr w:type="spellEnd"/>
      <w:r w:rsidR="00DC3E6E">
        <w:rPr>
          <w:rFonts w:eastAsia="MS Mincho"/>
          <w:color w:val="1A1A1A"/>
        </w:rPr>
        <w:t xml:space="preserve"> QC tools, black listing and error statistics (mean error and RMSE); and</w:t>
      </w:r>
      <w:r w:rsidR="005E1E93">
        <w:rPr>
          <w:rFonts w:eastAsia="MS Mincho"/>
          <w:color w:val="1A1A1A"/>
        </w:rPr>
        <w:t xml:space="preserve"> percentage of VOS in a particular class reporting the parameters required to meet that classification.</w:t>
      </w:r>
    </w:p>
    <w:p w14:paraId="2CF2FA10" w14:textId="2EA1AEC1" w:rsidR="007B50B0" w:rsidRDefault="007B50B0" w:rsidP="00FB7BC3">
      <w:pPr>
        <w:pStyle w:val="WMOResList1"/>
        <w:rPr>
          <w:rFonts w:eastAsia="MS Mincho"/>
          <w:color w:val="1A1A1A"/>
        </w:rPr>
      </w:pPr>
    </w:p>
    <w:p w14:paraId="744FC872" w14:textId="77777777" w:rsidR="00FF74A1" w:rsidRPr="00C96E62" w:rsidRDefault="00FF74A1" w:rsidP="00FB7BC3">
      <w:pPr>
        <w:pStyle w:val="WMOResList1"/>
        <w:rPr>
          <w:rFonts w:eastAsia="MS Mincho"/>
          <w:color w:val="1A1A1A"/>
        </w:rPr>
      </w:pPr>
    </w:p>
    <w:p w14:paraId="3D7A0268" w14:textId="77777777" w:rsidR="00FB7BC3" w:rsidRPr="004E3003" w:rsidRDefault="00FB7BC3" w:rsidP="00BC3D57">
      <w:pPr>
        <w:pStyle w:val="WMOResList1"/>
        <w:rPr>
          <w:rFonts w:eastAsia="MS Mincho"/>
          <w:color w:val="1A1A1A"/>
        </w:rPr>
      </w:pPr>
    </w:p>
    <w:p w14:paraId="3CE588B0" w14:textId="56C68D7F" w:rsidR="00177FD1" w:rsidRPr="0010370A" w:rsidRDefault="00996789" w:rsidP="00BC3D57">
      <w:pPr>
        <w:pStyle w:val="WMOResList1"/>
        <w:rPr>
          <w:rFonts w:eastAsia="MS Mincho"/>
          <w:i/>
          <w:iCs/>
          <w:color w:val="1A1A1A"/>
        </w:rPr>
      </w:pPr>
      <w:r>
        <w:rPr>
          <w:rFonts w:eastAsia="MS Mincho"/>
          <w:i/>
          <w:iCs/>
          <w:color w:val="1A1A1A"/>
        </w:rPr>
        <w:t xml:space="preserve">  </w:t>
      </w:r>
    </w:p>
    <w:p w14:paraId="3CE588B1" w14:textId="77777777" w:rsidR="00996789" w:rsidRDefault="00177FD1" w:rsidP="00177FD1">
      <w:pPr>
        <w:pStyle w:val="WMOResList1"/>
        <w:rPr>
          <w:i/>
        </w:rPr>
      </w:pPr>
      <w:r w:rsidRPr="005D666D">
        <w:t>(b)</w:t>
      </w:r>
      <w:r w:rsidRPr="005D666D">
        <w:tab/>
        <w:t>Adopt draft Recommendation</w:t>
      </w:r>
      <w:r>
        <w:rPr>
          <w:rStyle w:val="FootnoteReference"/>
        </w:rPr>
        <w:footnoteReference w:id="2"/>
      </w:r>
      <w:r w:rsidRPr="005D666D">
        <w:t xml:space="preserve"> </w:t>
      </w:r>
      <w:hyperlink w:anchor="_Title_of_the_1" w:history="1">
        <w:r>
          <w:rPr>
            <w:rStyle w:val="Hyperlink"/>
          </w:rPr>
          <w:t>0.0.0</w:t>
        </w:r>
        <w:r w:rsidRPr="005D666D">
          <w:rPr>
            <w:rStyle w:val="Hyperlink"/>
          </w:rPr>
          <w:t>/1</w:t>
        </w:r>
      </w:hyperlink>
      <w:r w:rsidRPr="005D666D">
        <w:rPr>
          <w:rStyle w:val="Hyperlink"/>
        </w:rPr>
        <w:t xml:space="preserve"> </w:t>
      </w:r>
      <w:r w:rsidRPr="005D666D">
        <w:rPr>
          <w:i/>
        </w:rPr>
        <w:t>— Recommendation title</w:t>
      </w:r>
      <w:r w:rsidR="00996789">
        <w:rPr>
          <w:i/>
        </w:rPr>
        <w:t xml:space="preserve">.  </w:t>
      </w:r>
    </w:p>
    <w:p w14:paraId="3CE588B2" w14:textId="77777777" w:rsidR="00864DBF" w:rsidRPr="005D666D" w:rsidRDefault="00C04BD2" w:rsidP="003D716B">
      <w:pPr>
        <w:pStyle w:val="Heading1"/>
        <w:jc w:val="left"/>
      </w:pPr>
      <w:r w:rsidRPr="005D666D">
        <w:br w:type="page"/>
      </w:r>
    </w:p>
    <w:p w14:paraId="3CE588B3" w14:textId="77777777" w:rsidR="0020095E" w:rsidRPr="00843487" w:rsidRDefault="00843487" w:rsidP="00843487">
      <w:pPr>
        <w:pStyle w:val="Heading1"/>
        <w:jc w:val="left"/>
        <w:rPr>
          <w:caps w:val="0"/>
          <w:kern w:val="0"/>
          <w:sz w:val="20"/>
          <w:szCs w:val="22"/>
        </w:rPr>
      </w:pPr>
      <w:bookmarkStart w:id="2" w:name="_Toc319327012"/>
      <w:bookmarkEnd w:id="1"/>
      <w:r w:rsidRPr="00843487">
        <w:rPr>
          <w:caps w:val="0"/>
          <w:kern w:val="0"/>
          <w:sz w:val="20"/>
          <w:szCs w:val="22"/>
        </w:rPr>
        <w:lastRenderedPageBreak/>
        <w:t xml:space="preserve">C. </w:t>
      </w:r>
      <w:r w:rsidR="00397770" w:rsidRPr="00843487">
        <w:rPr>
          <w:caps w:val="0"/>
          <w:kern w:val="0"/>
          <w:sz w:val="20"/>
          <w:szCs w:val="22"/>
        </w:rPr>
        <w:t xml:space="preserve">BACKGROUND INFORMATION </w:t>
      </w:r>
      <w:r>
        <w:rPr>
          <w:caps w:val="0"/>
          <w:kern w:val="0"/>
          <w:sz w:val="20"/>
          <w:szCs w:val="22"/>
        </w:rPr>
        <w:t>(</w:t>
      </w:r>
      <w:r w:rsidRPr="00177FD1">
        <w:rPr>
          <w:caps w:val="0"/>
          <w:kern w:val="0"/>
          <w:sz w:val="20"/>
          <w:szCs w:val="22"/>
          <w:highlight w:val="yellow"/>
        </w:rPr>
        <w:t xml:space="preserve">not to be included in the </w:t>
      </w:r>
      <w:bookmarkEnd w:id="2"/>
      <w:r w:rsidRPr="00177FD1">
        <w:rPr>
          <w:caps w:val="0"/>
          <w:kern w:val="0"/>
          <w:sz w:val="20"/>
          <w:szCs w:val="22"/>
          <w:highlight w:val="yellow"/>
        </w:rPr>
        <w:t>session report</w:t>
      </w:r>
      <w:r>
        <w:rPr>
          <w:caps w:val="0"/>
          <w:kern w:val="0"/>
          <w:sz w:val="20"/>
          <w:szCs w:val="22"/>
        </w:rPr>
        <w:t>):</w:t>
      </w:r>
    </w:p>
    <w:p w14:paraId="3CE588B4" w14:textId="77777777" w:rsidR="0020095E" w:rsidRPr="005D666D" w:rsidRDefault="0020095E" w:rsidP="00166B31">
      <w:pPr>
        <w:pStyle w:val="Heading3"/>
      </w:pPr>
      <w:bookmarkStart w:id="3" w:name="_References:_(If_really"/>
      <w:bookmarkStart w:id="4" w:name="_Toc319327014"/>
      <w:bookmarkEnd w:id="3"/>
      <w:r w:rsidRPr="005D666D">
        <w:t>References</w:t>
      </w:r>
      <w:r w:rsidR="00FE54D1">
        <w:t xml:space="preserve"> (if any)</w:t>
      </w:r>
      <w:r w:rsidRPr="005D666D">
        <w:t>:</w:t>
      </w:r>
      <w:r w:rsidRPr="005D666D">
        <w:tab/>
      </w:r>
    </w:p>
    <w:bookmarkEnd w:id="4"/>
    <w:p w14:paraId="3CE588B5" w14:textId="2FC301D2" w:rsidR="0020095E" w:rsidRPr="00721FA7" w:rsidRDefault="0020095E" w:rsidP="004D497E">
      <w:pPr>
        <w:pStyle w:val="WMOList1"/>
        <w:rPr>
          <w:lang w:eastAsia="zh-CN"/>
        </w:rPr>
      </w:pPr>
      <w:r w:rsidRPr="005D666D">
        <w:rPr>
          <w:lang w:eastAsia="zh-CN"/>
        </w:rPr>
        <w:t>1.</w:t>
      </w:r>
      <w:r w:rsidRPr="005D666D">
        <w:rPr>
          <w:lang w:eastAsia="zh-CN"/>
        </w:rPr>
        <w:tab/>
      </w:r>
      <w:r w:rsidR="00984CD2">
        <w:rPr>
          <w:lang w:eastAsia="zh-CN"/>
        </w:rPr>
        <w:t xml:space="preserve">SOT-10 TT-KPI report, </w:t>
      </w:r>
      <w:hyperlink r:id="rId14" w:history="1">
        <w:r w:rsidR="00881BFA" w:rsidRPr="00FB6E1C">
          <w:rPr>
            <w:rStyle w:val="Hyperlink"/>
            <w:lang w:eastAsia="zh-CN"/>
          </w:rPr>
          <w:t>https://goosocean.org/components/com_oe/oe.php?task=download&amp;id=41073&amp;version=1.0&amp;lang=1&amp;format=17</w:t>
        </w:r>
      </w:hyperlink>
      <w:r w:rsidR="00881BFA">
        <w:rPr>
          <w:lang w:eastAsia="zh-CN"/>
        </w:rPr>
        <w:t xml:space="preserve"> </w:t>
      </w:r>
    </w:p>
    <w:p w14:paraId="3CE588B6" w14:textId="77777777" w:rsidR="0020095E" w:rsidRPr="00721FA7" w:rsidRDefault="0020095E" w:rsidP="004D497E">
      <w:pPr>
        <w:pStyle w:val="WMOList1"/>
      </w:pPr>
      <w:r w:rsidRPr="00721FA7">
        <w:t>2.</w:t>
      </w:r>
      <w:r w:rsidRPr="00721FA7">
        <w:tab/>
        <w:t>...........</w:t>
      </w:r>
    </w:p>
    <w:p w14:paraId="3CE588B7" w14:textId="77777777" w:rsidR="00EF7A98" w:rsidRPr="00721FA7" w:rsidRDefault="00EF7A98" w:rsidP="00166B31">
      <w:pPr>
        <w:pStyle w:val="Heading3"/>
      </w:pPr>
      <w:r w:rsidRPr="00721FA7">
        <w:t>Introduction</w:t>
      </w:r>
    </w:p>
    <w:p w14:paraId="3CE588B8" w14:textId="77777777" w:rsidR="00EF7A98" w:rsidRPr="005D666D" w:rsidRDefault="00EF7A98" w:rsidP="000C225A">
      <w:pPr>
        <w:pStyle w:val="Comment"/>
        <w:rPr>
          <w:lang w:eastAsia="zh-CN"/>
        </w:rPr>
      </w:pPr>
      <w:r w:rsidRPr="00721FA7">
        <w:rPr>
          <w:lang w:eastAsia="zh-CN"/>
        </w:rPr>
        <w:t>[Comment: Main points and arguments leading to formulation of draft decision presented in this document]</w:t>
      </w:r>
    </w:p>
    <w:p w14:paraId="3CE588B9" w14:textId="77777777" w:rsidR="00843487" w:rsidRDefault="00843487" w:rsidP="000C225A">
      <w:pPr>
        <w:pStyle w:val="WMOBodyText"/>
      </w:pPr>
    </w:p>
    <w:p w14:paraId="3CE588BA" w14:textId="77777777" w:rsidR="00843487" w:rsidRDefault="00843487">
      <w:pPr>
        <w:tabs>
          <w:tab w:val="clear" w:pos="1134"/>
        </w:tabs>
        <w:jc w:val="left"/>
        <w:rPr>
          <w:szCs w:val="22"/>
          <w:lang w:eastAsia="zh-TW"/>
        </w:rPr>
      </w:pPr>
      <w:r>
        <w:br w:type="page"/>
      </w:r>
    </w:p>
    <w:p w14:paraId="3CE588BB" w14:textId="77777777" w:rsidR="00843487" w:rsidRPr="00843487" w:rsidRDefault="00843487" w:rsidP="00843487">
      <w:pPr>
        <w:pStyle w:val="WMOBodyText"/>
        <w:jc w:val="center"/>
        <w:rPr>
          <w:b/>
          <w:bCs/>
        </w:rPr>
      </w:pPr>
      <w:r w:rsidRPr="00843487">
        <w:rPr>
          <w:b/>
          <w:bCs/>
        </w:rPr>
        <w:lastRenderedPageBreak/>
        <w:t>ANNEX</w:t>
      </w:r>
      <w:r>
        <w:rPr>
          <w:b/>
          <w:bCs/>
        </w:rPr>
        <w:t xml:space="preserve"> XX</w:t>
      </w:r>
    </w:p>
    <w:sectPr w:rsidR="00843487" w:rsidRPr="00843487" w:rsidSect="0020095E">
      <w:headerReference w:type="default" r:id="rId15"/>
      <w:pgSz w:w="11907" w:h="16840" w:code="9"/>
      <w:pgMar w:top="1134" w:right="1134" w:bottom="1134" w:left="1134" w:header="1134" w:footer="1134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35FD11" w14:textId="77777777" w:rsidR="008176F0" w:rsidRDefault="008176F0">
      <w:r>
        <w:separator/>
      </w:r>
    </w:p>
    <w:p w14:paraId="713A620B" w14:textId="77777777" w:rsidR="008176F0" w:rsidRDefault="008176F0"/>
    <w:p w14:paraId="67D03D46" w14:textId="77777777" w:rsidR="008176F0" w:rsidRDefault="008176F0"/>
  </w:endnote>
  <w:endnote w:type="continuationSeparator" w:id="0">
    <w:p w14:paraId="300F7A2F" w14:textId="77777777" w:rsidR="008176F0" w:rsidRDefault="008176F0">
      <w:r>
        <w:continuationSeparator/>
      </w:r>
    </w:p>
    <w:p w14:paraId="5CCF1CB0" w14:textId="77777777" w:rsidR="008176F0" w:rsidRDefault="008176F0"/>
    <w:p w14:paraId="108C6DF2" w14:textId="77777777" w:rsidR="008176F0" w:rsidRDefault="008176F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Univers">
    <w:panose1 w:val="020B0503020202020204"/>
    <w:charset w:val="00"/>
    <w:family w:val="swiss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Times New Roman"/>
    <w:panose1 w:val="020B0604020202020204"/>
    <w:charset w:val="00"/>
    <w:family w:val="roman"/>
    <w:notTrueType/>
    <w:pitch w:val="default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105D49" w14:textId="77777777" w:rsidR="008176F0" w:rsidRDefault="008176F0">
      <w:r>
        <w:separator/>
      </w:r>
    </w:p>
  </w:footnote>
  <w:footnote w:type="continuationSeparator" w:id="0">
    <w:p w14:paraId="660F5B2E" w14:textId="77777777" w:rsidR="008176F0" w:rsidRDefault="008176F0">
      <w:r>
        <w:continuationSeparator/>
      </w:r>
    </w:p>
    <w:p w14:paraId="7629ED51" w14:textId="77777777" w:rsidR="008176F0" w:rsidRDefault="008176F0"/>
    <w:p w14:paraId="41823510" w14:textId="77777777" w:rsidR="008176F0" w:rsidRDefault="008176F0"/>
  </w:footnote>
  <w:footnote w:id="1">
    <w:p w14:paraId="3CE588CB" w14:textId="77777777" w:rsidR="00177FD1" w:rsidRPr="00FE54D1" w:rsidRDefault="00177FD1" w:rsidP="004642E9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="004642E9" w:rsidRPr="004642E9">
        <w:rPr>
          <w:sz w:val="16"/>
        </w:rPr>
        <w:t>An Action/</w:t>
      </w:r>
      <w:proofErr w:type="gramStart"/>
      <w:r w:rsidR="004642E9" w:rsidRPr="004642E9">
        <w:rPr>
          <w:sz w:val="16"/>
        </w:rPr>
        <w:t>Decision  is</w:t>
      </w:r>
      <w:proofErr w:type="gramEnd"/>
      <w:r w:rsidR="004642E9" w:rsidRPr="004642E9">
        <w:rPr>
          <w:sz w:val="16"/>
        </w:rPr>
        <w:t xml:space="preserve"> an item directly related to </w:t>
      </w:r>
      <w:r w:rsidR="004642E9">
        <w:rPr>
          <w:sz w:val="16"/>
        </w:rPr>
        <w:t xml:space="preserve">SOT </w:t>
      </w:r>
      <w:r w:rsidR="004642E9" w:rsidRPr="004642E9">
        <w:rPr>
          <w:sz w:val="16"/>
        </w:rPr>
        <w:t xml:space="preserve">and on which </w:t>
      </w:r>
      <w:r w:rsidR="004642E9">
        <w:rPr>
          <w:sz w:val="16"/>
        </w:rPr>
        <w:t xml:space="preserve">SOT </w:t>
      </w:r>
      <w:r w:rsidR="004642E9" w:rsidRPr="004642E9">
        <w:rPr>
          <w:sz w:val="16"/>
        </w:rPr>
        <w:t>can action or decide directly. Details on rational for the action/decision should be included in the Background</w:t>
      </w:r>
      <w:r w:rsidR="004642E9">
        <w:rPr>
          <w:sz w:val="16"/>
        </w:rPr>
        <w:t xml:space="preserve"> section.</w:t>
      </w:r>
    </w:p>
  </w:footnote>
  <w:footnote w:id="2">
    <w:p w14:paraId="3CE588CC" w14:textId="77777777" w:rsidR="00177FD1" w:rsidRPr="00FE54D1" w:rsidRDefault="00177FD1" w:rsidP="00177FD1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620853">
        <w:rPr>
          <w:sz w:val="16"/>
          <w:szCs w:val="16"/>
        </w:rPr>
        <w:t>A Recommendation involves proposed action(s)on another body outside of SOT (</w:t>
      </w:r>
      <w:proofErr w:type="gramStart"/>
      <w:r w:rsidRPr="00620853">
        <w:rPr>
          <w:sz w:val="16"/>
          <w:szCs w:val="16"/>
        </w:rPr>
        <w:t>e.g.</w:t>
      </w:r>
      <w:proofErr w:type="gramEnd"/>
      <w:r w:rsidRPr="00620853">
        <w:rPr>
          <w:sz w:val="16"/>
          <w:szCs w:val="16"/>
        </w:rPr>
        <w:t xml:space="preserve"> DBCP, JCOMM, WMO, IOC, CBS etc.). Rational for the Recommendation should be included in the Draft Recommendation</w:t>
      </w:r>
      <w:r>
        <w:rPr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588CA" w14:textId="68DE3597" w:rsidR="007C212A" w:rsidRDefault="000D2C95" w:rsidP="00177FD1">
    <w:pPr>
      <w:pStyle w:val="Header"/>
    </w:pPr>
    <w:r>
      <w:t>SOT</w:t>
    </w:r>
    <w:r w:rsidR="003C09A6">
      <w:t>-</w:t>
    </w:r>
    <w:r w:rsidR="00275010">
      <w:t>11</w:t>
    </w:r>
    <w:r w:rsidR="00913040">
      <w:t>/Doc. </w:t>
    </w:r>
    <w:r w:rsidR="00881BFA">
      <w:t>5.0</w:t>
    </w:r>
    <w:r w:rsidR="0020095E" w:rsidRPr="00C2459D">
      <w:t xml:space="preserve">, DRAFT 1, p. </w:t>
    </w:r>
    <w:r w:rsidR="0020095E" w:rsidRPr="00C2459D">
      <w:rPr>
        <w:rStyle w:val="PageNumber"/>
      </w:rPr>
      <w:fldChar w:fldCharType="begin"/>
    </w:r>
    <w:r w:rsidR="0020095E" w:rsidRPr="00C2459D">
      <w:rPr>
        <w:rStyle w:val="PageNumber"/>
      </w:rPr>
      <w:instrText xml:space="preserve"> PAGE </w:instrText>
    </w:r>
    <w:r w:rsidR="0020095E" w:rsidRPr="00C2459D">
      <w:rPr>
        <w:rStyle w:val="PageNumber"/>
      </w:rPr>
      <w:fldChar w:fldCharType="separate"/>
    </w:r>
    <w:r w:rsidR="00E06827">
      <w:rPr>
        <w:rStyle w:val="PageNumber"/>
        <w:noProof/>
      </w:rPr>
      <w:t>3</w:t>
    </w:r>
    <w:r w:rsidR="0020095E" w:rsidRPr="00C2459D">
      <w:rPr>
        <w:rStyle w:val="PageNumber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C6CF93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4EAC2E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8AC24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6909F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62EF94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ACA45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E551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AC8B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DC2F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9CC52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EB4D94"/>
    <w:multiLevelType w:val="hybridMultilevel"/>
    <w:tmpl w:val="7C124602"/>
    <w:lvl w:ilvl="0" w:tplc="B38A5EA0">
      <w:start w:val="2"/>
      <w:numFmt w:val="bullet"/>
      <w:lvlText w:val="-"/>
      <w:lvlJc w:val="left"/>
      <w:pPr>
        <w:tabs>
          <w:tab w:val="num" w:pos="2271"/>
        </w:tabs>
        <w:ind w:left="2271" w:hanging="57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81"/>
        </w:tabs>
        <w:ind w:left="2781" w:hanging="360"/>
      </w:pPr>
      <w:rPr>
        <w:rFonts w:ascii="Courier New" w:hAnsi="Courier New" w:cs="MS Mincho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01"/>
        </w:tabs>
        <w:ind w:left="35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21"/>
        </w:tabs>
        <w:ind w:left="42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941"/>
        </w:tabs>
        <w:ind w:left="4941" w:hanging="360"/>
      </w:pPr>
      <w:rPr>
        <w:rFonts w:ascii="Courier New" w:hAnsi="Courier New" w:cs="MS Mincho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661"/>
        </w:tabs>
        <w:ind w:left="56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81"/>
        </w:tabs>
        <w:ind w:left="63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01"/>
        </w:tabs>
        <w:ind w:left="7101" w:hanging="360"/>
      </w:pPr>
      <w:rPr>
        <w:rFonts w:ascii="Courier New" w:hAnsi="Courier New" w:cs="MS Mincho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21"/>
        </w:tabs>
        <w:ind w:left="7821" w:hanging="360"/>
      </w:pPr>
      <w:rPr>
        <w:rFonts w:ascii="Wingdings" w:hAnsi="Wingdings" w:hint="default"/>
      </w:rPr>
    </w:lvl>
  </w:abstractNum>
  <w:abstractNum w:abstractNumId="11" w15:restartNumberingAfterBreak="0">
    <w:nsid w:val="02ED6CEC"/>
    <w:multiLevelType w:val="hybridMultilevel"/>
    <w:tmpl w:val="DA44F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387BD2"/>
    <w:multiLevelType w:val="hybridMultilevel"/>
    <w:tmpl w:val="FADED1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8653072"/>
    <w:multiLevelType w:val="hybridMultilevel"/>
    <w:tmpl w:val="5F98B5B2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BA157DF"/>
    <w:multiLevelType w:val="hybridMultilevel"/>
    <w:tmpl w:val="E63E9576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20A3A9D"/>
    <w:multiLevelType w:val="hybridMultilevel"/>
    <w:tmpl w:val="BE96FE06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B704B7B"/>
    <w:multiLevelType w:val="hybridMultilevel"/>
    <w:tmpl w:val="D974F67E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3187F76"/>
    <w:multiLevelType w:val="hybridMultilevel"/>
    <w:tmpl w:val="44782832"/>
    <w:lvl w:ilvl="0" w:tplc="FFFFFFFF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MS Mincho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MS Mincho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MS Mincho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A55827"/>
    <w:multiLevelType w:val="multilevel"/>
    <w:tmpl w:val="C444E976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%1.%2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25E45B11"/>
    <w:multiLevelType w:val="hybridMultilevel"/>
    <w:tmpl w:val="9AECE8FA"/>
    <w:lvl w:ilvl="0" w:tplc="82BAAB3C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6C626AC"/>
    <w:multiLevelType w:val="hybridMultilevel"/>
    <w:tmpl w:val="8D740D96"/>
    <w:lvl w:ilvl="0" w:tplc="0409000F">
      <w:start w:val="1"/>
      <w:numFmt w:val="decimal"/>
      <w:lvlText w:val="%1."/>
      <w:lvlJc w:val="left"/>
      <w:pPr>
        <w:tabs>
          <w:tab w:val="num" w:pos="777"/>
        </w:tabs>
        <w:ind w:left="777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1" w15:restartNumberingAfterBreak="0">
    <w:nsid w:val="26C63314"/>
    <w:multiLevelType w:val="hybridMultilevel"/>
    <w:tmpl w:val="530AFE20"/>
    <w:lvl w:ilvl="0" w:tplc="200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B16F14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2A280CB1"/>
    <w:multiLevelType w:val="hybridMultilevel"/>
    <w:tmpl w:val="2468F01C"/>
    <w:lvl w:ilvl="0" w:tplc="04090001">
      <w:start w:val="1"/>
      <w:numFmt w:val="bullet"/>
      <w:lvlText w:val=""/>
      <w:lvlJc w:val="left"/>
      <w:pPr>
        <w:tabs>
          <w:tab w:val="num" w:pos="770"/>
        </w:tabs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MS Mincho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MS Mincho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MS Mincho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24" w15:restartNumberingAfterBreak="0">
    <w:nsid w:val="2BC60D83"/>
    <w:multiLevelType w:val="multilevel"/>
    <w:tmpl w:val="F81498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D4A2043"/>
    <w:multiLevelType w:val="hybridMultilevel"/>
    <w:tmpl w:val="E60E3380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DA12EC1"/>
    <w:multiLevelType w:val="hybridMultilevel"/>
    <w:tmpl w:val="28D49B3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33F259F"/>
    <w:multiLevelType w:val="hybridMultilevel"/>
    <w:tmpl w:val="EFBEFC76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6FC1CD9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449C667C"/>
    <w:multiLevelType w:val="hybridMultilevel"/>
    <w:tmpl w:val="8974B1B6"/>
    <w:lvl w:ilvl="0" w:tplc="EE640F8A">
      <w:start w:val="1"/>
      <w:numFmt w:val="bullet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6EA4781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48760E7D"/>
    <w:multiLevelType w:val="hybridMultilevel"/>
    <w:tmpl w:val="21226E4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CDB3222"/>
    <w:multiLevelType w:val="hybridMultilevel"/>
    <w:tmpl w:val="9D8A530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C7E3152">
      <w:start w:val="1"/>
      <w:numFmt w:val="lowerLetter"/>
      <w:lvlText w:val="(%2)"/>
      <w:lvlJc w:val="left"/>
      <w:pPr>
        <w:ind w:left="144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F2D3592"/>
    <w:multiLevelType w:val="multilevel"/>
    <w:tmpl w:val="FEB4DF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0D54EFE"/>
    <w:multiLevelType w:val="multilevel"/>
    <w:tmpl w:val="9F7A7A90"/>
    <w:lvl w:ilvl="0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72B6062"/>
    <w:multiLevelType w:val="hybridMultilevel"/>
    <w:tmpl w:val="20666EAC"/>
    <w:lvl w:ilvl="0" w:tplc="BBECDEBE">
      <w:start w:val="1"/>
      <w:numFmt w:val="lowerLetter"/>
      <w:lvlText w:val="(%1)"/>
      <w:lvlJc w:val="left"/>
      <w:pPr>
        <w:tabs>
          <w:tab w:val="num" w:pos="1125"/>
        </w:tabs>
        <w:ind w:left="1125" w:hanging="10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37"/>
        </w:tabs>
        <w:ind w:left="113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57"/>
        </w:tabs>
        <w:ind w:left="185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36" w15:restartNumberingAfterBreak="0">
    <w:nsid w:val="5C6F451C"/>
    <w:multiLevelType w:val="hybridMultilevel"/>
    <w:tmpl w:val="106AFE40"/>
    <w:lvl w:ilvl="0" w:tplc="FFFFFFFF">
      <w:start w:val="1"/>
      <w:numFmt w:val="decimal"/>
      <w:lvlText w:val="%1."/>
      <w:lvlJc w:val="left"/>
      <w:pPr>
        <w:tabs>
          <w:tab w:val="num" w:pos="890"/>
        </w:tabs>
        <w:ind w:left="89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1E60BA3"/>
    <w:multiLevelType w:val="multilevel"/>
    <w:tmpl w:val="315ACC9C"/>
    <w:lvl w:ilvl="0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6B742B0"/>
    <w:multiLevelType w:val="hybridMultilevel"/>
    <w:tmpl w:val="315ACC9C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9FC4442"/>
    <w:multiLevelType w:val="hybridMultilevel"/>
    <w:tmpl w:val="CA5807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FE02364"/>
    <w:multiLevelType w:val="hybridMultilevel"/>
    <w:tmpl w:val="806C1F56"/>
    <w:lvl w:ilvl="0" w:tplc="8C065970">
      <w:start w:val="1"/>
      <w:numFmt w:val="lowerLetter"/>
      <w:lvlText w:val="(%1)"/>
      <w:lvlJc w:val="left"/>
      <w:pPr>
        <w:ind w:left="93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12B3EDB"/>
    <w:multiLevelType w:val="hybridMultilevel"/>
    <w:tmpl w:val="59707F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51C124D"/>
    <w:multiLevelType w:val="hybridMultilevel"/>
    <w:tmpl w:val="465EDB06"/>
    <w:lvl w:ilvl="0" w:tplc="B18013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F306A9"/>
    <w:multiLevelType w:val="hybridMultilevel"/>
    <w:tmpl w:val="9D30BFA0"/>
    <w:lvl w:ilvl="0" w:tplc="FFFFFFFF">
      <w:start w:val="1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cs="Arial"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43"/>
  </w:num>
  <w:num w:numId="3">
    <w:abstractNumId w:val="28"/>
  </w:num>
  <w:num w:numId="4">
    <w:abstractNumId w:val="36"/>
  </w:num>
  <w:num w:numId="5">
    <w:abstractNumId w:val="17"/>
  </w:num>
  <w:num w:numId="6">
    <w:abstractNumId w:val="23"/>
  </w:num>
  <w:num w:numId="7">
    <w:abstractNumId w:val="18"/>
  </w:num>
  <w:num w:numId="8">
    <w:abstractNumId w:val="30"/>
  </w:num>
  <w:num w:numId="9">
    <w:abstractNumId w:val="22"/>
  </w:num>
  <w:num w:numId="10">
    <w:abstractNumId w:val="20"/>
  </w:num>
  <w:num w:numId="11">
    <w:abstractNumId w:val="35"/>
  </w:num>
  <w:num w:numId="12">
    <w:abstractNumId w:val="12"/>
  </w:num>
  <w:num w:numId="13">
    <w:abstractNumId w:val="26"/>
  </w:num>
  <w:num w:numId="14">
    <w:abstractNumId w:val="39"/>
  </w:num>
  <w:num w:numId="15">
    <w:abstractNumId w:val="19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41"/>
  </w:num>
  <w:num w:numId="27">
    <w:abstractNumId w:val="31"/>
  </w:num>
  <w:num w:numId="28">
    <w:abstractNumId w:val="24"/>
  </w:num>
  <w:num w:numId="29">
    <w:abstractNumId w:val="32"/>
  </w:num>
  <w:num w:numId="30">
    <w:abstractNumId w:val="33"/>
  </w:num>
  <w:num w:numId="31">
    <w:abstractNumId w:val="15"/>
  </w:num>
  <w:num w:numId="32">
    <w:abstractNumId w:val="38"/>
  </w:num>
  <w:num w:numId="33">
    <w:abstractNumId w:val="37"/>
  </w:num>
  <w:num w:numId="34">
    <w:abstractNumId w:val="25"/>
  </w:num>
  <w:num w:numId="35">
    <w:abstractNumId w:val="27"/>
  </w:num>
  <w:num w:numId="36">
    <w:abstractNumId w:val="42"/>
  </w:num>
  <w:num w:numId="37">
    <w:abstractNumId w:val="34"/>
  </w:num>
  <w:num w:numId="38">
    <w:abstractNumId w:val="13"/>
  </w:num>
  <w:num w:numId="39">
    <w:abstractNumId w:val="14"/>
  </w:num>
  <w:num w:numId="40">
    <w:abstractNumId w:val="16"/>
  </w:num>
  <w:num w:numId="41">
    <w:abstractNumId w:val="10"/>
  </w:num>
  <w:num w:numId="42">
    <w:abstractNumId w:val="40"/>
  </w:num>
  <w:num w:numId="43">
    <w:abstractNumId w:val="11"/>
  </w:num>
  <w:num w:numId="4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1134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A6"/>
    <w:rsid w:val="000066F7"/>
    <w:rsid w:val="000142F2"/>
    <w:rsid w:val="0003137A"/>
    <w:rsid w:val="00031BD5"/>
    <w:rsid w:val="00041171"/>
    <w:rsid w:val="00050F8E"/>
    <w:rsid w:val="00051C60"/>
    <w:rsid w:val="000573AD"/>
    <w:rsid w:val="00063EC2"/>
    <w:rsid w:val="00072F17"/>
    <w:rsid w:val="000806D8"/>
    <w:rsid w:val="00082C80"/>
    <w:rsid w:val="00083847"/>
    <w:rsid w:val="00083C36"/>
    <w:rsid w:val="00086965"/>
    <w:rsid w:val="000A69BF"/>
    <w:rsid w:val="000B06B7"/>
    <w:rsid w:val="000C1E79"/>
    <w:rsid w:val="000C225A"/>
    <w:rsid w:val="000C6781"/>
    <w:rsid w:val="000D19B8"/>
    <w:rsid w:val="000D2C95"/>
    <w:rsid w:val="000F5E49"/>
    <w:rsid w:val="000F7A87"/>
    <w:rsid w:val="0010370A"/>
    <w:rsid w:val="00111BFD"/>
    <w:rsid w:val="0011498B"/>
    <w:rsid w:val="00120147"/>
    <w:rsid w:val="00120F96"/>
    <w:rsid w:val="00121F79"/>
    <w:rsid w:val="00123140"/>
    <w:rsid w:val="001333E2"/>
    <w:rsid w:val="00146A1B"/>
    <w:rsid w:val="001607AD"/>
    <w:rsid w:val="00160A88"/>
    <w:rsid w:val="00163BA3"/>
    <w:rsid w:val="00166B31"/>
    <w:rsid w:val="00177FD1"/>
    <w:rsid w:val="00180771"/>
    <w:rsid w:val="001930A3"/>
    <w:rsid w:val="001A341E"/>
    <w:rsid w:val="001B0EA6"/>
    <w:rsid w:val="001B1CDF"/>
    <w:rsid w:val="001B56F4"/>
    <w:rsid w:val="001C5462"/>
    <w:rsid w:val="001D6302"/>
    <w:rsid w:val="001E7DD0"/>
    <w:rsid w:val="001F0636"/>
    <w:rsid w:val="001F1BDA"/>
    <w:rsid w:val="001F377C"/>
    <w:rsid w:val="001F622C"/>
    <w:rsid w:val="0020095E"/>
    <w:rsid w:val="00210D30"/>
    <w:rsid w:val="00220385"/>
    <w:rsid w:val="00234A34"/>
    <w:rsid w:val="002407E9"/>
    <w:rsid w:val="002449B0"/>
    <w:rsid w:val="0025255D"/>
    <w:rsid w:val="00254AD1"/>
    <w:rsid w:val="00256393"/>
    <w:rsid w:val="00270480"/>
    <w:rsid w:val="00275010"/>
    <w:rsid w:val="0027565E"/>
    <w:rsid w:val="002779AF"/>
    <w:rsid w:val="00281CCD"/>
    <w:rsid w:val="002823D8"/>
    <w:rsid w:val="0028531A"/>
    <w:rsid w:val="00285446"/>
    <w:rsid w:val="00285D8D"/>
    <w:rsid w:val="00295593"/>
    <w:rsid w:val="002A386C"/>
    <w:rsid w:val="002B16C5"/>
    <w:rsid w:val="002B31D8"/>
    <w:rsid w:val="002C30BC"/>
    <w:rsid w:val="002C7A88"/>
    <w:rsid w:val="002D232B"/>
    <w:rsid w:val="002D5E00"/>
    <w:rsid w:val="002D6DAC"/>
    <w:rsid w:val="002E1BFE"/>
    <w:rsid w:val="002E3FAD"/>
    <w:rsid w:val="002E4E16"/>
    <w:rsid w:val="002E793E"/>
    <w:rsid w:val="00301E8C"/>
    <w:rsid w:val="00320009"/>
    <w:rsid w:val="0032424A"/>
    <w:rsid w:val="0035355C"/>
    <w:rsid w:val="003713C4"/>
    <w:rsid w:val="00380AF7"/>
    <w:rsid w:val="003916E2"/>
    <w:rsid w:val="00394A05"/>
    <w:rsid w:val="00395D14"/>
    <w:rsid w:val="00397770"/>
    <w:rsid w:val="00397880"/>
    <w:rsid w:val="003A7016"/>
    <w:rsid w:val="003B601C"/>
    <w:rsid w:val="003C09A6"/>
    <w:rsid w:val="003D022B"/>
    <w:rsid w:val="003D0B56"/>
    <w:rsid w:val="003D0E9F"/>
    <w:rsid w:val="003D716B"/>
    <w:rsid w:val="003E4046"/>
    <w:rsid w:val="003F0293"/>
    <w:rsid w:val="003F03F9"/>
    <w:rsid w:val="003F125B"/>
    <w:rsid w:val="003F7B3F"/>
    <w:rsid w:val="0041078D"/>
    <w:rsid w:val="00416F97"/>
    <w:rsid w:val="00425752"/>
    <w:rsid w:val="0043039B"/>
    <w:rsid w:val="00435312"/>
    <w:rsid w:val="00441834"/>
    <w:rsid w:val="004423FE"/>
    <w:rsid w:val="004436B1"/>
    <w:rsid w:val="00445C35"/>
    <w:rsid w:val="0044633C"/>
    <w:rsid w:val="004642E9"/>
    <w:rsid w:val="004667E7"/>
    <w:rsid w:val="00475797"/>
    <w:rsid w:val="00491558"/>
    <w:rsid w:val="0049253B"/>
    <w:rsid w:val="004A140B"/>
    <w:rsid w:val="004B7670"/>
    <w:rsid w:val="004B7BAA"/>
    <w:rsid w:val="004C01BD"/>
    <w:rsid w:val="004C2DF7"/>
    <w:rsid w:val="004C4E0B"/>
    <w:rsid w:val="004C509F"/>
    <w:rsid w:val="004D13B0"/>
    <w:rsid w:val="004D497E"/>
    <w:rsid w:val="004D62BB"/>
    <w:rsid w:val="004E072B"/>
    <w:rsid w:val="004E1150"/>
    <w:rsid w:val="004E3003"/>
    <w:rsid w:val="004E4809"/>
    <w:rsid w:val="004E6352"/>
    <w:rsid w:val="004E6460"/>
    <w:rsid w:val="004F2C79"/>
    <w:rsid w:val="004F6B46"/>
    <w:rsid w:val="005003EB"/>
    <w:rsid w:val="00501B04"/>
    <w:rsid w:val="0051663F"/>
    <w:rsid w:val="00525B80"/>
    <w:rsid w:val="0053098F"/>
    <w:rsid w:val="0053385F"/>
    <w:rsid w:val="00534865"/>
    <w:rsid w:val="005426B2"/>
    <w:rsid w:val="00546D8E"/>
    <w:rsid w:val="00570E37"/>
    <w:rsid w:val="00571AE1"/>
    <w:rsid w:val="005765F7"/>
    <w:rsid w:val="00580C5C"/>
    <w:rsid w:val="00586001"/>
    <w:rsid w:val="00592267"/>
    <w:rsid w:val="005B0AE2"/>
    <w:rsid w:val="005B1F2C"/>
    <w:rsid w:val="005D03D9"/>
    <w:rsid w:val="005D666D"/>
    <w:rsid w:val="005E1E93"/>
    <w:rsid w:val="005E583E"/>
    <w:rsid w:val="005F5510"/>
    <w:rsid w:val="0060324A"/>
    <w:rsid w:val="00615AB0"/>
    <w:rsid w:val="0061778C"/>
    <w:rsid w:val="00636B90"/>
    <w:rsid w:val="0064738B"/>
    <w:rsid w:val="006508EA"/>
    <w:rsid w:val="00667C36"/>
    <w:rsid w:val="0069785C"/>
    <w:rsid w:val="00697DB5"/>
    <w:rsid w:val="006A492A"/>
    <w:rsid w:val="006C05E1"/>
    <w:rsid w:val="006C1305"/>
    <w:rsid w:val="006C4672"/>
    <w:rsid w:val="006D50E3"/>
    <w:rsid w:val="006D5576"/>
    <w:rsid w:val="006E5FE9"/>
    <w:rsid w:val="006E766D"/>
    <w:rsid w:val="00703BC4"/>
    <w:rsid w:val="00705C9F"/>
    <w:rsid w:val="00716951"/>
    <w:rsid w:val="00721FA7"/>
    <w:rsid w:val="00735D9E"/>
    <w:rsid w:val="00754CF7"/>
    <w:rsid w:val="00771A68"/>
    <w:rsid w:val="00795F9B"/>
    <w:rsid w:val="007B30B3"/>
    <w:rsid w:val="007B50B0"/>
    <w:rsid w:val="007C075F"/>
    <w:rsid w:val="007C212A"/>
    <w:rsid w:val="007C6B5D"/>
    <w:rsid w:val="007D5EF3"/>
    <w:rsid w:val="007E7D21"/>
    <w:rsid w:val="007F482F"/>
    <w:rsid w:val="0080536D"/>
    <w:rsid w:val="00807CC5"/>
    <w:rsid w:val="008176F0"/>
    <w:rsid w:val="008267A5"/>
    <w:rsid w:val="00831751"/>
    <w:rsid w:val="00835B42"/>
    <w:rsid w:val="00842AB4"/>
    <w:rsid w:val="00843072"/>
    <w:rsid w:val="00843487"/>
    <w:rsid w:val="00847D99"/>
    <w:rsid w:val="0085038E"/>
    <w:rsid w:val="00853C66"/>
    <w:rsid w:val="008573D6"/>
    <w:rsid w:val="00861A4F"/>
    <w:rsid w:val="0086271D"/>
    <w:rsid w:val="0086420B"/>
    <w:rsid w:val="00864882"/>
    <w:rsid w:val="00864DBF"/>
    <w:rsid w:val="00865AE2"/>
    <w:rsid w:val="0087341E"/>
    <w:rsid w:val="00877C85"/>
    <w:rsid w:val="008810C7"/>
    <w:rsid w:val="00881BFA"/>
    <w:rsid w:val="008A0136"/>
    <w:rsid w:val="008A7313"/>
    <w:rsid w:val="008A7D91"/>
    <w:rsid w:val="008B7FC7"/>
    <w:rsid w:val="008C0B45"/>
    <w:rsid w:val="008C17A4"/>
    <w:rsid w:val="008D6D9A"/>
    <w:rsid w:val="008E121A"/>
    <w:rsid w:val="008E1E4A"/>
    <w:rsid w:val="008E2CEF"/>
    <w:rsid w:val="008E3735"/>
    <w:rsid w:val="008F0615"/>
    <w:rsid w:val="008F1FDB"/>
    <w:rsid w:val="00903B45"/>
    <w:rsid w:val="00912FAC"/>
    <w:rsid w:val="00913040"/>
    <w:rsid w:val="00927B02"/>
    <w:rsid w:val="00937D0C"/>
    <w:rsid w:val="00940A40"/>
    <w:rsid w:val="009422B1"/>
    <w:rsid w:val="009452DB"/>
    <w:rsid w:val="00950605"/>
    <w:rsid w:val="00952233"/>
    <w:rsid w:val="00954D66"/>
    <w:rsid w:val="00961EB9"/>
    <w:rsid w:val="0096507F"/>
    <w:rsid w:val="00971DD5"/>
    <w:rsid w:val="00974EC3"/>
    <w:rsid w:val="00975D76"/>
    <w:rsid w:val="00982E51"/>
    <w:rsid w:val="00984CD2"/>
    <w:rsid w:val="009874B9"/>
    <w:rsid w:val="009927C7"/>
    <w:rsid w:val="00993581"/>
    <w:rsid w:val="00996789"/>
    <w:rsid w:val="009A288C"/>
    <w:rsid w:val="009B6697"/>
    <w:rsid w:val="009C4C04"/>
    <w:rsid w:val="009D14A8"/>
    <w:rsid w:val="009D2DB4"/>
    <w:rsid w:val="009D447D"/>
    <w:rsid w:val="009F7566"/>
    <w:rsid w:val="00A06BFE"/>
    <w:rsid w:val="00A076EA"/>
    <w:rsid w:val="00A10F5D"/>
    <w:rsid w:val="00A14AF1"/>
    <w:rsid w:val="00A16891"/>
    <w:rsid w:val="00A24F00"/>
    <w:rsid w:val="00A332E8"/>
    <w:rsid w:val="00A35AF5"/>
    <w:rsid w:val="00A35DDF"/>
    <w:rsid w:val="00A36CBA"/>
    <w:rsid w:val="00A44C0A"/>
    <w:rsid w:val="00A50291"/>
    <w:rsid w:val="00A538A0"/>
    <w:rsid w:val="00A5705D"/>
    <w:rsid w:val="00A604CD"/>
    <w:rsid w:val="00A60FE6"/>
    <w:rsid w:val="00A654BE"/>
    <w:rsid w:val="00A75325"/>
    <w:rsid w:val="00A810F6"/>
    <w:rsid w:val="00A87474"/>
    <w:rsid w:val="00A874EF"/>
    <w:rsid w:val="00A92950"/>
    <w:rsid w:val="00A932C7"/>
    <w:rsid w:val="00A95415"/>
    <w:rsid w:val="00AA3C89"/>
    <w:rsid w:val="00AC4CDB"/>
    <w:rsid w:val="00AE5DA3"/>
    <w:rsid w:val="00AF506F"/>
    <w:rsid w:val="00AF638A"/>
    <w:rsid w:val="00B00141"/>
    <w:rsid w:val="00B009AA"/>
    <w:rsid w:val="00B030C8"/>
    <w:rsid w:val="00B03560"/>
    <w:rsid w:val="00B056E7"/>
    <w:rsid w:val="00B05B71"/>
    <w:rsid w:val="00B10035"/>
    <w:rsid w:val="00B165E6"/>
    <w:rsid w:val="00B20A5D"/>
    <w:rsid w:val="00B235DB"/>
    <w:rsid w:val="00B2477D"/>
    <w:rsid w:val="00B26968"/>
    <w:rsid w:val="00B425EE"/>
    <w:rsid w:val="00B51B77"/>
    <w:rsid w:val="00B548A2"/>
    <w:rsid w:val="00B54ABE"/>
    <w:rsid w:val="00B5633C"/>
    <w:rsid w:val="00B56934"/>
    <w:rsid w:val="00B72444"/>
    <w:rsid w:val="00B93B62"/>
    <w:rsid w:val="00B93BCE"/>
    <w:rsid w:val="00B953D1"/>
    <w:rsid w:val="00BA15DD"/>
    <w:rsid w:val="00BA30D0"/>
    <w:rsid w:val="00BB7A48"/>
    <w:rsid w:val="00BC0F73"/>
    <w:rsid w:val="00BC3D57"/>
    <w:rsid w:val="00BD283C"/>
    <w:rsid w:val="00BE3D56"/>
    <w:rsid w:val="00BF3668"/>
    <w:rsid w:val="00C04BD2"/>
    <w:rsid w:val="00C13EEC"/>
    <w:rsid w:val="00C156A4"/>
    <w:rsid w:val="00C20FAA"/>
    <w:rsid w:val="00C2459D"/>
    <w:rsid w:val="00C31657"/>
    <w:rsid w:val="00C36DA3"/>
    <w:rsid w:val="00C42C95"/>
    <w:rsid w:val="00C55E5B"/>
    <w:rsid w:val="00C720A4"/>
    <w:rsid w:val="00C7611C"/>
    <w:rsid w:val="00C77CAC"/>
    <w:rsid w:val="00C84E54"/>
    <w:rsid w:val="00C94097"/>
    <w:rsid w:val="00C95C46"/>
    <w:rsid w:val="00C96E62"/>
    <w:rsid w:val="00CA4269"/>
    <w:rsid w:val="00CA5F3C"/>
    <w:rsid w:val="00CA7330"/>
    <w:rsid w:val="00CB64F0"/>
    <w:rsid w:val="00CC2909"/>
    <w:rsid w:val="00CD0231"/>
    <w:rsid w:val="00CD29D5"/>
    <w:rsid w:val="00CE4D89"/>
    <w:rsid w:val="00CE7E59"/>
    <w:rsid w:val="00D03742"/>
    <w:rsid w:val="00D05E6F"/>
    <w:rsid w:val="00D13916"/>
    <w:rsid w:val="00D16C94"/>
    <w:rsid w:val="00D25C5D"/>
    <w:rsid w:val="00D33442"/>
    <w:rsid w:val="00D44BAD"/>
    <w:rsid w:val="00D45B55"/>
    <w:rsid w:val="00D47A66"/>
    <w:rsid w:val="00D7097B"/>
    <w:rsid w:val="00D70F7B"/>
    <w:rsid w:val="00D722A3"/>
    <w:rsid w:val="00D91DFA"/>
    <w:rsid w:val="00D948DC"/>
    <w:rsid w:val="00DB1AB2"/>
    <w:rsid w:val="00DB7CF3"/>
    <w:rsid w:val="00DC3E6E"/>
    <w:rsid w:val="00DD3A65"/>
    <w:rsid w:val="00DD3B57"/>
    <w:rsid w:val="00DD62C6"/>
    <w:rsid w:val="00DD77EC"/>
    <w:rsid w:val="00DE5F98"/>
    <w:rsid w:val="00E00498"/>
    <w:rsid w:val="00E06827"/>
    <w:rsid w:val="00E078B5"/>
    <w:rsid w:val="00E07F95"/>
    <w:rsid w:val="00E2617A"/>
    <w:rsid w:val="00E3782A"/>
    <w:rsid w:val="00E47AB9"/>
    <w:rsid w:val="00E538E6"/>
    <w:rsid w:val="00E617D5"/>
    <w:rsid w:val="00E802A2"/>
    <w:rsid w:val="00E85C0B"/>
    <w:rsid w:val="00E91F18"/>
    <w:rsid w:val="00E92B26"/>
    <w:rsid w:val="00EA22EE"/>
    <w:rsid w:val="00ED67AF"/>
    <w:rsid w:val="00EE128C"/>
    <w:rsid w:val="00EE2D7C"/>
    <w:rsid w:val="00EF66D9"/>
    <w:rsid w:val="00EF6BA5"/>
    <w:rsid w:val="00EF780D"/>
    <w:rsid w:val="00EF7A98"/>
    <w:rsid w:val="00F0052B"/>
    <w:rsid w:val="00F0267E"/>
    <w:rsid w:val="00F213E4"/>
    <w:rsid w:val="00F3216F"/>
    <w:rsid w:val="00F43A17"/>
    <w:rsid w:val="00F474C9"/>
    <w:rsid w:val="00F61675"/>
    <w:rsid w:val="00F6686B"/>
    <w:rsid w:val="00F67989"/>
    <w:rsid w:val="00F67F74"/>
    <w:rsid w:val="00F73DE3"/>
    <w:rsid w:val="00F84DD2"/>
    <w:rsid w:val="00F96663"/>
    <w:rsid w:val="00F97B68"/>
    <w:rsid w:val="00FB0872"/>
    <w:rsid w:val="00FB15B7"/>
    <w:rsid w:val="00FB54CC"/>
    <w:rsid w:val="00FB7BC3"/>
    <w:rsid w:val="00FD1A37"/>
    <w:rsid w:val="00FE54D1"/>
    <w:rsid w:val="00FF6A5C"/>
    <w:rsid w:val="00FF737E"/>
    <w:rsid w:val="00FF74A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CE58895"/>
  <w15:docId w15:val="{2CA33770-FF60-4613-B10E-D90C307B5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WMOBodyText"/>
    <w:qFormat/>
    <w:rsid w:val="00B953D1"/>
    <w:pPr>
      <w:tabs>
        <w:tab w:val="left" w:pos="1134"/>
      </w:tabs>
      <w:jc w:val="both"/>
    </w:pPr>
    <w:rPr>
      <w:rFonts w:ascii="Verdana" w:eastAsia="Arial" w:hAnsi="Verdana" w:cs="Arial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5D666D"/>
    <w:pPr>
      <w:keepNext/>
      <w:keepLines/>
      <w:spacing w:after="120"/>
      <w:jc w:val="center"/>
      <w:outlineLvl w:val="0"/>
    </w:pPr>
    <w:rPr>
      <w:b/>
      <w:bCs/>
      <w:caps/>
      <w:kern w:val="32"/>
      <w:sz w:val="24"/>
      <w:szCs w:val="32"/>
      <w:lang w:eastAsia="zh-TW"/>
    </w:rPr>
  </w:style>
  <w:style w:type="paragraph" w:styleId="Heading2">
    <w:name w:val="heading 2"/>
    <w:basedOn w:val="Normal"/>
    <w:next w:val="Normal"/>
    <w:link w:val="Heading2Char"/>
    <w:qFormat/>
    <w:rsid w:val="00A332E8"/>
    <w:pPr>
      <w:keepNext/>
      <w:keepLines/>
      <w:tabs>
        <w:tab w:val="clear" w:pos="1134"/>
      </w:tabs>
      <w:spacing w:before="360"/>
      <w:jc w:val="center"/>
      <w:outlineLvl w:val="1"/>
    </w:pPr>
    <w:rPr>
      <w:b/>
      <w:bCs/>
      <w:iCs/>
      <w:szCs w:val="22"/>
      <w:lang w:eastAsia="zh-TW"/>
    </w:rPr>
  </w:style>
  <w:style w:type="paragraph" w:styleId="Heading3">
    <w:name w:val="heading 3"/>
    <w:basedOn w:val="Normal"/>
    <w:next w:val="Normal"/>
    <w:qFormat/>
    <w:rsid w:val="00166B31"/>
    <w:pPr>
      <w:keepNext/>
      <w:keepLines/>
      <w:spacing w:before="360"/>
      <w:ind w:left="1134" w:hanging="1134"/>
      <w:jc w:val="left"/>
      <w:outlineLvl w:val="2"/>
    </w:pPr>
    <w:rPr>
      <w:b/>
      <w:bCs/>
      <w:szCs w:val="22"/>
      <w:lang w:eastAsia="zh-TW"/>
    </w:rPr>
  </w:style>
  <w:style w:type="paragraph" w:styleId="Heading4">
    <w:name w:val="heading 4"/>
    <w:basedOn w:val="Normal"/>
    <w:next w:val="Normal"/>
    <w:link w:val="Heading4Char"/>
    <w:qFormat/>
    <w:rsid w:val="0086271D"/>
    <w:pPr>
      <w:keepNext/>
      <w:keepLines/>
      <w:spacing w:before="360"/>
      <w:ind w:left="1134" w:hanging="1134"/>
      <w:jc w:val="left"/>
      <w:outlineLvl w:val="3"/>
    </w:pPr>
    <w:rPr>
      <w:b/>
      <w:i/>
      <w:lang w:eastAsia="zh-TW"/>
    </w:rPr>
  </w:style>
  <w:style w:type="paragraph" w:styleId="Heading5">
    <w:name w:val="heading 5"/>
    <w:basedOn w:val="Normal"/>
    <w:next w:val="Normal"/>
    <w:qFormat/>
    <w:rsid w:val="00C13EEC"/>
    <w:pPr>
      <w:tabs>
        <w:tab w:val="left" w:pos="1080"/>
      </w:tabs>
      <w:spacing w:before="240"/>
      <w:ind w:left="1080" w:hanging="1080"/>
      <w:outlineLvl w:val="4"/>
    </w:pPr>
    <w:rPr>
      <w:bCs/>
      <w:i/>
      <w:iCs/>
      <w:szCs w:val="22"/>
      <w:lang w:eastAsia="zh-TW"/>
    </w:rPr>
  </w:style>
  <w:style w:type="paragraph" w:styleId="Heading6">
    <w:name w:val="heading 6"/>
    <w:basedOn w:val="Normal"/>
    <w:next w:val="Normal"/>
    <w:qFormat/>
    <w:rsid w:val="00C13EEC"/>
    <w:pPr>
      <w:keepNext/>
      <w:widowControl w:val="0"/>
      <w:tabs>
        <w:tab w:val="center" w:pos="4513"/>
      </w:tabs>
      <w:suppressAutoHyphens/>
      <w:jc w:val="center"/>
      <w:outlineLvl w:val="5"/>
    </w:pPr>
    <w:rPr>
      <w:b/>
      <w:snapToGrid w:val="0"/>
      <w:spacing w:val="-2"/>
      <w:lang w:eastAsia="zh-TW"/>
    </w:rPr>
  </w:style>
  <w:style w:type="paragraph" w:styleId="Heading7">
    <w:name w:val="heading 7"/>
    <w:basedOn w:val="Normal"/>
    <w:next w:val="Normal"/>
    <w:qFormat/>
    <w:rsid w:val="00C13EEC"/>
    <w:pPr>
      <w:keepNext/>
      <w:tabs>
        <w:tab w:val="clear" w:pos="1134"/>
        <w:tab w:val="left" w:pos="-722"/>
        <w:tab w:val="left" w:pos="1140"/>
        <w:tab w:val="left" w:pos="6946"/>
      </w:tabs>
      <w:suppressAutoHyphens/>
      <w:spacing w:line="252" w:lineRule="auto"/>
      <w:outlineLvl w:val="6"/>
    </w:pPr>
    <w:rPr>
      <w:b/>
      <w:bCs/>
      <w:color w:val="4436AA"/>
      <w:spacing w:val="-2"/>
      <w:sz w:val="28"/>
      <w:szCs w:val="22"/>
      <w:lang w:eastAsia="zh-TW"/>
    </w:rPr>
  </w:style>
  <w:style w:type="paragraph" w:styleId="Heading8">
    <w:name w:val="heading 8"/>
    <w:basedOn w:val="Normal"/>
    <w:next w:val="Normal"/>
    <w:qFormat/>
    <w:rsid w:val="005B74AD"/>
    <w:pPr>
      <w:spacing w:before="240" w:after="60"/>
      <w:outlineLvl w:val="7"/>
    </w:pPr>
    <w:rPr>
      <w:rFonts w:ascii="Times New Roman" w:hAnsi="Times New Roman"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rsid w:val="005B74AD"/>
    <w:pPr>
      <w:spacing w:before="240" w:after="60"/>
      <w:outlineLvl w:val="8"/>
    </w:pPr>
    <w:rPr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2459D"/>
    <w:pPr>
      <w:tabs>
        <w:tab w:val="clear" w:pos="1134"/>
      </w:tabs>
      <w:spacing w:after="360"/>
      <w:jc w:val="center"/>
    </w:pPr>
  </w:style>
  <w:style w:type="paragraph" w:styleId="BlockText">
    <w:name w:val="Block Text"/>
    <w:basedOn w:val="Normal"/>
    <w:rsid w:val="008A71EB"/>
    <w:pPr>
      <w:ind w:left="567" w:right="566"/>
    </w:pPr>
    <w:rPr>
      <w:rFonts w:ascii="Univers" w:hAnsi="Univers"/>
      <w:sz w:val="21"/>
    </w:rPr>
  </w:style>
  <w:style w:type="paragraph" w:customStyle="1" w:styleId="CrossTitle12">
    <w:name w:val="***Cross_Title_12"/>
    <w:basedOn w:val="Normal"/>
    <w:rsid w:val="008A71EB"/>
    <w:pPr>
      <w:jc w:val="center"/>
    </w:pPr>
    <w:rPr>
      <w:rFonts w:eastAsia="SimSun"/>
      <w:b/>
      <w:bCs/>
      <w:caps/>
      <w:sz w:val="24"/>
      <w:szCs w:val="24"/>
      <w:lang w:val="fr-CH" w:eastAsia="zh-CN"/>
    </w:rPr>
  </w:style>
  <w:style w:type="paragraph" w:customStyle="1" w:styleId="Service9">
    <w:name w:val="Service 9"/>
    <w:rsid w:val="008A71EB"/>
    <w:pPr>
      <w:jc w:val="center"/>
    </w:pPr>
    <w:rPr>
      <w:rFonts w:ascii="Arial" w:eastAsia="Times New Roman" w:hAnsi="Arial"/>
      <w:sz w:val="18"/>
      <w:lang w:val="en-GB" w:eastAsia="en-US"/>
    </w:rPr>
  </w:style>
  <w:style w:type="character" w:styleId="Hyperlink">
    <w:name w:val="Hyperlink"/>
    <w:basedOn w:val="DefaultParagraphFont"/>
    <w:rsid w:val="009F3E3D"/>
    <w:rPr>
      <w:color w:val="0000FF"/>
      <w:u w:val="none"/>
    </w:rPr>
  </w:style>
  <w:style w:type="character" w:styleId="PageNumber">
    <w:name w:val="page number"/>
    <w:basedOn w:val="DefaultParagraphFont"/>
    <w:rsid w:val="008A71EB"/>
  </w:style>
  <w:style w:type="paragraph" w:styleId="TOC4">
    <w:name w:val="toc 4"/>
    <w:basedOn w:val="Normal"/>
    <w:next w:val="Normal"/>
    <w:autoRedefine/>
    <w:semiHidden/>
    <w:rsid w:val="006A5514"/>
    <w:pPr>
      <w:ind w:left="660"/>
    </w:pPr>
  </w:style>
  <w:style w:type="paragraph" w:customStyle="1" w:styleId="CrossTitle14">
    <w:name w:val="***Cross_Title_14"/>
    <w:basedOn w:val="Normal"/>
    <w:rsid w:val="008A71EB"/>
    <w:pPr>
      <w:keepNext/>
      <w:tabs>
        <w:tab w:val="clear" w:pos="1134"/>
        <w:tab w:val="left" w:pos="1140"/>
      </w:tabs>
      <w:spacing w:after="100"/>
      <w:jc w:val="center"/>
    </w:pPr>
    <w:rPr>
      <w:rFonts w:eastAsia="SimSun"/>
      <w:b/>
      <w:caps/>
      <w:sz w:val="28"/>
      <w:szCs w:val="28"/>
      <w:lang w:val="fr-CH" w:eastAsia="zh-CN"/>
    </w:rPr>
  </w:style>
  <w:style w:type="character" w:customStyle="1" w:styleId="Heading2Char">
    <w:name w:val="Heading 2 Char"/>
    <w:link w:val="Heading2"/>
    <w:locked/>
    <w:rsid w:val="00A332E8"/>
    <w:rPr>
      <w:rFonts w:ascii="Verdana" w:eastAsia="Arial" w:hAnsi="Verdana" w:cs="Arial"/>
      <w:b/>
      <w:bCs/>
      <w:iCs/>
      <w:szCs w:val="22"/>
      <w:lang w:val="en-GB"/>
    </w:rPr>
  </w:style>
  <w:style w:type="paragraph" w:styleId="Footer">
    <w:name w:val="footer"/>
    <w:basedOn w:val="Normal"/>
    <w:rsid w:val="008A71E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rsid w:val="005A6BCE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2A7FA1"/>
    <w:pPr>
      <w:shd w:val="clear" w:color="auto" w:fill="000080"/>
    </w:pPr>
    <w:rPr>
      <w:rFonts w:ascii="Tahoma" w:hAnsi="Tahoma" w:cs="Tahoma"/>
    </w:rPr>
  </w:style>
  <w:style w:type="paragraph" w:styleId="TOC3">
    <w:name w:val="toc 3"/>
    <w:basedOn w:val="Normal"/>
    <w:next w:val="Normal"/>
    <w:autoRedefine/>
    <w:semiHidden/>
    <w:rsid w:val="00E91F0F"/>
    <w:pPr>
      <w:ind w:left="400"/>
    </w:pPr>
  </w:style>
  <w:style w:type="paragraph" w:styleId="TOC1">
    <w:name w:val="toc 1"/>
    <w:basedOn w:val="Normal"/>
    <w:next w:val="Normal"/>
    <w:autoRedefine/>
    <w:semiHidden/>
    <w:rsid w:val="00E91F0F"/>
  </w:style>
  <w:style w:type="paragraph" w:styleId="TOC2">
    <w:name w:val="toc 2"/>
    <w:basedOn w:val="Normal"/>
    <w:next w:val="Normal"/>
    <w:autoRedefine/>
    <w:semiHidden/>
    <w:rsid w:val="00E91F0F"/>
    <w:pPr>
      <w:ind w:left="200"/>
    </w:pPr>
  </w:style>
  <w:style w:type="character" w:styleId="FollowedHyperlink">
    <w:name w:val="FollowedHyperlink"/>
    <w:basedOn w:val="DefaultParagraphFont"/>
    <w:rsid w:val="002F006A"/>
    <w:rPr>
      <w:color w:val="0000FF"/>
      <w:u w:val="none"/>
    </w:rPr>
  </w:style>
  <w:style w:type="paragraph" w:customStyle="1" w:styleId="WMOSubTitle1">
    <w:name w:val="WMO_SubTitle1"/>
    <w:basedOn w:val="Heading4"/>
    <w:next w:val="WMOBodyText"/>
    <w:rsid w:val="004D497E"/>
    <w:pPr>
      <w:spacing w:before="280"/>
      <w:ind w:left="0" w:firstLine="0"/>
    </w:pPr>
  </w:style>
  <w:style w:type="paragraph" w:customStyle="1" w:styleId="Comment">
    <w:name w:val="Comment"/>
    <w:basedOn w:val="Normal"/>
    <w:next w:val="WMOBodyText"/>
    <w:link w:val="CommentChar"/>
    <w:rsid w:val="000C225A"/>
    <w:pPr>
      <w:spacing w:before="240"/>
      <w:jc w:val="left"/>
    </w:pPr>
    <w:rPr>
      <w:i/>
      <w:szCs w:val="22"/>
    </w:rPr>
  </w:style>
  <w:style w:type="paragraph" w:customStyle="1" w:styleId="CharCharCharChar">
    <w:name w:val="Char Char Char Char"/>
    <w:basedOn w:val="Normal"/>
    <w:rsid w:val="00480313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CharChar">
    <w:name w:val="Знак Знак Char Char"/>
    <w:basedOn w:val="Normal"/>
    <w:rsid w:val="000B5E64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BodyText">
    <w:name w:val="BodyText"/>
    <w:basedOn w:val="Normal"/>
    <w:link w:val="BodyTextChar"/>
    <w:rsid w:val="004F49A1"/>
    <w:pPr>
      <w:tabs>
        <w:tab w:val="left" w:pos="1080"/>
      </w:tabs>
      <w:spacing w:before="240"/>
    </w:pPr>
    <w:rPr>
      <w:szCs w:val="22"/>
    </w:rPr>
  </w:style>
  <w:style w:type="paragraph" w:customStyle="1" w:styleId="WMOBodyText">
    <w:name w:val="WMO_BodyText"/>
    <w:basedOn w:val="Normal"/>
    <w:link w:val="WMOBodyTextCharChar"/>
    <w:rsid w:val="00166B31"/>
    <w:pPr>
      <w:spacing w:before="240"/>
      <w:jc w:val="left"/>
    </w:pPr>
    <w:rPr>
      <w:szCs w:val="22"/>
      <w:lang w:eastAsia="zh-TW"/>
    </w:rPr>
  </w:style>
  <w:style w:type="paragraph" w:customStyle="1" w:styleId="WMOList1">
    <w:name w:val="WMO_List1"/>
    <w:basedOn w:val="Normal"/>
    <w:rsid w:val="004D497E"/>
    <w:pPr>
      <w:spacing w:before="240"/>
      <w:ind w:left="1134" w:hanging="1134"/>
      <w:jc w:val="left"/>
    </w:pPr>
    <w:rPr>
      <w:szCs w:val="22"/>
      <w:lang w:eastAsia="zh-TW"/>
    </w:rPr>
  </w:style>
  <w:style w:type="paragraph" w:customStyle="1" w:styleId="WMOList2">
    <w:name w:val="WMO_List2"/>
    <w:basedOn w:val="Normal"/>
    <w:rsid w:val="004D497E"/>
    <w:pPr>
      <w:tabs>
        <w:tab w:val="left" w:pos="1701"/>
      </w:tabs>
      <w:spacing w:before="240"/>
      <w:ind w:left="1701" w:hanging="567"/>
      <w:jc w:val="left"/>
    </w:pPr>
    <w:rPr>
      <w:szCs w:val="22"/>
      <w:lang w:eastAsia="zh-TW"/>
    </w:rPr>
  </w:style>
  <w:style w:type="paragraph" w:customStyle="1" w:styleId="WMOSubTitle2">
    <w:name w:val="WMO_SubTitle2"/>
    <w:basedOn w:val="Heading5"/>
    <w:next w:val="WMOBodyText"/>
    <w:rsid w:val="004D497E"/>
    <w:pPr>
      <w:keepNext/>
      <w:keepLines/>
      <w:tabs>
        <w:tab w:val="clear" w:pos="1080"/>
      </w:tabs>
      <w:spacing w:before="280"/>
      <w:ind w:left="0" w:firstLine="0"/>
      <w:jc w:val="left"/>
    </w:pPr>
  </w:style>
  <w:style w:type="paragraph" w:styleId="BodyText0">
    <w:name w:val="Body Text"/>
    <w:basedOn w:val="Normal"/>
    <w:rsid w:val="00831751"/>
    <w:pPr>
      <w:tabs>
        <w:tab w:val="clear" w:pos="1134"/>
        <w:tab w:val="left" w:pos="1140"/>
      </w:tabs>
      <w:jc w:val="center"/>
    </w:pPr>
    <w:rPr>
      <w:rFonts w:eastAsia="SimSun"/>
      <w:b/>
      <w:bCs/>
      <w:sz w:val="24"/>
      <w:szCs w:val="24"/>
      <w:lang w:eastAsia="zh-CN"/>
    </w:rPr>
  </w:style>
  <w:style w:type="character" w:styleId="FootnoteReference">
    <w:name w:val="footnote reference"/>
    <w:basedOn w:val="DefaultParagraphFont"/>
    <w:uiPriority w:val="99"/>
    <w:rsid w:val="003B7252"/>
    <w:rPr>
      <w:vertAlign w:val="superscript"/>
    </w:rPr>
  </w:style>
  <w:style w:type="paragraph" w:customStyle="1" w:styleId="ECBodyText-Centred">
    <w:name w:val="EC_BodyText-Centred"/>
    <w:basedOn w:val="WMOBodyText"/>
    <w:next w:val="WMOBodyText"/>
    <w:rsid w:val="00415F4C"/>
    <w:pPr>
      <w:jc w:val="center"/>
    </w:pPr>
  </w:style>
  <w:style w:type="paragraph" w:styleId="FootnoteText">
    <w:name w:val="footnote text"/>
    <w:basedOn w:val="Normal"/>
    <w:link w:val="FootnoteTextChar"/>
    <w:uiPriority w:val="99"/>
    <w:rsid w:val="00592267"/>
    <w:pPr>
      <w:spacing w:before="120"/>
      <w:ind w:left="360" w:hanging="360"/>
      <w:jc w:val="left"/>
    </w:pPr>
  </w:style>
  <w:style w:type="character" w:styleId="CommentReference">
    <w:name w:val="annotation reference"/>
    <w:basedOn w:val="DefaultParagraphFont"/>
    <w:semiHidden/>
    <w:rsid w:val="00DD35CC"/>
    <w:rPr>
      <w:sz w:val="16"/>
      <w:szCs w:val="16"/>
    </w:rPr>
  </w:style>
  <w:style w:type="paragraph" w:styleId="CommentText">
    <w:name w:val="annotation text"/>
    <w:basedOn w:val="Normal"/>
    <w:semiHidden/>
    <w:rsid w:val="00DD35CC"/>
  </w:style>
  <w:style w:type="paragraph" w:styleId="CommentSubject">
    <w:name w:val="annotation subject"/>
    <w:basedOn w:val="CommentText"/>
    <w:next w:val="CommentText"/>
    <w:semiHidden/>
    <w:rsid w:val="00DD35CC"/>
    <w:rPr>
      <w:b/>
      <w:bCs/>
    </w:rPr>
  </w:style>
  <w:style w:type="paragraph" w:customStyle="1" w:styleId="ECBox">
    <w:name w:val="EC_Box"/>
    <w:basedOn w:val="WMOBodyText"/>
    <w:next w:val="WMOBodyText"/>
    <w:rsid w:val="00733D4F"/>
    <w:pPr>
      <w:pBdr>
        <w:top w:val="single" w:sz="4" w:space="12" w:color="auto"/>
        <w:left w:val="single" w:sz="4" w:space="5" w:color="auto"/>
        <w:bottom w:val="single" w:sz="4" w:space="12" w:color="auto"/>
        <w:right w:val="single" w:sz="4" w:space="5" w:color="auto"/>
      </w:pBdr>
    </w:pPr>
  </w:style>
  <w:style w:type="paragraph" w:customStyle="1" w:styleId="Heading2-Centered">
    <w:name w:val="Heading 2 - Centered"/>
    <w:basedOn w:val="Heading2"/>
    <w:next w:val="Normal"/>
    <w:rsid w:val="00C13EEC"/>
  </w:style>
  <w:style w:type="paragraph" w:styleId="Title">
    <w:name w:val="Title"/>
    <w:basedOn w:val="Normal"/>
    <w:qFormat/>
    <w:rsid w:val="0028006F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customStyle="1" w:styleId="ECBodyText">
    <w:name w:val="EC_BodyText"/>
    <w:basedOn w:val="Normal"/>
    <w:link w:val="ECBodyTextChar"/>
    <w:rsid w:val="00E60546"/>
    <w:pPr>
      <w:tabs>
        <w:tab w:val="clear" w:pos="1134"/>
        <w:tab w:val="left" w:pos="1080"/>
      </w:tabs>
      <w:spacing w:before="240"/>
      <w:jc w:val="left"/>
    </w:pPr>
    <w:rPr>
      <w:rFonts w:eastAsia="Times New Roman"/>
      <w:szCs w:val="22"/>
    </w:rPr>
  </w:style>
  <w:style w:type="character" w:customStyle="1" w:styleId="ECBodyTextChar">
    <w:name w:val="EC_BodyText Char"/>
    <w:basedOn w:val="DefaultParagraphFont"/>
    <w:link w:val="ECBodyText"/>
    <w:rsid w:val="00E60546"/>
    <w:rPr>
      <w:rFonts w:ascii="Arial" w:eastAsia="Times New Roman" w:hAnsi="Arial" w:cs="Arial"/>
      <w:sz w:val="22"/>
      <w:szCs w:val="22"/>
    </w:rPr>
  </w:style>
  <w:style w:type="paragraph" w:customStyle="1" w:styleId="StyleHeading1LatinTimesNewRoman">
    <w:name w:val="Style Heading 1 + (Latin) Times New Roman"/>
    <w:basedOn w:val="Heading1"/>
    <w:link w:val="StyleHeading1LatinTimesNewRomanChar"/>
    <w:rsid w:val="00CF399D"/>
  </w:style>
  <w:style w:type="character" w:customStyle="1" w:styleId="Heading1Char">
    <w:name w:val="Heading 1 Char"/>
    <w:basedOn w:val="DefaultParagraphFont"/>
    <w:link w:val="Heading1"/>
    <w:rsid w:val="005D666D"/>
    <w:rPr>
      <w:rFonts w:ascii="Verdana" w:eastAsia="Arial" w:hAnsi="Verdana" w:cs="Arial"/>
      <w:b/>
      <w:bCs/>
      <w:caps/>
      <w:kern w:val="32"/>
      <w:sz w:val="24"/>
      <w:szCs w:val="32"/>
      <w:lang w:val="en-GB"/>
    </w:rPr>
  </w:style>
  <w:style w:type="character" w:customStyle="1" w:styleId="StyleHeading1LatinTimesNewRomanChar">
    <w:name w:val="Style Heading 1 + (Latin) Times New Roman Char"/>
    <w:basedOn w:val="Heading1Char"/>
    <w:link w:val="StyleHeading1LatinTimesNewRoman"/>
    <w:rsid w:val="00CF399D"/>
    <w:rPr>
      <w:rFonts w:ascii="Arial" w:eastAsia="Arial" w:hAnsi="Arial" w:cs="Arial"/>
      <w:b/>
      <w:bCs/>
      <w:caps/>
      <w:kern w:val="32"/>
      <w:sz w:val="28"/>
      <w:szCs w:val="32"/>
      <w:lang w:val="en-GB" w:eastAsia="en-US" w:bidi="ar-SA"/>
    </w:rPr>
  </w:style>
  <w:style w:type="paragraph" w:customStyle="1" w:styleId="StyleHeading1LatinTimesNewRoman1">
    <w:name w:val="Style Heading 1 + (Latin) Times New Roman1"/>
    <w:basedOn w:val="Heading1"/>
    <w:link w:val="StyleHeading1LatinTimesNewRoman1Char"/>
    <w:rsid w:val="00CF399D"/>
    <w:rPr>
      <w:rFonts w:cs="Arial Bold"/>
    </w:rPr>
  </w:style>
  <w:style w:type="character" w:customStyle="1" w:styleId="StyleHeading1LatinTimesNewRoman1Char">
    <w:name w:val="Style Heading 1 + (Latin) Times New Roman1 Char"/>
    <w:basedOn w:val="Heading1Char"/>
    <w:link w:val="StyleHeading1LatinTimesNewRoman1"/>
    <w:rsid w:val="00CF399D"/>
    <w:rPr>
      <w:rFonts w:ascii="Arial" w:eastAsia="Arial" w:hAnsi="Arial" w:cs="Arial Bold"/>
      <w:b/>
      <w:bCs/>
      <w:caps/>
      <w:kern w:val="32"/>
      <w:sz w:val="28"/>
      <w:szCs w:val="32"/>
      <w:lang w:val="en-GB" w:eastAsia="en-US" w:bidi="ar-SA"/>
    </w:rPr>
  </w:style>
  <w:style w:type="character" w:customStyle="1" w:styleId="BodyTextChar">
    <w:name w:val="BodyText Char"/>
    <w:basedOn w:val="DefaultParagraphFont"/>
    <w:link w:val="BodyText"/>
    <w:rsid w:val="004F49A1"/>
    <w:rPr>
      <w:rFonts w:ascii="Arial" w:eastAsia="Arial" w:hAnsi="Arial" w:cs="Arial"/>
      <w:sz w:val="22"/>
      <w:szCs w:val="22"/>
      <w:lang w:val="en-GB" w:eastAsia="en-US" w:bidi="ar-SA"/>
    </w:rPr>
  </w:style>
  <w:style w:type="character" w:customStyle="1" w:styleId="WMOBodyTextCharChar">
    <w:name w:val="WMO_BodyText Char Char"/>
    <w:basedOn w:val="DefaultParagraphFont"/>
    <w:link w:val="WMOBodyText"/>
    <w:rsid w:val="00166B31"/>
    <w:rPr>
      <w:rFonts w:ascii="Verdana" w:eastAsia="Arial" w:hAnsi="Verdana" w:cs="Arial"/>
      <w:sz w:val="22"/>
      <w:szCs w:val="22"/>
      <w:lang w:val="en-GB"/>
    </w:rPr>
  </w:style>
  <w:style w:type="table" w:styleId="TableGrid">
    <w:name w:val="Table Grid"/>
    <w:basedOn w:val="TableNormal"/>
    <w:rsid w:val="00E47C17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rsid w:val="0028778B"/>
    <w:rPr>
      <w:color w:val="808080"/>
      <w:sz w:val="20"/>
    </w:rPr>
  </w:style>
  <w:style w:type="character" w:customStyle="1" w:styleId="Heading4Char">
    <w:name w:val="Heading 4 Char"/>
    <w:basedOn w:val="DefaultParagraphFont"/>
    <w:link w:val="Heading4"/>
    <w:rsid w:val="0086271D"/>
    <w:rPr>
      <w:rFonts w:ascii="Arial" w:eastAsia="Arial" w:hAnsi="Arial" w:cs="Arial"/>
      <w:b/>
      <w:i/>
      <w:sz w:val="22"/>
      <w:lang w:val="en-GB"/>
    </w:rPr>
  </w:style>
  <w:style w:type="paragraph" w:customStyle="1" w:styleId="WMOList3">
    <w:name w:val="WMO_List3"/>
    <w:basedOn w:val="WMOList2"/>
    <w:rsid w:val="004D497E"/>
    <w:pPr>
      <w:tabs>
        <w:tab w:val="clear" w:pos="1134"/>
        <w:tab w:val="left" w:pos="2268"/>
        <w:tab w:val="left" w:pos="2310"/>
      </w:tabs>
      <w:ind w:left="2268"/>
    </w:pPr>
  </w:style>
  <w:style w:type="paragraph" w:customStyle="1" w:styleId="WMOResList1">
    <w:name w:val="WMO_ResList1"/>
    <w:basedOn w:val="WMOList1"/>
    <w:rsid w:val="004D497E"/>
    <w:pPr>
      <w:tabs>
        <w:tab w:val="clear" w:pos="1134"/>
        <w:tab w:val="left" w:pos="567"/>
      </w:tabs>
      <w:ind w:left="567" w:hanging="567"/>
    </w:pPr>
  </w:style>
  <w:style w:type="paragraph" w:customStyle="1" w:styleId="WMOResList2">
    <w:name w:val="WMO_ResList2"/>
    <w:basedOn w:val="WMOResList1"/>
    <w:rsid w:val="004D497E"/>
    <w:pPr>
      <w:tabs>
        <w:tab w:val="clear" w:pos="567"/>
        <w:tab w:val="left" w:pos="1134"/>
      </w:tabs>
      <w:ind w:left="1134"/>
    </w:pPr>
  </w:style>
  <w:style w:type="paragraph" w:customStyle="1" w:styleId="WMOResList3">
    <w:name w:val="WMO_ResList3"/>
    <w:basedOn w:val="WMOResList1"/>
    <w:rsid w:val="004D497E"/>
    <w:pPr>
      <w:tabs>
        <w:tab w:val="clear" w:pos="567"/>
        <w:tab w:val="left" w:pos="1701"/>
      </w:tabs>
      <w:ind w:left="1701"/>
    </w:pPr>
  </w:style>
  <w:style w:type="paragraph" w:customStyle="1" w:styleId="Heading2Centered">
    <w:name w:val="Heading 2 + Centered"/>
    <w:aliases w:val="Before:  0 cm,First line:  0 cm + Not All caps"/>
    <w:basedOn w:val="Heading2"/>
    <w:link w:val="Heading2CenteredChar"/>
    <w:rsid w:val="00C13EEC"/>
  </w:style>
  <w:style w:type="character" w:customStyle="1" w:styleId="Heading2CenteredChar">
    <w:name w:val="Heading 2 + Centered Char"/>
    <w:aliases w:val="Before:  0 cm Char,First line:  0 cm + Not All caps Char"/>
    <w:basedOn w:val="Heading2Char"/>
    <w:link w:val="Heading2Centered"/>
    <w:rsid w:val="00C13EEC"/>
    <w:rPr>
      <w:rFonts w:ascii="Arial" w:eastAsia="Arial" w:hAnsi="Arial" w:cs="Arial"/>
      <w:b/>
      <w:bCs/>
      <w:iCs/>
      <w:caps w:val="0"/>
      <w:sz w:val="22"/>
      <w:szCs w:val="22"/>
      <w:lang w:val="en-GB"/>
    </w:rPr>
  </w:style>
  <w:style w:type="character" w:customStyle="1" w:styleId="WMOAgendaItem">
    <w:name w:val="WMO_AgendaItem"/>
    <w:basedOn w:val="DefaultParagraphFont"/>
    <w:uiPriority w:val="1"/>
    <w:qFormat/>
    <w:rsid w:val="004B7BAA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5E6"/>
    <w:rPr>
      <w:rFonts w:ascii="Tahoma" w:eastAsia="Arial" w:hAnsi="Tahoma" w:cs="Tahoma"/>
      <w:sz w:val="16"/>
      <w:szCs w:val="16"/>
      <w:lang w:val="en-GB" w:eastAsia="en-US"/>
    </w:rPr>
  </w:style>
  <w:style w:type="paragraph" w:customStyle="1" w:styleId="WMOTOC2">
    <w:name w:val="WMO_TOC2"/>
    <w:basedOn w:val="TOC2"/>
    <w:next w:val="Normal"/>
    <w:qFormat/>
    <w:rsid w:val="00B165E6"/>
    <w:pPr>
      <w:tabs>
        <w:tab w:val="clear" w:pos="1134"/>
        <w:tab w:val="left" w:pos="851"/>
        <w:tab w:val="right" w:leader="dot" w:pos="9639"/>
      </w:tabs>
      <w:spacing w:before="360" w:after="120"/>
      <w:ind w:left="851" w:right="567" w:hanging="851"/>
      <w:jc w:val="left"/>
    </w:pPr>
    <w:rPr>
      <w:rFonts w:eastAsia="MS Mincho"/>
      <w:b/>
      <w:smallCaps/>
      <w:noProof/>
      <w:szCs w:val="22"/>
    </w:rPr>
  </w:style>
  <w:style w:type="paragraph" w:customStyle="1" w:styleId="WMOTOC1">
    <w:name w:val="WMO_TOC1"/>
    <w:basedOn w:val="TOC1"/>
    <w:next w:val="WMOTOC2"/>
    <w:qFormat/>
    <w:rsid w:val="00B165E6"/>
    <w:pPr>
      <w:tabs>
        <w:tab w:val="clear" w:pos="1134"/>
      </w:tabs>
      <w:spacing w:before="120" w:after="120"/>
      <w:jc w:val="left"/>
    </w:pPr>
    <w:rPr>
      <w:rFonts w:eastAsia="MS Mincho"/>
      <w:b/>
      <w:smallCaps/>
      <w:noProof/>
      <w:szCs w:val="22"/>
    </w:rPr>
  </w:style>
  <w:style w:type="paragraph" w:customStyle="1" w:styleId="WMOTOC3">
    <w:name w:val="WMO_TOC3"/>
    <w:basedOn w:val="TOC3"/>
    <w:qFormat/>
    <w:rsid w:val="00B165E6"/>
    <w:pPr>
      <w:tabs>
        <w:tab w:val="clear" w:pos="1134"/>
        <w:tab w:val="left" w:pos="851"/>
        <w:tab w:val="left" w:pos="1100"/>
        <w:tab w:val="right" w:leader="dot" w:pos="9639"/>
      </w:tabs>
      <w:spacing w:before="240" w:after="120"/>
      <w:ind w:left="851" w:right="567" w:hanging="851"/>
      <w:jc w:val="left"/>
    </w:pPr>
    <w:rPr>
      <w:rFonts w:eastAsia="MS Mincho"/>
      <w:iCs/>
      <w:noProof/>
      <w:szCs w:val="22"/>
    </w:rPr>
  </w:style>
  <w:style w:type="character" w:customStyle="1" w:styleId="WMOAddedText">
    <w:name w:val="WMO_AddedText"/>
    <w:rsid w:val="00B165E6"/>
    <w:rPr>
      <w:color w:val="0066FF"/>
      <w:u w:val="dash"/>
    </w:rPr>
  </w:style>
  <w:style w:type="character" w:customStyle="1" w:styleId="WMODeletedText">
    <w:name w:val="WMO_DeletedText"/>
    <w:rsid w:val="00B165E6"/>
    <w:rPr>
      <w:strike/>
      <w:color w:val="C0000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92267"/>
    <w:rPr>
      <w:rFonts w:ascii="Verdana" w:eastAsia="Arial" w:hAnsi="Verdana" w:cs="Arial"/>
      <w:lang w:val="en-GB" w:eastAsia="en-US"/>
    </w:rPr>
  </w:style>
  <w:style w:type="character" w:customStyle="1" w:styleId="CommentChar">
    <w:name w:val="Comment Char"/>
    <w:basedOn w:val="DefaultParagraphFont"/>
    <w:link w:val="Comment"/>
    <w:rsid w:val="000C225A"/>
    <w:rPr>
      <w:rFonts w:ascii="Verdana" w:eastAsia="Arial" w:hAnsi="Verdana" w:cs="Arial"/>
      <w:i/>
      <w:sz w:val="22"/>
      <w:szCs w:val="22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3F03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34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goosocean.org/components/com_oe/oe.php?task=download&amp;id=41073&amp;version=1.0&amp;lang=1&amp;format=17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goosocean.org/components/com_oe/oe.php?task=download&amp;id=41073&amp;version=1.0&amp;lang=1&amp;format=17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templates2010\DPMU%20-%20LCP\WMO-Session-Template_e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FC635875425349B3265EFAC3D0A1F0" ma:contentTypeVersion="14" ma:contentTypeDescription="Create a new document." ma:contentTypeScope="" ma:versionID="4f080db7e8ab4fd22f8eedfbe0b16c4c">
  <xsd:schema xmlns:xsd="http://www.w3.org/2001/XMLSchema" xmlns:xs="http://www.w3.org/2001/XMLSchema" xmlns:p="http://schemas.microsoft.com/office/2006/metadata/properties" xmlns:ns3="8ec0b821-9e03-4938-aec6-1dcf2ecf3e10" xmlns:ns4="5e341866-7c71-43e7-8f34-3402d2b4f504" targetNamespace="http://schemas.microsoft.com/office/2006/metadata/properties" ma:root="true" ma:fieldsID="31e092bf8d639834b5cf3e821ceba9c7" ns3:_="" ns4:_="">
    <xsd:import namespace="8ec0b821-9e03-4938-aec6-1dcf2ecf3e10"/>
    <xsd:import namespace="5e341866-7c71-43e7-8f34-3402d2b4f5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c0b821-9e03-4938-aec6-1dcf2ecf3e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341866-7c71-43e7-8f34-3402d2b4f50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E11D950-C28E-4A15-8CCF-F364DC2F99E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2CDD0C6-8AD6-4C6C-B447-257E83D495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c0b821-9e03-4938-aec6-1dcf2ecf3e10"/>
    <ds:schemaRef ds:uri="5e341866-7c71-43e7-8f34-3402d2b4f5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72441D8-CC93-4675-ACE2-3819D761917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629B229-723B-4810-B72E-33B076963ED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g:\templates2010\DPMU - LCP\WMO-Session-Template_en.dotx</Template>
  <TotalTime>2</TotalTime>
  <Pages>4</Pages>
  <Words>570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WMO Document Template</vt:lpstr>
    </vt:vector>
  </TitlesOfParts>
  <Company>WMO</Company>
  <LinksUpToDate>false</LinksUpToDate>
  <CharactersWithSpaces>3812</CharactersWithSpaces>
  <SharedDoc>false</SharedDoc>
  <HLinks>
    <vt:vector size="18" baseType="variant">
      <vt:variant>
        <vt:i4>2228298</vt:i4>
      </vt:variant>
      <vt:variant>
        <vt:i4>152</vt:i4>
      </vt:variant>
      <vt:variant>
        <vt:i4>0</vt:i4>
      </vt:variant>
      <vt:variant>
        <vt:i4>5</vt:i4>
      </vt:variant>
      <vt:variant>
        <vt:lpwstr>ftp://ftp.wmo.int/Documents/PublicWeb/mainweb/meetings/cbodies/governance/congress_reports/english/pdf/1026_E.pdf</vt:lpwstr>
      </vt:variant>
      <vt:variant>
        <vt:lpwstr/>
      </vt:variant>
      <vt:variant>
        <vt:i4>4784202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_Draft_Recommendation_X.X/1</vt:lpwstr>
      </vt:variant>
      <vt:variant>
        <vt:i4>983122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_DRAFT_RESOLUTION_4.2/1_(EC-64)%20-%20PU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WMO Document Template</dc:title>
  <dc:creator>Etienne Charpentier</dc:creator>
  <cp:lastModifiedBy>Sarah North</cp:lastModifiedBy>
  <cp:revision>3</cp:revision>
  <cp:lastPrinted>2013-03-12T09:27:00Z</cp:lastPrinted>
  <dcterms:created xsi:type="dcterms:W3CDTF">2021-09-12T14:03:00Z</dcterms:created>
  <dcterms:modified xsi:type="dcterms:W3CDTF">2021-09-12T14:09:00Z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0x0101009CFC635875425349B3265EFAC3D0A1F0</vt:lpwstr>
  </property>
</Properties>
</file>