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29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998"/>
        <w:gridCol w:w="4665"/>
        <w:gridCol w:w="2551"/>
        <w:gridCol w:w="5084"/>
      </w:tblGrid>
      <w:tr w:rsidR="004E7328" w:rsidRPr="00941C81" w14:paraId="15C0DC9E" w14:textId="17B897FD" w:rsidTr="009A6EF8">
        <w:trPr>
          <w:trHeight w:val="239"/>
          <w:tblHeader/>
        </w:trPr>
        <w:tc>
          <w:tcPr>
            <w:tcW w:w="1998" w:type="dxa"/>
          </w:tcPr>
          <w:p w14:paraId="24D8EE7A" w14:textId="192A3EA9" w:rsidR="004E7328" w:rsidRPr="00941C81" w:rsidRDefault="004E73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1C81">
              <w:rPr>
                <w:rFonts w:ascii="Verdana" w:eastAsia="Calibri" w:hAnsi="Verdana" w:cs="Calibri"/>
                <w:b/>
                <w:bCs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4665" w:type="dxa"/>
          </w:tcPr>
          <w:p w14:paraId="14A7FA8A" w14:textId="13D06735" w:rsidR="004E7328" w:rsidRPr="00941C81" w:rsidRDefault="004E73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941C81">
              <w:rPr>
                <w:rFonts w:ascii="Verdana" w:eastAsia="Calibri" w:hAnsi="Verdana" w:cs="Calibri"/>
                <w:b/>
                <w:bCs/>
                <w:color w:val="000000" w:themeColor="text1"/>
                <w:sz w:val="20"/>
                <w:szCs w:val="20"/>
              </w:rPr>
              <w:t>ToRs</w:t>
            </w:r>
            <w:proofErr w:type="spellEnd"/>
          </w:p>
        </w:tc>
        <w:tc>
          <w:tcPr>
            <w:tcW w:w="2551" w:type="dxa"/>
          </w:tcPr>
          <w:p w14:paraId="1B42E51F" w14:textId="7F42F6E4" w:rsidR="004E7328" w:rsidRPr="00941C81" w:rsidRDefault="004E73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1C81">
              <w:rPr>
                <w:rFonts w:ascii="Verdana" w:eastAsia="Calibri" w:hAnsi="Verdana" w:cs="Calibri"/>
                <w:b/>
                <w:bCs/>
                <w:color w:val="000000" w:themeColor="text1"/>
                <w:sz w:val="20"/>
                <w:szCs w:val="20"/>
              </w:rPr>
              <w:t>Strategy Pillars</w:t>
            </w:r>
          </w:p>
        </w:tc>
        <w:tc>
          <w:tcPr>
            <w:tcW w:w="5084" w:type="dxa"/>
          </w:tcPr>
          <w:p w14:paraId="1FAB953C" w14:textId="49B3A793" w:rsidR="004E7328" w:rsidRPr="00941C81" w:rsidRDefault="00AD6C27">
            <w:pPr>
              <w:rPr>
                <w:rFonts w:ascii="Verdana" w:eastAsia="Calibri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0941C81">
              <w:rPr>
                <w:rFonts w:ascii="Verdana" w:eastAsia="Calibri" w:hAnsi="Verdana" w:cs="Calibri"/>
                <w:b/>
                <w:bCs/>
                <w:color w:val="000000" w:themeColor="text1"/>
                <w:sz w:val="20"/>
                <w:szCs w:val="20"/>
              </w:rPr>
              <w:t>Pillar Actions</w:t>
            </w:r>
          </w:p>
        </w:tc>
      </w:tr>
      <w:tr w:rsidR="004E7328" w:rsidRPr="00941C81" w14:paraId="441567FF" w14:textId="3DF18B99" w:rsidTr="008D20D8">
        <w:trPr>
          <w:trHeight w:val="5608"/>
        </w:trPr>
        <w:tc>
          <w:tcPr>
            <w:tcW w:w="1998" w:type="dxa"/>
          </w:tcPr>
          <w:p w14:paraId="44660494" w14:textId="4BA77FCF" w:rsidR="004E7328" w:rsidRPr="00B3653B" w:rsidRDefault="004E732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653B">
              <w:rPr>
                <w:rFonts w:ascii="Verdana" w:eastAsia="Calibri" w:hAnsi="Verdana" w:cs="Calibri"/>
                <w:b/>
                <w:bCs/>
                <w:color w:val="000000" w:themeColor="text1"/>
                <w:sz w:val="20"/>
                <w:szCs w:val="20"/>
              </w:rPr>
              <w:t>Data Management</w:t>
            </w:r>
          </w:p>
        </w:tc>
        <w:tc>
          <w:tcPr>
            <w:tcW w:w="4665" w:type="dxa"/>
          </w:tcPr>
          <w:p w14:paraId="51A654E3" w14:textId="77777777" w:rsidR="00EA7487" w:rsidRDefault="004E7328" w:rsidP="00E44013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0729C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Receive and review reports from the Data Management </w:t>
            </w:r>
            <w:proofErr w:type="spellStart"/>
            <w:r w:rsidRPr="000729C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Centres</w:t>
            </w:r>
            <w:proofErr w:type="spellEnd"/>
            <w:r w:rsidRPr="000729C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specializing in </w:t>
            </w:r>
            <w:r w:rsidR="00CD3736" w:rsidRPr="000729C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drifting </w:t>
            </w:r>
            <w:r w:rsidRPr="000729C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buoy data, i.e., (i) the Coriolis/France, and (ii) MEDS/Canada; reconcile any overlaps with emphasis on </w:t>
            </w:r>
            <w:proofErr w:type="gramStart"/>
            <w:r w:rsidRPr="000729C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differences;</w:t>
            </w:r>
            <w:proofErr w:type="gramEnd"/>
            <w:r w:rsidR="005D3D1F" w:rsidRPr="000729C0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EA45EA4" w14:textId="77777777" w:rsidR="0073451E" w:rsidRDefault="004E7328" w:rsidP="00E44013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  <w:highlight w:val="yellow"/>
              </w:rPr>
              <w:t xml:space="preserve">Liaise </w:t>
            </w:r>
            <w:r w:rsidR="009945E6">
              <w:rPr>
                <w:rFonts w:ascii="Verdana" w:eastAsia="Calibri" w:hAnsi="Verdana" w:cs="Calibri"/>
                <w:color w:val="000000" w:themeColor="text1"/>
                <w:sz w:val="20"/>
                <w:szCs w:val="20"/>
                <w:highlight w:val="yellow"/>
              </w:rPr>
              <w:t>on requ</w:t>
            </w: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  <w:highlight w:val="yellow"/>
              </w:rPr>
              <w:t>irements for data buoy observations, for all relevant applications, and submit them in a consolidated way to the</w:t>
            </w:r>
            <w:r w:rsidR="00F051C3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  <w:highlight w:val="yellow"/>
              </w:rPr>
              <w:t xml:space="preserve"> related WMO </w:t>
            </w:r>
            <w:r w:rsidR="00C05F63">
              <w:rPr>
                <w:rFonts w:ascii="Verdana" w:eastAsia="Calibri" w:hAnsi="Verdana" w:cs="Calibri"/>
                <w:color w:val="000000" w:themeColor="text1"/>
                <w:sz w:val="20"/>
                <w:szCs w:val="20"/>
                <w:highlight w:val="yellow"/>
              </w:rPr>
              <w:t xml:space="preserve">expert </w:t>
            </w:r>
            <w:proofErr w:type="gramStart"/>
            <w:r w:rsidR="00C05F63">
              <w:rPr>
                <w:rFonts w:ascii="Verdana" w:eastAsia="Calibri" w:hAnsi="Verdana" w:cs="Calibri"/>
                <w:color w:val="000000" w:themeColor="text1"/>
                <w:sz w:val="20"/>
                <w:szCs w:val="20"/>
                <w:highlight w:val="yellow"/>
              </w:rPr>
              <w:t>groups</w:t>
            </w: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  <w:highlight w:val="yellow"/>
              </w:rPr>
              <w:t>;</w:t>
            </w:r>
            <w:proofErr w:type="gramEnd"/>
          </w:p>
          <w:p w14:paraId="0548F080" w14:textId="77777777" w:rsidR="0073451E" w:rsidRDefault="00911831" w:rsidP="00E44013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Suggest improvements and a</w:t>
            </w:r>
            <w:r w:rsidR="004E7328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ddress issues to do with real-time distribution of data, including GTS issues, timeliness and methods to improve </w:t>
            </w:r>
            <w:proofErr w:type="gramStart"/>
            <w:r w:rsidR="004E7328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data  flows</w:t>
            </w:r>
            <w:proofErr w:type="gramEnd"/>
            <w:r w:rsid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;</w:t>
            </w:r>
          </w:p>
          <w:p w14:paraId="030B19F6" w14:textId="77777777" w:rsidR="0073451E" w:rsidRDefault="000D4325" w:rsidP="00E44013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Suggest improvements and a</w:t>
            </w:r>
            <w:r w:rsidR="004E7328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ddress issues relating to delayed-mode distribution and archiving of the data</w:t>
            </w:r>
            <w:r w:rsidR="0052549B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, with consideration </w:t>
            </w:r>
            <w:r w:rsidR="0019474A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to </w:t>
            </w:r>
            <w:r w:rsidR="0052549B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GOOS OCG data </w:t>
            </w:r>
            <w:proofErr w:type="gramStart"/>
            <w:r w:rsidR="0052549B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managemen</w:t>
            </w:r>
            <w:r w:rsidR="00BE3CFD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t</w:t>
            </w:r>
            <w:r w:rsidR="004E7328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14:paraId="13A1F9FA" w14:textId="77777777" w:rsidR="0073451E" w:rsidRDefault="004E7328" w:rsidP="00E44013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Seek input from </w:t>
            </w:r>
            <w:r w:rsidR="002C56AC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stakeholders</w:t>
            </w: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on which metadata is most important and how it is best managed and coordinate </w:t>
            </w:r>
            <w:r w:rsidR="00A62A24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and ensure integration </w:t>
            </w:r>
            <w:proofErr w:type="gramStart"/>
            <w:r w:rsidR="00371EC3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with</w:t>
            </w:r>
            <w:r w:rsidR="00A62A24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the</w:t>
            </w:r>
            <w:proofErr w:type="gramEnd"/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OceanOPS;</w:t>
            </w:r>
          </w:p>
          <w:p w14:paraId="17F4EECD" w14:textId="77777777" w:rsidR="0073451E" w:rsidRDefault="004E7328" w:rsidP="00E44013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Review all </w:t>
            </w:r>
            <w:r w:rsidR="00E618F9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TT-DM </w:t>
            </w:r>
            <w:proofErr w:type="gramStart"/>
            <w:r w:rsidR="000E4BEB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circulated </w:t>
            </w: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="002255A0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p</w:t>
            </w: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ublications</w:t>
            </w:r>
            <w:proofErr w:type="gramEnd"/>
            <w:r w:rsidR="000E4BEB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0E4BEB"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documents</w:t>
            </w: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,to</w:t>
            </w:r>
            <w:proofErr w:type="spellEnd"/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make sure they are kept up-to-date and comply with Quality Management terminology</w:t>
            </w:r>
            <w:r w:rsid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and to ensure these documents to be linked with OBPS repository when ready</w:t>
            </w:r>
            <w:r w:rsidRPr="00EA7487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;</w:t>
            </w:r>
          </w:p>
          <w:p w14:paraId="7C6B8D34" w14:textId="77777777" w:rsidR="0073451E" w:rsidRDefault="0073451E" w:rsidP="00E44013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M</w:t>
            </w:r>
            <w:r w:rsidR="004E7328" w:rsidRP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ake sure that the developments </w:t>
            </w:r>
            <w:r w:rsidR="00881F53" w:rsidRP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and </w:t>
            </w:r>
            <w:r w:rsidR="00747822" w:rsidRP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activities </w:t>
            </w:r>
            <w:r w:rsidR="004E7328" w:rsidRP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proposed by the Task Team are consistent with the </w:t>
            </w:r>
            <w:r w:rsidR="006A21FC" w:rsidRP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governing principle</w:t>
            </w:r>
            <w:r w:rsidR="00C94DA6" w:rsidRP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s</w:t>
            </w:r>
            <w:r w:rsidR="00432B11" w:rsidRP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of </w:t>
            </w:r>
            <w:r w:rsidR="003248A0" w:rsidRP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WMO and </w:t>
            </w:r>
            <w:proofErr w:type="gramStart"/>
            <w:r w:rsidR="003248A0" w:rsidRPr="007345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IOC</w:t>
            </w:r>
            <w: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14:paraId="692BEE21" w14:textId="77777777" w:rsidR="00E44013" w:rsidRDefault="004E7328" w:rsidP="00E44013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E4401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lastRenderedPageBreak/>
              <w:t>Make recommendations to the DBCP Executive Board or the DBCP</w:t>
            </w:r>
            <w:r w:rsidR="00F363F5" w:rsidRPr="00E4401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members</w:t>
            </w:r>
            <w:r w:rsidRPr="00E4401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for addressing the issues above; and</w:t>
            </w:r>
          </w:p>
          <w:p w14:paraId="17EAD520" w14:textId="1C8ECE45" w:rsidR="007E3796" w:rsidRPr="00E44013" w:rsidRDefault="007E30DF" w:rsidP="00E44013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</w:pPr>
            <w:r w:rsidRPr="00E4401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Propose to the DBCP and its Executive Board any evaluation activities and pilot projects that it deems beneficial to buoy operators</w:t>
            </w:r>
            <w:r w:rsidR="007E3796" w:rsidRPr="00E44013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ADC72B0" w14:textId="728DD2FC" w:rsidR="00AA2E1B" w:rsidRPr="00941C81" w:rsidRDefault="007E3796" w:rsidP="00E440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10. </w:t>
            </w:r>
            <w:r w:rsidRPr="00EE3118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>Report to the DBCP Executive Board and the DBCP at its annual Sessions.</w:t>
            </w:r>
          </w:p>
        </w:tc>
        <w:tc>
          <w:tcPr>
            <w:tcW w:w="2551" w:type="dxa"/>
          </w:tcPr>
          <w:p w14:paraId="47C6B007" w14:textId="77777777" w:rsidR="004E7328" w:rsidRPr="00941C81" w:rsidRDefault="004E7328">
            <w:pPr>
              <w:rPr>
                <w:rFonts w:ascii="Verdana" w:hAnsi="Verdana"/>
                <w:sz w:val="20"/>
                <w:szCs w:val="20"/>
              </w:rPr>
            </w:pPr>
            <w:r w:rsidRPr="00941C81">
              <w:rPr>
                <w:rFonts w:ascii="Verdana" w:hAnsi="Verdana"/>
                <w:sz w:val="20"/>
                <w:szCs w:val="20"/>
              </w:rPr>
              <w:lastRenderedPageBreak/>
              <w:t>1. Impact and value</w:t>
            </w:r>
          </w:p>
          <w:p w14:paraId="06F5BB47" w14:textId="77777777" w:rsidR="004E7328" w:rsidRPr="00941C81" w:rsidRDefault="004E7328">
            <w:pPr>
              <w:rPr>
                <w:rFonts w:ascii="Verdana" w:hAnsi="Verdana"/>
                <w:sz w:val="20"/>
                <w:szCs w:val="20"/>
              </w:rPr>
            </w:pPr>
            <w:r w:rsidRPr="00941C81">
              <w:rPr>
                <w:rFonts w:ascii="Verdana" w:hAnsi="Verdana"/>
                <w:sz w:val="20"/>
                <w:szCs w:val="20"/>
              </w:rPr>
              <w:t xml:space="preserve">2. Scientific and operational excellence </w:t>
            </w:r>
          </w:p>
          <w:p w14:paraId="3D47EB4E" w14:textId="0E41BFEF" w:rsidR="004E7328" w:rsidRPr="00941C81" w:rsidRDefault="004E7328" w:rsidP="28999BF4">
            <w:pPr>
              <w:rPr>
                <w:rFonts w:ascii="Verdana" w:hAnsi="Verdana"/>
                <w:sz w:val="20"/>
                <w:szCs w:val="20"/>
              </w:rPr>
            </w:pPr>
            <w:r w:rsidRPr="00941C81">
              <w:rPr>
                <w:rFonts w:ascii="Verdana" w:hAnsi="Verdana"/>
                <w:sz w:val="20"/>
                <w:szCs w:val="20"/>
              </w:rPr>
              <w:t>5. International cooperation and partnerships</w:t>
            </w:r>
          </w:p>
          <w:p w14:paraId="0C7D0BD5" w14:textId="42704B07" w:rsidR="004E7328" w:rsidRPr="00941C81" w:rsidRDefault="004E7328" w:rsidP="28999BF4">
            <w:pPr>
              <w:rPr>
                <w:rFonts w:ascii="Verdana" w:hAnsi="Verdana"/>
                <w:sz w:val="20"/>
                <w:szCs w:val="20"/>
              </w:rPr>
            </w:pPr>
            <w:r w:rsidRPr="00941C81">
              <w:rPr>
                <w:rFonts w:ascii="Verdana" w:hAnsi="Verdana"/>
                <w:sz w:val="20"/>
                <w:szCs w:val="20"/>
              </w:rPr>
              <w:t>6 Diversity and inclusivity</w:t>
            </w:r>
          </w:p>
          <w:p w14:paraId="0382C469" w14:textId="0606021A" w:rsidR="004E7328" w:rsidRPr="00941C81" w:rsidRDefault="004E7328" w:rsidP="28999B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4" w:type="dxa"/>
          </w:tcPr>
          <w:p w14:paraId="54046C89" w14:textId="39E22B35" w:rsidR="00E947EA" w:rsidRPr="00941C81" w:rsidRDefault="00E947EA" w:rsidP="003005E2">
            <w:pPr>
              <w:pStyle w:val="CommentText"/>
              <w:rPr>
                <w:rFonts w:ascii="Verdana" w:hAnsi="Verdana"/>
              </w:rPr>
            </w:pPr>
            <w:r w:rsidRPr="00941C81">
              <w:rPr>
                <w:rFonts w:ascii="Verdana" w:hAnsi="Verdana"/>
              </w:rPr>
              <w:t>1.7 Drive a culture of continuous improvement to grow and sustain time series of essential ocean and climate variables (including biogeochemistry) that underpin responses to societal grand challenges.</w:t>
            </w:r>
          </w:p>
          <w:p w14:paraId="33C187AD" w14:textId="1F211A8E" w:rsidR="004E7328" w:rsidRPr="00941C81" w:rsidRDefault="003005E2" w:rsidP="003005E2">
            <w:pPr>
              <w:pStyle w:val="CommentText"/>
              <w:rPr>
                <w:rFonts w:ascii="Verdana" w:hAnsi="Verdana"/>
              </w:rPr>
            </w:pPr>
            <w:r w:rsidRPr="00941C81">
              <w:rPr>
                <w:rFonts w:ascii="Verdana" w:hAnsi="Verdana"/>
              </w:rPr>
              <w:t>1.8 Follow and promote international data-sharing practices consistent with WMO and IOC data principles to make our data freely available to maximize impact and value for our users.</w:t>
            </w:r>
          </w:p>
          <w:p w14:paraId="0839B3E5" w14:textId="77777777" w:rsidR="00CE3841" w:rsidRPr="00941C81" w:rsidRDefault="00374B3F" w:rsidP="003005E2">
            <w:pPr>
              <w:pStyle w:val="CommentText"/>
              <w:rPr>
                <w:rFonts w:ascii="Verdana" w:hAnsi="Verdana"/>
              </w:rPr>
            </w:pPr>
            <w:r w:rsidRPr="00941C81">
              <w:rPr>
                <w:rFonts w:ascii="Verdana" w:hAnsi="Verdana"/>
              </w:rPr>
              <w:t>2.2 Standardize our processes in coordination with other global ocean observing networks to enhance clarity, transparency and efficiency in the use of data, metadata, operational methods and science-based approaches.</w:t>
            </w:r>
          </w:p>
          <w:p w14:paraId="36534A0F" w14:textId="77777777" w:rsidR="00374B3F" w:rsidRPr="00374B3F" w:rsidRDefault="00374B3F" w:rsidP="00374B3F">
            <w:pPr>
              <w:pStyle w:val="CommentText"/>
              <w:rPr>
                <w:rFonts w:ascii="Verdana" w:hAnsi="Verdana"/>
              </w:rPr>
            </w:pPr>
            <w:r w:rsidRPr="00374B3F">
              <w:rPr>
                <w:rFonts w:ascii="Verdana" w:hAnsi="Verdana"/>
              </w:rPr>
              <w:t xml:space="preserve">2.4 Adopt, define, and promote best practice in the lifecycle of our data </w:t>
            </w:r>
          </w:p>
          <w:p w14:paraId="410F6C9A" w14:textId="77777777" w:rsidR="00374B3F" w:rsidRPr="00941C81" w:rsidRDefault="00374B3F" w:rsidP="00374B3F">
            <w:pPr>
              <w:pStyle w:val="CommentText"/>
              <w:rPr>
                <w:rFonts w:ascii="Verdana" w:hAnsi="Verdana"/>
              </w:rPr>
            </w:pPr>
            <w:r w:rsidRPr="00941C81">
              <w:rPr>
                <w:rFonts w:ascii="Verdana" w:hAnsi="Verdana"/>
              </w:rPr>
              <w:t>from measurement - through its use and reuse - to archiving.</w:t>
            </w:r>
          </w:p>
          <w:p w14:paraId="76855195" w14:textId="2E73D54D" w:rsidR="00445C5A" w:rsidRPr="00941C81" w:rsidRDefault="00445C5A" w:rsidP="00374B3F">
            <w:pPr>
              <w:pStyle w:val="CommentText"/>
              <w:rPr>
                <w:rFonts w:ascii="Verdana" w:hAnsi="Verdana"/>
              </w:rPr>
            </w:pPr>
            <w:r w:rsidRPr="00941C81">
              <w:rPr>
                <w:rFonts w:ascii="Verdana" w:hAnsi="Verdana"/>
              </w:rPr>
              <w:t>5.1 Foster collaboration and leverage partnerships where they meet greatest user needs.</w:t>
            </w:r>
          </w:p>
        </w:tc>
      </w:tr>
    </w:tbl>
    <w:p w14:paraId="2C078E63" w14:textId="69926AC2" w:rsidR="00776907" w:rsidRPr="00941C81" w:rsidRDefault="00776907" w:rsidP="211E1C6A">
      <w:pPr>
        <w:rPr>
          <w:rFonts w:ascii="Verdana" w:hAnsi="Verdana"/>
          <w:sz w:val="20"/>
          <w:szCs w:val="20"/>
        </w:rPr>
      </w:pPr>
    </w:p>
    <w:sectPr w:rsidR="00776907" w:rsidRPr="00941C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49B"/>
    <w:multiLevelType w:val="hybridMultilevel"/>
    <w:tmpl w:val="2CDEA9D0"/>
    <w:lvl w:ilvl="0" w:tplc="2CA29C84">
      <w:start w:val="1"/>
      <w:numFmt w:val="decimal"/>
      <w:lvlText w:val="%1."/>
      <w:lvlJc w:val="left"/>
      <w:pPr>
        <w:ind w:left="720" w:hanging="360"/>
      </w:pPr>
    </w:lvl>
    <w:lvl w:ilvl="1" w:tplc="F6884EA2">
      <w:start w:val="1"/>
      <w:numFmt w:val="lowerLetter"/>
      <w:lvlText w:val="%2."/>
      <w:lvlJc w:val="left"/>
      <w:pPr>
        <w:ind w:left="1440" w:hanging="360"/>
      </w:pPr>
    </w:lvl>
    <w:lvl w:ilvl="2" w:tplc="F69A13F4">
      <w:start w:val="1"/>
      <w:numFmt w:val="lowerRoman"/>
      <w:lvlText w:val="%3."/>
      <w:lvlJc w:val="right"/>
      <w:pPr>
        <w:ind w:left="2160" w:hanging="180"/>
      </w:pPr>
    </w:lvl>
    <w:lvl w:ilvl="3" w:tplc="E4E02596">
      <w:start w:val="1"/>
      <w:numFmt w:val="decimal"/>
      <w:lvlText w:val="%4."/>
      <w:lvlJc w:val="left"/>
      <w:pPr>
        <w:ind w:left="2880" w:hanging="360"/>
      </w:pPr>
    </w:lvl>
    <w:lvl w:ilvl="4" w:tplc="2DA461C0">
      <w:start w:val="1"/>
      <w:numFmt w:val="lowerLetter"/>
      <w:lvlText w:val="%5."/>
      <w:lvlJc w:val="left"/>
      <w:pPr>
        <w:ind w:left="3600" w:hanging="360"/>
      </w:pPr>
    </w:lvl>
    <w:lvl w:ilvl="5" w:tplc="959E397E">
      <w:start w:val="1"/>
      <w:numFmt w:val="lowerRoman"/>
      <w:lvlText w:val="%6."/>
      <w:lvlJc w:val="right"/>
      <w:pPr>
        <w:ind w:left="4320" w:hanging="180"/>
      </w:pPr>
    </w:lvl>
    <w:lvl w:ilvl="6" w:tplc="291C98F8">
      <w:start w:val="1"/>
      <w:numFmt w:val="decimal"/>
      <w:lvlText w:val="%7."/>
      <w:lvlJc w:val="left"/>
      <w:pPr>
        <w:ind w:left="5040" w:hanging="360"/>
      </w:pPr>
    </w:lvl>
    <w:lvl w:ilvl="7" w:tplc="D646F1D8">
      <w:start w:val="1"/>
      <w:numFmt w:val="lowerLetter"/>
      <w:lvlText w:val="%8."/>
      <w:lvlJc w:val="left"/>
      <w:pPr>
        <w:ind w:left="5760" w:hanging="360"/>
      </w:pPr>
    </w:lvl>
    <w:lvl w:ilvl="8" w:tplc="A5541F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0D5F"/>
    <w:multiLevelType w:val="hybridMultilevel"/>
    <w:tmpl w:val="5F12A7B8"/>
    <w:lvl w:ilvl="0" w:tplc="AB22DE04">
      <w:start w:val="1"/>
      <w:numFmt w:val="decimal"/>
      <w:lvlText w:val="%1."/>
      <w:lvlJc w:val="left"/>
      <w:pPr>
        <w:ind w:left="720" w:hanging="360"/>
      </w:pPr>
    </w:lvl>
    <w:lvl w:ilvl="1" w:tplc="D758CF82">
      <w:start w:val="1"/>
      <w:numFmt w:val="lowerLetter"/>
      <w:lvlText w:val="%2."/>
      <w:lvlJc w:val="left"/>
      <w:pPr>
        <w:ind w:left="1440" w:hanging="360"/>
      </w:pPr>
    </w:lvl>
    <w:lvl w:ilvl="2" w:tplc="2C7020FE">
      <w:start w:val="1"/>
      <w:numFmt w:val="lowerRoman"/>
      <w:lvlText w:val="%3."/>
      <w:lvlJc w:val="right"/>
      <w:pPr>
        <w:ind w:left="2160" w:hanging="180"/>
      </w:pPr>
    </w:lvl>
    <w:lvl w:ilvl="3" w:tplc="2506C3DA">
      <w:start w:val="1"/>
      <w:numFmt w:val="decimal"/>
      <w:lvlText w:val="%4."/>
      <w:lvlJc w:val="left"/>
      <w:pPr>
        <w:ind w:left="2880" w:hanging="360"/>
      </w:pPr>
    </w:lvl>
    <w:lvl w:ilvl="4" w:tplc="22126B62">
      <w:start w:val="1"/>
      <w:numFmt w:val="lowerLetter"/>
      <w:lvlText w:val="%5."/>
      <w:lvlJc w:val="left"/>
      <w:pPr>
        <w:ind w:left="3600" w:hanging="360"/>
      </w:pPr>
    </w:lvl>
    <w:lvl w:ilvl="5" w:tplc="0D40D626">
      <w:start w:val="1"/>
      <w:numFmt w:val="lowerRoman"/>
      <w:lvlText w:val="%6."/>
      <w:lvlJc w:val="right"/>
      <w:pPr>
        <w:ind w:left="4320" w:hanging="180"/>
      </w:pPr>
    </w:lvl>
    <w:lvl w:ilvl="6" w:tplc="1714C060">
      <w:start w:val="1"/>
      <w:numFmt w:val="decimal"/>
      <w:lvlText w:val="%7."/>
      <w:lvlJc w:val="left"/>
      <w:pPr>
        <w:ind w:left="5040" w:hanging="360"/>
      </w:pPr>
    </w:lvl>
    <w:lvl w:ilvl="7" w:tplc="93A84128">
      <w:start w:val="1"/>
      <w:numFmt w:val="lowerLetter"/>
      <w:lvlText w:val="%8."/>
      <w:lvlJc w:val="left"/>
      <w:pPr>
        <w:ind w:left="5760" w:hanging="360"/>
      </w:pPr>
    </w:lvl>
    <w:lvl w:ilvl="8" w:tplc="26C0E9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7F4D"/>
    <w:multiLevelType w:val="hybridMultilevel"/>
    <w:tmpl w:val="F78AF6D8"/>
    <w:lvl w:ilvl="0" w:tplc="82F8EAFE">
      <w:start w:val="1"/>
      <w:numFmt w:val="decimal"/>
      <w:lvlText w:val="%1."/>
      <w:lvlJc w:val="left"/>
      <w:pPr>
        <w:ind w:left="720" w:hanging="360"/>
      </w:pPr>
    </w:lvl>
    <w:lvl w:ilvl="1" w:tplc="CCA203E6">
      <w:start w:val="1"/>
      <w:numFmt w:val="lowerLetter"/>
      <w:lvlText w:val="%2."/>
      <w:lvlJc w:val="left"/>
      <w:pPr>
        <w:ind w:left="1440" w:hanging="360"/>
      </w:pPr>
    </w:lvl>
    <w:lvl w:ilvl="2" w:tplc="E7C873BA">
      <w:start w:val="1"/>
      <w:numFmt w:val="lowerRoman"/>
      <w:lvlText w:val="%3."/>
      <w:lvlJc w:val="right"/>
      <w:pPr>
        <w:ind w:left="2160" w:hanging="180"/>
      </w:pPr>
    </w:lvl>
    <w:lvl w:ilvl="3" w:tplc="0DB2B1D8">
      <w:start w:val="1"/>
      <w:numFmt w:val="decimal"/>
      <w:lvlText w:val="%4."/>
      <w:lvlJc w:val="left"/>
      <w:pPr>
        <w:ind w:left="2880" w:hanging="360"/>
      </w:pPr>
    </w:lvl>
    <w:lvl w:ilvl="4" w:tplc="2DF2EE64">
      <w:start w:val="1"/>
      <w:numFmt w:val="lowerLetter"/>
      <w:lvlText w:val="%5."/>
      <w:lvlJc w:val="left"/>
      <w:pPr>
        <w:ind w:left="3600" w:hanging="360"/>
      </w:pPr>
    </w:lvl>
    <w:lvl w:ilvl="5" w:tplc="3B7A03DA">
      <w:start w:val="1"/>
      <w:numFmt w:val="lowerRoman"/>
      <w:lvlText w:val="%6."/>
      <w:lvlJc w:val="right"/>
      <w:pPr>
        <w:ind w:left="4320" w:hanging="180"/>
      </w:pPr>
    </w:lvl>
    <w:lvl w:ilvl="6" w:tplc="18E0CFD2">
      <w:start w:val="1"/>
      <w:numFmt w:val="decimal"/>
      <w:lvlText w:val="%7."/>
      <w:lvlJc w:val="left"/>
      <w:pPr>
        <w:ind w:left="5040" w:hanging="360"/>
      </w:pPr>
    </w:lvl>
    <w:lvl w:ilvl="7" w:tplc="56C2E0D6">
      <w:start w:val="1"/>
      <w:numFmt w:val="lowerLetter"/>
      <w:lvlText w:val="%8."/>
      <w:lvlJc w:val="left"/>
      <w:pPr>
        <w:ind w:left="5760" w:hanging="360"/>
      </w:pPr>
    </w:lvl>
    <w:lvl w:ilvl="8" w:tplc="FBDCF0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7A5B"/>
    <w:multiLevelType w:val="hybridMultilevel"/>
    <w:tmpl w:val="D8BEB176"/>
    <w:lvl w:ilvl="0" w:tplc="A79EF790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C0132"/>
    <w:multiLevelType w:val="hybridMultilevel"/>
    <w:tmpl w:val="9708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62E"/>
    <w:multiLevelType w:val="hybridMultilevel"/>
    <w:tmpl w:val="36908662"/>
    <w:lvl w:ilvl="0" w:tplc="D5FA9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A5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0C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E4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3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C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62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C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6C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210BD"/>
    <w:multiLevelType w:val="hybridMultilevel"/>
    <w:tmpl w:val="A6C09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4114E5"/>
    <w:rsid w:val="000152BC"/>
    <w:rsid w:val="00061606"/>
    <w:rsid w:val="00062F64"/>
    <w:rsid w:val="000729C0"/>
    <w:rsid w:val="00093434"/>
    <w:rsid w:val="000C5A13"/>
    <w:rsid w:val="000D4325"/>
    <w:rsid w:val="000E41CF"/>
    <w:rsid w:val="000E4BEB"/>
    <w:rsid w:val="0011488B"/>
    <w:rsid w:val="00122E1E"/>
    <w:rsid w:val="00151104"/>
    <w:rsid w:val="0015608A"/>
    <w:rsid w:val="0016707A"/>
    <w:rsid w:val="0019474A"/>
    <w:rsid w:val="00200DEF"/>
    <w:rsid w:val="002051CC"/>
    <w:rsid w:val="002255A0"/>
    <w:rsid w:val="002617C8"/>
    <w:rsid w:val="002C56AC"/>
    <w:rsid w:val="002D210F"/>
    <w:rsid w:val="002F3F5E"/>
    <w:rsid w:val="003005E2"/>
    <w:rsid w:val="0032174A"/>
    <w:rsid w:val="003248A0"/>
    <w:rsid w:val="00327A37"/>
    <w:rsid w:val="00337FC9"/>
    <w:rsid w:val="00357A8F"/>
    <w:rsid w:val="0036520F"/>
    <w:rsid w:val="00371EC3"/>
    <w:rsid w:val="00374B3F"/>
    <w:rsid w:val="00374FE8"/>
    <w:rsid w:val="00380F18"/>
    <w:rsid w:val="00432B11"/>
    <w:rsid w:val="00445C5A"/>
    <w:rsid w:val="004E7328"/>
    <w:rsid w:val="0052549B"/>
    <w:rsid w:val="005548AA"/>
    <w:rsid w:val="005A6FEB"/>
    <w:rsid w:val="005D3D1F"/>
    <w:rsid w:val="00607530"/>
    <w:rsid w:val="00626253"/>
    <w:rsid w:val="0069607B"/>
    <w:rsid w:val="006A21FC"/>
    <w:rsid w:val="006E2A7F"/>
    <w:rsid w:val="0073451E"/>
    <w:rsid w:val="007346F8"/>
    <w:rsid w:val="00745A0B"/>
    <w:rsid w:val="00747822"/>
    <w:rsid w:val="0075764B"/>
    <w:rsid w:val="0076178A"/>
    <w:rsid w:val="00774FC9"/>
    <w:rsid w:val="00776907"/>
    <w:rsid w:val="00790F3C"/>
    <w:rsid w:val="007E1C78"/>
    <w:rsid w:val="007E30DF"/>
    <w:rsid w:val="007E3796"/>
    <w:rsid w:val="0080347B"/>
    <w:rsid w:val="00831260"/>
    <w:rsid w:val="00881F53"/>
    <w:rsid w:val="008A26AE"/>
    <w:rsid w:val="008D20D8"/>
    <w:rsid w:val="008D7307"/>
    <w:rsid w:val="008E16A1"/>
    <w:rsid w:val="00911831"/>
    <w:rsid w:val="00930B5E"/>
    <w:rsid w:val="00941C81"/>
    <w:rsid w:val="00960CC2"/>
    <w:rsid w:val="009804E5"/>
    <w:rsid w:val="009945E6"/>
    <w:rsid w:val="009A6EF8"/>
    <w:rsid w:val="009E73E5"/>
    <w:rsid w:val="009F2A33"/>
    <w:rsid w:val="00A02808"/>
    <w:rsid w:val="00A17B1C"/>
    <w:rsid w:val="00A28940"/>
    <w:rsid w:val="00A62A24"/>
    <w:rsid w:val="00A6366A"/>
    <w:rsid w:val="00AA2631"/>
    <w:rsid w:val="00AA2E1B"/>
    <w:rsid w:val="00AC7859"/>
    <w:rsid w:val="00AD6C27"/>
    <w:rsid w:val="00AE6AD1"/>
    <w:rsid w:val="00AF5360"/>
    <w:rsid w:val="00B04975"/>
    <w:rsid w:val="00B1576A"/>
    <w:rsid w:val="00B3653B"/>
    <w:rsid w:val="00B7263E"/>
    <w:rsid w:val="00BB39B2"/>
    <w:rsid w:val="00BB7C2C"/>
    <w:rsid w:val="00BE3CFD"/>
    <w:rsid w:val="00BF54C1"/>
    <w:rsid w:val="00C057F6"/>
    <w:rsid w:val="00C05F63"/>
    <w:rsid w:val="00C32703"/>
    <w:rsid w:val="00C51909"/>
    <w:rsid w:val="00C843BE"/>
    <w:rsid w:val="00C94DA6"/>
    <w:rsid w:val="00CB2B88"/>
    <w:rsid w:val="00CC113C"/>
    <w:rsid w:val="00CC359F"/>
    <w:rsid w:val="00CD3736"/>
    <w:rsid w:val="00CE3841"/>
    <w:rsid w:val="00CE5BC5"/>
    <w:rsid w:val="00CE752B"/>
    <w:rsid w:val="00D219CF"/>
    <w:rsid w:val="00D87D48"/>
    <w:rsid w:val="00DA350E"/>
    <w:rsid w:val="00DE2A6E"/>
    <w:rsid w:val="00DE5698"/>
    <w:rsid w:val="00DF0D77"/>
    <w:rsid w:val="00E066FD"/>
    <w:rsid w:val="00E44013"/>
    <w:rsid w:val="00E618F9"/>
    <w:rsid w:val="00E80324"/>
    <w:rsid w:val="00E947EA"/>
    <w:rsid w:val="00EA7487"/>
    <w:rsid w:val="00EB4E33"/>
    <w:rsid w:val="00EF1222"/>
    <w:rsid w:val="00F04F70"/>
    <w:rsid w:val="00F051C3"/>
    <w:rsid w:val="00F131A9"/>
    <w:rsid w:val="00F363F5"/>
    <w:rsid w:val="00F839A6"/>
    <w:rsid w:val="00F86646"/>
    <w:rsid w:val="00FB6771"/>
    <w:rsid w:val="00FD2F47"/>
    <w:rsid w:val="00FE0E1B"/>
    <w:rsid w:val="00FE2517"/>
    <w:rsid w:val="03A07BE2"/>
    <w:rsid w:val="04F86030"/>
    <w:rsid w:val="054E8599"/>
    <w:rsid w:val="0555E709"/>
    <w:rsid w:val="05B3E5FB"/>
    <w:rsid w:val="05C03D6B"/>
    <w:rsid w:val="067FF637"/>
    <w:rsid w:val="07B6ECAE"/>
    <w:rsid w:val="0922DFFB"/>
    <w:rsid w:val="0A074F08"/>
    <w:rsid w:val="0B2566E2"/>
    <w:rsid w:val="0CEA9AA9"/>
    <w:rsid w:val="0CF4F37A"/>
    <w:rsid w:val="0DA92986"/>
    <w:rsid w:val="0E33E0B2"/>
    <w:rsid w:val="0E6975D3"/>
    <w:rsid w:val="11EE5EA9"/>
    <w:rsid w:val="14A0A0C8"/>
    <w:rsid w:val="14A48FE1"/>
    <w:rsid w:val="156A5D93"/>
    <w:rsid w:val="16EBF92E"/>
    <w:rsid w:val="1A1906DF"/>
    <w:rsid w:val="1B056180"/>
    <w:rsid w:val="1B5F82D9"/>
    <w:rsid w:val="1C07D786"/>
    <w:rsid w:val="1C209043"/>
    <w:rsid w:val="1CCD50C5"/>
    <w:rsid w:val="1E17FA76"/>
    <w:rsid w:val="1E1D2322"/>
    <w:rsid w:val="1E40B054"/>
    <w:rsid w:val="1FCB7E8B"/>
    <w:rsid w:val="2034DC45"/>
    <w:rsid w:val="211E1C6A"/>
    <w:rsid w:val="22137FA7"/>
    <w:rsid w:val="244114E5"/>
    <w:rsid w:val="249EEFAE"/>
    <w:rsid w:val="287A09E7"/>
    <w:rsid w:val="28999BF4"/>
    <w:rsid w:val="29386E79"/>
    <w:rsid w:val="29EFD4BC"/>
    <w:rsid w:val="2A7D6BC0"/>
    <w:rsid w:val="2BDE76C5"/>
    <w:rsid w:val="2C8F9BDF"/>
    <w:rsid w:val="2D2FF306"/>
    <w:rsid w:val="2D912666"/>
    <w:rsid w:val="2ECFD4B9"/>
    <w:rsid w:val="3178D5BE"/>
    <w:rsid w:val="323A5494"/>
    <w:rsid w:val="32520BAD"/>
    <w:rsid w:val="34E5DD20"/>
    <w:rsid w:val="35BA2E95"/>
    <w:rsid w:val="37AB24DF"/>
    <w:rsid w:val="382E77FF"/>
    <w:rsid w:val="3A461866"/>
    <w:rsid w:val="3A7A9DCC"/>
    <w:rsid w:val="3B077F30"/>
    <w:rsid w:val="3BBA90D9"/>
    <w:rsid w:val="3CD3D3E3"/>
    <w:rsid w:val="3DCDA4E2"/>
    <w:rsid w:val="3DE95866"/>
    <w:rsid w:val="3DFFBFB5"/>
    <w:rsid w:val="3FF60EF1"/>
    <w:rsid w:val="405521C0"/>
    <w:rsid w:val="41C601F9"/>
    <w:rsid w:val="4396B30A"/>
    <w:rsid w:val="43C4FA68"/>
    <w:rsid w:val="44DDD3E2"/>
    <w:rsid w:val="45E7325A"/>
    <w:rsid w:val="4650C7EB"/>
    <w:rsid w:val="47F625B7"/>
    <w:rsid w:val="48301AB9"/>
    <w:rsid w:val="491ED31C"/>
    <w:rsid w:val="492BEE80"/>
    <w:rsid w:val="493AD840"/>
    <w:rsid w:val="4ABF1679"/>
    <w:rsid w:val="4C194AB9"/>
    <w:rsid w:val="4D1A2C5F"/>
    <w:rsid w:val="4E178842"/>
    <w:rsid w:val="5109C58A"/>
    <w:rsid w:val="53737B74"/>
    <w:rsid w:val="542D3C5E"/>
    <w:rsid w:val="54F75DE1"/>
    <w:rsid w:val="55FC8BDB"/>
    <w:rsid w:val="56C42845"/>
    <w:rsid w:val="57B2BE21"/>
    <w:rsid w:val="583C5C2C"/>
    <w:rsid w:val="58917C04"/>
    <w:rsid w:val="5994E4C9"/>
    <w:rsid w:val="5A8DDA26"/>
    <w:rsid w:val="5AA4DB14"/>
    <w:rsid w:val="5CB02CD6"/>
    <w:rsid w:val="5CC1398F"/>
    <w:rsid w:val="6133692C"/>
    <w:rsid w:val="632A2C09"/>
    <w:rsid w:val="65072616"/>
    <w:rsid w:val="68005F0C"/>
    <w:rsid w:val="68CB0901"/>
    <w:rsid w:val="69D1A888"/>
    <w:rsid w:val="6BD6C2AC"/>
    <w:rsid w:val="6D0E29E9"/>
    <w:rsid w:val="6D884DDC"/>
    <w:rsid w:val="6E0F5C50"/>
    <w:rsid w:val="6E488D4B"/>
    <w:rsid w:val="6F2D1457"/>
    <w:rsid w:val="6FB23E14"/>
    <w:rsid w:val="72FBE974"/>
    <w:rsid w:val="735D601A"/>
    <w:rsid w:val="73D77A22"/>
    <w:rsid w:val="7436BD69"/>
    <w:rsid w:val="762723D1"/>
    <w:rsid w:val="763ADDE5"/>
    <w:rsid w:val="7682D0E6"/>
    <w:rsid w:val="7712373F"/>
    <w:rsid w:val="7774F526"/>
    <w:rsid w:val="799080AA"/>
    <w:rsid w:val="7A9938AB"/>
    <w:rsid w:val="7BDBBDA5"/>
    <w:rsid w:val="7D1C9FEA"/>
    <w:rsid w:val="7EF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14E5"/>
  <w15:chartTrackingRefBased/>
  <w15:docId w15:val="{077D6DC7-7C14-4061-982C-5C69570E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1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62F64"/>
  </w:style>
  <w:style w:type="paragraph" w:styleId="Revision">
    <w:name w:val="Revision"/>
    <w:hidden/>
    <w:uiPriority w:val="99"/>
    <w:semiHidden/>
    <w:rsid w:val="00072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Jiang</dc:creator>
  <cp:keywords/>
  <dc:description/>
  <cp:lastModifiedBy>Long Jiang</cp:lastModifiedBy>
  <cp:revision>133</cp:revision>
  <dcterms:created xsi:type="dcterms:W3CDTF">2020-11-04T02:12:00Z</dcterms:created>
  <dcterms:modified xsi:type="dcterms:W3CDTF">2021-10-04T08:58:00Z</dcterms:modified>
</cp:coreProperties>
</file>