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E52E5" w14:textId="18E996FD" w:rsidR="00682520" w:rsidRPr="00454950" w:rsidRDefault="00E55BBD">
      <w:pPr>
        <w:rPr>
          <w:lang w:val="en-GB"/>
        </w:rPr>
      </w:pPr>
      <w:r w:rsidRPr="00454950">
        <w:rPr>
          <w:lang w:val="en-GB"/>
        </w:rPr>
        <w:t xml:space="preserve">Restricted distribution                                                </w:t>
      </w:r>
      <w:r w:rsidR="00134950" w:rsidRPr="00454950">
        <w:rPr>
          <w:lang w:val="en-GB"/>
        </w:rPr>
        <w:t xml:space="preserve">            </w:t>
      </w:r>
      <w:r w:rsidR="00F97E32" w:rsidRPr="00454950">
        <w:rPr>
          <w:lang w:val="en-GB"/>
        </w:rPr>
        <w:t>IOC/</w:t>
      </w:r>
      <w:r w:rsidR="00F11213">
        <w:rPr>
          <w:lang w:val="en-GB"/>
        </w:rPr>
        <w:t>IWG-DATAPOLICY-I/2</w:t>
      </w:r>
    </w:p>
    <w:p w14:paraId="1ABEDEB4" w14:textId="428F725F" w:rsidR="00682520" w:rsidRPr="00454950" w:rsidRDefault="00E55BBD">
      <w:pPr>
        <w:rPr>
          <w:lang w:val="en-GB"/>
        </w:rPr>
      </w:pPr>
      <w:r w:rsidRPr="00454950">
        <w:rPr>
          <w:lang w:val="en-GB"/>
        </w:rPr>
        <w:t xml:space="preserve">       </w:t>
      </w:r>
      <w:r w:rsidRPr="00454950">
        <w:rPr>
          <w:lang w:val="en-GB"/>
        </w:rPr>
        <w:tab/>
        <w:t xml:space="preserve">                                                                                   </w:t>
      </w:r>
      <w:r w:rsidR="00FD1031" w:rsidRPr="00454950">
        <w:rPr>
          <w:lang w:val="en-GB"/>
        </w:rPr>
        <w:t xml:space="preserve">Oostende, </w:t>
      </w:r>
      <w:r w:rsidR="007B3607">
        <w:rPr>
          <w:lang w:val="en-GB"/>
        </w:rPr>
        <w:t>31</w:t>
      </w:r>
      <w:r w:rsidR="005E64EF">
        <w:rPr>
          <w:lang w:val="en-GB"/>
        </w:rPr>
        <w:t xml:space="preserve"> March</w:t>
      </w:r>
      <w:r w:rsidR="005D701C">
        <w:rPr>
          <w:lang w:val="en-GB"/>
        </w:rPr>
        <w:t xml:space="preserve"> 2022</w:t>
      </w:r>
    </w:p>
    <w:p w14:paraId="27726C1E" w14:textId="77777777" w:rsidR="00682520" w:rsidRPr="00454950" w:rsidRDefault="00E55BBD">
      <w:pPr>
        <w:rPr>
          <w:lang w:val="en-GB"/>
        </w:rPr>
      </w:pPr>
      <w:r w:rsidRPr="00454950">
        <w:rPr>
          <w:lang w:val="en-GB"/>
        </w:rPr>
        <w:t xml:space="preserve">                                                                                               English only</w:t>
      </w:r>
    </w:p>
    <w:p w14:paraId="6BAA94BC" w14:textId="77777777" w:rsidR="00682520" w:rsidRPr="00454950" w:rsidRDefault="00E376C8">
      <w:pPr>
        <w:rPr>
          <w:lang w:val="en-GB"/>
        </w:rPr>
      </w:pPr>
      <w:r w:rsidRPr="00454950">
        <w:rPr>
          <w:lang w:val="en-GB"/>
        </w:rPr>
        <w:br/>
        <w:t xml:space="preserve"> </w:t>
      </w:r>
      <w:r w:rsidRPr="00454950">
        <w:rPr>
          <w:lang w:val="en-GB"/>
        </w:rPr>
        <w:br/>
        <w:t xml:space="preserve"> </w:t>
      </w:r>
    </w:p>
    <w:p w14:paraId="0A18E856" w14:textId="77777777" w:rsidR="00682520" w:rsidRPr="00454950" w:rsidRDefault="00E55BBD">
      <w:pPr>
        <w:rPr>
          <w:sz w:val="24"/>
          <w:szCs w:val="24"/>
          <w:lang w:val="en-GB"/>
        </w:rPr>
      </w:pPr>
      <w:r w:rsidRPr="00454950">
        <w:rPr>
          <w:sz w:val="24"/>
          <w:szCs w:val="24"/>
          <w:lang w:val="en-GB"/>
        </w:rPr>
        <w:t xml:space="preserve"> </w:t>
      </w:r>
    </w:p>
    <w:p w14:paraId="7895DE6A" w14:textId="77777777" w:rsidR="00682520" w:rsidRPr="00454950" w:rsidRDefault="00E55BBD">
      <w:pPr>
        <w:jc w:val="center"/>
        <w:rPr>
          <w:b/>
          <w:sz w:val="24"/>
          <w:szCs w:val="24"/>
          <w:lang w:val="en-GB"/>
        </w:rPr>
      </w:pPr>
      <w:r w:rsidRPr="00454950">
        <w:rPr>
          <w:b/>
          <w:sz w:val="24"/>
          <w:szCs w:val="24"/>
          <w:lang w:val="en-GB"/>
        </w:rPr>
        <w:t>INTERGOVERNMENTAL OCEANOGRAPHIC COMMISSION</w:t>
      </w:r>
    </w:p>
    <w:p w14:paraId="28828B09" w14:textId="77777777" w:rsidR="00682520" w:rsidRPr="00454950" w:rsidRDefault="00E55BBD">
      <w:pPr>
        <w:jc w:val="center"/>
        <w:rPr>
          <w:sz w:val="24"/>
          <w:szCs w:val="24"/>
          <w:lang w:val="en-GB"/>
        </w:rPr>
      </w:pPr>
      <w:r w:rsidRPr="00454950">
        <w:rPr>
          <w:sz w:val="24"/>
          <w:szCs w:val="24"/>
          <w:lang w:val="en-GB"/>
        </w:rPr>
        <w:t>(</w:t>
      </w:r>
      <w:proofErr w:type="gramStart"/>
      <w:r w:rsidRPr="00454950">
        <w:rPr>
          <w:sz w:val="24"/>
          <w:szCs w:val="24"/>
          <w:lang w:val="en-GB"/>
        </w:rPr>
        <w:t>of</w:t>
      </w:r>
      <w:proofErr w:type="gramEnd"/>
      <w:r w:rsidRPr="00454950">
        <w:rPr>
          <w:sz w:val="24"/>
          <w:szCs w:val="24"/>
          <w:lang w:val="en-GB"/>
        </w:rPr>
        <w:t xml:space="preserve"> UNESCO)</w:t>
      </w:r>
    </w:p>
    <w:p w14:paraId="331C9BEE" w14:textId="77777777" w:rsidR="00682520" w:rsidRPr="00454950" w:rsidRDefault="00E55BBD">
      <w:pPr>
        <w:rPr>
          <w:b/>
          <w:sz w:val="24"/>
          <w:szCs w:val="24"/>
          <w:lang w:val="en-GB"/>
        </w:rPr>
      </w:pPr>
      <w:r w:rsidRPr="00454950">
        <w:rPr>
          <w:b/>
          <w:sz w:val="24"/>
          <w:szCs w:val="24"/>
          <w:lang w:val="en-GB"/>
        </w:rPr>
        <w:t xml:space="preserve"> </w:t>
      </w:r>
    </w:p>
    <w:p w14:paraId="6B96D41F" w14:textId="77777777" w:rsidR="00682520" w:rsidRPr="00454950" w:rsidRDefault="00E55BBD">
      <w:pPr>
        <w:rPr>
          <w:b/>
          <w:sz w:val="24"/>
          <w:szCs w:val="24"/>
          <w:lang w:val="en-GB"/>
        </w:rPr>
      </w:pPr>
      <w:r w:rsidRPr="00454950">
        <w:rPr>
          <w:b/>
          <w:sz w:val="24"/>
          <w:szCs w:val="24"/>
          <w:lang w:val="en-GB"/>
        </w:rPr>
        <w:t xml:space="preserve"> </w:t>
      </w:r>
    </w:p>
    <w:p w14:paraId="1454A13A" w14:textId="77777777" w:rsidR="00682520" w:rsidRPr="00454950" w:rsidRDefault="00E55BBD">
      <w:pPr>
        <w:rPr>
          <w:b/>
          <w:sz w:val="24"/>
          <w:szCs w:val="24"/>
          <w:lang w:val="en-GB"/>
        </w:rPr>
      </w:pPr>
      <w:r w:rsidRPr="00454950">
        <w:rPr>
          <w:b/>
          <w:sz w:val="24"/>
          <w:szCs w:val="24"/>
          <w:lang w:val="en-GB"/>
        </w:rPr>
        <w:t xml:space="preserve"> </w:t>
      </w:r>
    </w:p>
    <w:p w14:paraId="0DB9DA35" w14:textId="77777777" w:rsidR="00682520" w:rsidRPr="00454950" w:rsidRDefault="00E55BBD">
      <w:pPr>
        <w:rPr>
          <w:b/>
          <w:sz w:val="24"/>
          <w:szCs w:val="24"/>
          <w:lang w:val="en-GB"/>
        </w:rPr>
      </w:pPr>
      <w:r w:rsidRPr="00454950">
        <w:rPr>
          <w:b/>
          <w:sz w:val="24"/>
          <w:szCs w:val="24"/>
          <w:lang w:val="en-GB"/>
        </w:rPr>
        <w:t xml:space="preserve"> </w:t>
      </w:r>
    </w:p>
    <w:p w14:paraId="2DF4D635" w14:textId="7CA3DDAC" w:rsidR="00682520" w:rsidRPr="00454950" w:rsidRDefault="00F11213" w:rsidP="00FD1031">
      <w:pPr>
        <w:spacing w:line="360" w:lineRule="auto"/>
        <w:jc w:val="center"/>
        <w:rPr>
          <w:b/>
          <w:sz w:val="36"/>
          <w:szCs w:val="36"/>
          <w:lang w:val="en-GB"/>
        </w:rPr>
      </w:pPr>
      <w:r>
        <w:rPr>
          <w:b/>
          <w:sz w:val="36"/>
          <w:szCs w:val="36"/>
          <w:lang w:val="en-GB"/>
        </w:rPr>
        <w:t>First meeting of the IOC Inter-sessional Working Group on the Revision of the IOC Oceanographic Data Exchange Policy (IWG-DATAPOLICY-I)</w:t>
      </w:r>
    </w:p>
    <w:p w14:paraId="24CA7683" w14:textId="77777777" w:rsidR="00FD1031" w:rsidRPr="00454950" w:rsidRDefault="00FD1031" w:rsidP="00FD1031">
      <w:pPr>
        <w:spacing w:line="360" w:lineRule="auto"/>
        <w:jc w:val="center"/>
        <w:rPr>
          <w:b/>
          <w:sz w:val="36"/>
          <w:szCs w:val="36"/>
          <w:lang w:val="en-GB"/>
        </w:rPr>
      </w:pPr>
    </w:p>
    <w:p w14:paraId="06314F78" w14:textId="099313C3" w:rsidR="00682520" w:rsidRPr="00454950" w:rsidRDefault="00FD1031">
      <w:pPr>
        <w:jc w:val="center"/>
        <w:rPr>
          <w:sz w:val="24"/>
          <w:szCs w:val="24"/>
          <w:lang w:val="en-GB"/>
        </w:rPr>
      </w:pPr>
      <w:r w:rsidRPr="00454950">
        <w:rPr>
          <w:lang w:val="en-GB"/>
        </w:rPr>
        <w:t>IOC Project Office for IODE, Oostende, Belgium</w:t>
      </w:r>
      <w:r w:rsidR="005D701C">
        <w:rPr>
          <w:lang w:val="en-GB"/>
        </w:rPr>
        <w:t xml:space="preserve"> (and online)</w:t>
      </w:r>
    </w:p>
    <w:p w14:paraId="2CC253D6" w14:textId="0D0EBBED" w:rsidR="00682520" w:rsidRPr="00454950" w:rsidRDefault="00F11213">
      <w:pPr>
        <w:jc w:val="center"/>
        <w:rPr>
          <w:lang w:val="en-GB"/>
        </w:rPr>
      </w:pPr>
      <w:r>
        <w:rPr>
          <w:lang w:val="en-GB"/>
        </w:rPr>
        <w:t>5-6 April</w:t>
      </w:r>
      <w:r w:rsidR="005D701C">
        <w:rPr>
          <w:lang w:val="en-GB"/>
        </w:rPr>
        <w:t xml:space="preserve"> 2022</w:t>
      </w:r>
    </w:p>
    <w:p w14:paraId="3616F6C9" w14:textId="77777777" w:rsidR="00682520" w:rsidRPr="00454950" w:rsidRDefault="00E55BBD">
      <w:pPr>
        <w:rPr>
          <w:b/>
          <w:sz w:val="24"/>
          <w:szCs w:val="24"/>
          <w:lang w:val="en-GB"/>
        </w:rPr>
      </w:pPr>
      <w:r w:rsidRPr="00454950">
        <w:rPr>
          <w:b/>
          <w:sz w:val="24"/>
          <w:szCs w:val="24"/>
          <w:lang w:val="en-GB"/>
        </w:rPr>
        <w:t xml:space="preserve"> </w:t>
      </w:r>
    </w:p>
    <w:p w14:paraId="2A063FC8" w14:textId="77777777" w:rsidR="00682520" w:rsidRPr="00454950" w:rsidRDefault="00E55BBD">
      <w:pPr>
        <w:rPr>
          <w:b/>
          <w:sz w:val="24"/>
          <w:szCs w:val="24"/>
          <w:lang w:val="en-GB"/>
        </w:rPr>
      </w:pPr>
      <w:r w:rsidRPr="00454950">
        <w:rPr>
          <w:b/>
          <w:sz w:val="24"/>
          <w:szCs w:val="24"/>
          <w:lang w:val="en-GB"/>
        </w:rPr>
        <w:t xml:space="preserve"> </w:t>
      </w:r>
    </w:p>
    <w:p w14:paraId="4CC9AF6D" w14:textId="77777777" w:rsidR="00682520" w:rsidRPr="00454950" w:rsidRDefault="00E55BBD">
      <w:pPr>
        <w:rPr>
          <w:sz w:val="24"/>
          <w:szCs w:val="24"/>
          <w:lang w:val="en-GB"/>
        </w:rPr>
      </w:pPr>
      <w:r w:rsidRPr="00454950">
        <w:rPr>
          <w:sz w:val="24"/>
          <w:szCs w:val="24"/>
          <w:lang w:val="en-GB"/>
        </w:rPr>
        <w:t xml:space="preserve"> </w:t>
      </w:r>
    </w:p>
    <w:p w14:paraId="705BC548" w14:textId="094C24A1" w:rsidR="00682520" w:rsidRPr="00454950" w:rsidRDefault="00FD1031">
      <w:pPr>
        <w:jc w:val="center"/>
        <w:rPr>
          <w:b/>
          <w:sz w:val="36"/>
          <w:szCs w:val="36"/>
          <w:lang w:val="en-GB"/>
        </w:rPr>
      </w:pPr>
      <w:r w:rsidRPr="00454950">
        <w:rPr>
          <w:b/>
          <w:sz w:val="36"/>
          <w:szCs w:val="36"/>
          <w:lang w:val="en-GB"/>
        </w:rPr>
        <w:t>ANNOTATED AGENDA</w:t>
      </w:r>
    </w:p>
    <w:p w14:paraId="0BAC4F73" w14:textId="77777777" w:rsidR="00682520" w:rsidRPr="00454950" w:rsidRDefault="00682520">
      <w:pPr>
        <w:rPr>
          <w:lang w:val="en-GB"/>
        </w:rPr>
      </w:pPr>
    </w:p>
    <w:p w14:paraId="6C709EA7" w14:textId="77777777" w:rsidR="00682520" w:rsidRPr="00454950" w:rsidRDefault="00682520">
      <w:pPr>
        <w:rPr>
          <w:lang w:val="en-GB"/>
        </w:rPr>
      </w:pPr>
    </w:p>
    <w:p w14:paraId="37836F7E" w14:textId="77777777" w:rsidR="00682520" w:rsidRPr="00454950" w:rsidRDefault="00682520">
      <w:pPr>
        <w:rPr>
          <w:lang w:val="en-GB"/>
        </w:rPr>
      </w:pPr>
    </w:p>
    <w:p w14:paraId="4859144F" w14:textId="77777777" w:rsidR="00682520" w:rsidRPr="00454950" w:rsidRDefault="00682520">
      <w:pPr>
        <w:rPr>
          <w:lang w:val="en-GB"/>
        </w:rPr>
      </w:pPr>
    </w:p>
    <w:p w14:paraId="1C6CE4E1" w14:textId="77777777" w:rsidR="00682520" w:rsidRPr="00454950" w:rsidRDefault="00682520">
      <w:pPr>
        <w:rPr>
          <w:lang w:val="en-GB"/>
        </w:rPr>
      </w:pPr>
    </w:p>
    <w:p w14:paraId="18955ED6" w14:textId="77777777" w:rsidR="00682520" w:rsidRPr="00454950" w:rsidRDefault="00682520">
      <w:pPr>
        <w:rPr>
          <w:lang w:val="en-GB"/>
        </w:rPr>
      </w:pPr>
    </w:p>
    <w:p w14:paraId="3563FC14" w14:textId="77777777" w:rsidR="00682520" w:rsidRPr="00454950" w:rsidRDefault="00682520">
      <w:pPr>
        <w:rPr>
          <w:lang w:val="en-GB"/>
        </w:rPr>
      </w:pPr>
    </w:p>
    <w:p w14:paraId="57CA57EB" w14:textId="77777777" w:rsidR="00682520" w:rsidRPr="00454950" w:rsidRDefault="00E55BBD">
      <w:pPr>
        <w:rPr>
          <w:sz w:val="18"/>
          <w:szCs w:val="18"/>
          <w:lang w:val="en-GB"/>
        </w:rPr>
      </w:pPr>
      <w:r w:rsidRPr="00454950">
        <w:rPr>
          <w:lang w:val="en-GB"/>
        </w:rPr>
        <w:br w:type="page"/>
      </w:r>
    </w:p>
    <w:p w14:paraId="089BA53F" w14:textId="77777777" w:rsidR="001E1B7E" w:rsidRPr="00454950" w:rsidRDefault="001E1B7E" w:rsidP="001E1B7E">
      <w:pPr>
        <w:rPr>
          <w:b/>
          <w:lang w:val="en-GB"/>
        </w:rPr>
      </w:pPr>
      <w:bookmarkStart w:id="0" w:name="_ps3tabrgxkpc" w:colFirst="0" w:colLast="0"/>
      <w:bookmarkEnd w:id="0"/>
      <w:r w:rsidRPr="00454950">
        <w:rPr>
          <w:b/>
          <w:lang w:val="en-GB"/>
        </w:rPr>
        <w:lastRenderedPageBreak/>
        <w:t>Table of Contents</w:t>
      </w:r>
    </w:p>
    <w:p w14:paraId="561F1151" w14:textId="77777777" w:rsidR="001E1B7E" w:rsidRPr="00454950" w:rsidRDefault="001E1B7E" w:rsidP="00D33AC3">
      <w:pPr>
        <w:spacing w:line="240" w:lineRule="auto"/>
        <w:rPr>
          <w:lang w:val="en-GB"/>
        </w:rPr>
      </w:pPr>
    </w:p>
    <w:p w14:paraId="1AA4CE91" w14:textId="0A153686" w:rsidR="003941BD" w:rsidRDefault="003941BD">
      <w:pPr>
        <w:pStyle w:val="TOC1"/>
        <w:tabs>
          <w:tab w:val="left" w:pos="440"/>
          <w:tab w:val="right" w:leader="dot" w:pos="9350"/>
        </w:tabs>
        <w:rPr>
          <w:rFonts w:asciiTheme="minorHAnsi" w:eastAsiaTheme="minorEastAsia" w:hAnsiTheme="minorHAnsi" w:cstheme="minorBidi"/>
          <w:b w:val="0"/>
          <w:bCs w:val="0"/>
          <w:caps w:val="0"/>
          <w:noProof/>
          <w:lang w:val="en-BE" w:eastAsia="en-GB"/>
        </w:rPr>
      </w:pPr>
      <w:r>
        <w:rPr>
          <w:lang w:val="en-GB"/>
        </w:rPr>
        <w:fldChar w:fldCharType="begin"/>
      </w:r>
      <w:r>
        <w:rPr>
          <w:lang w:val="en-GB"/>
        </w:rPr>
        <w:instrText xml:space="preserve"> TOC \o "1-3" \h \z \u </w:instrText>
      </w:r>
      <w:r>
        <w:rPr>
          <w:lang w:val="en-GB"/>
        </w:rPr>
        <w:fldChar w:fldCharType="separate"/>
      </w:r>
      <w:hyperlink w:anchor="_Toc99371722" w:history="1">
        <w:r w:rsidRPr="007D17A5">
          <w:rPr>
            <w:rStyle w:val="Hyperlink"/>
            <w:noProof/>
            <w:lang w:val="en-GB"/>
          </w:rPr>
          <w:t>1.</w:t>
        </w:r>
        <w:r>
          <w:rPr>
            <w:rFonts w:asciiTheme="minorHAnsi" w:eastAsiaTheme="minorEastAsia" w:hAnsiTheme="minorHAnsi" w:cstheme="minorBidi"/>
            <w:b w:val="0"/>
            <w:bCs w:val="0"/>
            <w:caps w:val="0"/>
            <w:noProof/>
            <w:lang w:val="en-BE" w:eastAsia="en-GB"/>
          </w:rPr>
          <w:tab/>
        </w:r>
        <w:r w:rsidRPr="007D17A5">
          <w:rPr>
            <w:rStyle w:val="Hyperlink"/>
            <w:noProof/>
            <w:lang w:val="en-GB"/>
          </w:rPr>
          <w:t>OPENING OF THE MEETING/ ADOPTION OF AGENDA AND TIMETABLE</w:t>
        </w:r>
        <w:r>
          <w:rPr>
            <w:noProof/>
            <w:webHidden/>
          </w:rPr>
          <w:tab/>
        </w:r>
        <w:r>
          <w:rPr>
            <w:noProof/>
            <w:webHidden/>
          </w:rPr>
          <w:fldChar w:fldCharType="begin"/>
        </w:r>
        <w:r>
          <w:rPr>
            <w:noProof/>
            <w:webHidden/>
          </w:rPr>
          <w:instrText xml:space="preserve"> PAGEREF _Toc99371722 \h </w:instrText>
        </w:r>
        <w:r>
          <w:rPr>
            <w:noProof/>
            <w:webHidden/>
          </w:rPr>
        </w:r>
        <w:r>
          <w:rPr>
            <w:noProof/>
            <w:webHidden/>
          </w:rPr>
          <w:fldChar w:fldCharType="separate"/>
        </w:r>
        <w:r>
          <w:rPr>
            <w:noProof/>
            <w:webHidden/>
          </w:rPr>
          <w:t>3</w:t>
        </w:r>
        <w:r>
          <w:rPr>
            <w:noProof/>
            <w:webHidden/>
          </w:rPr>
          <w:fldChar w:fldCharType="end"/>
        </w:r>
      </w:hyperlink>
    </w:p>
    <w:p w14:paraId="3F95474D" w14:textId="1470E630" w:rsidR="003941BD" w:rsidRDefault="005919F2">
      <w:pPr>
        <w:pStyle w:val="TOC2"/>
        <w:rPr>
          <w:rFonts w:eastAsiaTheme="minorEastAsia" w:cstheme="minorBidi"/>
          <w:b w:val="0"/>
          <w:bCs w:val="0"/>
          <w:noProof/>
          <w:sz w:val="24"/>
          <w:szCs w:val="24"/>
          <w:lang w:val="en-BE" w:eastAsia="en-GB"/>
        </w:rPr>
      </w:pPr>
      <w:hyperlink w:anchor="_Toc99371723" w:history="1">
        <w:r w:rsidR="003941BD" w:rsidRPr="007D17A5">
          <w:rPr>
            <w:rStyle w:val="Hyperlink"/>
            <w:noProof/>
          </w:rPr>
          <w:t>1.1.</w:t>
        </w:r>
        <w:r w:rsidR="003941BD">
          <w:rPr>
            <w:rFonts w:eastAsiaTheme="minorEastAsia" w:cstheme="minorBidi"/>
            <w:b w:val="0"/>
            <w:bCs w:val="0"/>
            <w:noProof/>
            <w:sz w:val="24"/>
            <w:szCs w:val="24"/>
            <w:lang w:val="en-BE" w:eastAsia="en-GB"/>
          </w:rPr>
          <w:tab/>
        </w:r>
        <w:r w:rsidR="003941BD" w:rsidRPr="007D17A5">
          <w:rPr>
            <w:rStyle w:val="Hyperlink"/>
            <w:noProof/>
          </w:rPr>
          <w:t>Adoption of the agenda and timetable</w:t>
        </w:r>
        <w:r w:rsidR="003941BD">
          <w:rPr>
            <w:noProof/>
            <w:webHidden/>
          </w:rPr>
          <w:tab/>
        </w:r>
        <w:r w:rsidR="003941BD">
          <w:rPr>
            <w:noProof/>
            <w:webHidden/>
          </w:rPr>
          <w:fldChar w:fldCharType="begin"/>
        </w:r>
        <w:r w:rsidR="003941BD">
          <w:rPr>
            <w:noProof/>
            <w:webHidden/>
          </w:rPr>
          <w:instrText xml:space="preserve"> PAGEREF _Toc99371723 \h </w:instrText>
        </w:r>
        <w:r w:rsidR="003941BD">
          <w:rPr>
            <w:noProof/>
            <w:webHidden/>
          </w:rPr>
        </w:r>
        <w:r w:rsidR="003941BD">
          <w:rPr>
            <w:noProof/>
            <w:webHidden/>
          </w:rPr>
          <w:fldChar w:fldCharType="separate"/>
        </w:r>
        <w:r w:rsidR="003941BD">
          <w:rPr>
            <w:noProof/>
            <w:webHidden/>
          </w:rPr>
          <w:t>3</w:t>
        </w:r>
        <w:r w:rsidR="003941BD">
          <w:rPr>
            <w:noProof/>
            <w:webHidden/>
          </w:rPr>
          <w:fldChar w:fldCharType="end"/>
        </w:r>
      </w:hyperlink>
    </w:p>
    <w:p w14:paraId="5CDD1868" w14:textId="4FE5EC40" w:rsidR="003941BD" w:rsidRDefault="005919F2">
      <w:pPr>
        <w:pStyle w:val="TOC2"/>
        <w:rPr>
          <w:rFonts w:eastAsiaTheme="minorEastAsia" w:cstheme="minorBidi"/>
          <w:b w:val="0"/>
          <w:bCs w:val="0"/>
          <w:noProof/>
          <w:sz w:val="24"/>
          <w:szCs w:val="24"/>
          <w:lang w:val="en-BE" w:eastAsia="en-GB"/>
        </w:rPr>
      </w:pPr>
      <w:hyperlink w:anchor="_Toc99371724" w:history="1">
        <w:r w:rsidR="003941BD" w:rsidRPr="007D17A5">
          <w:rPr>
            <w:rStyle w:val="Hyperlink"/>
            <w:noProof/>
          </w:rPr>
          <w:t>1.2.</w:t>
        </w:r>
        <w:r w:rsidR="003941BD">
          <w:rPr>
            <w:rFonts w:eastAsiaTheme="minorEastAsia" w:cstheme="minorBidi"/>
            <w:b w:val="0"/>
            <w:bCs w:val="0"/>
            <w:noProof/>
            <w:sz w:val="24"/>
            <w:szCs w:val="24"/>
            <w:lang w:val="en-BE" w:eastAsia="en-GB"/>
          </w:rPr>
          <w:tab/>
        </w:r>
        <w:r w:rsidR="003941BD" w:rsidRPr="007D17A5">
          <w:rPr>
            <w:rStyle w:val="Hyperlink"/>
            <w:noProof/>
          </w:rPr>
          <w:t>Introduction of participants</w:t>
        </w:r>
        <w:r w:rsidR="003941BD">
          <w:rPr>
            <w:noProof/>
            <w:webHidden/>
          </w:rPr>
          <w:tab/>
        </w:r>
        <w:r w:rsidR="003941BD">
          <w:rPr>
            <w:noProof/>
            <w:webHidden/>
          </w:rPr>
          <w:fldChar w:fldCharType="begin"/>
        </w:r>
        <w:r w:rsidR="003941BD">
          <w:rPr>
            <w:noProof/>
            <w:webHidden/>
          </w:rPr>
          <w:instrText xml:space="preserve"> PAGEREF _Toc99371724 \h </w:instrText>
        </w:r>
        <w:r w:rsidR="003941BD">
          <w:rPr>
            <w:noProof/>
            <w:webHidden/>
          </w:rPr>
        </w:r>
        <w:r w:rsidR="003941BD">
          <w:rPr>
            <w:noProof/>
            <w:webHidden/>
          </w:rPr>
          <w:fldChar w:fldCharType="separate"/>
        </w:r>
        <w:r w:rsidR="003941BD">
          <w:rPr>
            <w:noProof/>
            <w:webHidden/>
          </w:rPr>
          <w:t>3</w:t>
        </w:r>
        <w:r w:rsidR="003941BD">
          <w:rPr>
            <w:noProof/>
            <w:webHidden/>
          </w:rPr>
          <w:fldChar w:fldCharType="end"/>
        </w:r>
      </w:hyperlink>
    </w:p>
    <w:p w14:paraId="28FE39E8" w14:textId="3A2F0200" w:rsidR="003941BD" w:rsidRDefault="005919F2">
      <w:pPr>
        <w:pStyle w:val="TOC2"/>
        <w:rPr>
          <w:rFonts w:eastAsiaTheme="minorEastAsia" w:cstheme="minorBidi"/>
          <w:b w:val="0"/>
          <w:bCs w:val="0"/>
          <w:noProof/>
          <w:sz w:val="24"/>
          <w:szCs w:val="24"/>
          <w:lang w:val="en-BE" w:eastAsia="en-GB"/>
        </w:rPr>
      </w:pPr>
      <w:hyperlink w:anchor="_Toc99371725" w:history="1">
        <w:r w:rsidR="003941BD" w:rsidRPr="007D17A5">
          <w:rPr>
            <w:rStyle w:val="Hyperlink"/>
            <w:noProof/>
          </w:rPr>
          <w:t>1.3.</w:t>
        </w:r>
        <w:r w:rsidR="003941BD">
          <w:rPr>
            <w:rFonts w:eastAsiaTheme="minorEastAsia" w:cstheme="minorBidi"/>
            <w:b w:val="0"/>
            <w:bCs w:val="0"/>
            <w:noProof/>
            <w:sz w:val="24"/>
            <w:szCs w:val="24"/>
            <w:lang w:val="en-BE" w:eastAsia="en-GB"/>
          </w:rPr>
          <w:tab/>
        </w:r>
        <w:r w:rsidR="003941BD" w:rsidRPr="007D17A5">
          <w:rPr>
            <w:rStyle w:val="Hyperlink"/>
            <w:noProof/>
          </w:rPr>
          <w:t>Election of (Co-)Chair(s) of the Group</w:t>
        </w:r>
        <w:r w:rsidR="003941BD">
          <w:rPr>
            <w:noProof/>
            <w:webHidden/>
          </w:rPr>
          <w:tab/>
        </w:r>
        <w:r w:rsidR="003941BD">
          <w:rPr>
            <w:noProof/>
            <w:webHidden/>
          </w:rPr>
          <w:fldChar w:fldCharType="begin"/>
        </w:r>
        <w:r w:rsidR="003941BD">
          <w:rPr>
            <w:noProof/>
            <w:webHidden/>
          </w:rPr>
          <w:instrText xml:space="preserve"> PAGEREF _Toc99371725 \h </w:instrText>
        </w:r>
        <w:r w:rsidR="003941BD">
          <w:rPr>
            <w:noProof/>
            <w:webHidden/>
          </w:rPr>
        </w:r>
        <w:r w:rsidR="003941BD">
          <w:rPr>
            <w:noProof/>
            <w:webHidden/>
          </w:rPr>
          <w:fldChar w:fldCharType="separate"/>
        </w:r>
        <w:r w:rsidR="003941BD">
          <w:rPr>
            <w:noProof/>
            <w:webHidden/>
          </w:rPr>
          <w:t>3</w:t>
        </w:r>
        <w:r w:rsidR="003941BD">
          <w:rPr>
            <w:noProof/>
            <w:webHidden/>
          </w:rPr>
          <w:fldChar w:fldCharType="end"/>
        </w:r>
      </w:hyperlink>
    </w:p>
    <w:p w14:paraId="3C0030E1" w14:textId="1C58CF02" w:rsidR="003941BD" w:rsidRDefault="005919F2">
      <w:pPr>
        <w:pStyle w:val="TOC1"/>
        <w:tabs>
          <w:tab w:val="left" w:pos="440"/>
          <w:tab w:val="right" w:leader="dot" w:pos="9350"/>
        </w:tabs>
        <w:rPr>
          <w:rFonts w:asciiTheme="minorHAnsi" w:eastAsiaTheme="minorEastAsia" w:hAnsiTheme="minorHAnsi" w:cstheme="minorBidi"/>
          <w:b w:val="0"/>
          <w:bCs w:val="0"/>
          <w:caps w:val="0"/>
          <w:noProof/>
          <w:lang w:val="en-BE" w:eastAsia="en-GB"/>
        </w:rPr>
      </w:pPr>
      <w:hyperlink w:anchor="_Toc99371726" w:history="1">
        <w:r w:rsidR="003941BD" w:rsidRPr="007D17A5">
          <w:rPr>
            <w:rStyle w:val="Hyperlink"/>
            <w:noProof/>
          </w:rPr>
          <w:t>2.</w:t>
        </w:r>
        <w:r w:rsidR="003941BD">
          <w:rPr>
            <w:rFonts w:asciiTheme="minorHAnsi" w:eastAsiaTheme="minorEastAsia" w:hAnsiTheme="minorHAnsi" w:cstheme="minorBidi"/>
            <w:b w:val="0"/>
            <w:bCs w:val="0"/>
            <w:caps w:val="0"/>
            <w:noProof/>
            <w:lang w:val="en-BE" w:eastAsia="en-GB"/>
          </w:rPr>
          <w:tab/>
        </w:r>
        <w:r w:rsidR="003941BD" w:rsidRPr="007D17A5">
          <w:rPr>
            <w:rStyle w:val="Hyperlink"/>
            <w:noProof/>
          </w:rPr>
          <w:t>THE CURRENT IOC DATA POLICY (2003-2019)</w:t>
        </w:r>
        <w:r w:rsidR="003941BD">
          <w:rPr>
            <w:noProof/>
            <w:webHidden/>
          </w:rPr>
          <w:tab/>
        </w:r>
        <w:r w:rsidR="003941BD">
          <w:rPr>
            <w:noProof/>
            <w:webHidden/>
          </w:rPr>
          <w:fldChar w:fldCharType="begin"/>
        </w:r>
        <w:r w:rsidR="003941BD">
          <w:rPr>
            <w:noProof/>
            <w:webHidden/>
          </w:rPr>
          <w:instrText xml:space="preserve"> PAGEREF _Toc99371726 \h </w:instrText>
        </w:r>
        <w:r w:rsidR="003941BD">
          <w:rPr>
            <w:noProof/>
            <w:webHidden/>
          </w:rPr>
        </w:r>
        <w:r w:rsidR="003941BD">
          <w:rPr>
            <w:noProof/>
            <w:webHidden/>
          </w:rPr>
          <w:fldChar w:fldCharType="separate"/>
        </w:r>
        <w:r w:rsidR="003941BD">
          <w:rPr>
            <w:noProof/>
            <w:webHidden/>
          </w:rPr>
          <w:t>3</w:t>
        </w:r>
        <w:r w:rsidR="003941BD">
          <w:rPr>
            <w:noProof/>
            <w:webHidden/>
          </w:rPr>
          <w:fldChar w:fldCharType="end"/>
        </w:r>
      </w:hyperlink>
    </w:p>
    <w:p w14:paraId="6E5FF908" w14:textId="08D11CD7" w:rsidR="003941BD" w:rsidRDefault="005919F2">
      <w:pPr>
        <w:pStyle w:val="TOC1"/>
        <w:tabs>
          <w:tab w:val="left" w:pos="440"/>
          <w:tab w:val="right" w:leader="dot" w:pos="9350"/>
        </w:tabs>
        <w:rPr>
          <w:rFonts w:asciiTheme="minorHAnsi" w:eastAsiaTheme="minorEastAsia" w:hAnsiTheme="minorHAnsi" w:cstheme="minorBidi"/>
          <w:b w:val="0"/>
          <w:bCs w:val="0"/>
          <w:caps w:val="0"/>
          <w:noProof/>
          <w:lang w:val="en-BE" w:eastAsia="en-GB"/>
        </w:rPr>
      </w:pPr>
      <w:hyperlink w:anchor="_Toc99371727" w:history="1">
        <w:r w:rsidR="003941BD" w:rsidRPr="007D17A5">
          <w:rPr>
            <w:rStyle w:val="Hyperlink"/>
            <w:noProof/>
            <w:lang w:val="en-GB"/>
          </w:rPr>
          <w:t>3.</w:t>
        </w:r>
        <w:r w:rsidR="003941BD">
          <w:rPr>
            <w:rFonts w:asciiTheme="minorHAnsi" w:eastAsiaTheme="minorEastAsia" w:hAnsiTheme="minorHAnsi" w:cstheme="minorBidi"/>
            <w:b w:val="0"/>
            <w:bCs w:val="0"/>
            <w:caps w:val="0"/>
            <w:noProof/>
            <w:lang w:val="en-BE" w:eastAsia="en-GB"/>
          </w:rPr>
          <w:tab/>
        </w:r>
        <w:r w:rsidR="003941BD" w:rsidRPr="007D17A5">
          <w:rPr>
            <w:rStyle w:val="Hyperlink"/>
            <w:noProof/>
            <w:lang w:val="en-GB"/>
          </w:rPr>
          <w:t>TERMS OF REFERENCE OF THE GROUP</w:t>
        </w:r>
        <w:r w:rsidR="003941BD">
          <w:rPr>
            <w:noProof/>
            <w:webHidden/>
          </w:rPr>
          <w:tab/>
        </w:r>
        <w:r w:rsidR="003941BD">
          <w:rPr>
            <w:noProof/>
            <w:webHidden/>
          </w:rPr>
          <w:fldChar w:fldCharType="begin"/>
        </w:r>
        <w:r w:rsidR="003941BD">
          <w:rPr>
            <w:noProof/>
            <w:webHidden/>
          </w:rPr>
          <w:instrText xml:space="preserve"> PAGEREF _Toc99371727 \h </w:instrText>
        </w:r>
        <w:r w:rsidR="003941BD">
          <w:rPr>
            <w:noProof/>
            <w:webHidden/>
          </w:rPr>
        </w:r>
        <w:r w:rsidR="003941BD">
          <w:rPr>
            <w:noProof/>
            <w:webHidden/>
          </w:rPr>
          <w:fldChar w:fldCharType="separate"/>
        </w:r>
        <w:r w:rsidR="003941BD">
          <w:rPr>
            <w:noProof/>
            <w:webHidden/>
          </w:rPr>
          <w:t>5</w:t>
        </w:r>
        <w:r w:rsidR="003941BD">
          <w:rPr>
            <w:noProof/>
            <w:webHidden/>
          </w:rPr>
          <w:fldChar w:fldCharType="end"/>
        </w:r>
      </w:hyperlink>
    </w:p>
    <w:p w14:paraId="72E1AB2E" w14:textId="587149C1" w:rsidR="003941BD" w:rsidRDefault="005919F2">
      <w:pPr>
        <w:pStyle w:val="TOC1"/>
        <w:tabs>
          <w:tab w:val="left" w:pos="440"/>
          <w:tab w:val="right" w:leader="dot" w:pos="9350"/>
        </w:tabs>
        <w:rPr>
          <w:rFonts w:asciiTheme="minorHAnsi" w:eastAsiaTheme="minorEastAsia" w:hAnsiTheme="minorHAnsi" w:cstheme="minorBidi"/>
          <w:b w:val="0"/>
          <w:bCs w:val="0"/>
          <w:caps w:val="0"/>
          <w:noProof/>
          <w:lang w:val="en-BE" w:eastAsia="en-GB"/>
        </w:rPr>
      </w:pPr>
      <w:hyperlink w:anchor="_Toc99371728" w:history="1">
        <w:r w:rsidR="003941BD" w:rsidRPr="007D17A5">
          <w:rPr>
            <w:rStyle w:val="Hyperlink"/>
            <w:noProof/>
            <w:lang w:val="en-GB"/>
          </w:rPr>
          <w:t>4.</w:t>
        </w:r>
        <w:r w:rsidR="003941BD">
          <w:rPr>
            <w:rFonts w:asciiTheme="minorHAnsi" w:eastAsiaTheme="minorEastAsia" w:hAnsiTheme="minorHAnsi" w:cstheme="minorBidi"/>
            <w:b w:val="0"/>
            <w:bCs w:val="0"/>
            <w:caps w:val="0"/>
            <w:noProof/>
            <w:lang w:val="en-BE" w:eastAsia="en-GB"/>
          </w:rPr>
          <w:tab/>
        </w:r>
        <w:r w:rsidR="003941BD" w:rsidRPr="007D17A5">
          <w:rPr>
            <w:rStyle w:val="Hyperlink"/>
            <w:noProof/>
            <w:lang w:val="en-GB"/>
          </w:rPr>
          <w:t>STEPS TOWARDS A NEW IOC DATA POLICY</w:t>
        </w:r>
        <w:r w:rsidR="003941BD">
          <w:rPr>
            <w:noProof/>
            <w:webHidden/>
          </w:rPr>
          <w:tab/>
        </w:r>
        <w:r w:rsidR="003941BD">
          <w:rPr>
            <w:noProof/>
            <w:webHidden/>
          </w:rPr>
          <w:fldChar w:fldCharType="begin"/>
        </w:r>
        <w:r w:rsidR="003941BD">
          <w:rPr>
            <w:noProof/>
            <w:webHidden/>
          </w:rPr>
          <w:instrText xml:space="preserve"> PAGEREF _Toc99371728 \h </w:instrText>
        </w:r>
        <w:r w:rsidR="003941BD">
          <w:rPr>
            <w:noProof/>
            <w:webHidden/>
          </w:rPr>
        </w:r>
        <w:r w:rsidR="003941BD">
          <w:rPr>
            <w:noProof/>
            <w:webHidden/>
          </w:rPr>
          <w:fldChar w:fldCharType="separate"/>
        </w:r>
        <w:r w:rsidR="003941BD">
          <w:rPr>
            <w:noProof/>
            <w:webHidden/>
          </w:rPr>
          <w:t>10</w:t>
        </w:r>
        <w:r w:rsidR="003941BD">
          <w:rPr>
            <w:noProof/>
            <w:webHidden/>
          </w:rPr>
          <w:fldChar w:fldCharType="end"/>
        </w:r>
      </w:hyperlink>
    </w:p>
    <w:p w14:paraId="5670E68A" w14:textId="1F89D10A" w:rsidR="003941BD" w:rsidRDefault="005919F2">
      <w:pPr>
        <w:pStyle w:val="TOC1"/>
        <w:tabs>
          <w:tab w:val="left" w:pos="440"/>
          <w:tab w:val="right" w:leader="dot" w:pos="9350"/>
        </w:tabs>
        <w:rPr>
          <w:rFonts w:asciiTheme="minorHAnsi" w:eastAsiaTheme="minorEastAsia" w:hAnsiTheme="minorHAnsi" w:cstheme="minorBidi"/>
          <w:b w:val="0"/>
          <w:bCs w:val="0"/>
          <w:caps w:val="0"/>
          <w:noProof/>
          <w:lang w:val="en-BE" w:eastAsia="en-GB"/>
        </w:rPr>
      </w:pPr>
      <w:hyperlink w:anchor="_Toc99371729" w:history="1">
        <w:r w:rsidR="003941BD" w:rsidRPr="007D17A5">
          <w:rPr>
            <w:rStyle w:val="Hyperlink"/>
            <w:noProof/>
            <w:lang w:val="en-GB"/>
          </w:rPr>
          <w:t>5.</w:t>
        </w:r>
        <w:r w:rsidR="003941BD">
          <w:rPr>
            <w:rFonts w:asciiTheme="minorHAnsi" w:eastAsiaTheme="minorEastAsia" w:hAnsiTheme="minorHAnsi" w:cstheme="minorBidi"/>
            <w:b w:val="0"/>
            <w:bCs w:val="0"/>
            <w:caps w:val="0"/>
            <w:noProof/>
            <w:lang w:val="en-BE" w:eastAsia="en-GB"/>
          </w:rPr>
          <w:tab/>
        </w:r>
        <w:r w:rsidR="003941BD" w:rsidRPr="007D17A5">
          <w:rPr>
            <w:rStyle w:val="Hyperlink"/>
            <w:noProof/>
            <w:lang w:val="en-GB"/>
          </w:rPr>
          <w:t>DESK STUDY ON EXISTING DATA POLICIES</w:t>
        </w:r>
        <w:r w:rsidR="003941BD">
          <w:rPr>
            <w:noProof/>
            <w:webHidden/>
          </w:rPr>
          <w:tab/>
        </w:r>
        <w:r w:rsidR="003941BD">
          <w:rPr>
            <w:noProof/>
            <w:webHidden/>
          </w:rPr>
          <w:fldChar w:fldCharType="begin"/>
        </w:r>
        <w:r w:rsidR="003941BD">
          <w:rPr>
            <w:noProof/>
            <w:webHidden/>
          </w:rPr>
          <w:instrText xml:space="preserve"> PAGEREF _Toc99371729 \h </w:instrText>
        </w:r>
        <w:r w:rsidR="003941BD">
          <w:rPr>
            <w:noProof/>
            <w:webHidden/>
          </w:rPr>
        </w:r>
        <w:r w:rsidR="003941BD">
          <w:rPr>
            <w:noProof/>
            <w:webHidden/>
          </w:rPr>
          <w:fldChar w:fldCharType="separate"/>
        </w:r>
        <w:r w:rsidR="003941BD">
          <w:rPr>
            <w:noProof/>
            <w:webHidden/>
          </w:rPr>
          <w:t>12</w:t>
        </w:r>
        <w:r w:rsidR="003941BD">
          <w:rPr>
            <w:noProof/>
            <w:webHidden/>
          </w:rPr>
          <w:fldChar w:fldCharType="end"/>
        </w:r>
      </w:hyperlink>
    </w:p>
    <w:p w14:paraId="44492C73" w14:textId="5DEDD246" w:rsidR="003941BD" w:rsidRDefault="005919F2">
      <w:pPr>
        <w:pStyle w:val="TOC1"/>
        <w:tabs>
          <w:tab w:val="left" w:pos="440"/>
          <w:tab w:val="right" w:leader="dot" w:pos="9350"/>
        </w:tabs>
        <w:rPr>
          <w:rFonts w:asciiTheme="minorHAnsi" w:eastAsiaTheme="minorEastAsia" w:hAnsiTheme="minorHAnsi" w:cstheme="minorBidi"/>
          <w:b w:val="0"/>
          <w:bCs w:val="0"/>
          <w:caps w:val="0"/>
          <w:noProof/>
          <w:lang w:val="en-BE" w:eastAsia="en-GB"/>
        </w:rPr>
      </w:pPr>
      <w:hyperlink w:anchor="_Toc99371730" w:history="1">
        <w:r w:rsidR="003941BD" w:rsidRPr="007D17A5">
          <w:rPr>
            <w:rStyle w:val="Hyperlink"/>
            <w:noProof/>
            <w:lang w:val="en-GB"/>
          </w:rPr>
          <w:t>6.</w:t>
        </w:r>
        <w:r w:rsidR="003941BD">
          <w:rPr>
            <w:rFonts w:asciiTheme="minorHAnsi" w:eastAsiaTheme="minorEastAsia" w:hAnsiTheme="minorHAnsi" w:cstheme="minorBidi"/>
            <w:b w:val="0"/>
            <w:bCs w:val="0"/>
            <w:caps w:val="0"/>
            <w:noProof/>
            <w:lang w:val="en-BE" w:eastAsia="en-GB"/>
          </w:rPr>
          <w:tab/>
        </w:r>
        <w:r w:rsidR="003941BD" w:rsidRPr="007D17A5">
          <w:rPr>
            <w:rStyle w:val="Hyperlink"/>
            <w:noProof/>
            <w:lang w:val="en-GB"/>
          </w:rPr>
          <w:t>REQUIRED REVISIONS TO THE IOC DATA POLICY (2003)</w:t>
        </w:r>
        <w:r w:rsidR="003941BD">
          <w:rPr>
            <w:noProof/>
            <w:webHidden/>
          </w:rPr>
          <w:tab/>
        </w:r>
        <w:r w:rsidR="003941BD">
          <w:rPr>
            <w:noProof/>
            <w:webHidden/>
          </w:rPr>
          <w:fldChar w:fldCharType="begin"/>
        </w:r>
        <w:r w:rsidR="003941BD">
          <w:rPr>
            <w:noProof/>
            <w:webHidden/>
          </w:rPr>
          <w:instrText xml:space="preserve"> PAGEREF _Toc99371730 \h </w:instrText>
        </w:r>
        <w:r w:rsidR="003941BD">
          <w:rPr>
            <w:noProof/>
            <w:webHidden/>
          </w:rPr>
        </w:r>
        <w:r w:rsidR="003941BD">
          <w:rPr>
            <w:noProof/>
            <w:webHidden/>
          </w:rPr>
          <w:fldChar w:fldCharType="separate"/>
        </w:r>
        <w:r w:rsidR="003941BD">
          <w:rPr>
            <w:noProof/>
            <w:webHidden/>
          </w:rPr>
          <w:t>12</w:t>
        </w:r>
        <w:r w:rsidR="003941BD">
          <w:rPr>
            <w:noProof/>
            <w:webHidden/>
          </w:rPr>
          <w:fldChar w:fldCharType="end"/>
        </w:r>
      </w:hyperlink>
    </w:p>
    <w:p w14:paraId="463B1C55" w14:textId="152C1E02" w:rsidR="003941BD" w:rsidRDefault="005919F2">
      <w:pPr>
        <w:pStyle w:val="TOC2"/>
        <w:rPr>
          <w:rFonts w:eastAsiaTheme="minorEastAsia" w:cstheme="minorBidi"/>
          <w:b w:val="0"/>
          <w:bCs w:val="0"/>
          <w:noProof/>
          <w:sz w:val="24"/>
          <w:szCs w:val="24"/>
          <w:lang w:val="en-BE" w:eastAsia="en-GB"/>
        </w:rPr>
      </w:pPr>
      <w:hyperlink w:anchor="_Toc99371731" w:history="1">
        <w:r w:rsidR="003941BD" w:rsidRPr="007D17A5">
          <w:rPr>
            <w:rStyle w:val="Hyperlink"/>
            <w:noProof/>
          </w:rPr>
          <w:t>6.1.</w:t>
        </w:r>
        <w:r w:rsidR="003941BD">
          <w:rPr>
            <w:rFonts w:eastAsiaTheme="minorEastAsia" w:cstheme="minorBidi"/>
            <w:b w:val="0"/>
            <w:bCs w:val="0"/>
            <w:noProof/>
            <w:sz w:val="24"/>
            <w:szCs w:val="24"/>
            <w:lang w:val="en-BE" w:eastAsia="en-GB"/>
          </w:rPr>
          <w:tab/>
        </w:r>
        <w:r w:rsidR="003941BD" w:rsidRPr="007D17A5">
          <w:rPr>
            <w:rStyle w:val="Hyperlink"/>
            <w:noProof/>
          </w:rPr>
          <w:t>Data policy and Data terms of use</w:t>
        </w:r>
        <w:r w:rsidR="003941BD">
          <w:rPr>
            <w:noProof/>
            <w:webHidden/>
          </w:rPr>
          <w:tab/>
        </w:r>
        <w:r w:rsidR="003941BD">
          <w:rPr>
            <w:noProof/>
            <w:webHidden/>
          </w:rPr>
          <w:fldChar w:fldCharType="begin"/>
        </w:r>
        <w:r w:rsidR="003941BD">
          <w:rPr>
            <w:noProof/>
            <w:webHidden/>
          </w:rPr>
          <w:instrText xml:space="preserve"> PAGEREF _Toc99371731 \h </w:instrText>
        </w:r>
        <w:r w:rsidR="003941BD">
          <w:rPr>
            <w:noProof/>
            <w:webHidden/>
          </w:rPr>
        </w:r>
        <w:r w:rsidR="003941BD">
          <w:rPr>
            <w:noProof/>
            <w:webHidden/>
          </w:rPr>
          <w:fldChar w:fldCharType="separate"/>
        </w:r>
        <w:r w:rsidR="003941BD">
          <w:rPr>
            <w:noProof/>
            <w:webHidden/>
          </w:rPr>
          <w:t>12</w:t>
        </w:r>
        <w:r w:rsidR="003941BD">
          <w:rPr>
            <w:noProof/>
            <w:webHidden/>
          </w:rPr>
          <w:fldChar w:fldCharType="end"/>
        </w:r>
      </w:hyperlink>
    </w:p>
    <w:p w14:paraId="64BAB993" w14:textId="264585A8" w:rsidR="003941BD" w:rsidRDefault="005919F2">
      <w:pPr>
        <w:pStyle w:val="TOC2"/>
        <w:rPr>
          <w:rFonts w:eastAsiaTheme="minorEastAsia" w:cstheme="minorBidi"/>
          <w:b w:val="0"/>
          <w:bCs w:val="0"/>
          <w:noProof/>
          <w:sz w:val="24"/>
          <w:szCs w:val="24"/>
          <w:lang w:val="en-BE" w:eastAsia="en-GB"/>
        </w:rPr>
      </w:pPr>
      <w:hyperlink w:anchor="_Toc99371732" w:history="1">
        <w:r w:rsidR="003941BD" w:rsidRPr="007D17A5">
          <w:rPr>
            <w:rStyle w:val="Hyperlink"/>
            <w:noProof/>
          </w:rPr>
          <w:t>6.2.</w:t>
        </w:r>
        <w:r w:rsidR="003941BD">
          <w:rPr>
            <w:rFonts w:eastAsiaTheme="minorEastAsia" w:cstheme="minorBidi"/>
            <w:b w:val="0"/>
            <w:bCs w:val="0"/>
            <w:noProof/>
            <w:sz w:val="24"/>
            <w:szCs w:val="24"/>
            <w:lang w:val="en-BE" w:eastAsia="en-GB"/>
          </w:rPr>
          <w:tab/>
        </w:r>
        <w:r w:rsidR="003941BD" w:rsidRPr="007D17A5">
          <w:rPr>
            <w:rStyle w:val="Hyperlink"/>
            <w:noProof/>
          </w:rPr>
          <w:t>Drafting of revision: timetable and assigning of responsibilities</w:t>
        </w:r>
        <w:r w:rsidR="003941BD">
          <w:rPr>
            <w:noProof/>
            <w:webHidden/>
          </w:rPr>
          <w:tab/>
        </w:r>
        <w:r w:rsidR="003941BD">
          <w:rPr>
            <w:noProof/>
            <w:webHidden/>
          </w:rPr>
          <w:fldChar w:fldCharType="begin"/>
        </w:r>
        <w:r w:rsidR="003941BD">
          <w:rPr>
            <w:noProof/>
            <w:webHidden/>
          </w:rPr>
          <w:instrText xml:space="preserve"> PAGEREF _Toc99371732 \h </w:instrText>
        </w:r>
        <w:r w:rsidR="003941BD">
          <w:rPr>
            <w:noProof/>
            <w:webHidden/>
          </w:rPr>
        </w:r>
        <w:r w:rsidR="003941BD">
          <w:rPr>
            <w:noProof/>
            <w:webHidden/>
          </w:rPr>
          <w:fldChar w:fldCharType="separate"/>
        </w:r>
        <w:r w:rsidR="003941BD">
          <w:rPr>
            <w:noProof/>
            <w:webHidden/>
          </w:rPr>
          <w:t>12</w:t>
        </w:r>
        <w:r w:rsidR="003941BD">
          <w:rPr>
            <w:noProof/>
            <w:webHidden/>
          </w:rPr>
          <w:fldChar w:fldCharType="end"/>
        </w:r>
      </w:hyperlink>
    </w:p>
    <w:p w14:paraId="6A6E2E4B" w14:textId="412BECA6" w:rsidR="003941BD" w:rsidRDefault="005919F2">
      <w:pPr>
        <w:pStyle w:val="TOC1"/>
        <w:tabs>
          <w:tab w:val="left" w:pos="440"/>
          <w:tab w:val="right" w:leader="dot" w:pos="9350"/>
        </w:tabs>
        <w:rPr>
          <w:rFonts w:asciiTheme="minorHAnsi" w:eastAsiaTheme="minorEastAsia" w:hAnsiTheme="minorHAnsi" w:cstheme="minorBidi"/>
          <w:b w:val="0"/>
          <w:bCs w:val="0"/>
          <w:caps w:val="0"/>
          <w:noProof/>
          <w:lang w:val="en-BE" w:eastAsia="en-GB"/>
        </w:rPr>
      </w:pPr>
      <w:hyperlink w:anchor="_Toc99371733" w:history="1">
        <w:r w:rsidR="003941BD" w:rsidRPr="007D17A5">
          <w:rPr>
            <w:rStyle w:val="Hyperlink"/>
            <w:noProof/>
            <w:lang w:val="en-GB"/>
          </w:rPr>
          <w:t>7.</w:t>
        </w:r>
        <w:r w:rsidR="003941BD">
          <w:rPr>
            <w:rFonts w:asciiTheme="minorHAnsi" w:eastAsiaTheme="minorEastAsia" w:hAnsiTheme="minorHAnsi" w:cstheme="minorBidi"/>
            <w:b w:val="0"/>
            <w:bCs w:val="0"/>
            <w:caps w:val="0"/>
            <w:noProof/>
            <w:lang w:val="en-BE" w:eastAsia="en-GB"/>
          </w:rPr>
          <w:tab/>
        </w:r>
        <w:r w:rsidR="003941BD" w:rsidRPr="007D17A5">
          <w:rPr>
            <w:rStyle w:val="Hyperlink"/>
            <w:noProof/>
            <w:lang w:val="en-GB"/>
          </w:rPr>
          <w:t>IDENTIFICATION OF UN AND NON-UN ORGANIZATIONS AND OTHER PARTNERS</w:t>
        </w:r>
        <w:r w:rsidR="003941BD">
          <w:rPr>
            <w:noProof/>
            <w:webHidden/>
          </w:rPr>
          <w:tab/>
        </w:r>
        <w:r w:rsidR="003941BD">
          <w:rPr>
            <w:noProof/>
            <w:webHidden/>
          </w:rPr>
          <w:fldChar w:fldCharType="begin"/>
        </w:r>
        <w:r w:rsidR="003941BD">
          <w:rPr>
            <w:noProof/>
            <w:webHidden/>
          </w:rPr>
          <w:instrText xml:space="preserve"> PAGEREF _Toc99371733 \h </w:instrText>
        </w:r>
        <w:r w:rsidR="003941BD">
          <w:rPr>
            <w:noProof/>
            <w:webHidden/>
          </w:rPr>
        </w:r>
        <w:r w:rsidR="003941BD">
          <w:rPr>
            <w:noProof/>
            <w:webHidden/>
          </w:rPr>
          <w:fldChar w:fldCharType="separate"/>
        </w:r>
        <w:r w:rsidR="003941BD">
          <w:rPr>
            <w:noProof/>
            <w:webHidden/>
          </w:rPr>
          <w:t>13</w:t>
        </w:r>
        <w:r w:rsidR="003941BD">
          <w:rPr>
            <w:noProof/>
            <w:webHidden/>
          </w:rPr>
          <w:fldChar w:fldCharType="end"/>
        </w:r>
      </w:hyperlink>
    </w:p>
    <w:p w14:paraId="1FF2D0AF" w14:textId="2839E23C" w:rsidR="003941BD" w:rsidRDefault="005919F2">
      <w:pPr>
        <w:pStyle w:val="TOC1"/>
        <w:tabs>
          <w:tab w:val="left" w:pos="440"/>
          <w:tab w:val="right" w:leader="dot" w:pos="9350"/>
        </w:tabs>
        <w:rPr>
          <w:rFonts w:asciiTheme="minorHAnsi" w:eastAsiaTheme="minorEastAsia" w:hAnsiTheme="minorHAnsi" w:cstheme="minorBidi"/>
          <w:b w:val="0"/>
          <w:bCs w:val="0"/>
          <w:caps w:val="0"/>
          <w:noProof/>
          <w:lang w:val="en-BE" w:eastAsia="en-GB"/>
        </w:rPr>
      </w:pPr>
      <w:hyperlink w:anchor="_Toc99371734" w:history="1">
        <w:r w:rsidR="003941BD" w:rsidRPr="007D17A5">
          <w:rPr>
            <w:rStyle w:val="Hyperlink"/>
            <w:noProof/>
            <w:lang w:val="en-GB"/>
          </w:rPr>
          <w:t>8.</w:t>
        </w:r>
        <w:r w:rsidR="003941BD">
          <w:rPr>
            <w:rFonts w:asciiTheme="minorHAnsi" w:eastAsiaTheme="minorEastAsia" w:hAnsiTheme="minorHAnsi" w:cstheme="minorBidi"/>
            <w:b w:val="0"/>
            <w:bCs w:val="0"/>
            <w:caps w:val="0"/>
            <w:noProof/>
            <w:lang w:val="en-BE" w:eastAsia="en-GB"/>
          </w:rPr>
          <w:tab/>
        </w:r>
        <w:r w:rsidR="003941BD" w:rsidRPr="007D17A5">
          <w:rPr>
            <w:rStyle w:val="Hyperlink"/>
            <w:noProof/>
            <w:lang w:val="en-GB"/>
          </w:rPr>
          <w:t>WORK PLAN 2022</w:t>
        </w:r>
        <w:r w:rsidR="003941BD">
          <w:rPr>
            <w:noProof/>
            <w:webHidden/>
          </w:rPr>
          <w:tab/>
        </w:r>
        <w:r w:rsidR="003941BD">
          <w:rPr>
            <w:noProof/>
            <w:webHidden/>
          </w:rPr>
          <w:fldChar w:fldCharType="begin"/>
        </w:r>
        <w:r w:rsidR="003941BD">
          <w:rPr>
            <w:noProof/>
            <w:webHidden/>
          </w:rPr>
          <w:instrText xml:space="preserve"> PAGEREF _Toc99371734 \h </w:instrText>
        </w:r>
        <w:r w:rsidR="003941BD">
          <w:rPr>
            <w:noProof/>
            <w:webHidden/>
          </w:rPr>
        </w:r>
        <w:r w:rsidR="003941BD">
          <w:rPr>
            <w:noProof/>
            <w:webHidden/>
          </w:rPr>
          <w:fldChar w:fldCharType="separate"/>
        </w:r>
        <w:r w:rsidR="003941BD">
          <w:rPr>
            <w:noProof/>
            <w:webHidden/>
          </w:rPr>
          <w:t>14</w:t>
        </w:r>
        <w:r w:rsidR="003941BD">
          <w:rPr>
            <w:noProof/>
            <w:webHidden/>
          </w:rPr>
          <w:fldChar w:fldCharType="end"/>
        </w:r>
      </w:hyperlink>
    </w:p>
    <w:p w14:paraId="413C9075" w14:textId="74EAFD26" w:rsidR="003941BD" w:rsidRDefault="005919F2">
      <w:pPr>
        <w:pStyle w:val="TOC1"/>
        <w:tabs>
          <w:tab w:val="left" w:pos="440"/>
          <w:tab w:val="right" w:leader="dot" w:pos="9350"/>
        </w:tabs>
        <w:rPr>
          <w:rFonts w:asciiTheme="minorHAnsi" w:eastAsiaTheme="minorEastAsia" w:hAnsiTheme="minorHAnsi" w:cstheme="minorBidi"/>
          <w:b w:val="0"/>
          <w:bCs w:val="0"/>
          <w:caps w:val="0"/>
          <w:noProof/>
          <w:lang w:val="en-BE" w:eastAsia="en-GB"/>
        </w:rPr>
      </w:pPr>
      <w:hyperlink w:anchor="_Toc99371735" w:history="1">
        <w:r w:rsidR="003941BD" w:rsidRPr="007D17A5">
          <w:rPr>
            <w:rStyle w:val="Hyperlink"/>
            <w:noProof/>
            <w:lang w:val="en-GB"/>
          </w:rPr>
          <w:t>9.</w:t>
        </w:r>
        <w:r w:rsidR="003941BD">
          <w:rPr>
            <w:rFonts w:asciiTheme="minorHAnsi" w:eastAsiaTheme="minorEastAsia" w:hAnsiTheme="minorHAnsi" w:cstheme="minorBidi"/>
            <w:b w:val="0"/>
            <w:bCs w:val="0"/>
            <w:caps w:val="0"/>
            <w:noProof/>
            <w:lang w:val="en-BE" w:eastAsia="en-GB"/>
          </w:rPr>
          <w:tab/>
        </w:r>
        <w:r w:rsidR="003941BD" w:rsidRPr="007D17A5">
          <w:rPr>
            <w:rStyle w:val="Hyperlink"/>
            <w:noProof/>
            <w:lang w:val="en-GB"/>
          </w:rPr>
          <w:t>CLOSING OF THE MEETING</w:t>
        </w:r>
        <w:r w:rsidR="003941BD">
          <w:rPr>
            <w:noProof/>
            <w:webHidden/>
          </w:rPr>
          <w:tab/>
        </w:r>
        <w:r w:rsidR="003941BD">
          <w:rPr>
            <w:noProof/>
            <w:webHidden/>
          </w:rPr>
          <w:fldChar w:fldCharType="begin"/>
        </w:r>
        <w:r w:rsidR="003941BD">
          <w:rPr>
            <w:noProof/>
            <w:webHidden/>
          </w:rPr>
          <w:instrText xml:space="preserve"> PAGEREF _Toc99371735 \h </w:instrText>
        </w:r>
        <w:r w:rsidR="003941BD">
          <w:rPr>
            <w:noProof/>
            <w:webHidden/>
          </w:rPr>
        </w:r>
        <w:r w:rsidR="003941BD">
          <w:rPr>
            <w:noProof/>
            <w:webHidden/>
          </w:rPr>
          <w:fldChar w:fldCharType="separate"/>
        </w:r>
        <w:r w:rsidR="003941BD">
          <w:rPr>
            <w:noProof/>
            <w:webHidden/>
          </w:rPr>
          <w:t>14</w:t>
        </w:r>
        <w:r w:rsidR="003941BD">
          <w:rPr>
            <w:noProof/>
            <w:webHidden/>
          </w:rPr>
          <w:fldChar w:fldCharType="end"/>
        </w:r>
      </w:hyperlink>
    </w:p>
    <w:p w14:paraId="17F17B3C" w14:textId="4B7EABE6" w:rsidR="001E1B7E" w:rsidRPr="00454950" w:rsidRDefault="003941BD" w:rsidP="00D33AC3">
      <w:pPr>
        <w:spacing w:line="240" w:lineRule="auto"/>
        <w:rPr>
          <w:lang w:val="en-GB"/>
        </w:rPr>
      </w:pPr>
      <w:r>
        <w:rPr>
          <w:rFonts w:asciiTheme="majorHAnsi" w:hAnsiTheme="majorHAnsi" w:cstheme="majorHAnsi"/>
          <w:sz w:val="24"/>
          <w:szCs w:val="24"/>
          <w:lang w:val="en-GB"/>
        </w:rPr>
        <w:fldChar w:fldCharType="end"/>
      </w:r>
    </w:p>
    <w:p w14:paraId="26117448" w14:textId="77777777" w:rsidR="001E1B7E" w:rsidRPr="00454950" w:rsidRDefault="001E1B7E" w:rsidP="001E1B7E">
      <w:pPr>
        <w:rPr>
          <w:sz w:val="40"/>
          <w:szCs w:val="40"/>
          <w:lang w:val="en-GB"/>
        </w:rPr>
      </w:pPr>
      <w:r w:rsidRPr="00454950">
        <w:rPr>
          <w:lang w:val="en-GB"/>
        </w:rPr>
        <w:br w:type="page"/>
      </w:r>
    </w:p>
    <w:p w14:paraId="39E235B4" w14:textId="7E60D197" w:rsidR="00FD1031" w:rsidRPr="00454950" w:rsidRDefault="00FD1031" w:rsidP="00E05166">
      <w:pPr>
        <w:pStyle w:val="Heading1"/>
        <w:ind w:left="851" w:hanging="851"/>
        <w:jc w:val="left"/>
        <w:rPr>
          <w:lang w:val="en-GB"/>
        </w:rPr>
      </w:pPr>
      <w:bookmarkStart w:id="1" w:name="_e5f64p31umtf" w:colFirst="0" w:colLast="0"/>
      <w:bookmarkStart w:id="2" w:name="_Toc99371722"/>
      <w:bookmarkEnd w:id="1"/>
      <w:r w:rsidRPr="00454950">
        <w:rPr>
          <w:lang w:val="en-GB"/>
        </w:rPr>
        <w:lastRenderedPageBreak/>
        <w:t>OPENING OF THE MEETING/ ADOPTION OF AGENDA AND TIMETABLE</w:t>
      </w:r>
      <w:bookmarkEnd w:id="2"/>
      <w:r w:rsidR="007E6EF9">
        <w:rPr>
          <w:lang w:val="en-GB"/>
        </w:rPr>
        <w:t xml:space="preserve"> </w:t>
      </w:r>
    </w:p>
    <w:p w14:paraId="1E47B63C" w14:textId="7293D3BF" w:rsidR="00F11213" w:rsidRDefault="00F11213" w:rsidP="00F11213">
      <w:pPr>
        <w:pStyle w:val="Heading2"/>
      </w:pPr>
      <w:bookmarkStart w:id="3" w:name="_Toc99371723"/>
      <w:r>
        <w:t>Adoption of the agenda and timetable</w:t>
      </w:r>
      <w:bookmarkEnd w:id="3"/>
    </w:p>
    <w:p w14:paraId="2C2F34FB" w14:textId="77777777" w:rsidR="00F11213" w:rsidRDefault="00F11213" w:rsidP="00FD1031">
      <w:pPr>
        <w:rPr>
          <w:lang w:val="en-GB"/>
        </w:rPr>
      </w:pPr>
    </w:p>
    <w:p w14:paraId="512950D6" w14:textId="71B22046" w:rsidR="00FD1031" w:rsidRPr="00454950" w:rsidRDefault="00FD1031" w:rsidP="00FD1031">
      <w:pPr>
        <w:rPr>
          <w:lang w:val="en-GB"/>
        </w:rPr>
      </w:pPr>
      <w:r w:rsidRPr="00454950">
        <w:rPr>
          <w:lang w:val="en-GB"/>
        </w:rPr>
        <w:t xml:space="preserve">The meeting </w:t>
      </w:r>
      <w:r w:rsidR="00E05166" w:rsidRPr="00454950">
        <w:rPr>
          <w:lang w:val="en-GB"/>
        </w:rPr>
        <w:t>was</w:t>
      </w:r>
      <w:r w:rsidRPr="00454950">
        <w:rPr>
          <w:lang w:val="en-GB"/>
        </w:rPr>
        <w:t xml:space="preserve"> opened on </w:t>
      </w:r>
      <w:r w:rsidR="00F11213">
        <w:rPr>
          <w:lang w:val="en-GB"/>
        </w:rPr>
        <w:t>5 July 2022</w:t>
      </w:r>
      <w:r w:rsidRPr="00454950">
        <w:rPr>
          <w:lang w:val="en-GB"/>
        </w:rPr>
        <w:t xml:space="preserve"> at 1</w:t>
      </w:r>
      <w:r w:rsidR="00F11213">
        <w:rPr>
          <w:lang w:val="en-GB"/>
        </w:rPr>
        <w:t>3</w:t>
      </w:r>
      <w:r w:rsidRPr="00454950">
        <w:rPr>
          <w:lang w:val="en-GB"/>
        </w:rPr>
        <w:t xml:space="preserve">h00 </w:t>
      </w:r>
      <w:r w:rsidR="00976185">
        <w:rPr>
          <w:lang w:val="en-GB"/>
        </w:rPr>
        <w:t xml:space="preserve">CET </w:t>
      </w:r>
      <w:r w:rsidRPr="00454950">
        <w:rPr>
          <w:lang w:val="en-GB"/>
        </w:rPr>
        <w:t xml:space="preserve">by </w:t>
      </w:r>
      <w:r w:rsidR="003405E2" w:rsidRPr="009F6667">
        <w:rPr>
          <w:b/>
          <w:bCs/>
          <w:lang w:val="en-GB"/>
        </w:rPr>
        <w:t>Mr Peter Pissierssens, IOC/IODE Secretariat</w:t>
      </w:r>
      <w:r w:rsidR="003405E2">
        <w:rPr>
          <w:lang w:val="en-GB"/>
        </w:rPr>
        <w:t>.</w:t>
      </w:r>
      <w:r w:rsidRPr="00454950">
        <w:rPr>
          <w:lang w:val="en-GB"/>
        </w:rPr>
        <w:t xml:space="preserve"> </w:t>
      </w:r>
      <w:r w:rsidR="00C66172">
        <w:rPr>
          <w:lang w:val="en-GB"/>
        </w:rPr>
        <w:t>He</w:t>
      </w:r>
      <w:r w:rsidRPr="00454950">
        <w:rPr>
          <w:lang w:val="en-GB"/>
        </w:rPr>
        <w:t xml:space="preserve"> invited the </w:t>
      </w:r>
      <w:r w:rsidR="00F11213">
        <w:rPr>
          <w:lang w:val="en-GB"/>
        </w:rPr>
        <w:t>Group</w:t>
      </w:r>
      <w:r w:rsidRPr="00454950">
        <w:rPr>
          <w:lang w:val="en-GB"/>
        </w:rPr>
        <w:t xml:space="preserve"> to review the Provisional Agenda for the meeting (</w:t>
      </w:r>
      <w:r w:rsidRPr="0050476E">
        <w:rPr>
          <w:color w:val="000000" w:themeColor="text1"/>
          <w:lang w:val="en-GB"/>
        </w:rPr>
        <w:t xml:space="preserve">Document </w:t>
      </w:r>
      <w:r w:rsidR="00F11213" w:rsidRPr="00F11213">
        <w:rPr>
          <w:color w:val="000000" w:themeColor="text1"/>
          <w:lang w:val="en-GB"/>
        </w:rPr>
        <w:t>IOC/IWG-DATAPOLICY-I/</w:t>
      </w:r>
      <w:r w:rsidR="00F11213">
        <w:rPr>
          <w:color w:val="000000" w:themeColor="text1"/>
          <w:lang w:val="en-GB"/>
        </w:rPr>
        <w:t>1</w:t>
      </w:r>
      <w:r w:rsidRPr="00454950">
        <w:rPr>
          <w:lang w:val="en-GB"/>
        </w:rPr>
        <w:t xml:space="preserve">) available </w:t>
      </w:r>
      <w:hyperlink r:id="rId8" w:anchor="agenda" w:history="1">
        <w:r w:rsidRPr="006226D4">
          <w:rPr>
            <w:rStyle w:val="Hyperlink"/>
            <w:lang w:val="en-GB"/>
          </w:rPr>
          <w:t>online,</w:t>
        </w:r>
      </w:hyperlink>
      <w:r w:rsidRPr="00454950">
        <w:rPr>
          <w:lang w:val="en-GB"/>
        </w:rPr>
        <w:t xml:space="preserve"> provide amendments and its adoption.</w:t>
      </w:r>
    </w:p>
    <w:p w14:paraId="390EF8BC" w14:textId="77777777" w:rsidR="00FD1031" w:rsidRPr="00454950" w:rsidRDefault="00FD1031" w:rsidP="00FD1031">
      <w:pPr>
        <w:rPr>
          <w:lang w:val="en-GB"/>
        </w:rPr>
      </w:pPr>
    </w:p>
    <w:p w14:paraId="7608AE78" w14:textId="27B4A682" w:rsidR="00FD1031" w:rsidRDefault="00FD1031" w:rsidP="00FD1031">
      <w:pPr>
        <w:rPr>
          <w:lang w:val="en-GB"/>
        </w:rPr>
      </w:pPr>
      <w:r w:rsidRPr="005E64EF">
        <w:rPr>
          <w:b/>
          <w:bCs/>
          <w:highlight w:val="yellow"/>
          <w:lang w:val="en-GB"/>
        </w:rPr>
        <w:t>The Group adopted</w:t>
      </w:r>
      <w:r w:rsidRPr="00AE6D81">
        <w:rPr>
          <w:highlight w:val="yellow"/>
          <w:lang w:val="en-GB"/>
        </w:rPr>
        <w:t xml:space="preserve"> the </w:t>
      </w:r>
      <w:proofErr w:type="gramStart"/>
      <w:r w:rsidRPr="00AE6D81">
        <w:rPr>
          <w:highlight w:val="yellow"/>
          <w:lang w:val="en-GB"/>
        </w:rPr>
        <w:t>Agenda</w:t>
      </w:r>
      <w:proofErr w:type="gramEnd"/>
      <w:r w:rsidRPr="00AE6D81">
        <w:rPr>
          <w:highlight w:val="yellow"/>
          <w:lang w:val="en-GB"/>
        </w:rPr>
        <w:t xml:space="preserve"> for the meeting</w:t>
      </w:r>
      <w:r w:rsidRPr="00454950">
        <w:rPr>
          <w:lang w:val="en-GB"/>
        </w:rPr>
        <w:t>.</w:t>
      </w:r>
      <w:r w:rsidR="00AE6D81">
        <w:rPr>
          <w:lang w:val="en-GB"/>
        </w:rPr>
        <w:t xml:space="preserve"> It is attached to this report as </w:t>
      </w:r>
      <w:hyperlink w:anchor="annex1" w:history="1">
        <w:r w:rsidR="00AE6D81" w:rsidRPr="00AE6D81">
          <w:rPr>
            <w:rStyle w:val="Hyperlink"/>
            <w:lang w:val="en-GB"/>
          </w:rPr>
          <w:t>Annex I</w:t>
        </w:r>
      </w:hyperlink>
      <w:r w:rsidR="00AE6D81">
        <w:rPr>
          <w:lang w:val="en-GB"/>
        </w:rPr>
        <w:t xml:space="preserve">. The list of participants is attached as </w:t>
      </w:r>
      <w:hyperlink w:anchor="annex2" w:history="1">
        <w:r w:rsidR="00AE6D81" w:rsidRPr="00AE6D81">
          <w:rPr>
            <w:rStyle w:val="Hyperlink"/>
            <w:lang w:val="en-GB"/>
          </w:rPr>
          <w:t>Annex II</w:t>
        </w:r>
      </w:hyperlink>
      <w:r w:rsidR="00AE6D81">
        <w:rPr>
          <w:lang w:val="en-GB"/>
        </w:rPr>
        <w:t>.</w:t>
      </w:r>
    </w:p>
    <w:p w14:paraId="6C70DD94" w14:textId="543D757C" w:rsidR="00F11213" w:rsidRDefault="00F11213" w:rsidP="00F11213">
      <w:pPr>
        <w:pStyle w:val="Heading2"/>
      </w:pPr>
      <w:bookmarkStart w:id="4" w:name="_Toc99371724"/>
      <w:r>
        <w:t>Introduction of participants</w:t>
      </w:r>
      <w:bookmarkEnd w:id="4"/>
    </w:p>
    <w:p w14:paraId="6933E5EC" w14:textId="1F898963" w:rsidR="00F11213" w:rsidRDefault="003405E2" w:rsidP="00FD1031">
      <w:pPr>
        <w:rPr>
          <w:lang w:val="en-GB"/>
        </w:rPr>
      </w:pPr>
      <w:r w:rsidRPr="009F6667">
        <w:rPr>
          <w:b/>
          <w:bCs/>
          <w:lang w:val="en-GB"/>
        </w:rPr>
        <w:t>Mr Pissierssens</w:t>
      </w:r>
      <w:r>
        <w:rPr>
          <w:lang w:val="en-GB"/>
        </w:rPr>
        <w:t xml:space="preserve"> invited all participants to introduce themselves briefly.</w:t>
      </w:r>
    </w:p>
    <w:p w14:paraId="54D0F9C7" w14:textId="66E10B26" w:rsidR="00F11213" w:rsidRDefault="00F11213" w:rsidP="00F11213">
      <w:pPr>
        <w:pStyle w:val="Heading2"/>
      </w:pPr>
      <w:bookmarkStart w:id="5" w:name="_Toc99371725"/>
      <w:r>
        <w:t>Election of (Co-)Chair(s) of the Group</w:t>
      </w:r>
      <w:bookmarkEnd w:id="5"/>
    </w:p>
    <w:p w14:paraId="6A7594F0" w14:textId="77777777" w:rsidR="009F6667" w:rsidRDefault="003405E2" w:rsidP="00F11213">
      <w:pPr>
        <w:rPr>
          <w:lang w:val="en-GB"/>
        </w:rPr>
      </w:pPr>
      <w:r w:rsidRPr="009F6667">
        <w:rPr>
          <w:b/>
          <w:bCs/>
          <w:lang w:val="en-GB"/>
        </w:rPr>
        <w:t>Mr Pissierssens</w:t>
      </w:r>
      <w:r>
        <w:rPr>
          <w:lang w:val="en-GB"/>
        </w:rPr>
        <w:t xml:space="preserve"> informed the Group of candidates that had come forward to (co-)Chair the group. </w:t>
      </w:r>
    </w:p>
    <w:p w14:paraId="0EEE767B" w14:textId="77777777" w:rsidR="009F6667" w:rsidRDefault="009F6667" w:rsidP="00F11213">
      <w:pPr>
        <w:rPr>
          <w:lang w:val="en-GB"/>
        </w:rPr>
      </w:pPr>
    </w:p>
    <w:p w14:paraId="62758C41" w14:textId="3BDFACA1" w:rsidR="00F11213" w:rsidRDefault="003405E2" w:rsidP="00F11213">
      <w:pPr>
        <w:rPr>
          <w:lang w:val="en-GB"/>
        </w:rPr>
      </w:pPr>
      <w:r w:rsidRPr="009F6667">
        <w:rPr>
          <w:b/>
          <w:bCs/>
          <w:highlight w:val="yellow"/>
          <w:lang w:val="en-GB"/>
        </w:rPr>
        <w:t>The Group elected</w:t>
      </w:r>
      <w:r w:rsidRPr="009F6667">
        <w:rPr>
          <w:highlight w:val="yellow"/>
          <w:lang w:val="en-GB"/>
        </w:rPr>
        <w:t xml:space="preserve"> </w:t>
      </w:r>
      <w:proofErr w:type="gramStart"/>
      <w:r w:rsidRPr="009F6667">
        <w:rPr>
          <w:b/>
          <w:bCs/>
          <w:color w:val="FF0000"/>
          <w:highlight w:val="yellow"/>
          <w:lang w:val="en-GB"/>
        </w:rPr>
        <w:t>…..</w:t>
      </w:r>
      <w:proofErr w:type="gramEnd"/>
      <w:r w:rsidRPr="009F6667">
        <w:rPr>
          <w:b/>
          <w:bCs/>
          <w:color w:val="FF0000"/>
          <w:highlight w:val="yellow"/>
          <w:lang w:val="en-GB"/>
        </w:rPr>
        <w:t xml:space="preserve"> </w:t>
      </w:r>
      <w:r w:rsidRPr="009F6667">
        <w:rPr>
          <w:highlight w:val="yellow"/>
          <w:lang w:val="en-GB"/>
        </w:rPr>
        <w:t>as (Co-)Chair(s) of the Group.</w:t>
      </w:r>
    </w:p>
    <w:p w14:paraId="749C53DC" w14:textId="77777777" w:rsidR="0071512E" w:rsidRDefault="0071512E" w:rsidP="0071512E">
      <w:pPr>
        <w:pStyle w:val="ListParagraph1"/>
        <w:snapToGrid w:val="0"/>
        <w:spacing w:after="240"/>
        <w:ind w:left="567"/>
        <w:contextualSpacing w:val="0"/>
        <w:rPr>
          <w:rFonts w:ascii="Arial" w:hAnsi="Arial" w:cs="Arial"/>
          <w:sz w:val="20"/>
          <w:szCs w:val="20"/>
        </w:rPr>
      </w:pPr>
    </w:p>
    <w:p w14:paraId="2C4A0C2B" w14:textId="7B88DD08" w:rsidR="0071512E" w:rsidRDefault="0071512E" w:rsidP="0071512E">
      <w:pPr>
        <w:pStyle w:val="Heading1"/>
      </w:pPr>
      <w:bookmarkStart w:id="6" w:name="_Toc99371726"/>
      <w:r>
        <w:t>THE CURRENT IOC DATA POLICY (2003</w:t>
      </w:r>
      <w:r w:rsidR="004B4028">
        <w:t>-2019</w:t>
      </w:r>
      <w:r>
        <w:t>)</w:t>
      </w:r>
      <w:bookmarkEnd w:id="6"/>
    </w:p>
    <w:p w14:paraId="2FC1A12B" w14:textId="53C8A248" w:rsidR="0071512E" w:rsidRPr="009F6667" w:rsidRDefault="0071512E" w:rsidP="0071512E">
      <w:pPr>
        <w:pStyle w:val="ListParagraph1"/>
        <w:snapToGrid w:val="0"/>
        <w:spacing w:after="240"/>
        <w:ind w:left="0"/>
        <w:contextualSpacing w:val="0"/>
        <w:rPr>
          <w:rFonts w:ascii="Arial" w:hAnsi="Arial" w:cs="Arial"/>
          <w:sz w:val="22"/>
          <w:szCs w:val="22"/>
        </w:rPr>
      </w:pPr>
      <w:r w:rsidRPr="009F6667">
        <w:rPr>
          <w:rFonts w:ascii="Arial" w:hAnsi="Arial" w:cs="Arial"/>
          <w:sz w:val="22"/>
          <w:szCs w:val="22"/>
        </w:rPr>
        <w:t xml:space="preserve">This agenda item was introduced by </w:t>
      </w:r>
      <w:r w:rsidRPr="007D66F7">
        <w:rPr>
          <w:rFonts w:ascii="Arial" w:hAnsi="Arial" w:cs="Arial"/>
          <w:b/>
          <w:bCs/>
          <w:sz w:val="22"/>
          <w:szCs w:val="22"/>
          <w:highlight w:val="yellow"/>
        </w:rPr>
        <w:t>xxx</w:t>
      </w:r>
      <w:r w:rsidRPr="009F6667">
        <w:rPr>
          <w:rFonts w:ascii="Arial" w:hAnsi="Arial" w:cs="Arial"/>
          <w:sz w:val="22"/>
          <w:szCs w:val="22"/>
        </w:rPr>
        <w:t xml:space="preserve">. He/she recalled the Policy as adopted in by the IOC Assembly during its twenty-second session (24 June - 4 July 2003) and slightly revised (clause 5) by its 30th Session (June-July 2019): </w:t>
      </w:r>
    </w:p>
    <w:p w14:paraId="3250B667" w14:textId="77777777" w:rsidR="0071512E" w:rsidRPr="00EB53F7" w:rsidRDefault="0071512E" w:rsidP="0071512E">
      <w:pPr>
        <w:pStyle w:val="ListParagraph1"/>
        <w:snapToGrid w:val="0"/>
        <w:spacing w:after="240"/>
        <w:jc w:val="center"/>
        <w:rPr>
          <w:rFonts w:ascii="Arial" w:hAnsi="Arial" w:cs="Arial"/>
          <w:sz w:val="22"/>
          <w:szCs w:val="22"/>
          <w:lang w:val="en-BE"/>
        </w:rPr>
      </w:pPr>
      <w:r w:rsidRPr="00EB53F7">
        <w:rPr>
          <w:rFonts w:ascii="Arial" w:hAnsi="Arial" w:cs="Arial"/>
          <w:b/>
          <w:bCs/>
          <w:sz w:val="22"/>
          <w:szCs w:val="22"/>
          <w:lang w:val="en-BE"/>
        </w:rPr>
        <w:t>IOC OCEANOGRAPHIC DATA EXCHANGE POLICY (2019)</w:t>
      </w:r>
    </w:p>
    <w:p w14:paraId="5D7267B5" w14:textId="77777777" w:rsidR="0071512E" w:rsidRPr="00EB53F7" w:rsidRDefault="0071512E" w:rsidP="0071512E">
      <w:pPr>
        <w:pStyle w:val="ListParagraph1"/>
        <w:snapToGrid w:val="0"/>
        <w:spacing w:after="240"/>
        <w:rPr>
          <w:rFonts w:ascii="Arial" w:hAnsi="Arial" w:cs="Arial"/>
          <w:sz w:val="22"/>
          <w:szCs w:val="22"/>
          <w:lang w:val="en-BE"/>
        </w:rPr>
      </w:pPr>
      <w:r w:rsidRPr="00EB53F7">
        <w:rPr>
          <w:rFonts w:ascii="Arial" w:hAnsi="Arial" w:cs="Arial"/>
          <w:sz w:val="22"/>
          <w:szCs w:val="22"/>
          <w:lang w:val="en-BE"/>
        </w:rPr>
        <w:br/>
        <w:t>The Intergovernmental Oceanographic Commission,</w:t>
      </w:r>
    </w:p>
    <w:p w14:paraId="09015FE0" w14:textId="77777777" w:rsidR="0071512E" w:rsidRPr="00EB53F7" w:rsidRDefault="0071512E" w:rsidP="0071512E">
      <w:pPr>
        <w:pStyle w:val="ListParagraph1"/>
        <w:snapToGrid w:val="0"/>
        <w:spacing w:after="240"/>
        <w:rPr>
          <w:rFonts w:ascii="Arial" w:hAnsi="Arial" w:cs="Arial"/>
          <w:sz w:val="22"/>
          <w:szCs w:val="22"/>
          <w:lang w:val="en-BE"/>
        </w:rPr>
      </w:pPr>
      <w:r w:rsidRPr="00EB53F7">
        <w:rPr>
          <w:rFonts w:ascii="Arial" w:hAnsi="Arial" w:cs="Arial"/>
          <w:sz w:val="22"/>
          <w:szCs w:val="22"/>
          <w:lang w:val="en-BE"/>
        </w:rPr>
        <w:br/>
      </w:r>
      <w:r w:rsidRPr="00EB53F7">
        <w:rPr>
          <w:rFonts w:ascii="Arial" w:hAnsi="Arial" w:cs="Arial"/>
          <w:b/>
          <w:bCs/>
          <w:sz w:val="22"/>
          <w:szCs w:val="22"/>
          <w:lang w:val="en-BE"/>
        </w:rPr>
        <w:t>Recalling</w:t>
      </w:r>
      <w:r w:rsidRPr="00EB53F7">
        <w:rPr>
          <w:rFonts w:ascii="Arial" w:hAnsi="Arial" w:cs="Arial"/>
          <w:sz w:val="22"/>
          <w:szCs w:val="22"/>
          <w:lang w:val="en-BE"/>
        </w:rPr>
        <w:t> Resolution XX-11 on Oceanographic Data Exchange Policy (1999),</w:t>
      </w:r>
    </w:p>
    <w:p w14:paraId="14C7D50B" w14:textId="77777777" w:rsidR="0071512E" w:rsidRDefault="0071512E" w:rsidP="0071512E">
      <w:pPr>
        <w:pStyle w:val="ListParagraph1"/>
        <w:snapToGrid w:val="0"/>
        <w:spacing w:after="240"/>
        <w:rPr>
          <w:rFonts w:ascii="Arial" w:hAnsi="Arial" w:cs="Arial"/>
          <w:b/>
          <w:bCs/>
          <w:sz w:val="22"/>
          <w:szCs w:val="22"/>
          <w:lang w:val="en-BE"/>
        </w:rPr>
      </w:pPr>
    </w:p>
    <w:p w14:paraId="5144B11B" w14:textId="77777777" w:rsidR="0071512E" w:rsidRPr="00EB53F7" w:rsidRDefault="0071512E" w:rsidP="0071512E">
      <w:pPr>
        <w:pStyle w:val="ListParagraph1"/>
        <w:snapToGrid w:val="0"/>
        <w:spacing w:after="240"/>
        <w:rPr>
          <w:rFonts w:ascii="Arial" w:hAnsi="Arial" w:cs="Arial"/>
          <w:sz w:val="22"/>
          <w:szCs w:val="22"/>
          <w:lang w:val="en-BE"/>
        </w:rPr>
      </w:pPr>
      <w:r w:rsidRPr="00EB53F7">
        <w:rPr>
          <w:rFonts w:ascii="Arial" w:hAnsi="Arial" w:cs="Arial"/>
          <w:b/>
          <w:bCs/>
          <w:sz w:val="22"/>
          <w:szCs w:val="22"/>
          <w:lang w:val="en-BE"/>
        </w:rPr>
        <w:t>Noting</w:t>
      </w:r>
      <w:r w:rsidRPr="00EB53F7">
        <w:rPr>
          <w:rFonts w:ascii="Arial" w:hAnsi="Arial" w:cs="Arial"/>
          <w:sz w:val="22"/>
          <w:szCs w:val="22"/>
          <w:lang w:val="en-BE"/>
        </w:rPr>
        <w:t>:</w:t>
      </w:r>
    </w:p>
    <w:p w14:paraId="534B35CB" w14:textId="77777777" w:rsidR="0071512E" w:rsidRDefault="0071512E" w:rsidP="0071512E">
      <w:pPr>
        <w:pStyle w:val="ListParagraph1"/>
        <w:snapToGrid w:val="0"/>
        <w:spacing w:after="240"/>
        <w:rPr>
          <w:rFonts w:ascii="Arial" w:hAnsi="Arial" w:cs="Arial"/>
          <w:sz w:val="22"/>
          <w:szCs w:val="22"/>
          <w:lang w:val="en-US"/>
        </w:rPr>
      </w:pPr>
      <w:r>
        <w:rPr>
          <w:rFonts w:ascii="Arial" w:hAnsi="Arial" w:cs="Arial"/>
          <w:sz w:val="22"/>
          <w:szCs w:val="22"/>
          <w:lang w:val="en-US"/>
        </w:rPr>
        <w:t xml:space="preserve"> </w:t>
      </w:r>
    </w:p>
    <w:p w14:paraId="075B968C" w14:textId="77777777" w:rsidR="0071512E" w:rsidRPr="00EB53F7" w:rsidRDefault="0071512E" w:rsidP="0071512E">
      <w:pPr>
        <w:pStyle w:val="ListParagraph1"/>
        <w:snapToGrid w:val="0"/>
        <w:spacing w:after="240"/>
        <w:rPr>
          <w:rFonts w:ascii="Arial" w:hAnsi="Arial" w:cs="Arial"/>
          <w:sz w:val="22"/>
          <w:szCs w:val="22"/>
          <w:lang w:val="en-BE"/>
        </w:rPr>
      </w:pPr>
      <w:r w:rsidRPr="00EB53F7">
        <w:rPr>
          <w:rFonts w:ascii="Arial" w:hAnsi="Arial" w:cs="Arial"/>
          <w:sz w:val="22"/>
          <w:szCs w:val="22"/>
          <w:lang w:val="en-BE"/>
        </w:rPr>
        <w:t>(i) WMO Resolution 40 (Cg-XII) which defined a policy and practice for the international exchange of meteorological and related data and is intended to promote the free and unrestricted exchange of basic data,</w:t>
      </w:r>
    </w:p>
    <w:p w14:paraId="5FAB3E9E" w14:textId="77777777" w:rsidR="0071512E" w:rsidRDefault="0071512E" w:rsidP="0071512E">
      <w:pPr>
        <w:pStyle w:val="ListParagraph1"/>
        <w:snapToGrid w:val="0"/>
        <w:spacing w:after="240"/>
        <w:rPr>
          <w:rFonts w:ascii="Arial" w:hAnsi="Arial" w:cs="Arial"/>
          <w:sz w:val="22"/>
          <w:szCs w:val="22"/>
          <w:lang w:val="en-BE"/>
        </w:rPr>
      </w:pPr>
    </w:p>
    <w:p w14:paraId="478E115C" w14:textId="77777777" w:rsidR="0071512E" w:rsidRPr="00EB53F7" w:rsidRDefault="0071512E" w:rsidP="0071512E">
      <w:pPr>
        <w:pStyle w:val="ListParagraph1"/>
        <w:snapToGrid w:val="0"/>
        <w:spacing w:after="240"/>
        <w:rPr>
          <w:rFonts w:ascii="Arial" w:hAnsi="Arial" w:cs="Arial"/>
          <w:sz w:val="22"/>
          <w:szCs w:val="22"/>
          <w:lang w:val="en-BE"/>
        </w:rPr>
      </w:pPr>
      <w:r w:rsidRPr="00EB53F7">
        <w:rPr>
          <w:rFonts w:ascii="Arial" w:hAnsi="Arial" w:cs="Arial"/>
          <w:sz w:val="22"/>
          <w:szCs w:val="22"/>
          <w:lang w:val="en-BE"/>
        </w:rPr>
        <w:t xml:space="preserve">(ii) The “Statement on Data Management Policy for Global Ocean Programmes” as </w:t>
      </w:r>
      <w:r w:rsidRPr="00EB53F7">
        <w:rPr>
          <w:rFonts w:ascii="Arial" w:hAnsi="Arial" w:cs="Arial"/>
          <w:sz w:val="22"/>
          <w:szCs w:val="22"/>
          <w:lang w:val="en-BE"/>
        </w:rPr>
        <w:lastRenderedPageBreak/>
        <w:t>submitted by the IOC Committee on IODE (Recommendation IODE-XIV.6, December 1992) and adopted by the IOC Assembly at its 17th Session (Paris, 25 February–11 March 1993) (para. 220 of the Summary Report of the Session),</w:t>
      </w:r>
    </w:p>
    <w:p w14:paraId="303CC7B8" w14:textId="77777777" w:rsidR="0071512E" w:rsidRDefault="0071512E" w:rsidP="0071512E">
      <w:pPr>
        <w:pStyle w:val="ListParagraph1"/>
        <w:snapToGrid w:val="0"/>
        <w:spacing w:after="240"/>
        <w:rPr>
          <w:rFonts w:ascii="Arial" w:hAnsi="Arial" w:cs="Arial"/>
          <w:b/>
          <w:bCs/>
          <w:sz w:val="22"/>
          <w:szCs w:val="22"/>
          <w:lang w:val="en-BE"/>
        </w:rPr>
      </w:pPr>
    </w:p>
    <w:p w14:paraId="26C6BAC2" w14:textId="77777777" w:rsidR="0071512E" w:rsidRPr="00EB53F7" w:rsidRDefault="0071512E" w:rsidP="0071512E">
      <w:pPr>
        <w:pStyle w:val="ListParagraph1"/>
        <w:snapToGrid w:val="0"/>
        <w:spacing w:after="240"/>
        <w:rPr>
          <w:rFonts w:ascii="Arial" w:hAnsi="Arial" w:cs="Arial"/>
          <w:sz w:val="22"/>
          <w:szCs w:val="22"/>
          <w:lang w:val="en-BE"/>
        </w:rPr>
      </w:pPr>
      <w:r w:rsidRPr="00EB53F7">
        <w:rPr>
          <w:rFonts w:ascii="Arial" w:hAnsi="Arial" w:cs="Arial"/>
          <w:b/>
          <w:bCs/>
          <w:sz w:val="22"/>
          <w:szCs w:val="22"/>
          <w:lang w:val="en-BE"/>
        </w:rPr>
        <w:t>Considering</w:t>
      </w:r>
      <w:r w:rsidRPr="00EB53F7">
        <w:rPr>
          <w:rFonts w:ascii="Arial" w:hAnsi="Arial" w:cs="Arial"/>
          <w:sz w:val="22"/>
          <w:szCs w:val="22"/>
          <w:lang w:val="en-BE"/>
        </w:rPr>
        <w:t> the reports of deliberations of:</w:t>
      </w:r>
    </w:p>
    <w:p w14:paraId="30F760F2" w14:textId="77777777" w:rsidR="0071512E" w:rsidRDefault="0071512E" w:rsidP="0071512E">
      <w:pPr>
        <w:pStyle w:val="ListParagraph1"/>
        <w:snapToGrid w:val="0"/>
        <w:spacing w:after="240"/>
        <w:rPr>
          <w:rFonts w:ascii="Arial" w:hAnsi="Arial" w:cs="Arial"/>
          <w:sz w:val="22"/>
          <w:szCs w:val="22"/>
          <w:lang w:val="en-BE"/>
        </w:rPr>
      </w:pPr>
    </w:p>
    <w:p w14:paraId="1D4EEDCC" w14:textId="77777777" w:rsidR="0071512E" w:rsidRPr="00EB53F7" w:rsidRDefault="0071512E" w:rsidP="0071512E">
      <w:pPr>
        <w:pStyle w:val="ListParagraph1"/>
        <w:snapToGrid w:val="0"/>
        <w:spacing w:after="240"/>
        <w:rPr>
          <w:rFonts w:ascii="Arial" w:hAnsi="Arial" w:cs="Arial"/>
          <w:sz w:val="22"/>
          <w:szCs w:val="22"/>
          <w:lang w:val="en-BE"/>
        </w:rPr>
      </w:pPr>
      <w:r w:rsidRPr="00EB53F7">
        <w:rPr>
          <w:rFonts w:ascii="Arial" w:hAnsi="Arial" w:cs="Arial"/>
          <w:sz w:val="22"/>
          <w:szCs w:val="22"/>
          <w:lang w:val="en-BE"/>
        </w:rPr>
        <w:t>(i) The Ad hoc Working Group on Oceanographic Data Exchange Policy (Paris, 15–17 May 2000),</w:t>
      </w:r>
    </w:p>
    <w:p w14:paraId="78056254" w14:textId="77777777" w:rsidR="0071512E" w:rsidRDefault="0071512E" w:rsidP="0071512E">
      <w:pPr>
        <w:pStyle w:val="ListParagraph1"/>
        <w:snapToGrid w:val="0"/>
        <w:spacing w:after="240"/>
        <w:rPr>
          <w:rFonts w:ascii="Arial" w:hAnsi="Arial" w:cs="Arial"/>
          <w:sz w:val="22"/>
          <w:szCs w:val="22"/>
          <w:lang w:val="en-BE"/>
        </w:rPr>
      </w:pPr>
    </w:p>
    <w:p w14:paraId="019A2BB4" w14:textId="77777777" w:rsidR="0071512E" w:rsidRPr="00EB53F7" w:rsidRDefault="0071512E" w:rsidP="0071512E">
      <w:pPr>
        <w:pStyle w:val="ListParagraph1"/>
        <w:snapToGrid w:val="0"/>
        <w:spacing w:after="240"/>
        <w:rPr>
          <w:rFonts w:ascii="Arial" w:hAnsi="Arial" w:cs="Arial"/>
          <w:sz w:val="22"/>
          <w:szCs w:val="22"/>
          <w:lang w:val="en-BE"/>
        </w:rPr>
      </w:pPr>
      <w:r w:rsidRPr="00EB53F7">
        <w:rPr>
          <w:rFonts w:ascii="Arial" w:hAnsi="Arial" w:cs="Arial"/>
          <w:sz w:val="22"/>
          <w:szCs w:val="22"/>
          <w:lang w:val="en-BE"/>
        </w:rPr>
        <w:t>(ii) The First Session of the Intergovernmental Working Group on IOC Oceanographic Data Exchange Policy (Brussels, 29–31 May 2001),</w:t>
      </w:r>
    </w:p>
    <w:p w14:paraId="128B3D2F" w14:textId="77777777" w:rsidR="0071512E" w:rsidRDefault="0071512E" w:rsidP="0071512E">
      <w:pPr>
        <w:pStyle w:val="ListParagraph1"/>
        <w:snapToGrid w:val="0"/>
        <w:spacing w:after="240"/>
        <w:rPr>
          <w:rFonts w:ascii="Arial" w:hAnsi="Arial" w:cs="Arial"/>
          <w:sz w:val="22"/>
          <w:szCs w:val="22"/>
          <w:lang w:val="en-BE"/>
        </w:rPr>
      </w:pPr>
    </w:p>
    <w:p w14:paraId="02B6EEAC" w14:textId="77777777" w:rsidR="0071512E" w:rsidRPr="00EB53F7" w:rsidRDefault="0071512E" w:rsidP="0071512E">
      <w:pPr>
        <w:pStyle w:val="ListParagraph1"/>
        <w:snapToGrid w:val="0"/>
        <w:spacing w:after="240"/>
        <w:rPr>
          <w:rFonts w:ascii="Arial" w:hAnsi="Arial" w:cs="Arial"/>
          <w:sz w:val="22"/>
          <w:szCs w:val="22"/>
          <w:lang w:val="en-BE"/>
        </w:rPr>
      </w:pPr>
      <w:r w:rsidRPr="00EB53F7">
        <w:rPr>
          <w:rFonts w:ascii="Arial" w:hAnsi="Arial" w:cs="Arial"/>
          <w:sz w:val="22"/>
          <w:szCs w:val="22"/>
          <w:lang w:val="en-BE"/>
        </w:rPr>
        <w:t>(iii) The Second Session of the Intergovernmental Working Group on IOC Oceanographic Data Exchange Policy (Paris, 17–18 June 2002),</w:t>
      </w:r>
    </w:p>
    <w:p w14:paraId="3EEEFD1C" w14:textId="77777777" w:rsidR="0071512E" w:rsidRDefault="0071512E" w:rsidP="0071512E">
      <w:pPr>
        <w:pStyle w:val="ListParagraph1"/>
        <w:snapToGrid w:val="0"/>
        <w:spacing w:after="240"/>
        <w:rPr>
          <w:rFonts w:ascii="Arial" w:hAnsi="Arial" w:cs="Arial"/>
          <w:b/>
          <w:bCs/>
          <w:sz w:val="22"/>
          <w:szCs w:val="22"/>
          <w:lang w:val="en-BE"/>
        </w:rPr>
      </w:pPr>
    </w:p>
    <w:p w14:paraId="7170FB58" w14:textId="77777777" w:rsidR="0071512E" w:rsidRPr="00EB53F7" w:rsidRDefault="0071512E" w:rsidP="0071512E">
      <w:pPr>
        <w:pStyle w:val="ListParagraph1"/>
        <w:snapToGrid w:val="0"/>
        <w:spacing w:after="240"/>
        <w:rPr>
          <w:rFonts w:ascii="Arial" w:hAnsi="Arial" w:cs="Arial"/>
          <w:sz w:val="22"/>
          <w:szCs w:val="22"/>
          <w:lang w:val="en-BE"/>
        </w:rPr>
      </w:pPr>
      <w:r w:rsidRPr="00EB53F7">
        <w:rPr>
          <w:rFonts w:ascii="Arial" w:hAnsi="Arial" w:cs="Arial"/>
          <w:b/>
          <w:bCs/>
          <w:sz w:val="22"/>
          <w:szCs w:val="22"/>
          <w:lang w:val="en-BE"/>
        </w:rPr>
        <w:t>Adopts </w:t>
      </w:r>
      <w:r w:rsidRPr="00EB53F7">
        <w:rPr>
          <w:rFonts w:ascii="Arial" w:hAnsi="Arial" w:cs="Arial"/>
          <w:sz w:val="22"/>
          <w:szCs w:val="22"/>
          <w:lang w:val="en-BE"/>
        </w:rPr>
        <w:t>the IOC Oceanographic Data Exchange Policy as detailed in the Annex to this Resolution.</w:t>
      </w:r>
    </w:p>
    <w:p w14:paraId="166741CD" w14:textId="77777777" w:rsidR="0071512E" w:rsidRPr="00EB53F7" w:rsidRDefault="0071512E" w:rsidP="0071512E">
      <w:pPr>
        <w:pStyle w:val="ListParagraph1"/>
        <w:snapToGrid w:val="0"/>
        <w:spacing w:after="240"/>
        <w:rPr>
          <w:rFonts w:ascii="Arial" w:hAnsi="Arial" w:cs="Arial"/>
          <w:sz w:val="22"/>
          <w:szCs w:val="22"/>
          <w:lang w:val="en-BE"/>
        </w:rPr>
      </w:pPr>
      <w:r w:rsidRPr="00EB53F7">
        <w:rPr>
          <w:rFonts w:ascii="Arial" w:hAnsi="Arial" w:cs="Arial"/>
          <w:sz w:val="22"/>
          <w:szCs w:val="22"/>
          <w:lang w:val="en-BE"/>
        </w:rPr>
        <w:t>_____________________</w:t>
      </w:r>
    </w:p>
    <w:p w14:paraId="12541F6E" w14:textId="77777777" w:rsidR="0071512E" w:rsidRPr="00EB53F7" w:rsidRDefault="0071512E" w:rsidP="0071512E">
      <w:pPr>
        <w:pStyle w:val="ListParagraph1"/>
        <w:snapToGrid w:val="0"/>
        <w:spacing w:after="240"/>
        <w:rPr>
          <w:rFonts w:ascii="Arial" w:hAnsi="Arial" w:cs="Arial"/>
          <w:sz w:val="22"/>
          <w:szCs w:val="22"/>
          <w:lang w:val="en-BE"/>
        </w:rPr>
      </w:pPr>
      <w:r w:rsidRPr="00EB53F7">
        <w:rPr>
          <w:rFonts w:ascii="Arial" w:hAnsi="Arial" w:cs="Arial"/>
          <w:sz w:val="22"/>
          <w:szCs w:val="22"/>
          <w:lang w:val="en-BE"/>
        </w:rPr>
        <w:t>Financial implications: none</w:t>
      </w:r>
    </w:p>
    <w:p w14:paraId="40467D27" w14:textId="77777777" w:rsidR="0071512E" w:rsidRPr="00EB53F7" w:rsidRDefault="0071512E" w:rsidP="0071512E">
      <w:pPr>
        <w:pStyle w:val="ListParagraph1"/>
        <w:snapToGrid w:val="0"/>
        <w:spacing w:after="240"/>
        <w:jc w:val="center"/>
        <w:rPr>
          <w:rFonts w:ascii="Arial" w:hAnsi="Arial" w:cs="Arial"/>
          <w:sz w:val="22"/>
          <w:szCs w:val="22"/>
          <w:lang w:val="en-BE"/>
        </w:rPr>
      </w:pPr>
      <w:r w:rsidRPr="00EB53F7">
        <w:rPr>
          <w:rFonts w:ascii="Arial" w:hAnsi="Arial" w:cs="Arial"/>
          <w:b/>
          <w:bCs/>
          <w:sz w:val="22"/>
          <w:szCs w:val="22"/>
          <w:lang w:val="en-BE"/>
        </w:rPr>
        <w:t>Annex to Resolution XXII-6</w:t>
      </w:r>
    </w:p>
    <w:p w14:paraId="6B3C11DD" w14:textId="77777777" w:rsidR="0071512E" w:rsidRPr="00EB53F7" w:rsidRDefault="0071512E" w:rsidP="0071512E">
      <w:pPr>
        <w:pStyle w:val="ListParagraph1"/>
        <w:snapToGrid w:val="0"/>
        <w:spacing w:after="240"/>
        <w:jc w:val="center"/>
        <w:rPr>
          <w:rFonts w:ascii="Arial" w:hAnsi="Arial" w:cs="Arial"/>
          <w:sz w:val="22"/>
          <w:szCs w:val="22"/>
          <w:lang w:val="en-BE"/>
        </w:rPr>
      </w:pPr>
      <w:r w:rsidRPr="00EB53F7">
        <w:rPr>
          <w:rFonts w:ascii="Arial" w:hAnsi="Arial" w:cs="Arial"/>
          <w:b/>
          <w:bCs/>
          <w:sz w:val="22"/>
          <w:szCs w:val="22"/>
          <w:lang w:val="en-BE"/>
        </w:rPr>
        <w:t>IOC Oceanographic Data Exchange Policy</w:t>
      </w:r>
    </w:p>
    <w:p w14:paraId="7A863D2C" w14:textId="77777777" w:rsidR="0071512E" w:rsidRPr="00EB53F7" w:rsidRDefault="0071512E" w:rsidP="0071512E">
      <w:pPr>
        <w:pStyle w:val="ListParagraph1"/>
        <w:snapToGrid w:val="0"/>
        <w:spacing w:after="240"/>
        <w:rPr>
          <w:rFonts w:ascii="Arial" w:hAnsi="Arial" w:cs="Arial"/>
          <w:sz w:val="22"/>
          <w:szCs w:val="22"/>
          <w:lang w:val="en-BE"/>
        </w:rPr>
      </w:pPr>
      <w:r w:rsidRPr="00EB53F7">
        <w:rPr>
          <w:rFonts w:ascii="Arial" w:hAnsi="Arial" w:cs="Arial"/>
          <w:b/>
          <w:bCs/>
          <w:sz w:val="22"/>
          <w:szCs w:val="22"/>
          <w:lang w:val="en-BE"/>
        </w:rPr>
        <w:t>Preamble</w:t>
      </w:r>
    </w:p>
    <w:p w14:paraId="0AE5C4C9" w14:textId="77777777" w:rsidR="0071512E" w:rsidRPr="00EB53F7" w:rsidRDefault="0071512E" w:rsidP="0071512E">
      <w:pPr>
        <w:pStyle w:val="ListParagraph1"/>
        <w:snapToGrid w:val="0"/>
        <w:spacing w:after="240"/>
        <w:rPr>
          <w:rFonts w:ascii="Arial" w:hAnsi="Arial" w:cs="Arial"/>
          <w:sz w:val="22"/>
          <w:szCs w:val="22"/>
          <w:lang w:val="en-BE"/>
        </w:rPr>
      </w:pPr>
      <w:r w:rsidRPr="00EB53F7">
        <w:rPr>
          <w:rFonts w:ascii="Arial" w:hAnsi="Arial" w:cs="Arial"/>
          <w:sz w:val="22"/>
          <w:szCs w:val="22"/>
          <w:lang w:val="en-BE"/>
        </w:rPr>
        <w:t>The timely, free and unrestricted international exchange of oceanographic data is essential for the efficient acquisition, integration and use of ocean observations gathered by the countries of the world for a wide variety of purposes including the prediction of weather and climate, the operational forecasting of the marine environment, the preservation of life, the mitigation of human-induced changes in the marine and coastal environment, as well as for the advancement of scientific understanding that makes this possible.</w:t>
      </w:r>
    </w:p>
    <w:p w14:paraId="2BBB19FA" w14:textId="77777777" w:rsidR="0071512E" w:rsidRDefault="0071512E" w:rsidP="0071512E">
      <w:pPr>
        <w:pStyle w:val="ListParagraph1"/>
        <w:snapToGrid w:val="0"/>
        <w:spacing w:after="240"/>
        <w:rPr>
          <w:rFonts w:ascii="Arial" w:hAnsi="Arial" w:cs="Arial"/>
          <w:b/>
          <w:bCs/>
          <w:sz w:val="22"/>
          <w:szCs w:val="22"/>
          <w:lang w:val="en-BE"/>
        </w:rPr>
      </w:pPr>
    </w:p>
    <w:p w14:paraId="43E0662F" w14:textId="77777777" w:rsidR="0071512E" w:rsidRPr="00EB53F7" w:rsidRDefault="0071512E" w:rsidP="0071512E">
      <w:pPr>
        <w:pStyle w:val="ListParagraph1"/>
        <w:snapToGrid w:val="0"/>
        <w:spacing w:after="240"/>
        <w:rPr>
          <w:rFonts w:ascii="Arial" w:hAnsi="Arial" w:cs="Arial"/>
          <w:sz w:val="22"/>
          <w:szCs w:val="22"/>
          <w:lang w:val="en-BE"/>
        </w:rPr>
      </w:pPr>
      <w:r w:rsidRPr="00EB53F7">
        <w:rPr>
          <w:rFonts w:ascii="Arial" w:hAnsi="Arial" w:cs="Arial"/>
          <w:b/>
          <w:bCs/>
          <w:sz w:val="22"/>
          <w:szCs w:val="22"/>
          <w:lang w:val="en-BE"/>
        </w:rPr>
        <w:t>Recognising </w:t>
      </w:r>
      <w:r w:rsidRPr="00EB53F7">
        <w:rPr>
          <w:rFonts w:ascii="Arial" w:hAnsi="Arial" w:cs="Arial"/>
          <w:sz w:val="22"/>
          <w:szCs w:val="22"/>
          <w:lang w:val="en-BE"/>
        </w:rPr>
        <w:t>the vital importance of these purposes to all humankind and the role of IOC and its programmes in this regard, the Member States of the Intergovernmental Oceanographic Commission agree that the following clauses shall frame the IOC policy for the international exchange of oceanographic data and its associated metadata.</w:t>
      </w:r>
    </w:p>
    <w:p w14:paraId="12BCF52A" w14:textId="77777777" w:rsidR="0071512E" w:rsidRDefault="0071512E" w:rsidP="0071512E">
      <w:pPr>
        <w:pStyle w:val="ListParagraph1"/>
        <w:snapToGrid w:val="0"/>
        <w:spacing w:after="240"/>
        <w:rPr>
          <w:rFonts w:ascii="Arial" w:hAnsi="Arial" w:cs="Arial"/>
          <w:b/>
          <w:bCs/>
          <w:sz w:val="22"/>
          <w:szCs w:val="22"/>
          <w:lang w:val="en-BE"/>
        </w:rPr>
      </w:pPr>
    </w:p>
    <w:p w14:paraId="761608CC" w14:textId="77777777" w:rsidR="0071512E" w:rsidRPr="00EB53F7" w:rsidRDefault="0071512E" w:rsidP="0071512E">
      <w:pPr>
        <w:pStyle w:val="ListParagraph1"/>
        <w:snapToGrid w:val="0"/>
        <w:spacing w:after="240"/>
        <w:rPr>
          <w:rFonts w:ascii="Arial" w:hAnsi="Arial" w:cs="Arial"/>
          <w:sz w:val="22"/>
          <w:szCs w:val="22"/>
          <w:lang w:val="en-BE"/>
        </w:rPr>
      </w:pPr>
      <w:r w:rsidRPr="00EB53F7">
        <w:rPr>
          <w:rFonts w:ascii="Arial" w:hAnsi="Arial" w:cs="Arial"/>
          <w:b/>
          <w:bCs/>
          <w:sz w:val="22"/>
          <w:szCs w:val="22"/>
          <w:lang w:val="en-BE"/>
        </w:rPr>
        <w:t>Clause 1</w:t>
      </w:r>
    </w:p>
    <w:p w14:paraId="465C7152" w14:textId="77777777" w:rsidR="0071512E" w:rsidRPr="00EB53F7" w:rsidRDefault="0071512E" w:rsidP="0071512E">
      <w:pPr>
        <w:pStyle w:val="ListParagraph1"/>
        <w:snapToGrid w:val="0"/>
        <w:spacing w:after="240"/>
        <w:rPr>
          <w:rFonts w:ascii="Arial" w:hAnsi="Arial" w:cs="Arial"/>
          <w:sz w:val="22"/>
          <w:szCs w:val="22"/>
          <w:lang w:val="en-BE"/>
        </w:rPr>
      </w:pPr>
      <w:r w:rsidRPr="00EB53F7">
        <w:rPr>
          <w:rFonts w:ascii="Arial" w:hAnsi="Arial" w:cs="Arial"/>
          <w:sz w:val="22"/>
          <w:szCs w:val="22"/>
          <w:lang w:val="en-BE"/>
        </w:rPr>
        <w:t>Member States shall provide timely, free and unrestricted access to all data, associated metadata and products generated under the auspices of IOC programmes.</w:t>
      </w:r>
    </w:p>
    <w:p w14:paraId="63743054" w14:textId="77777777" w:rsidR="0071512E" w:rsidRDefault="0071512E" w:rsidP="0071512E">
      <w:pPr>
        <w:pStyle w:val="ListParagraph1"/>
        <w:snapToGrid w:val="0"/>
        <w:spacing w:after="240"/>
        <w:rPr>
          <w:rFonts w:ascii="Arial" w:hAnsi="Arial" w:cs="Arial"/>
          <w:b/>
          <w:bCs/>
          <w:sz w:val="22"/>
          <w:szCs w:val="22"/>
          <w:lang w:val="en-BE"/>
        </w:rPr>
      </w:pPr>
    </w:p>
    <w:p w14:paraId="7B6EE2AD" w14:textId="77777777" w:rsidR="0071512E" w:rsidRPr="00EB53F7" w:rsidRDefault="0071512E" w:rsidP="0071512E">
      <w:pPr>
        <w:pStyle w:val="ListParagraph1"/>
        <w:snapToGrid w:val="0"/>
        <w:spacing w:after="240"/>
        <w:rPr>
          <w:rFonts w:ascii="Arial" w:hAnsi="Arial" w:cs="Arial"/>
          <w:sz w:val="22"/>
          <w:szCs w:val="22"/>
          <w:lang w:val="en-BE"/>
        </w:rPr>
      </w:pPr>
      <w:r w:rsidRPr="00EB53F7">
        <w:rPr>
          <w:rFonts w:ascii="Arial" w:hAnsi="Arial" w:cs="Arial"/>
          <w:b/>
          <w:bCs/>
          <w:sz w:val="22"/>
          <w:szCs w:val="22"/>
          <w:lang w:val="en-BE"/>
        </w:rPr>
        <w:t>Clause 2</w:t>
      </w:r>
    </w:p>
    <w:p w14:paraId="67FAF0B8" w14:textId="77777777" w:rsidR="0071512E" w:rsidRPr="00EB53F7" w:rsidRDefault="0071512E" w:rsidP="0071512E">
      <w:pPr>
        <w:pStyle w:val="ListParagraph1"/>
        <w:snapToGrid w:val="0"/>
        <w:spacing w:after="240"/>
        <w:rPr>
          <w:rFonts w:ascii="Arial" w:hAnsi="Arial" w:cs="Arial"/>
          <w:sz w:val="22"/>
          <w:szCs w:val="22"/>
          <w:lang w:val="en-BE"/>
        </w:rPr>
      </w:pPr>
      <w:r w:rsidRPr="00EB53F7">
        <w:rPr>
          <w:rFonts w:ascii="Arial" w:hAnsi="Arial" w:cs="Arial"/>
          <w:sz w:val="22"/>
          <w:szCs w:val="22"/>
          <w:lang w:val="en-BE"/>
        </w:rPr>
        <w:t>Member States are encouraged to provide timely, free and unrestricted access to relevant data and associated metadata from non-IOC programmes that are essential for application to the preservation of life, beneficial public use and protection of the ocean environment, the forecasting of weather, the operational forecasting of the marine environment, the monitoring and modelling of climate and sustainable development in the marine environment.</w:t>
      </w:r>
    </w:p>
    <w:p w14:paraId="20F1B603" w14:textId="77777777" w:rsidR="0071512E" w:rsidRDefault="0071512E" w:rsidP="0071512E">
      <w:pPr>
        <w:pStyle w:val="ListParagraph1"/>
        <w:snapToGrid w:val="0"/>
        <w:spacing w:after="240"/>
        <w:rPr>
          <w:rFonts w:ascii="Arial" w:hAnsi="Arial" w:cs="Arial"/>
          <w:b/>
          <w:bCs/>
          <w:sz w:val="22"/>
          <w:szCs w:val="22"/>
          <w:lang w:val="en-BE"/>
        </w:rPr>
      </w:pPr>
    </w:p>
    <w:p w14:paraId="73E04B88" w14:textId="77777777" w:rsidR="0071512E" w:rsidRPr="00EB53F7" w:rsidRDefault="0071512E" w:rsidP="0071512E">
      <w:pPr>
        <w:pStyle w:val="ListParagraph1"/>
        <w:snapToGrid w:val="0"/>
        <w:spacing w:after="240"/>
        <w:rPr>
          <w:rFonts w:ascii="Arial" w:hAnsi="Arial" w:cs="Arial"/>
          <w:sz w:val="22"/>
          <w:szCs w:val="22"/>
          <w:lang w:val="en-BE"/>
        </w:rPr>
      </w:pPr>
      <w:r w:rsidRPr="00EB53F7">
        <w:rPr>
          <w:rFonts w:ascii="Arial" w:hAnsi="Arial" w:cs="Arial"/>
          <w:b/>
          <w:bCs/>
          <w:sz w:val="22"/>
          <w:szCs w:val="22"/>
          <w:lang w:val="en-BE"/>
        </w:rPr>
        <w:t>Clause 3</w:t>
      </w:r>
    </w:p>
    <w:p w14:paraId="7EBE9451" w14:textId="77777777" w:rsidR="0071512E" w:rsidRPr="00EB53F7" w:rsidRDefault="0071512E" w:rsidP="0071512E">
      <w:pPr>
        <w:pStyle w:val="ListParagraph1"/>
        <w:snapToGrid w:val="0"/>
        <w:spacing w:after="240"/>
        <w:rPr>
          <w:rFonts w:ascii="Arial" w:hAnsi="Arial" w:cs="Arial"/>
          <w:sz w:val="22"/>
          <w:szCs w:val="22"/>
          <w:lang w:val="en-BE"/>
        </w:rPr>
      </w:pPr>
      <w:r w:rsidRPr="00EB53F7">
        <w:rPr>
          <w:rFonts w:ascii="Arial" w:hAnsi="Arial" w:cs="Arial"/>
          <w:sz w:val="22"/>
          <w:szCs w:val="22"/>
          <w:lang w:val="en-BE"/>
        </w:rPr>
        <w:t xml:space="preserve">Member States are encouraged to provide timely, free and unrestricted access to oceanographic data and associated metadata, as referred to in Clauses 1 and 2 above, for non-commercial use by the research and education communities, provided that any </w:t>
      </w:r>
      <w:r w:rsidRPr="00EB53F7">
        <w:rPr>
          <w:rFonts w:ascii="Arial" w:hAnsi="Arial" w:cs="Arial"/>
          <w:sz w:val="22"/>
          <w:szCs w:val="22"/>
          <w:lang w:val="en-BE"/>
        </w:rPr>
        <w:lastRenderedPageBreak/>
        <w:t>products or results of such use shall be published in the open literature without delay or restriction.</w:t>
      </w:r>
    </w:p>
    <w:p w14:paraId="704CE7A0" w14:textId="77777777" w:rsidR="0071512E" w:rsidRDefault="0071512E" w:rsidP="0071512E">
      <w:pPr>
        <w:pStyle w:val="ListParagraph1"/>
        <w:snapToGrid w:val="0"/>
        <w:spacing w:after="240"/>
        <w:rPr>
          <w:rFonts w:ascii="Arial" w:hAnsi="Arial" w:cs="Arial"/>
          <w:b/>
          <w:bCs/>
          <w:sz w:val="22"/>
          <w:szCs w:val="22"/>
          <w:lang w:val="en-BE"/>
        </w:rPr>
      </w:pPr>
    </w:p>
    <w:p w14:paraId="515EDD3C" w14:textId="77777777" w:rsidR="0071512E" w:rsidRPr="00EB53F7" w:rsidRDefault="0071512E" w:rsidP="0071512E">
      <w:pPr>
        <w:pStyle w:val="ListParagraph1"/>
        <w:snapToGrid w:val="0"/>
        <w:spacing w:after="240"/>
        <w:rPr>
          <w:rFonts w:ascii="Arial" w:hAnsi="Arial" w:cs="Arial"/>
          <w:sz w:val="22"/>
          <w:szCs w:val="22"/>
          <w:lang w:val="en-BE"/>
        </w:rPr>
      </w:pPr>
      <w:r w:rsidRPr="00EB53F7">
        <w:rPr>
          <w:rFonts w:ascii="Arial" w:hAnsi="Arial" w:cs="Arial"/>
          <w:b/>
          <w:bCs/>
          <w:sz w:val="22"/>
          <w:szCs w:val="22"/>
          <w:lang w:val="en-BE"/>
        </w:rPr>
        <w:t>Clause 4</w:t>
      </w:r>
    </w:p>
    <w:p w14:paraId="3F5A273B" w14:textId="77777777" w:rsidR="0071512E" w:rsidRPr="00EB53F7" w:rsidRDefault="0071512E" w:rsidP="0071512E">
      <w:pPr>
        <w:pStyle w:val="ListParagraph1"/>
        <w:snapToGrid w:val="0"/>
        <w:spacing w:after="240"/>
        <w:rPr>
          <w:rFonts w:ascii="Arial" w:hAnsi="Arial" w:cs="Arial"/>
          <w:sz w:val="22"/>
          <w:szCs w:val="22"/>
          <w:lang w:val="en-BE"/>
        </w:rPr>
      </w:pPr>
      <w:r w:rsidRPr="00EB53F7">
        <w:rPr>
          <w:rFonts w:ascii="Arial" w:hAnsi="Arial" w:cs="Arial"/>
          <w:sz w:val="22"/>
          <w:szCs w:val="22"/>
          <w:lang w:val="en-BE"/>
        </w:rPr>
        <w:t>With the objective of encouraging the participation of governmental and non-governmental marine data gathering bodies in international oceanographic data exchange and maximizing the contribution of oceanographic data from all sources, this Policy acknowledges the right of Member States and data originators to determine the terms of such exchange, in a manner consistent with international conventions, where applicable.</w:t>
      </w:r>
    </w:p>
    <w:p w14:paraId="009FD383" w14:textId="77777777" w:rsidR="0071512E" w:rsidRDefault="0071512E" w:rsidP="0071512E">
      <w:pPr>
        <w:pStyle w:val="ListParagraph1"/>
        <w:snapToGrid w:val="0"/>
        <w:spacing w:after="240"/>
        <w:rPr>
          <w:rFonts w:ascii="Arial" w:hAnsi="Arial" w:cs="Arial"/>
          <w:b/>
          <w:bCs/>
          <w:sz w:val="22"/>
          <w:szCs w:val="22"/>
          <w:lang w:val="en-BE"/>
        </w:rPr>
      </w:pPr>
    </w:p>
    <w:p w14:paraId="0E81EA3C" w14:textId="77777777" w:rsidR="0071512E" w:rsidRPr="00EB53F7" w:rsidRDefault="0071512E" w:rsidP="0071512E">
      <w:pPr>
        <w:pStyle w:val="ListParagraph1"/>
        <w:snapToGrid w:val="0"/>
        <w:spacing w:after="240"/>
        <w:rPr>
          <w:rFonts w:ascii="Arial" w:hAnsi="Arial" w:cs="Arial"/>
          <w:sz w:val="22"/>
          <w:szCs w:val="22"/>
          <w:lang w:val="en-US"/>
        </w:rPr>
      </w:pPr>
      <w:r w:rsidRPr="00EB53F7">
        <w:rPr>
          <w:rFonts w:ascii="Arial" w:hAnsi="Arial" w:cs="Arial"/>
          <w:b/>
          <w:bCs/>
          <w:sz w:val="22"/>
          <w:szCs w:val="22"/>
          <w:lang w:val="en-BE"/>
        </w:rPr>
        <w:t>Clause 5</w:t>
      </w:r>
      <w:r>
        <w:rPr>
          <w:rFonts w:ascii="Arial" w:hAnsi="Arial" w:cs="Arial"/>
          <w:b/>
          <w:bCs/>
          <w:sz w:val="22"/>
          <w:szCs w:val="22"/>
          <w:lang w:val="en-US"/>
        </w:rPr>
        <w:t xml:space="preserve"> (*)</w:t>
      </w:r>
    </w:p>
    <w:p w14:paraId="2903C8A1" w14:textId="77777777" w:rsidR="0071512E" w:rsidRPr="00EB53F7" w:rsidRDefault="0071512E" w:rsidP="0071512E">
      <w:pPr>
        <w:pStyle w:val="ListParagraph1"/>
        <w:snapToGrid w:val="0"/>
        <w:spacing w:after="240"/>
        <w:rPr>
          <w:rFonts w:ascii="Arial" w:hAnsi="Arial" w:cs="Arial"/>
          <w:sz w:val="22"/>
          <w:szCs w:val="22"/>
          <w:lang w:val="en-BE"/>
        </w:rPr>
      </w:pPr>
      <w:r w:rsidRPr="00EB53F7">
        <w:rPr>
          <w:rFonts w:ascii="Arial" w:hAnsi="Arial" w:cs="Arial"/>
          <w:sz w:val="22"/>
          <w:szCs w:val="22"/>
          <w:lang w:val="en-BE"/>
        </w:rPr>
        <w:t>Member States shall, to the best practicable degree, use data centres linked to the World Data System (WDS) and IODE’s NODCs, such as the World Ocean Database (WOD) and the Ocean Biogeographic Information System (OBIS), as long-term repositories for oceanographic data and associated metadata.</w:t>
      </w:r>
    </w:p>
    <w:p w14:paraId="11349CC0" w14:textId="77777777" w:rsidR="0071512E" w:rsidRDefault="0071512E" w:rsidP="0071512E">
      <w:pPr>
        <w:pStyle w:val="ListParagraph1"/>
        <w:snapToGrid w:val="0"/>
        <w:spacing w:after="240"/>
        <w:rPr>
          <w:rFonts w:ascii="Arial" w:hAnsi="Arial" w:cs="Arial"/>
          <w:b/>
          <w:bCs/>
          <w:sz w:val="22"/>
          <w:szCs w:val="22"/>
          <w:lang w:val="en-BE"/>
        </w:rPr>
      </w:pPr>
    </w:p>
    <w:p w14:paraId="2A6E1BD3" w14:textId="77777777" w:rsidR="0071512E" w:rsidRPr="00EB53F7" w:rsidRDefault="0071512E" w:rsidP="0071512E">
      <w:pPr>
        <w:pStyle w:val="ListParagraph1"/>
        <w:snapToGrid w:val="0"/>
        <w:spacing w:after="240"/>
        <w:rPr>
          <w:rFonts w:ascii="Arial" w:hAnsi="Arial" w:cs="Arial"/>
          <w:sz w:val="22"/>
          <w:szCs w:val="22"/>
          <w:lang w:val="en-BE"/>
        </w:rPr>
      </w:pPr>
      <w:r w:rsidRPr="00EB53F7">
        <w:rPr>
          <w:rFonts w:ascii="Arial" w:hAnsi="Arial" w:cs="Arial"/>
          <w:b/>
          <w:bCs/>
          <w:sz w:val="22"/>
          <w:szCs w:val="22"/>
          <w:lang w:val="en-BE"/>
        </w:rPr>
        <w:t>Clause 6</w:t>
      </w:r>
    </w:p>
    <w:p w14:paraId="5D2E33F9" w14:textId="77777777" w:rsidR="0071512E" w:rsidRPr="00EB53F7" w:rsidRDefault="0071512E" w:rsidP="0071512E">
      <w:pPr>
        <w:pStyle w:val="ListParagraph1"/>
        <w:snapToGrid w:val="0"/>
        <w:spacing w:after="240"/>
        <w:rPr>
          <w:rFonts w:ascii="Arial" w:hAnsi="Arial" w:cs="Arial"/>
          <w:sz w:val="22"/>
          <w:szCs w:val="22"/>
          <w:lang w:val="en-BE"/>
        </w:rPr>
      </w:pPr>
      <w:r w:rsidRPr="00EB53F7">
        <w:rPr>
          <w:rFonts w:ascii="Arial" w:hAnsi="Arial" w:cs="Arial"/>
          <w:sz w:val="22"/>
          <w:szCs w:val="22"/>
          <w:lang w:val="en-BE"/>
        </w:rPr>
        <w:t>Member States shall enhance the capacity in developing countries to obtain and manage oceanographic data and information and assist them to benefit fully from the exchange of oceanographic data, associated metadata and products. This shall be achieved through the non-discriminatory transfer of technology and knowledge using appropriate means, including IOC’s Training Education and Mutual Assistance (TEMA) programme and through other relevant IOC programmes.</w:t>
      </w:r>
    </w:p>
    <w:p w14:paraId="508CB022" w14:textId="77777777" w:rsidR="0071512E" w:rsidRDefault="0071512E" w:rsidP="0071512E">
      <w:pPr>
        <w:pStyle w:val="ListParagraph1"/>
        <w:snapToGrid w:val="0"/>
        <w:spacing w:after="240"/>
        <w:rPr>
          <w:rFonts w:ascii="Arial" w:hAnsi="Arial" w:cs="Arial"/>
          <w:b/>
          <w:bCs/>
          <w:sz w:val="22"/>
          <w:szCs w:val="22"/>
          <w:lang w:val="en-BE"/>
        </w:rPr>
      </w:pPr>
    </w:p>
    <w:p w14:paraId="404DF440" w14:textId="77777777" w:rsidR="0071512E" w:rsidRPr="00EB53F7" w:rsidRDefault="0071512E" w:rsidP="0071512E">
      <w:pPr>
        <w:pStyle w:val="ListParagraph1"/>
        <w:snapToGrid w:val="0"/>
        <w:spacing w:after="240"/>
        <w:rPr>
          <w:rFonts w:ascii="Arial" w:hAnsi="Arial" w:cs="Arial"/>
          <w:sz w:val="22"/>
          <w:szCs w:val="22"/>
          <w:lang w:val="en-BE"/>
        </w:rPr>
      </w:pPr>
      <w:r w:rsidRPr="00EB53F7">
        <w:rPr>
          <w:rFonts w:ascii="Arial" w:hAnsi="Arial" w:cs="Arial"/>
          <w:b/>
          <w:bCs/>
          <w:sz w:val="22"/>
          <w:szCs w:val="22"/>
          <w:lang w:val="en-BE"/>
        </w:rPr>
        <w:t>Definitions</w:t>
      </w:r>
    </w:p>
    <w:p w14:paraId="09A0044F" w14:textId="77777777" w:rsidR="0071512E" w:rsidRPr="00EB53F7" w:rsidRDefault="0071512E" w:rsidP="0071512E">
      <w:pPr>
        <w:pStyle w:val="ListParagraph1"/>
        <w:snapToGrid w:val="0"/>
        <w:spacing w:after="240"/>
        <w:rPr>
          <w:rFonts w:ascii="Arial" w:hAnsi="Arial" w:cs="Arial"/>
          <w:sz w:val="22"/>
          <w:szCs w:val="22"/>
          <w:lang w:val="en-BE"/>
        </w:rPr>
      </w:pPr>
      <w:r w:rsidRPr="00EB53F7">
        <w:rPr>
          <w:rFonts w:ascii="Arial" w:hAnsi="Arial" w:cs="Arial"/>
          <w:b/>
          <w:bCs/>
          <w:sz w:val="22"/>
          <w:szCs w:val="22"/>
          <w:lang w:val="en-BE"/>
        </w:rPr>
        <w:t>‘Free and unrestricted’</w:t>
      </w:r>
      <w:r w:rsidRPr="00EB53F7">
        <w:rPr>
          <w:rFonts w:ascii="Arial" w:hAnsi="Arial" w:cs="Arial"/>
          <w:sz w:val="22"/>
          <w:szCs w:val="22"/>
          <w:lang w:val="en-BE"/>
        </w:rPr>
        <w:t> means non-discriminatory and without charge. “Without charge”, in the context of this resolution means at no more than the cost of reproduction and delivery, without charge for the data and products themselves.</w:t>
      </w:r>
    </w:p>
    <w:p w14:paraId="5AD201FF" w14:textId="77777777" w:rsidR="0071512E" w:rsidRPr="00EB53F7" w:rsidRDefault="0071512E" w:rsidP="0071512E">
      <w:pPr>
        <w:pStyle w:val="ListParagraph1"/>
        <w:snapToGrid w:val="0"/>
        <w:spacing w:after="240"/>
        <w:rPr>
          <w:rFonts w:ascii="Arial" w:hAnsi="Arial" w:cs="Arial"/>
          <w:sz w:val="22"/>
          <w:szCs w:val="22"/>
          <w:lang w:val="en-BE"/>
        </w:rPr>
      </w:pPr>
      <w:r w:rsidRPr="00EB53F7">
        <w:rPr>
          <w:rFonts w:ascii="Arial" w:hAnsi="Arial" w:cs="Arial"/>
          <w:b/>
          <w:bCs/>
          <w:sz w:val="22"/>
          <w:szCs w:val="22"/>
          <w:lang w:val="en-BE"/>
        </w:rPr>
        <w:t>‘Data’</w:t>
      </w:r>
      <w:r w:rsidRPr="00EB53F7">
        <w:rPr>
          <w:rFonts w:ascii="Arial" w:hAnsi="Arial" w:cs="Arial"/>
          <w:sz w:val="22"/>
          <w:szCs w:val="22"/>
          <w:lang w:val="en-BE"/>
        </w:rPr>
        <w:t> consists of oceanographic observation data, derived data and gridded fields.</w:t>
      </w:r>
    </w:p>
    <w:p w14:paraId="45A36F6D" w14:textId="77777777" w:rsidR="0071512E" w:rsidRPr="00EB53F7" w:rsidRDefault="0071512E" w:rsidP="0071512E">
      <w:pPr>
        <w:pStyle w:val="ListParagraph1"/>
        <w:snapToGrid w:val="0"/>
        <w:spacing w:after="240"/>
        <w:rPr>
          <w:rFonts w:ascii="Arial" w:hAnsi="Arial" w:cs="Arial"/>
          <w:sz w:val="22"/>
          <w:szCs w:val="22"/>
          <w:lang w:val="en-BE"/>
        </w:rPr>
      </w:pPr>
      <w:r w:rsidRPr="00EB53F7">
        <w:rPr>
          <w:rFonts w:ascii="Arial" w:hAnsi="Arial" w:cs="Arial"/>
          <w:b/>
          <w:bCs/>
          <w:sz w:val="22"/>
          <w:szCs w:val="22"/>
          <w:lang w:val="en-BE"/>
        </w:rPr>
        <w:t>‘Metadata’</w:t>
      </w:r>
      <w:r w:rsidRPr="00EB53F7">
        <w:rPr>
          <w:rFonts w:ascii="Arial" w:hAnsi="Arial" w:cs="Arial"/>
          <w:sz w:val="22"/>
          <w:szCs w:val="22"/>
          <w:lang w:val="en-BE"/>
        </w:rPr>
        <w:t> is 'data about data' describing the content, quality, condition, and other characteristics of data.</w:t>
      </w:r>
    </w:p>
    <w:p w14:paraId="29F66FA2" w14:textId="77777777" w:rsidR="0071512E" w:rsidRPr="00EB53F7" w:rsidRDefault="0071512E" w:rsidP="0071512E">
      <w:pPr>
        <w:pStyle w:val="ListParagraph1"/>
        <w:snapToGrid w:val="0"/>
        <w:spacing w:after="240"/>
        <w:rPr>
          <w:rFonts w:ascii="Arial" w:hAnsi="Arial" w:cs="Arial"/>
          <w:sz w:val="22"/>
          <w:szCs w:val="22"/>
          <w:lang w:val="en-BE"/>
        </w:rPr>
      </w:pPr>
      <w:r w:rsidRPr="00EB53F7">
        <w:rPr>
          <w:rFonts w:ascii="Arial" w:hAnsi="Arial" w:cs="Arial"/>
          <w:b/>
          <w:bCs/>
          <w:sz w:val="22"/>
          <w:szCs w:val="22"/>
          <w:lang w:val="en-BE"/>
        </w:rPr>
        <w:t>‘Non-commercial’</w:t>
      </w:r>
      <w:r w:rsidRPr="00EB53F7">
        <w:rPr>
          <w:rFonts w:ascii="Arial" w:hAnsi="Arial" w:cs="Arial"/>
          <w:sz w:val="22"/>
          <w:szCs w:val="22"/>
          <w:lang w:val="en-BE"/>
        </w:rPr>
        <w:t> means not conducted for profit, cost-recovery or re-sale.</w:t>
      </w:r>
    </w:p>
    <w:p w14:paraId="6E2554D1" w14:textId="77777777" w:rsidR="0071512E" w:rsidRPr="00EB53F7" w:rsidRDefault="0071512E" w:rsidP="0071512E">
      <w:pPr>
        <w:pStyle w:val="ListParagraph1"/>
        <w:snapToGrid w:val="0"/>
        <w:spacing w:after="240"/>
        <w:rPr>
          <w:rFonts w:ascii="Arial" w:hAnsi="Arial" w:cs="Arial"/>
          <w:sz w:val="22"/>
          <w:szCs w:val="22"/>
          <w:lang w:val="en-BE"/>
        </w:rPr>
      </w:pPr>
      <w:r w:rsidRPr="00EB53F7">
        <w:rPr>
          <w:rFonts w:ascii="Arial" w:hAnsi="Arial" w:cs="Arial"/>
          <w:b/>
          <w:bCs/>
          <w:sz w:val="22"/>
          <w:szCs w:val="22"/>
          <w:lang w:val="en-BE"/>
        </w:rPr>
        <w:t>‘Timely’</w:t>
      </w:r>
      <w:r w:rsidRPr="00EB53F7">
        <w:rPr>
          <w:rFonts w:ascii="Arial" w:hAnsi="Arial" w:cs="Arial"/>
          <w:sz w:val="22"/>
          <w:szCs w:val="22"/>
          <w:lang w:val="en-BE"/>
        </w:rPr>
        <w:t> in this context means the distribution of data and/or products, sufficiently rapidly to be of value for a given application</w:t>
      </w:r>
    </w:p>
    <w:p w14:paraId="2933D442" w14:textId="77777777" w:rsidR="0071512E" w:rsidRPr="00EB53F7" w:rsidRDefault="0071512E" w:rsidP="0071512E">
      <w:pPr>
        <w:pStyle w:val="ListParagraph1"/>
        <w:snapToGrid w:val="0"/>
        <w:spacing w:after="240"/>
        <w:rPr>
          <w:rFonts w:ascii="Arial" w:hAnsi="Arial" w:cs="Arial"/>
          <w:sz w:val="22"/>
          <w:szCs w:val="22"/>
          <w:lang w:val="en-BE"/>
        </w:rPr>
      </w:pPr>
      <w:r w:rsidRPr="00EB53F7">
        <w:rPr>
          <w:rFonts w:ascii="Arial" w:hAnsi="Arial" w:cs="Arial"/>
          <w:sz w:val="22"/>
          <w:szCs w:val="22"/>
          <w:lang w:val="en-BE"/>
        </w:rPr>
        <w:t>‘</w:t>
      </w:r>
      <w:r w:rsidRPr="00EB53F7">
        <w:rPr>
          <w:rFonts w:ascii="Arial" w:hAnsi="Arial" w:cs="Arial"/>
          <w:b/>
          <w:bCs/>
          <w:sz w:val="22"/>
          <w:szCs w:val="22"/>
          <w:lang w:val="en-BE"/>
        </w:rPr>
        <w:t>Product’</w:t>
      </w:r>
      <w:r w:rsidRPr="00EB53F7">
        <w:rPr>
          <w:rFonts w:ascii="Arial" w:hAnsi="Arial" w:cs="Arial"/>
          <w:sz w:val="22"/>
          <w:szCs w:val="22"/>
          <w:lang w:val="en-BE"/>
        </w:rPr>
        <w:t> means a value-added enhancement of data applied to a particular application.</w:t>
      </w:r>
    </w:p>
    <w:p w14:paraId="4462A50B" w14:textId="77777777" w:rsidR="0071512E" w:rsidRPr="00EB53F7" w:rsidRDefault="0071512E" w:rsidP="0071512E">
      <w:pPr>
        <w:pStyle w:val="ListParagraph1"/>
        <w:snapToGrid w:val="0"/>
        <w:spacing w:after="240"/>
        <w:ind w:left="0"/>
        <w:contextualSpacing w:val="0"/>
        <w:rPr>
          <w:rFonts w:ascii="Arial" w:hAnsi="Arial" w:cs="Arial"/>
          <w:sz w:val="20"/>
          <w:szCs w:val="20"/>
          <w:lang w:val="en-BE"/>
        </w:rPr>
      </w:pPr>
    </w:p>
    <w:p w14:paraId="17627243" w14:textId="77777777" w:rsidR="0071512E" w:rsidRDefault="0071512E" w:rsidP="0071512E">
      <w:pPr>
        <w:pStyle w:val="ListParagraph1"/>
        <w:snapToGrid w:val="0"/>
        <w:spacing w:after="240"/>
        <w:ind w:left="0"/>
        <w:contextualSpacing w:val="0"/>
        <w:rPr>
          <w:rFonts w:ascii="Arial" w:hAnsi="Arial" w:cs="Arial"/>
          <w:sz w:val="20"/>
          <w:szCs w:val="20"/>
        </w:rPr>
      </w:pPr>
      <w:r>
        <w:rPr>
          <w:rFonts w:ascii="Arial" w:hAnsi="Arial" w:cs="Arial"/>
          <w:sz w:val="20"/>
          <w:szCs w:val="20"/>
        </w:rPr>
        <w:t>(*) previous version read:”</w:t>
      </w:r>
      <w:r w:rsidRPr="00EB53F7">
        <w:t xml:space="preserve"> </w:t>
      </w:r>
      <w:r w:rsidRPr="00EB53F7">
        <w:rPr>
          <w:rFonts w:ascii="Arial" w:hAnsi="Arial" w:cs="Arial"/>
          <w:i/>
          <w:iCs/>
          <w:sz w:val="20"/>
          <w:szCs w:val="20"/>
        </w:rPr>
        <w:t>Member States shall, to the best practicable degree, use data centres linked to IODE’s NODC and WDC network as long-term repositories for oceanographic data and associated metadata. IOC programmes will co-operate with data contributors to ensure that data can be accepted into the appropriate systems and can meet quality requirements.”</w:t>
      </w:r>
    </w:p>
    <w:p w14:paraId="72940EC9" w14:textId="2F8FE6B2" w:rsidR="00FD1031" w:rsidRPr="00454950" w:rsidRDefault="00F11213" w:rsidP="00E05166">
      <w:pPr>
        <w:pStyle w:val="Heading1"/>
        <w:ind w:left="851" w:hanging="851"/>
        <w:rPr>
          <w:lang w:val="en-GB"/>
        </w:rPr>
      </w:pPr>
      <w:bookmarkStart w:id="7" w:name="_Toc99371727"/>
      <w:r>
        <w:rPr>
          <w:lang w:val="en-GB"/>
        </w:rPr>
        <w:t>TERMS OF REFERENCE OF THE GROUP</w:t>
      </w:r>
      <w:bookmarkEnd w:id="7"/>
    </w:p>
    <w:p w14:paraId="12B8ADE1" w14:textId="77777777" w:rsidR="00FD1031" w:rsidRPr="00454950" w:rsidRDefault="00FD1031" w:rsidP="00FD1031">
      <w:pPr>
        <w:rPr>
          <w:rFonts w:ascii="Verdana" w:eastAsia="Verdana" w:hAnsi="Verdana" w:cs="Verdana"/>
          <w:sz w:val="14"/>
          <w:szCs w:val="14"/>
          <w:shd w:val="clear" w:color="auto" w:fill="889EBE"/>
          <w:lang w:val="en-GB"/>
        </w:rPr>
      </w:pPr>
    </w:p>
    <w:p w14:paraId="14047FE4" w14:textId="77777777" w:rsidR="00567B71" w:rsidRDefault="00AE6D81" w:rsidP="00AF350A">
      <w:pPr>
        <w:rPr>
          <w:lang w:val="en-GB"/>
        </w:rPr>
      </w:pPr>
      <w:r>
        <w:rPr>
          <w:lang w:val="en-GB"/>
        </w:rPr>
        <w:t xml:space="preserve">This agenda item was introduced by </w:t>
      </w:r>
      <w:r w:rsidR="006226D4" w:rsidRPr="001A6ABF">
        <w:rPr>
          <w:highlight w:val="yellow"/>
          <w:lang w:val="en-GB"/>
        </w:rPr>
        <w:t>xxx</w:t>
      </w:r>
      <w:r w:rsidR="006226D4">
        <w:rPr>
          <w:lang w:val="en-GB"/>
        </w:rPr>
        <w:t xml:space="preserve">, </w:t>
      </w:r>
      <w:r w:rsidR="006226D4" w:rsidRPr="009F6667">
        <w:rPr>
          <w:b/>
          <w:bCs/>
          <w:lang w:val="en-GB"/>
        </w:rPr>
        <w:t>(Co-)Chair of the Group.</w:t>
      </w:r>
      <w:r w:rsidR="006226D4">
        <w:rPr>
          <w:lang w:val="en-GB"/>
        </w:rPr>
        <w:t xml:space="preserve"> </w:t>
      </w:r>
    </w:p>
    <w:p w14:paraId="3CE781C8" w14:textId="77777777" w:rsidR="00567B71" w:rsidRDefault="00567B71" w:rsidP="00AF350A">
      <w:pPr>
        <w:rPr>
          <w:lang w:val="en-GB"/>
        </w:rPr>
      </w:pPr>
    </w:p>
    <w:p w14:paraId="4E31FFF3" w14:textId="63FE107D" w:rsidR="00567B71" w:rsidRDefault="00567B71" w:rsidP="00AF350A">
      <w:pPr>
        <w:rPr>
          <w:lang w:val="en-GB"/>
        </w:rPr>
      </w:pPr>
      <w:r>
        <w:rPr>
          <w:lang w:val="en-GB"/>
        </w:rPr>
        <w:t>It was recalled that IODE-XXVI had discussed the need for revision of the IOC Data Policy (2003) and had stated the following:</w:t>
      </w:r>
    </w:p>
    <w:p w14:paraId="4505FF39" w14:textId="77777777" w:rsidR="00567B71" w:rsidRPr="00CD5C30" w:rsidRDefault="00567B71" w:rsidP="00567B71">
      <w:pPr>
        <w:pStyle w:val="paranumbered"/>
        <w:widowControl/>
        <w:numPr>
          <w:ilvl w:val="0"/>
          <w:numId w:val="41"/>
        </w:numPr>
        <w:tabs>
          <w:tab w:val="left" w:pos="851"/>
        </w:tabs>
        <w:suppressAutoHyphens/>
        <w:spacing w:before="120"/>
        <w:ind w:left="567" w:hanging="567"/>
      </w:pPr>
      <w:r>
        <w:lastRenderedPageBreak/>
        <w:t>“</w:t>
      </w:r>
      <w:r w:rsidRPr="00CD5C30">
        <w:t xml:space="preserve">The </w:t>
      </w:r>
      <w:r w:rsidRPr="002519A2">
        <w:t>2021</w:t>
      </w:r>
      <w:r w:rsidRPr="00CD5C30">
        <w:t xml:space="preserve"> meeting of the IODE Management Group recommended the establishment of a pre-committee working group. The membership of the group can be found on </w:t>
      </w:r>
      <w:hyperlink r:id="rId9" w:history="1">
        <w:r w:rsidRPr="002519A2">
          <w:rPr>
            <w:color w:val="1155CC"/>
            <w:u w:val="single"/>
          </w:rPr>
          <w:t>http://www.iode.org/iode26</w:t>
        </w:r>
      </w:hyperlink>
      <w:r w:rsidRPr="002519A2">
        <w:rPr>
          <w:u w:val="single"/>
        </w:rPr>
        <w:t>.</w:t>
      </w:r>
      <w:r w:rsidRPr="00CD5C30">
        <w:t xml:space="preserve"> The group met on 17 February 2021. Its main objective was to discuss the need for a revision of the IOC Oceanographic Data Exchange Policy and, if the group agreed, to draft a recommendation, including objectives and terms of reference, to establish a new IOC intersessional working group on the revision of the IOC Oceanographic data exchange policy, to be submitted to IODE-XXVI.</w:t>
      </w:r>
    </w:p>
    <w:p w14:paraId="121D0706" w14:textId="77777777" w:rsidR="00567B71" w:rsidRPr="002519A2" w:rsidRDefault="00567B71" w:rsidP="00567B71">
      <w:pPr>
        <w:pStyle w:val="paranumbered"/>
        <w:widowControl/>
        <w:numPr>
          <w:ilvl w:val="0"/>
          <w:numId w:val="41"/>
        </w:numPr>
        <w:tabs>
          <w:tab w:val="left" w:pos="851"/>
        </w:tabs>
        <w:suppressAutoHyphens/>
        <w:spacing w:before="120"/>
        <w:ind w:left="567" w:hanging="567"/>
      </w:pPr>
      <w:r>
        <w:t xml:space="preserve"> </w:t>
      </w:r>
      <w:r>
        <w:tab/>
      </w:r>
      <w:r w:rsidRPr="00CD5C30">
        <w:t xml:space="preserve">The working group agreed that there are enough elements that warrant a revision </w:t>
      </w:r>
      <w:r w:rsidRPr="002519A2">
        <w:t xml:space="preserve">of the IOC data policy. The result should be an ambitious new data policy that further promotes and supports free and open exchange of data. However, concerns were raised to carefully consider what needed to change, </w:t>
      </w:r>
      <w:proofErr w:type="gramStart"/>
      <w:r w:rsidRPr="002519A2">
        <w:t>taking into account</w:t>
      </w:r>
      <w:proofErr w:type="gramEnd"/>
      <w:r w:rsidRPr="002519A2">
        <w:t xml:space="preserve"> the amount of effort that went into building consensus on the current policy, especially with respect to acknowledging the rights of countries and the non-binding nature of the policy. Suggestions were made to build on other models such as the data policy of WMO that has a main policy with core principles, and modular extensions pertaining to specific data types or applications and products. This way the scope of the policy could be further expanded more easily if needed without opening a debate on the core elements. </w:t>
      </w:r>
    </w:p>
    <w:p w14:paraId="7EA3386F" w14:textId="77777777" w:rsidR="00567B71" w:rsidRPr="002519A2" w:rsidRDefault="00567B71" w:rsidP="00567B71">
      <w:pPr>
        <w:pStyle w:val="paranumbered"/>
        <w:widowControl/>
        <w:numPr>
          <w:ilvl w:val="0"/>
          <w:numId w:val="41"/>
        </w:numPr>
        <w:tabs>
          <w:tab w:val="left" w:pos="851"/>
        </w:tabs>
        <w:suppressAutoHyphens/>
        <w:spacing w:before="120"/>
        <w:ind w:left="567" w:hanging="567"/>
      </w:pPr>
      <w:r>
        <w:t xml:space="preserve"> </w:t>
      </w:r>
      <w:r>
        <w:tab/>
      </w:r>
      <w:r w:rsidRPr="002519A2">
        <w:t>The Representative of WMO invited IODE members invited to support the WMO unified data policy in making the ocean data available on free and unrestricted basis. Further it is suggested that IODE consider aligning its data policy as appropriate.</w:t>
      </w:r>
    </w:p>
    <w:p w14:paraId="56B8F08F" w14:textId="77777777" w:rsidR="00567B71" w:rsidRPr="002519A2" w:rsidRDefault="00567B71" w:rsidP="00567B71">
      <w:pPr>
        <w:pStyle w:val="paranumbered"/>
        <w:widowControl/>
        <w:numPr>
          <w:ilvl w:val="0"/>
          <w:numId w:val="41"/>
        </w:numPr>
        <w:tabs>
          <w:tab w:val="left" w:pos="851"/>
        </w:tabs>
        <w:suppressAutoHyphens/>
        <w:spacing w:before="120"/>
        <w:ind w:left="567" w:hanging="567"/>
      </w:pPr>
      <w:r>
        <w:t xml:space="preserve"> </w:t>
      </w:r>
      <w:r>
        <w:tab/>
      </w:r>
      <w:r w:rsidRPr="002519A2">
        <w:t xml:space="preserve">The group also felt that a longer-term cross-agency group should be established to periodically meet to ensure alignment of policies and scope collective changes. The </w:t>
      </w:r>
      <w:proofErr w:type="gramStart"/>
      <w:r w:rsidRPr="002519A2">
        <w:t>ultimate goal</w:t>
      </w:r>
      <w:proofErr w:type="gramEnd"/>
      <w:r w:rsidRPr="002519A2">
        <w:t xml:space="preserve"> is to increase global cooperation, improved sharing and uptake of data. It is therefore important that data policies should not hamper, but streamline this within commonly agreed terms (e.g., use of a Creative Commons licence). The IOC data policy, which was developed 20 years ago, will therefore be reviewed to ensure alignment with data policies at national, </w:t>
      </w:r>
      <w:proofErr w:type="gramStart"/>
      <w:r w:rsidRPr="002519A2">
        <w:t>regional</w:t>
      </w:r>
      <w:proofErr w:type="gramEnd"/>
      <w:r w:rsidRPr="002519A2">
        <w:t xml:space="preserve"> and international level as well as those from other sectors, and should reflect current international principles, which did not yet exist in 2003.</w:t>
      </w:r>
    </w:p>
    <w:p w14:paraId="0FF19011" w14:textId="77777777" w:rsidR="00567B71" w:rsidRPr="002519A2" w:rsidRDefault="00567B71" w:rsidP="00567B71">
      <w:pPr>
        <w:pStyle w:val="paranumbered"/>
        <w:widowControl/>
        <w:numPr>
          <w:ilvl w:val="0"/>
          <w:numId w:val="41"/>
        </w:numPr>
        <w:tabs>
          <w:tab w:val="left" w:pos="851"/>
        </w:tabs>
        <w:suppressAutoHyphens/>
        <w:spacing w:before="120"/>
        <w:ind w:left="567" w:hanging="567"/>
      </w:pPr>
      <w:r>
        <w:t xml:space="preserve"> </w:t>
      </w:r>
      <w:r>
        <w:tab/>
      </w:r>
      <w:r w:rsidRPr="002519A2">
        <w:t>The IWG could also share experiences and provide advice to the UN Ocean Decade, but it was not felt within the group’s remit to propose a data policy for the Decade, because of the broader scope of data types (</w:t>
      </w:r>
      <w:proofErr w:type="gramStart"/>
      <w:r w:rsidRPr="002519A2">
        <w:t>e.g.</w:t>
      </w:r>
      <w:proofErr w:type="gramEnd"/>
      <w:r w:rsidRPr="002519A2">
        <w:t xml:space="preserve"> socio-economic data) and the involvement of many other partners beyond IOC. The WG6 group agreed that the membership of this IWG should include representatives from other agencies such as WMO, UNEP and UNSD. </w:t>
      </w:r>
    </w:p>
    <w:p w14:paraId="4130A827" w14:textId="77777777" w:rsidR="00567B71" w:rsidRPr="002519A2" w:rsidRDefault="00567B71" w:rsidP="00567B71">
      <w:pPr>
        <w:pStyle w:val="paranumbered"/>
        <w:widowControl/>
        <w:numPr>
          <w:ilvl w:val="0"/>
          <w:numId w:val="41"/>
        </w:numPr>
        <w:tabs>
          <w:tab w:val="left" w:pos="851"/>
        </w:tabs>
        <w:suppressAutoHyphens/>
        <w:spacing w:before="120"/>
        <w:ind w:left="567" w:hanging="567"/>
      </w:pPr>
      <w:r>
        <w:t xml:space="preserve"> </w:t>
      </w:r>
      <w:r>
        <w:tab/>
      </w:r>
      <w:r w:rsidRPr="002519A2">
        <w:t xml:space="preserve">The representative of the World Meteorological Organization (WMO), Ms Champika </w:t>
      </w:r>
      <w:proofErr w:type="spellStart"/>
      <w:r w:rsidRPr="002519A2">
        <w:t>Gallage</w:t>
      </w:r>
      <w:proofErr w:type="spellEnd"/>
      <w:r w:rsidRPr="002519A2">
        <w:t xml:space="preserve"> briefly informed the Committee about WMO’s actions related to data policy. WMO has promoted free and open exchange of weather, </w:t>
      </w:r>
      <w:proofErr w:type="gramStart"/>
      <w:r w:rsidRPr="002519A2">
        <w:t>climate</w:t>
      </w:r>
      <w:proofErr w:type="gramEnd"/>
      <w:r w:rsidRPr="002519A2">
        <w:t xml:space="preserve"> and water data since 1873, and has created a global standardized network, which is the cornerstone of weather, climate and hydrological services. Lack of data from several regions has a negative impact on accuracy of early warning services globally, but especially in data sparse regions</w:t>
      </w:r>
      <w:r w:rsidRPr="002519A2">
        <w:rPr>
          <w:rStyle w:val="apple-converted-space"/>
        </w:rPr>
        <w:t> </w:t>
      </w:r>
      <w:r w:rsidRPr="002519A2">
        <w:t>on land and ocean. The international data exchange practice and policy, which defines the free flow of observations around the globe, has evolved significantly over this period. WMO is working on a Unified Data Policy which will replace the</w:t>
      </w:r>
      <w:r w:rsidRPr="002519A2">
        <w:rPr>
          <w:rStyle w:val="apple-converted-space"/>
        </w:rPr>
        <w:t> </w:t>
      </w:r>
      <w:r w:rsidRPr="002519A2">
        <w:t>decades old and sectoral</w:t>
      </w:r>
      <w:r w:rsidRPr="002519A2">
        <w:rPr>
          <w:rStyle w:val="apple-converted-space"/>
        </w:rPr>
        <w:t> </w:t>
      </w:r>
      <w:r w:rsidRPr="002519A2">
        <w:t>data policies</w:t>
      </w:r>
      <w:r w:rsidRPr="002519A2">
        <w:rPr>
          <w:rStyle w:val="apple-converted-space"/>
        </w:rPr>
        <w:t> </w:t>
      </w:r>
      <w:r w:rsidRPr="002519A2">
        <w:t>on meteorological, hydrological and climate data. New unified data policy will be submitted for approval at the next WMO Congress in October 2021 and will be enforced thereafter.</w:t>
      </w:r>
      <w:r w:rsidRPr="002519A2">
        <w:rPr>
          <w:rStyle w:val="apple-converted-space"/>
        </w:rPr>
        <w:t xml:space="preserve">  The </w:t>
      </w:r>
      <w:r w:rsidRPr="002519A2">
        <w:t>new WMO Unified data policy</w:t>
      </w:r>
      <w:r w:rsidRPr="002519A2">
        <w:rPr>
          <w:rStyle w:val="apple-converted-space"/>
        </w:rPr>
        <w:t> </w:t>
      </w:r>
      <w:r w:rsidRPr="002519A2">
        <w:t>covers Earth system data exchanged among Members,</w:t>
      </w:r>
      <w:r w:rsidRPr="002519A2">
        <w:rPr>
          <w:rStyle w:val="apple-converted-space"/>
        </w:rPr>
        <w:t> </w:t>
      </w:r>
      <w:r w:rsidRPr="002519A2">
        <w:t xml:space="preserve">including ocean domain and defines the discipline and domain-specific practice for mandatory data that are necessary for the provision of services in support of the protection of life and property and for the well-being of all nations, and recommended data </w:t>
      </w:r>
      <w:r w:rsidRPr="002519A2">
        <w:lastRenderedPageBreak/>
        <w:t xml:space="preserve">that are required to support Earth system monitoring and prediction activities at the global, </w:t>
      </w:r>
      <w:proofErr w:type="gramStart"/>
      <w:r w:rsidRPr="002519A2">
        <w:t>regional</w:t>
      </w:r>
      <w:proofErr w:type="gramEnd"/>
      <w:r w:rsidRPr="002519A2">
        <w:t xml:space="preserve"> and national levels. IODE Members are invited to support the WMO unified data policy in making the ocean data available on free and unrestricted basis. Further it is suggested that IODE consider aligning its data policy as appropriate. Link to WMO Unified data policy brochure (</w:t>
      </w:r>
      <w:hyperlink r:id="rId10" w:history="1">
        <w:r w:rsidRPr="002519A2">
          <w:rPr>
            <w:color w:val="0070C0"/>
            <w:u w:val="single"/>
          </w:rPr>
          <w:t>https://meetings.wmo.int/INFCOM-1-III/SitePages/Update%20on%20WMO%20Data%20Policy.aspx</w:t>
        </w:r>
      </w:hyperlink>
      <w:r w:rsidRPr="002519A2">
        <w:rPr>
          <w:rStyle w:val="apple-converted-space"/>
          <w:color w:val="0070C0"/>
        </w:rPr>
        <w:t> </w:t>
      </w:r>
      <w:r w:rsidRPr="002519A2">
        <w:t>)</w:t>
      </w:r>
    </w:p>
    <w:p w14:paraId="02AFC10E" w14:textId="77777777" w:rsidR="00567B71" w:rsidRPr="00567B71" w:rsidRDefault="00567B71" w:rsidP="00567B71">
      <w:pPr>
        <w:pStyle w:val="paranumbered"/>
        <w:widowControl/>
        <w:numPr>
          <w:ilvl w:val="0"/>
          <w:numId w:val="41"/>
        </w:numPr>
        <w:tabs>
          <w:tab w:val="left" w:pos="851"/>
        </w:tabs>
        <w:suppressAutoHyphens/>
        <w:spacing w:before="120"/>
        <w:ind w:left="567" w:hanging="567"/>
      </w:pPr>
      <w:r w:rsidRPr="002519A2">
        <w:t xml:space="preserve"> </w:t>
      </w:r>
      <w:r w:rsidRPr="002519A2">
        <w:tab/>
      </w:r>
      <w:r w:rsidRPr="00567B71">
        <w:rPr>
          <w:b/>
          <w:bCs w:val="0"/>
        </w:rPr>
        <w:t>The Committee noted</w:t>
      </w:r>
      <w:r w:rsidRPr="00567B71">
        <w:t xml:space="preserve"> that the current data exchange policy does not refer to information as used by IODE. The Committee referred to (iv) of the objectives of the inter-sessional working group. </w:t>
      </w:r>
    </w:p>
    <w:p w14:paraId="2B8DE43E" w14:textId="77777777" w:rsidR="00567B71" w:rsidRPr="00567B71" w:rsidRDefault="00567B71" w:rsidP="00567B71">
      <w:pPr>
        <w:pStyle w:val="paranumbered"/>
        <w:widowControl/>
        <w:numPr>
          <w:ilvl w:val="0"/>
          <w:numId w:val="41"/>
        </w:numPr>
        <w:tabs>
          <w:tab w:val="left" w:pos="851"/>
        </w:tabs>
        <w:suppressAutoHyphens/>
        <w:spacing w:before="120"/>
        <w:ind w:left="567" w:hanging="567"/>
      </w:pPr>
      <w:r w:rsidRPr="00567B71">
        <w:t xml:space="preserve"> </w:t>
      </w:r>
      <w:r w:rsidRPr="00567B71">
        <w:tab/>
      </w:r>
      <w:r w:rsidRPr="00567B71">
        <w:rPr>
          <w:b/>
          <w:bCs w:val="0"/>
        </w:rPr>
        <w:t>The Committee noted</w:t>
      </w:r>
      <w:r w:rsidRPr="00567B71">
        <w:t xml:space="preserve"> that this policy would also pertain to information and information products.</w:t>
      </w:r>
    </w:p>
    <w:p w14:paraId="7D79F42A" w14:textId="7FFC1048" w:rsidR="00567B71" w:rsidRPr="00567B71" w:rsidRDefault="00567B71" w:rsidP="00567B71">
      <w:pPr>
        <w:pStyle w:val="paranumbered"/>
        <w:widowControl/>
        <w:numPr>
          <w:ilvl w:val="0"/>
          <w:numId w:val="41"/>
        </w:numPr>
        <w:tabs>
          <w:tab w:val="left" w:pos="851"/>
        </w:tabs>
        <w:suppressAutoHyphens/>
        <w:spacing w:before="120"/>
        <w:ind w:left="567" w:hanging="567"/>
      </w:pPr>
      <w:r w:rsidRPr="00567B71">
        <w:t xml:space="preserve"> </w:t>
      </w:r>
      <w:r w:rsidRPr="00567B71">
        <w:tab/>
      </w:r>
      <w:r w:rsidRPr="00567B71">
        <w:rPr>
          <w:b/>
          <w:bCs w:val="0"/>
        </w:rPr>
        <w:t>The Committee adopted</w:t>
      </w:r>
      <w:r w:rsidRPr="00567B71">
        <w:t xml:space="preserve"> Recommendation IODE-XXVI.6.4</w:t>
      </w:r>
      <w:r>
        <w:rPr>
          <w:rStyle w:val="Hyperlink"/>
        </w:rPr>
        <w:t>”</w:t>
      </w:r>
    </w:p>
    <w:p w14:paraId="24CB7729" w14:textId="04099498" w:rsidR="00567B71" w:rsidRDefault="00567B71" w:rsidP="00AF350A">
      <w:pPr>
        <w:rPr>
          <w:lang w:val="en-GB"/>
        </w:rPr>
      </w:pPr>
    </w:p>
    <w:p w14:paraId="7E963733" w14:textId="03C473E3" w:rsidR="00567B71" w:rsidRDefault="00567B71" w:rsidP="00AF350A">
      <w:pPr>
        <w:rPr>
          <w:lang w:val="en-GB"/>
        </w:rPr>
      </w:pPr>
      <w:r>
        <w:rPr>
          <w:lang w:val="en-GB"/>
        </w:rPr>
        <w:t>IODE-XXVI had adopted Recommendation IODE-XXVI.6.4 which reads as follows:</w:t>
      </w:r>
    </w:p>
    <w:p w14:paraId="229E6F5C" w14:textId="3322D020" w:rsidR="00567B71" w:rsidRDefault="00567B71" w:rsidP="00AF350A">
      <w:pPr>
        <w:rPr>
          <w:lang w:val="en-GB"/>
        </w:rPr>
      </w:pPr>
    </w:p>
    <w:p w14:paraId="1513D422" w14:textId="77777777" w:rsidR="00567B71" w:rsidRPr="00654DC5" w:rsidRDefault="00567B71" w:rsidP="00567B71">
      <w:pPr>
        <w:jc w:val="center"/>
      </w:pPr>
      <w:bookmarkStart w:id="8" w:name="recomm64"/>
      <w:r w:rsidRPr="00654DC5">
        <w:rPr>
          <w:b/>
          <w:u w:val="single"/>
          <w:lang w:val="en-GB"/>
        </w:rPr>
        <w:t>Recommendation IODE-XXVI.6.4</w:t>
      </w:r>
    </w:p>
    <w:bookmarkEnd w:id="8"/>
    <w:p w14:paraId="34BDEBB4" w14:textId="77777777" w:rsidR="00567B71" w:rsidRPr="00654DC5" w:rsidRDefault="00567B71" w:rsidP="00567B71">
      <w:pPr>
        <w:jc w:val="center"/>
        <w:rPr>
          <w:b/>
          <w:u w:val="single"/>
          <w:lang w:val="en-GB"/>
        </w:rPr>
      </w:pPr>
    </w:p>
    <w:p w14:paraId="75081993" w14:textId="77777777" w:rsidR="00567B71" w:rsidRPr="00654DC5" w:rsidRDefault="00567B71" w:rsidP="00567B71">
      <w:pPr>
        <w:jc w:val="center"/>
      </w:pPr>
      <w:r w:rsidRPr="00654DC5">
        <w:rPr>
          <w:b/>
          <w:lang w:val="en-GB"/>
        </w:rPr>
        <w:t>REVISION OF THE IOC OCEANOGRAPHIC DATA EXCHANGE POLICY (2003, 2019)</w:t>
      </w:r>
    </w:p>
    <w:p w14:paraId="7CE35E55" w14:textId="77777777" w:rsidR="00567B71" w:rsidRDefault="00567B71" w:rsidP="00567B71"/>
    <w:p w14:paraId="52CA1DA7" w14:textId="4097068E" w:rsidR="00567B71" w:rsidRPr="000F6245" w:rsidRDefault="00567B71" w:rsidP="00567B71">
      <w:r w:rsidRPr="000F6245">
        <w:t>The IODE Committee,</w:t>
      </w:r>
    </w:p>
    <w:p w14:paraId="2EE0763F" w14:textId="77777777" w:rsidR="00567B71" w:rsidRPr="00806EC3" w:rsidRDefault="00567B71" w:rsidP="00567B71"/>
    <w:p w14:paraId="74251BE9" w14:textId="77777777" w:rsidR="00567B71" w:rsidRPr="000F6245" w:rsidRDefault="00567B71" w:rsidP="00567B71">
      <w:r w:rsidRPr="000F6245">
        <w:rPr>
          <w:b/>
        </w:rPr>
        <w:t xml:space="preserve">Recalling </w:t>
      </w:r>
      <w:r w:rsidRPr="000F6245">
        <w:t>that</w:t>
      </w:r>
      <w:r w:rsidRPr="000F6245">
        <w:rPr>
          <w:b/>
        </w:rPr>
        <w:t xml:space="preserve"> </w:t>
      </w:r>
      <w:r w:rsidRPr="000F6245">
        <w:t>the IOC Oceanographic Data Exchange Policy was published in 2003</w:t>
      </w:r>
      <w:r w:rsidRPr="000F6245">
        <w:rPr>
          <w:b/>
        </w:rPr>
        <w:t xml:space="preserve"> (</w:t>
      </w:r>
      <w:r w:rsidRPr="000F6245">
        <w:t>IOC Resolution XXII-6, 2003) and since then has only had one minor change: Clause 5 revised in 2019 by Decision IOC-XXX/7.2.1(II) of the Assembly at its 30</w:t>
      </w:r>
      <w:r w:rsidRPr="000F6245">
        <w:rPr>
          <w:vertAlign w:val="superscript"/>
        </w:rPr>
        <w:t>th</w:t>
      </w:r>
      <w:r w:rsidRPr="000F6245">
        <w:t xml:space="preserve"> session, Paris, 26 June–4 July 2019.</w:t>
      </w:r>
    </w:p>
    <w:p w14:paraId="4EACAF5B" w14:textId="77777777" w:rsidR="00567B71" w:rsidRPr="00806EC3" w:rsidRDefault="00567B71" w:rsidP="00567B71"/>
    <w:p w14:paraId="51D01DAF" w14:textId="77777777" w:rsidR="00567B71" w:rsidRPr="000F6245" w:rsidRDefault="00567B71" w:rsidP="00567B71">
      <w:pPr>
        <w:rPr>
          <w:b/>
          <w:bCs/>
        </w:rPr>
      </w:pPr>
      <w:r w:rsidRPr="000F6245">
        <w:rPr>
          <w:b/>
          <w:bCs/>
        </w:rPr>
        <w:t xml:space="preserve">Recognizing that: </w:t>
      </w:r>
    </w:p>
    <w:p w14:paraId="380FA46E" w14:textId="77777777" w:rsidR="00567B71" w:rsidRPr="00806EC3" w:rsidRDefault="00567B71" w:rsidP="00567B71">
      <w:pPr>
        <w:pStyle w:val="ListParagraph"/>
        <w:widowControl/>
        <w:numPr>
          <w:ilvl w:val="0"/>
          <w:numId w:val="44"/>
        </w:numPr>
        <w:tabs>
          <w:tab w:val="left" w:pos="1134"/>
        </w:tabs>
        <w:suppressAutoHyphens/>
        <w:spacing w:before="120" w:after="240"/>
        <w:ind w:left="1134" w:hanging="567"/>
        <w:rPr>
          <w:rFonts w:cs="Arial"/>
          <w:szCs w:val="22"/>
        </w:rPr>
      </w:pPr>
      <w:r w:rsidRPr="00806EC3">
        <w:rPr>
          <w:rFonts w:cs="Arial"/>
          <w:szCs w:val="22"/>
        </w:rPr>
        <w:t>the timely and unrestricted international exchange of oceanographic data is essential for the efficient acquisition, integration and use of ocean observations gathered by the countries of the world for a wide variety of purposes including the prediction of weather and climate, the operational forecasting of the marine environment, the preservation of life, the mitigation of human-induced changes in the marine and coastal environment, as well as for the advancement of scientific understanding that makes this possible,</w:t>
      </w:r>
    </w:p>
    <w:p w14:paraId="4B23F257" w14:textId="77777777" w:rsidR="00567B71" w:rsidRPr="00806EC3" w:rsidRDefault="00567B71" w:rsidP="00567B71">
      <w:pPr>
        <w:pStyle w:val="ListParagraph"/>
        <w:widowControl/>
        <w:numPr>
          <w:ilvl w:val="0"/>
          <w:numId w:val="44"/>
        </w:numPr>
        <w:tabs>
          <w:tab w:val="left" w:pos="1134"/>
        </w:tabs>
        <w:suppressAutoHyphens/>
        <w:spacing w:before="120" w:after="240"/>
        <w:ind w:left="1134" w:hanging="567"/>
        <w:rPr>
          <w:rFonts w:cs="Arial"/>
          <w:szCs w:val="22"/>
        </w:rPr>
      </w:pPr>
      <w:r w:rsidRPr="00806EC3">
        <w:rPr>
          <w:rFonts w:cs="Arial"/>
          <w:szCs w:val="22"/>
        </w:rPr>
        <w:t>the global digital data, information, and knowledge ecosystem has radically changed since 2003,</w:t>
      </w:r>
    </w:p>
    <w:p w14:paraId="3D14E067" w14:textId="77777777" w:rsidR="00567B71" w:rsidRPr="00806EC3" w:rsidRDefault="00567B71" w:rsidP="00567B71">
      <w:pPr>
        <w:pStyle w:val="ListParagraph"/>
        <w:widowControl/>
        <w:numPr>
          <w:ilvl w:val="0"/>
          <w:numId w:val="44"/>
        </w:numPr>
        <w:tabs>
          <w:tab w:val="left" w:pos="1134"/>
        </w:tabs>
        <w:suppressAutoHyphens/>
        <w:spacing w:before="120" w:after="240"/>
        <w:ind w:left="1134" w:hanging="567"/>
        <w:rPr>
          <w:rFonts w:cs="Arial"/>
          <w:szCs w:val="22"/>
        </w:rPr>
      </w:pPr>
      <w:r w:rsidRPr="00806EC3">
        <w:rPr>
          <w:rFonts w:cs="Arial"/>
          <w:szCs w:val="22"/>
        </w:rPr>
        <w:t>rapidly advancing technologies have altered the Data Stewardship paradigm (IWG-SODIS Report),</w:t>
      </w:r>
    </w:p>
    <w:p w14:paraId="64F19F5D" w14:textId="77777777" w:rsidR="00567B71" w:rsidRPr="00806EC3" w:rsidRDefault="00567B71" w:rsidP="00567B71">
      <w:pPr>
        <w:pStyle w:val="ListParagraph"/>
        <w:widowControl/>
        <w:numPr>
          <w:ilvl w:val="0"/>
          <w:numId w:val="44"/>
        </w:numPr>
        <w:tabs>
          <w:tab w:val="left" w:pos="1134"/>
        </w:tabs>
        <w:suppressAutoHyphens/>
        <w:spacing w:before="120"/>
        <w:ind w:left="1134" w:hanging="567"/>
        <w:rPr>
          <w:rFonts w:cs="Arial"/>
          <w:szCs w:val="22"/>
        </w:rPr>
      </w:pPr>
      <w:r w:rsidRPr="00806EC3">
        <w:rPr>
          <w:rFonts w:cs="Arial"/>
          <w:szCs w:val="22"/>
        </w:rPr>
        <w:t>a large amount of effort went into building consensus on the current IOC data policy, so deciding what needs to change should be considered carefully, especially with respect to acknowledging the rights of countries and the non-binding nature of the policy,</w:t>
      </w:r>
    </w:p>
    <w:p w14:paraId="247BABB9" w14:textId="77777777" w:rsidR="00567B71" w:rsidRPr="00806EC3" w:rsidRDefault="00567B71" w:rsidP="00567B71">
      <w:pPr>
        <w:pStyle w:val="ListParagraph"/>
        <w:widowControl/>
        <w:numPr>
          <w:ilvl w:val="0"/>
          <w:numId w:val="44"/>
        </w:numPr>
        <w:tabs>
          <w:tab w:val="left" w:pos="1134"/>
        </w:tabs>
        <w:suppressAutoHyphens/>
        <w:spacing w:before="280" w:after="280"/>
        <w:ind w:left="1134" w:hanging="567"/>
        <w:rPr>
          <w:rFonts w:cs="Arial"/>
          <w:szCs w:val="22"/>
        </w:rPr>
      </w:pPr>
      <w:r w:rsidRPr="00806EC3">
        <w:rPr>
          <w:rFonts w:cs="Arial"/>
          <w:szCs w:val="22"/>
        </w:rPr>
        <w:t>there is a need to improve interoperability and align the IOC data policy with those at national, regional, and international levels,</w:t>
      </w:r>
    </w:p>
    <w:p w14:paraId="37779221" w14:textId="77777777" w:rsidR="00567B71" w:rsidRPr="00806EC3" w:rsidRDefault="00567B71" w:rsidP="00567B71">
      <w:pPr>
        <w:pStyle w:val="ListParagraph"/>
        <w:widowControl/>
        <w:numPr>
          <w:ilvl w:val="0"/>
          <w:numId w:val="44"/>
        </w:numPr>
        <w:tabs>
          <w:tab w:val="left" w:pos="1134"/>
        </w:tabs>
        <w:suppressAutoHyphens/>
        <w:spacing w:before="280" w:after="280"/>
        <w:ind w:left="1134" w:hanging="567"/>
        <w:rPr>
          <w:rFonts w:cs="Arial"/>
          <w:szCs w:val="22"/>
        </w:rPr>
      </w:pPr>
      <w:r w:rsidRPr="00806EC3">
        <w:rPr>
          <w:rFonts w:cs="Arial"/>
          <w:szCs w:val="22"/>
        </w:rPr>
        <w:t xml:space="preserve">more and more Public-Private Partnerships are being established. To allow the best use of the data in this context as well as in the context of using data in journals from </w:t>
      </w:r>
      <w:r w:rsidRPr="00806EC3">
        <w:rPr>
          <w:rFonts w:cs="Arial"/>
          <w:szCs w:val="22"/>
        </w:rPr>
        <w:lastRenderedPageBreak/>
        <w:t>private publishers, the IOC data policy should provide clear guidance for commercial use of data.</w:t>
      </w:r>
    </w:p>
    <w:p w14:paraId="012DBF21" w14:textId="77777777" w:rsidR="00567B71" w:rsidRPr="000F6245" w:rsidRDefault="00567B71" w:rsidP="00567B71">
      <w:r w:rsidRPr="000F6245">
        <w:rPr>
          <w:b/>
        </w:rPr>
        <w:t xml:space="preserve">Noting that </w:t>
      </w:r>
      <w:r w:rsidRPr="000F6245">
        <w:t>partner and sister organizations are changing their data policies, which can serve as a model for updating the IOC data policy,</w:t>
      </w:r>
    </w:p>
    <w:p w14:paraId="5309FEDF" w14:textId="77777777" w:rsidR="00567B71" w:rsidRPr="00806EC3" w:rsidRDefault="00567B71" w:rsidP="00567B71"/>
    <w:p w14:paraId="41839F75" w14:textId="77777777" w:rsidR="00567B71" w:rsidRPr="000F6245" w:rsidRDefault="00567B71" w:rsidP="00567B71">
      <w:r w:rsidRPr="000F6245">
        <w:rPr>
          <w:b/>
        </w:rPr>
        <w:t xml:space="preserve">Noting further </w:t>
      </w:r>
      <w:proofErr w:type="gramStart"/>
      <w:r w:rsidRPr="000F6245">
        <w:t>that principles of data</w:t>
      </w:r>
      <w:proofErr w:type="gramEnd"/>
      <w:r w:rsidRPr="000F6245">
        <w:t xml:space="preserve"> sharing and licensing are becoming globally recognized and adopted, e.g., FAIR Principles and Creative Commons </w:t>
      </w:r>
      <w:proofErr w:type="spellStart"/>
      <w:r w:rsidRPr="000F6245">
        <w:t>licences</w:t>
      </w:r>
      <w:proofErr w:type="spellEnd"/>
      <w:r w:rsidRPr="000F6245">
        <w:t>,</w:t>
      </w:r>
    </w:p>
    <w:p w14:paraId="718926C4" w14:textId="77777777" w:rsidR="00567B71" w:rsidRDefault="00567B71" w:rsidP="00567B71"/>
    <w:p w14:paraId="35A1102F" w14:textId="601C187D" w:rsidR="00567B71" w:rsidRDefault="00567B71" w:rsidP="00567B71">
      <w:r w:rsidRPr="000F6245">
        <w:rPr>
          <w:b/>
        </w:rPr>
        <w:t>Recommends</w:t>
      </w:r>
      <w:r w:rsidRPr="000F6245">
        <w:t xml:space="preserve"> establishing the IOC inter-sessional working group on the Revision of the IOC Oceanographic Data Exchange Policy 2003 (2019) with terms of reference as included in Annex A to this recommendation.</w:t>
      </w:r>
    </w:p>
    <w:p w14:paraId="7EF6B2F6" w14:textId="2752E46B" w:rsidR="00567B71" w:rsidRPr="00567B71" w:rsidRDefault="00567B71" w:rsidP="00567B71">
      <w:pPr>
        <w:spacing w:before="280" w:after="280"/>
        <w:jc w:val="center"/>
        <w:rPr>
          <w:b/>
          <w:u w:val="single"/>
          <w:lang w:val="en-GB"/>
        </w:rPr>
      </w:pPr>
      <w:bookmarkStart w:id="9" w:name="annexArecomm64"/>
      <w:r w:rsidRPr="00654DC5">
        <w:rPr>
          <w:b/>
          <w:u w:val="single"/>
          <w:lang w:val="en-GB"/>
        </w:rPr>
        <w:t xml:space="preserve">Annex A to Recommendation IODE-XXVI.6.4 </w:t>
      </w:r>
    </w:p>
    <w:bookmarkEnd w:id="9"/>
    <w:p w14:paraId="593C8A0A" w14:textId="77777777" w:rsidR="00567B71" w:rsidRPr="00654DC5" w:rsidRDefault="00567B71" w:rsidP="00567B71">
      <w:pPr>
        <w:spacing w:before="280" w:after="280"/>
        <w:jc w:val="center"/>
      </w:pPr>
      <w:r w:rsidRPr="00654DC5">
        <w:rPr>
          <w:b/>
          <w:lang w:val="en-GB"/>
        </w:rPr>
        <w:t>Terms of Reference of the IOC inter-sessional working group on the revision of the IOC Oceanographic Data Exchange Policy 2003 (2019) (IWG-DATAPOLICY)</w:t>
      </w:r>
    </w:p>
    <w:p w14:paraId="02889972" w14:textId="77777777" w:rsidR="00567B71" w:rsidRDefault="00567B71" w:rsidP="00567B71">
      <w:r w:rsidRPr="000F6245">
        <w:rPr>
          <w:u w:val="single"/>
        </w:rPr>
        <w:t xml:space="preserve">Objectives: </w:t>
      </w:r>
      <w:r w:rsidRPr="000F6245">
        <w:t>This working group will:</w:t>
      </w:r>
    </w:p>
    <w:p w14:paraId="4D736EE6" w14:textId="77777777" w:rsidR="00567B71" w:rsidRPr="00806EC3" w:rsidRDefault="00567B71" w:rsidP="00567B71">
      <w:pPr>
        <w:numPr>
          <w:ilvl w:val="0"/>
          <w:numId w:val="26"/>
        </w:numPr>
        <w:suppressAutoHyphens/>
        <w:spacing w:before="120" w:line="240" w:lineRule="auto"/>
        <w:ind w:left="1417" w:hanging="697"/>
      </w:pPr>
      <w:r w:rsidRPr="00806EC3">
        <w:rPr>
          <w:lang w:val="en-GB"/>
        </w:rPr>
        <w:t xml:space="preserve">Create an inventory of existing international, </w:t>
      </w:r>
      <w:proofErr w:type="gramStart"/>
      <w:r w:rsidRPr="00806EC3">
        <w:rPr>
          <w:lang w:val="en-GB"/>
        </w:rPr>
        <w:t>national</w:t>
      </w:r>
      <w:proofErr w:type="gramEnd"/>
      <w:r w:rsidRPr="00806EC3">
        <w:rPr>
          <w:lang w:val="en-GB"/>
        </w:rPr>
        <w:t xml:space="preserve"> and organizational data policies,</w:t>
      </w:r>
    </w:p>
    <w:p w14:paraId="60724825" w14:textId="77777777" w:rsidR="00567B71" w:rsidRPr="00806EC3" w:rsidRDefault="00567B71" w:rsidP="00567B71">
      <w:pPr>
        <w:numPr>
          <w:ilvl w:val="0"/>
          <w:numId w:val="26"/>
        </w:numPr>
        <w:suppressAutoHyphens/>
        <w:spacing w:line="240" w:lineRule="auto"/>
        <w:ind w:left="1417" w:hanging="697"/>
      </w:pPr>
      <w:r w:rsidRPr="00806EC3">
        <w:rPr>
          <w:lang w:val="en-GB"/>
        </w:rPr>
        <w:t xml:space="preserve">Review and compare existing international, </w:t>
      </w:r>
      <w:proofErr w:type="gramStart"/>
      <w:r w:rsidRPr="00806EC3">
        <w:rPr>
          <w:lang w:val="en-GB"/>
        </w:rPr>
        <w:t>national</w:t>
      </w:r>
      <w:proofErr w:type="gramEnd"/>
      <w:r w:rsidRPr="00806EC3">
        <w:rPr>
          <w:lang w:val="en-GB"/>
        </w:rPr>
        <w:t xml:space="preserve"> and organizational data policies</w:t>
      </w:r>
    </w:p>
    <w:p w14:paraId="1B469513" w14:textId="77777777" w:rsidR="00567B71" w:rsidRPr="00806EC3" w:rsidRDefault="00567B71" w:rsidP="00567B71">
      <w:pPr>
        <w:numPr>
          <w:ilvl w:val="0"/>
          <w:numId w:val="26"/>
        </w:numPr>
        <w:suppressAutoHyphens/>
        <w:spacing w:line="240" w:lineRule="auto"/>
        <w:ind w:left="1417" w:hanging="697"/>
      </w:pPr>
      <w:r w:rsidRPr="00806EC3">
        <w:rPr>
          <w:lang w:val="en-GB"/>
        </w:rPr>
        <w:t>Develop a glossary with clear definitions (e.g., open vs free and unrestricted; data vs metadata vs information, licence options),</w:t>
      </w:r>
    </w:p>
    <w:p w14:paraId="7DD1C760" w14:textId="77777777" w:rsidR="00567B71" w:rsidRPr="00806EC3" w:rsidRDefault="00567B71" w:rsidP="00567B71">
      <w:pPr>
        <w:numPr>
          <w:ilvl w:val="0"/>
          <w:numId w:val="26"/>
        </w:numPr>
        <w:suppressAutoHyphens/>
        <w:spacing w:line="240" w:lineRule="auto"/>
        <w:ind w:left="1417" w:hanging="697"/>
      </w:pPr>
      <w:r w:rsidRPr="00806EC3">
        <w:rPr>
          <w:lang w:val="en-GB"/>
        </w:rPr>
        <w:t>Investigate the expansion of scope and name of the IOC Oceanographic Data Exchange Policy,</w:t>
      </w:r>
    </w:p>
    <w:p w14:paraId="73DAA708" w14:textId="77777777" w:rsidR="00567B71" w:rsidRPr="00806EC3" w:rsidRDefault="00567B71" w:rsidP="00567B71">
      <w:pPr>
        <w:numPr>
          <w:ilvl w:val="0"/>
          <w:numId w:val="26"/>
        </w:numPr>
        <w:suppressAutoHyphens/>
        <w:spacing w:line="240" w:lineRule="auto"/>
        <w:ind w:left="1417" w:hanging="697"/>
      </w:pPr>
      <w:r w:rsidRPr="00806EC3">
        <w:rPr>
          <w:lang w:val="en-GB"/>
        </w:rPr>
        <w:t>Gather advice from partner/sister organizations and recognized data provider/manager organizations,</w:t>
      </w:r>
    </w:p>
    <w:p w14:paraId="2646D32C" w14:textId="77777777" w:rsidR="00567B71" w:rsidRPr="00806EC3" w:rsidRDefault="00567B71" w:rsidP="00567B71">
      <w:pPr>
        <w:numPr>
          <w:ilvl w:val="0"/>
          <w:numId w:val="26"/>
        </w:numPr>
        <w:suppressAutoHyphens/>
        <w:spacing w:line="240" w:lineRule="auto"/>
        <w:ind w:left="1417" w:hanging="697"/>
        <w:rPr>
          <w:color w:val="000000"/>
        </w:rPr>
      </w:pPr>
      <w:r w:rsidRPr="00806EC3">
        <w:rPr>
          <w:color w:val="000000"/>
          <w:lang w:val="en-GB"/>
        </w:rPr>
        <w:t xml:space="preserve">Organize a broad consultation on the proposed revised IOC Ocean Data Policy with Member States, IOC global and regional programmes, </w:t>
      </w:r>
    </w:p>
    <w:p w14:paraId="061FFCCE" w14:textId="77777777" w:rsidR="00567B71" w:rsidRPr="00806EC3" w:rsidRDefault="00567B71" w:rsidP="00567B71">
      <w:pPr>
        <w:numPr>
          <w:ilvl w:val="0"/>
          <w:numId w:val="26"/>
        </w:numPr>
        <w:suppressAutoHyphens/>
        <w:spacing w:line="240" w:lineRule="auto"/>
        <w:ind w:left="1417" w:hanging="697"/>
      </w:pPr>
      <w:r w:rsidRPr="00806EC3">
        <w:rPr>
          <w:lang w:val="en-GB"/>
        </w:rPr>
        <w:t>Submit a revised IOC Oceanographic Data Exchange Policy to the 32nd Session of the IOC Assembly (2023).</w:t>
      </w:r>
    </w:p>
    <w:p w14:paraId="143218B2" w14:textId="77777777" w:rsidR="00567B71" w:rsidRDefault="00567B71" w:rsidP="00567B71">
      <w:pPr>
        <w:rPr>
          <w:u w:val="single"/>
        </w:rPr>
      </w:pPr>
    </w:p>
    <w:p w14:paraId="60EA1E6F" w14:textId="77777777" w:rsidR="00567B71" w:rsidRPr="000F6245" w:rsidRDefault="00567B71" w:rsidP="00567B71">
      <w:r w:rsidRPr="000F6245">
        <w:rPr>
          <w:u w:val="single"/>
        </w:rPr>
        <w:t xml:space="preserve">Modalities: </w:t>
      </w:r>
      <w:r w:rsidRPr="000F6245">
        <w:t>The IWG-DATAPOLICY aims to have at least 3 meetings (second half 2021, first half 2022). The group may meet online, face-to-face or mixed as appropriate. For face-to-face meetings participation will be self-funded.</w:t>
      </w:r>
    </w:p>
    <w:p w14:paraId="109E63E4" w14:textId="77777777" w:rsidR="00567B71" w:rsidRPr="00806EC3" w:rsidRDefault="00567B71" w:rsidP="00567B71"/>
    <w:p w14:paraId="276AD3F5" w14:textId="77777777" w:rsidR="00567B71" w:rsidRDefault="00567B71" w:rsidP="00567B71">
      <w:r w:rsidRPr="000F6245">
        <w:rPr>
          <w:u w:val="single"/>
        </w:rPr>
        <w:t xml:space="preserve">Membership: </w:t>
      </w:r>
      <w:r w:rsidRPr="000F6245">
        <w:t xml:space="preserve">The IOC intersessional working group on the revision of the IOC Oceanographic Data Exchange Policy 2003 (2019) will be composed, </w:t>
      </w:r>
      <w:r w:rsidRPr="000F6245">
        <w:rPr>
          <w:i/>
        </w:rPr>
        <w:t>inter alia</w:t>
      </w:r>
      <w:r w:rsidRPr="000F6245">
        <w:t>, of:</w:t>
      </w:r>
    </w:p>
    <w:p w14:paraId="48522556" w14:textId="77777777" w:rsidR="00567B71" w:rsidRPr="000F6245" w:rsidRDefault="00567B71" w:rsidP="00567B71"/>
    <w:p w14:paraId="126F2B16" w14:textId="77777777" w:rsidR="00567B71" w:rsidRPr="000F6245" w:rsidRDefault="00567B71" w:rsidP="00567B71">
      <w:pPr>
        <w:pStyle w:val="ListParagraph"/>
        <w:widowControl/>
        <w:numPr>
          <w:ilvl w:val="0"/>
          <w:numId w:val="27"/>
        </w:numPr>
        <w:ind w:left="1134" w:hanging="567"/>
        <w:contextualSpacing w:val="0"/>
        <w:jc w:val="left"/>
        <w:rPr>
          <w:rFonts w:cs="Arial"/>
          <w:szCs w:val="22"/>
        </w:rPr>
      </w:pPr>
      <w:r w:rsidRPr="000F6245">
        <w:rPr>
          <w:rFonts w:cs="Arial"/>
          <w:szCs w:val="22"/>
        </w:rPr>
        <w:t>Chair of the working group (to be designated by the group)</w:t>
      </w:r>
    </w:p>
    <w:p w14:paraId="4DD4B279" w14:textId="77777777" w:rsidR="00567B71" w:rsidRPr="000F6245" w:rsidRDefault="00567B71" w:rsidP="00567B71">
      <w:pPr>
        <w:pStyle w:val="ListParagraph"/>
        <w:widowControl/>
        <w:numPr>
          <w:ilvl w:val="0"/>
          <w:numId w:val="27"/>
        </w:numPr>
        <w:ind w:left="1134" w:hanging="567"/>
        <w:contextualSpacing w:val="0"/>
        <w:jc w:val="left"/>
        <w:rPr>
          <w:rFonts w:cs="Arial"/>
          <w:szCs w:val="22"/>
        </w:rPr>
      </w:pPr>
      <w:r w:rsidRPr="000F6245">
        <w:rPr>
          <w:rFonts w:cs="Arial"/>
          <w:szCs w:val="22"/>
        </w:rPr>
        <w:t>Invited experts from the global data and information communities including UN agencies</w:t>
      </w:r>
    </w:p>
    <w:p w14:paraId="73CFB0BC" w14:textId="77777777" w:rsidR="00567B71" w:rsidRPr="000F6245" w:rsidRDefault="00567B71" w:rsidP="00567B71">
      <w:pPr>
        <w:pStyle w:val="ListParagraph"/>
        <w:widowControl/>
        <w:numPr>
          <w:ilvl w:val="0"/>
          <w:numId w:val="27"/>
        </w:numPr>
        <w:ind w:left="1134" w:hanging="567"/>
        <w:contextualSpacing w:val="0"/>
        <w:jc w:val="left"/>
        <w:rPr>
          <w:rFonts w:cs="Arial"/>
          <w:szCs w:val="22"/>
        </w:rPr>
      </w:pPr>
      <w:r w:rsidRPr="000F6245">
        <w:rPr>
          <w:rFonts w:cs="Arial"/>
          <w:szCs w:val="22"/>
        </w:rPr>
        <w:t>Representatives of IOC programmes and projects</w:t>
      </w:r>
    </w:p>
    <w:p w14:paraId="01BC01E7" w14:textId="77777777" w:rsidR="00567B71" w:rsidRPr="000F6245" w:rsidRDefault="00567B71" w:rsidP="00567B71">
      <w:pPr>
        <w:pStyle w:val="ListParagraph"/>
        <w:widowControl/>
        <w:numPr>
          <w:ilvl w:val="0"/>
          <w:numId w:val="27"/>
        </w:numPr>
        <w:ind w:left="1134" w:hanging="567"/>
        <w:contextualSpacing w:val="0"/>
        <w:jc w:val="left"/>
        <w:rPr>
          <w:rFonts w:cs="Arial"/>
          <w:szCs w:val="22"/>
        </w:rPr>
      </w:pPr>
      <w:r w:rsidRPr="000F6245">
        <w:rPr>
          <w:rFonts w:cs="Arial"/>
          <w:szCs w:val="22"/>
        </w:rPr>
        <w:t>IOC (including IODE) Secretariat</w:t>
      </w:r>
    </w:p>
    <w:p w14:paraId="3FCAA91F" w14:textId="77777777" w:rsidR="00567B71" w:rsidRDefault="00567B71" w:rsidP="00567B71"/>
    <w:p w14:paraId="5CC6E380" w14:textId="77777777" w:rsidR="00567B71" w:rsidRDefault="00567B71" w:rsidP="00567B71">
      <w:r w:rsidRPr="000F6245">
        <w:lastRenderedPageBreak/>
        <w:t xml:space="preserve">The initial membership will include: </w:t>
      </w:r>
    </w:p>
    <w:p w14:paraId="4397882A" w14:textId="77777777" w:rsidR="00567B71" w:rsidRPr="00806EC3" w:rsidRDefault="00567B71" w:rsidP="00567B71">
      <w:pPr>
        <w:numPr>
          <w:ilvl w:val="0"/>
          <w:numId w:val="28"/>
        </w:numPr>
        <w:suppressAutoHyphens/>
        <w:spacing w:line="240" w:lineRule="auto"/>
        <w:ind w:left="1134" w:hanging="567"/>
        <w:jc w:val="left"/>
        <w:rPr>
          <w:color w:val="000000"/>
        </w:rPr>
      </w:pPr>
      <w:r w:rsidRPr="00806EC3">
        <w:rPr>
          <w:color w:val="000000"/>
        </w:rPr>
        <w:t xml:space="preserve">WMO </w:t>
      </w:r>
    </w:p>
    <w:p w14:paraId="274F7E7D" w14:textId="77777777" w:rsidR="00567B71" w:rsidRPr="00806EC3" w:rsidRDefault="00567B71" w:rsidP="00567B71">
      <w:pPr>
        <w:numPr>
          <w:ilvl w:val="0"/>
          <w:numId w:val="28"/>
        </w:numPr>
        <w:suppressAutoHyphens/>
        <w:spacing w:line="240" w:lineRule="auto"/>
        <w:ind w:left="1134" w:hanging="567"/>
        <w:jc w:val="left"/>
        <w:rPr>
          <w:color w:val="000000"/>
        </w:rPr>
      </w:pPr>
      <w:r w:rsidRPr="00806EC3">
        <w:rPr>
          <w:color w:val="000000"/>
        </w:rPr>
        <w:t xml:space="preserve">United States of America – </w:t>
      </w:r>
      <w:proofErr w:type="spellStart"/>
      <w:r w:rsidRPr="00806EC3">
        <w:rPr>
          <w:color w:val="000000"/>
        </w:rPr>
        <w:t>Mr</w:t>
      </w:r>
      <w:proofErr w:type="spellEnd"/>
      <w:r w:rsidRPr="00806EC3">
        <w:rPr>
          <w:color w:val="000000"/>
        </w:rPr>
        <w:t xml:space="preserve"> Hernan Garcia</w:t>
      </w:r>
    </w:p>
    <w:p w14:paraId="2FB442F9" w14:textId="77777777" w:rsidR="00567B71" w:rsidRPr="00806EC3" w:rsidRDefault="00567B71" w:rsidP="00567B71">
      <w:pPr>
        <w:numPr>
          <w:ilvl w:val="0"/>
          <w:numId w:val="28"/>
        </w:numPr>
        <w:suppressAutoHyphens/>
        <w:spacing w:line="240" w:lineRule="auto"/>
        <w:ind w:left="1134" w:hanging="567"/>
        <w:jc w:val="left"/>
        <w:rPr>
          <w:color w:val="000000"/>
        </w:rPr>
      </w:pPr>
      <w:r w:rsidRPr="00806EC3">
        <w:rPr>
          <w:color w:val="000000"/>
        </w:rPr>
        <w:t xml:space="preserve">Expert- Pier Luigi Buttigieg </w:t>
      </w:r>
    </w:p>
    <w:p w14:paraId="317A21D3" w14:textId="77777777" w:rsidR="00567B71" w:rsidRPr="00806EC3" w:rsidRDefault="00567B71" w:rsidP="00567B71">
      <w:pPr>
        <w:numPr>
          <w:ilvl w:val="0"/>
          <w:numId w:val="28"/>
        </w:numPr>
        <w:suppressAutoHyphens/>
        <w:spacing w:line="240" w:lineRule="auto"/>
        <w:ind w:left="1134" w:hanging="567"/>
        <w:jc w:val="left"/>
        <w:rPr>
          <w:color w:val="000000"/>
        </w:rPr>
      </w:pPr>
      <w:r w:rsidRPr="00806EC3">
        <w:rPr>
          <w:color w:val="000000"/>
        </w:rPr>
        <w:t>GOOS OCG (Kevin O’Brien) – (tentatively volunteered: will confirm name of participant after next OCG executive meeting)</w:t>
      </w:r>
    </w:p>
    <w:p w14:paraId="35706D8D" w14:textId="77777777" w:rsidR="00567B71" w:rsidRPr="00806EC3" w:rsidRDefault="00567B71" w:rsidP="00567B71">
      <w:pPr>
        <w:numPr>
          <w:ilvl w:val="0"/>
          <w:numId w:val="28"/>
        </w:numPr>
        <w:suppressAutoHyphens/>
        <w:spacing w:line="240" w:lineRule="auto"/>
        <w:ind w:left="1134" w:hanging="567"/>
        <w:jc w:val="left"/>
        <w:rPr>
          <w:color w:val="000000"/>
        </w:rPr>
      </w:pPr>
      <w:r w:rsidRPr="00806EC3">
        <w:rPr>
          <w:color w:val="000000"/>
        </w:rPr>
        <w:t xml:space="preserve">OBPS </w:t>
      </w:r>
      <w:r>
        <w:rPr>
          <w:color w:val="000000"/>
        </w:rPr>
        <w:t>–</w:t>
      </w:r>
      <w:r w:rsidRPr="00806EC3">
        <w:rPr>
          <w:color w:val="000000"/>
        </w:rPr>
        <w:t xml:space="preserve"> Pauline Simpson </w:t>
      </w:r>
    </w:p>
    <w:p w14:paraId="35278228" w14:textId="77777777" w:rsidR="00567B71" w:rsidRPr="00806EC3" w:rsidRDefault="00567B71" w:rsidP="00567B71">
      <w:pPr>
        <w:numPr>
          <w:ilvl w:val="0"/>
          <w:numId w:val="28"/>
        </w:numPr>
        <w:suppressAutoHyphens/>
        <w:spacing w:line="240" w:lineRule="auto"/>
        <w:ind w:left="1134" w:hanging="567"/>
        <w:jc w:val="left"/>
        <w:rPr>
          <w:color w:val="000000"/>
        </w:rPr>
      </w:pPr>
      <w:r w:rsidRPr="00806EC3">
        <w:rPr>
          <w:color w:val="000000"/>
        </w:rPr>
        <w:t xml:space="preserve">Canada ADU (OBIS) – </w:t>
      </w:r>
      <w:proofErr w:type="spellStart"/>
      <w:r w:rsidRPr="00806EC3">
        <w:rPr>
          <w:color w:val="000000"/>
        </w:rPr>
        <w:t>Ms</w:t>
      </w:r>
      <w:proofErr w:type="spellEnd"/>
      <w:r w:rsidRPr="00806EC3">
        <w:rPr>
          <w:color w:val="000000"/>
        </w:rPr>
        <w:t xml:space="preserve"> Lenore </w:t>
      </w:r>
      <w:proofErr w:type="spellStart"/>
      <w:r w:rsidRPr="00806EC3">
        <w:rPr>
          <w:color w:val="000000"/>
        </w:rPr>
        <w:t>Bajona</w:t>
      </w:r>
      <w:proofErr w:type="spellEnd"/>
      <w:r w:rsidRPr="00806EC3">
        <w:rPr>
          <w:color w:val="000000"/>
        </w:rPr>
        <w:t xml:space="preserve">  </w:t>
      </w:r>
    </w:p>
    <w:p w14:paraId="47B8FA65" w14:textId="77777777" w:rsidR="00567B71" w:rsidRPr="00806EC3" w:rsidRDefault="00567B71" w:rsidP="00567B71">
      <w:pPr>
        <w:numPr>
          <w:ilvl w:val="0"/>
          <w:numId w:val="28"/>
        </w:numPr>
        <w:suppressAutoHyphens/>
        <w:spacing w:line="240" w:lineRule="auto"/>
        <w:ind w:left="1134" w:hanging="567"/>
        <w:jc w:val="left"/>
        <w:rPr>
          <w:color w:val="000000"/>
        </w:rPr>
      </w:pPr>
      <w:r w:rsidRPr="00806EC3">
        <w:rPr>
          <w:color w:val="000000"/>
        </w:rPr>
        <w:t xml:space="preserve">IOC/Tsunami Unit – </w:t>
      </w:r>
      <w:proofErr w:type="spellStart"/>
      <w:r w:rsidRPr="00806EC3">
        <w:rPr>
          <w:color w:val="000000"/>
        </w:rPr>
        <w:t>Mr</w:t>
      </w:r>
      <w:proofErr w:type="spellEnd"/>
      <w:r w:rsidRPr="00806EC3">
        <w:rPr>
          <w:color w:val="000000"/>
        </w:rPr>
        <w:t xml:space="preserve"> Bernardo </w:t>
      </w:r>
      <w:proofErr w:type="spellStart"/>
      <w:r w:rsidRPr="00806EC3">
        <w:rPr>
          <w:color w:val="000000"/>
        </w:rPr>
        <w:t>Aliaga</w:t>
      </w:r>
      <w:proofErr w:type="spellEnd"/>
    </w:p>
    <w:p w14:paraId="1E6AC192" w14:textId="77777777" w:rsidR="00567B71" w:rsidRPr="00806EC3" w:rsidRDefault="00567B71" w:rsidP="00567B71">
      <w:pPr>
        <w:numPr>
          <w:ilvl w:val="0"/>
          <w:numId w:val="28"/>
        </w:numPr>
        <w:suppressAutoHyphens/>
        <w:spacing w:line="240" w:lineRule="auto"/>
        <w:ind w:left="1134" w:hanging="567"/>
        <w:jc w:val="left"/>
        <w:rPr>
          <w:color w:val="000000"/>
        </w:rPr>
      </w:pPr>
      <w:proofErr w:type="spellStart"/>
      <w:r w:rsidRPr="00806EC3">
        <w:rPr>
          <w:color w:val="000000"/>
        </w:rPr>
        <w:t>Frederico</w:t>
      </w:r>
      <w:proofErr w:type="spellEnd"/>
      <w:r w:rsidRPr="00806EC3">
        <w:rPr>
          <w:color w:val="000000"/>
        </w:rPr>
        <w:t xml:space="preserve"> Antonio Saraiva Nogueira</w:t>
      </w:r>
    </w:p>
    <w:p w14:paraId="0090BF75" w14:textId="77777777" w:rsidR="00567B71" w:rsidRPr="00806EC3" w:rsidRDefault="00567B71" w:rsidP="00567B71">
      <w:pPr>
        <w:ind w:left="360"/>
        <w:rPr>
          <w:color w:val="000000"/>
          <w:lang w:val="en-GB"/>
        </w:rPr>
      </w:pPr>
    </w:p>
    <w:p w14:paraId="4C0D8E92" w14:textId="3FDBBCBE" w:rsidR="00567B71" w:rsidRPr="00806EC3" w:rsidRDefault="00567B71" w:rsidP="00567B71">
      <w:pPr>
        <w:rPr>
          <w:color w:val="000000"/>
          <w:lang w:val="en-GB"/>
        </w:rPr>
      </w:pPr>
      <w:r w:rsidRPr="00806EC3">
        <w:rPr>
          <w:color w:val="000000"/>
          <w:lang w:val="en-GB"/>
        </w:rPr>
        <w:t>The Secretariat will start up the process for the group to meet as soon as possible.</w:t>
      </w:r>
      <w:r>
        <w:rPr>
          <w:color w:val="000000"/>
          <w:lang w:val="en-GB"/>
        </w:rPr>
        <w:t>”</w:t>
      </w:r>
    </w:p>
    <w:p w14:paraId="5AEC8312" w14:textId="77777777" w:rsidR="00567B71" w:rsidRDefault="00567B71" w:rsidP="00AF350A">
      <w:pPr>
        <w:rPr>
          <w:lang w:val="en-GB"/>
        </w:rPr>
      </w:pPr>
    </w:p>
    <w:p w14:paraId="68A5CC8B" w14:textId="13138243" w:rsidR="00D87F13" w:rsidRDefault="00567B71" w:rsidP="00AF350A">
      <w:pPr>
        <w:rPr>
          <w:lang w:val="en-GB"/>
        </w:rPr>
      </w:pPr>
      <w:r>
        <w:rPr>
          <w:lang w:val="en-GB"/>
        </w:rPr>
        <w:t>The 31</w:t>
      </w:r>
      <w:r w:rsidRPr="00567B71">
        <w:rPr>
          <w:vertAlign w:val="superscript"/>
          <w:lang w:val="en-GB"/>
        </w:rPr>
        <w:t>st</w:t>
      </w:r>
      <w:r>
        <w:rPr>
          <w:lang w:val="en-GB"/>
        </w:rPr>
        <w:t xml:space="preserve"> Session of the IOC Assembly (2021) subsequently adopted Decision</w:t>
      </w:r>
      <w:r w:rsidR="006226D4">
        <w:rPr>
          <w:lang w:val="en-GB"/>
        </w:rPr>
        <w:t xml:space="preserve"> A-31/3.4.2</w:t>
      </w:r>
      <w:r w:rsidR="00D40922">
        <w:rPr>
          <w:lang w:val="en-GB"/>
        </w:rPr>
        <w:t xml:space="preserve"> (International Oceanographic Data and Information Exchange) </w:t>
      </w:r>
      <w:r>
        <w:rPr>
          <w:lang w:val="en-GB"/>
        </w:rPr>
        <w:t xml:space="preserve">including </w:t>
      </w:r>
      <w:r w:rsidR="00251883">
        <w:rPr>
          <w:lang w:val="en-GB"/>
        </w:rPr>
        <w:t xml:space="preserve">its </w:t>
      </w:r>
      <w:r>
        <w:rPr>
          <w:lang w:val="en-GB"/>
        </w:rPr>
        <w:t xml:space="preserve">Annex 3 </w:t>
      </w:r>
      <w:r w:rsidR="00D40922">
        <w:rPr>
          <w:lang w:val="en-GB"/>
        </w:rPr>
        <w:t>that provides the objectives. modalities and membership of the Group:</w:t>
      </w:r>
    </w:p>
    <w:p w14:paraId="15FBED0B" w14:textId="77777777" w:rsidR="003405E2" w:rsidRPr="00D41049" w:rsidRDefault="003405E2" w:rsidP="003405E2">
      <w:pPr>
        <w:pStyle w:val="ListParagraph1"/>
        <w:tabs>
          <w:tab w:val="left" w:pos="709"/>
        </w:tabs>
        <w:snapToGrid w:val="0"/>
        <w:spacing w:before="240" w:after="120"/>
        <w:ind w:left="0"/>
        <w:contextualSpacing w:val="0"/>
        <w:jc w:val="center"/>
        <w:rPr>
          <w:rFonts w:ascii="Arial" w:hAnsi="Arial" w:cs="Arial"/>
          <w:sz w:val="20"/>
          <w:szCs w:val="20"/>
        </w:rPr>
      </w:pPr>
      <w:r w:rsidRPr="00D41049">
        <w:rPr>
          <w:rFonts w:ascii="Arial" w:hAnsi="Arial" w:cs="Arial"/>
          <w:sz w:val="20"/>
          <w:szCs w:val="20"/>
        </w:rPr>
        <w:t xml:space="preserve">Annex 3 to </w:t>
      </w:r>
      <w:r w:rsidRPr="00D41049">
        <w:rPr>
          <w:rFonts w:ascii="Arial" w:hAnsi="Arial" w:cs="Arial"/>
          <w:sz w:val="20"/>
          <w:szCs w:val="20"/>
          <w:u w:val="single"/>
        </w:rPr>
        <w:t>Dec. A-31/3.4.2</w:t>
      </w:r>
    </w:p>
    <w:p w14:paraId="7CC183A1" w14:textId="77777777" w:rsidR="003405E2" w:rsidRDefault="003405E2" w:rsidP="003405E2">
      <w:pPr>
        <w:pStyle w:val="ListParagraph1"/>
        <w:tabs>
          <w:tab w:val="left" w:pos="709"/>
        </w:tabs>
        <w:snapToGrid w:val="0"/>
        <w:spacing w:after="120"/>
        <w:ind w:left="0"/>
        <w:contextualSpacing w:val="0"/>
        <w:jc w:val="center"/>
        <w:rPr>
          <w:rFonts w:ascii="Arial" w:hAnsi="Arial" w:cs="Arial"/>
          <w:b/>
          <w:bCs/>
          <w:sz w:val="20"/>
          <w:szCs w:val="20"/>
        </w:rPr>
      </w:pPr>
      <w:r w:rsidRPr="00D41049">
        <w:rPr>
          <w:rFonts w:ascii="Arial" w:hAnsi="Arial" w:cs="Arial"/>
          <w:b/>
          <w:bCs/>
          <w:sz w:val="20"/>
          <w:szCs w:val="20"/>
        </w:rPr>
        <w:t xml:space="preserve">Terms of Reference of the IOC Inter-sessional Working Group on the Revision </w:t>
      </w:r>
      <w:r w:rsidRPr="00D41049">
        <w:rPr>
          <w:rFonts w:ascii="Arial" w:hAnsi="Arial" w:cs="Arial"/>
          <w:b/>
          <w:bCs/>
          <w:sz w:val="20"/>
          <w:szCs w:val="20"/>
        </w:rPr>
        <w:br/>
        <w:t>of the IOC Oceanographic Data Exchange Policy (IWG-DATAPOLICY)</w:t>
      </w:r>
    </w:p>
    <w:p w14:paraId="26E3A004" w14:textId="77777777" w:rsidR="003405E2" w:rsidRPr="00D41049" w:rsidRDefault="003405E2" w:rsidP="003405E2">
      <w:pPr>
        <w:pStyle w:val="ListParagraph1"/>
        <w:tabs>
          <w:tab w:val="left" w:pos="709"/>
        </w:tabs>
        <w:snapToGrid w:val="0"/>
        <w:spacing w:after="120"/>
        <w:ind w:left="0"/>
        <w:contextualSpacing w:val="0"/>
        <w:jc w:val="center"/>
        <w:rPr>
          <w:rFonts w:ascii="Arial" w:hAnsi="Arial" w:cs="Arial"/>
          <w:b/>
          <w:bCs/>
          <w:sz w:val="20"/>
          <w:szCs w:val="20"/>
        </w:rPr>
      </w:pPr>
    </w:p>
    <w:p w14:paraId="057E7BEB" w14:textId="77777777" w:rsidR="003405E2" w:rsidRPr="00D41049" w:rsidRDefault="003405E2" w:rsidP="003405E2">
      <w:pPr>
        <w:pStyle w:val="ListParagraph1"/>
        <w:tabs>
          <w:tab w:val="left" w:pos="709"/>
        </w:tabs>
        <w:snapToGrid w:val="0"/>
        <w:spacing w:after="120"/>
        <w:ind w:left="0"/>
        <w:contextualSpacing w:val="0"/>
        <w:rPr>
          <w:rFonts w:ascii="Arial" w:hAnsi="Arial" w:cs="Arial"/>
          <w:sz w:val="20"/>
          <w:szCs w:val="20"/>
        </w:rPr>
      </w:pPr>
      <w:r w:rsidRPr="00D41049">
        <w:rPr>
          <w:rFonts w:ascii="Arial" w:hAnsi="Arial" w:cs="Arial"/>
          <w:sz w:val="20"/>
          <w:szCs w:val="20"/>
          <w:u w:val="single"/>
        </w:rPr>
        <w:t>Objectives</w:t>
      </w:r>
      <w:r w:rsidRPr="00D41049">
        <w:rPr>
          <w:rFonts w:ascii="Arial" w:hAnsi="Arial" w:cs="Arial"/>
          <w:sz w:val="20"/>
          <w:szCs w:val="20"/>
        </w:rPr>
        <w:t>: This working group will:</w:t>
      </w:r>
    </w:p>
    <w:p w14:paraId="60649E44" w14:textId="77777777" w:rsidR="003405E2" w:rsidRPr="00D41049" w:rsidRDefault="003405E2" w:rsidP="003405E2">
      <w:pPr>
        <w:pStyle w:val="ListParagraph1"/>
        <w:numPr>
          <w:ilvl w:val="0"/>
          <w:numId w:val="6"/>
        </w:numPr>
        <w:snapToGrid w:val="0"/>
        <w:spacing w:after="120"/>
        <w:ind w:left="567" w:hanging="567"/>
        <w:contextualSpacing w:val="0"/>
        <w:jc w:val="left"/>
        <w:rPr>
          <w:rFonts w:ascii="Arial" w:hAnsi="Arial" w:cs="Arial"/>
          <w:sz w:val="20"/>
          <w:szCs w:val="20"/>
        </w:rPr>
      </w:pPr>
      <w:r w:rsidRPr="00D41049">
        <w:rPr>
          <w:rFonts w:ascii="Arial" w:hAnsi="Arial" w:cs="Arial"/>
          <w:sz w:val="20"/>
          <w:szCs w:val="20"/>
        </w:rPr>
        <w:t xml:space="preserve">create an inventory of existing international, </w:t>
      </w:r>
      <w:proofErr w:type="gramStart"/>
      <w:r w:rsidRPr="00D41049">
        <w:rPr>
          <w:rFonts w:ascii="Arial" w:hAnsi="Arial" w:cs="Arial"/>
          <w:sz w:val="20"/>
          <w:szCs w:val="20"/>
        </w:rPr>
        <w:t>national</w:t>
      </w:r>
      <w:proofErr w:type="gramEnd"/>
      <w:r w:rsidRPr="00D41049">
        <w:rPr>
          <w:rFonts w:ascii="Arial" w:hAnsi="Arial" w:cs="Arial"/>
          <w:sz w:val="20"/>
          <w:szCs w:val="20"/>
        </w:rPr>
        <w:t xml:space="preserve"> and organizational data policies,</w:t>
      </w:r>
    </w:p>
    <w:p w14:paraId="0F1883E1" w14:textId="77777777" w:rsidR="003405E2" w:rsidRPr="00D41049" w:rsidRDefault="003405E2" w:rsidP="003405E2">
      <w:pPr>
        <w:pStyle w:val="ListParagraph1"/>
        <w:numPr>
          <w:ilvl w:val="0"/>
          <w:numId w:val="6"/>
        </w:numPr>
        <w:snapToGrid w:val="0"/>
        <w:spacing w:after="120"/>
        <w:ind w:left="567" w:hanging="567"/>
        <w:contextualSpacing w:val="0"/>
        <w:jc w:val="left"/>
        <w:rPr>
          <w:rFonts w:ascii="Arial" w:hAnsi="Arial" w:cs="Arial"/>
          <w:sz w:val="20"/>
          <w:szCs w:val="20"/>
        </w:rPr>
      </w:pPr>
      <w:r w:rsidRPr="00D41049">
        <w:rPr>
          <w:rFonts w:ascii="Arial" w:hAnsi="Arial" w:cs="Arial"/>
          <w:sz w:val="20"/>
          <w:szCs w:val="20"/>
        </w:rPr>
        <w:t xml:space="preserve">review and compare existing international, </w:t>
      </w:r>
      <w:proofErr w:type="gramStart"/>
      <w:r w:rsidRPr="00D41049">
        <w:rPr>
          <w:rFonts w:ascii="Arial" w:hAnsi="Arial" w:cs="Arial"/>
          <w:sz w:val="20"/>
          <w:szCs w:val="20"/>
        </w:rPr>
        <w:t>national</w:t>
      </w:r>
      <w:proofErr w:type="gramEnd"/>
      <w:r w:rsidRPr="00D41049">
        <w:rPr>
          <w:rFonts w:ascii="Arial" w:hAnsi="Arial" w:cs="Arial"/>
          <w:sz w:val="20"/>
          <w:szCs w:val="20"/>
        </w:rPr>
        <w:t xml:space="preserve"> and organizational data policies,</w:t>
      </w:r>
    </w:p>
    <w:p w14:paraId="3A87F4CD" w14:textId="77777777" w:rsidR="003405E2" w:rsidRPr="00D41049" w:rsidRDefault="003405E2" w:rsidP="003405E2">
      <w:pPr>
        <w:pStyle w:val="ListParagraph1"/>
        <w:numPr>
          <w:ilvl w:val="0"/>
          <w:numId w:val="6"/>
        </w:numPr>
        <w:snapToGrid w:val="0"/>
        <w:spacing w:after="120"/>
        <w:ind w:left="567" w:hanging="567"/>
        <w:contextualSpacing w:val="0"/>
        <w:jc w:val="left"/>
        <w:rPr>
          <w:rFonts w:ascii="Arial" w:hAnsi="Arial" w:cs="Arial"/>
          <w:sz w:val="20"/>
          <w:szCs w:val="20"/>
        </w:rPr>
      </w:pPr>
      <w:r w:rsidRPr="00D41049">
        <w:rPr>
          <w:rFonts w:ascii="Arial" w:hAnsi="Arial" w:cs="Arial"/>
          <w:sz w:val="20"/>
          <w:szCs w:val="20"/>
        </w:rPr>
        <w:t>develop a glossary with clear definitions (</w:t>
      </w:r>
      <w:proofErr w:type="gramStart"/>
      <w:r w:rsidRPr="00D41049">
        <w:rPr>
          <w:rFonts w:ascii="Arial" w:hAnsi="Arial" w:cs="Arial"/>
          <w:sz w:val="20"/>
          <w:szCs w:val="20"/>
        </w:rPr>
        <w:t>e.g.</w:t>
      </w:r>
      <w:proofErr w:type="gramEnd"/>
      <w:r w:rsidRPr="00D41049">
        <w:rPr>
          <w:rFonts w:ascii="Arial" w:hAnsi="Arial" w:cs="Arial"/>
          <w:sz w:val="20"/>
          <w:szCs w:val="20"/>
        </w:rPr>
        <w:t xml:space="preserve"> open vs free and unrestricted; data vs metadata vs information, licence options),</w:t>
      </w:r>
    </w:p>
    <w:p w14:paraId="0CC740CE" w14:textId="77777777" w:rsidR="003405E2" w:rsidRPr="00D41049" w:rsidRDefault="003405E2" w:rsidP="003405E2">
      <w:pPr>
        <w:pStyle w:val="ListParagraph1"/>
        <w:numPr>
          <w:ilvl w:val="0"/>
          <w:numId w:val="6"/>
        </w:numPr>
        <w:snapToGrid w:val="0"/>
        <w:spacing w:after="120"/>
        <w:ind w:left="567" w:hanging="567"/>
        <w:contextualSpacing w:val="0"/>
        <w:jc w:val="left"/>
        <w:rPr>
          <w:rFonts w:ascii="Arial" w:hAnsi="Arial" w:cs="Arial"/>
          <w:sz w:val="20"/>
          <w:szCs w:val="20"/>
        </w:rPr>
      </w:pPr>
      <w:r w:rsidRPr="00D41049">
        <w:rPr>
          <w:rFonts w:ascii="Arial" w:hAnsi="Arial" w:cs="Arial"/>
          <w:sz w:val="20"/>
          <w:szCs w:val="20"/>
        </w:rPr>
        <w:t>investigate the expansion of scope and name of the IOC Oceanographic Data Exchange Policy,</w:t>
      </w:r>
    </w:p>
    <w:p w14:paraId="530DDAA1" w14:textId="77777777" w:rsidR="003405E2" w:rsidRPr="00D41049" w:rsidRDefault="003405E2" w:rsidP="003405E2">
      <w:pPr>
        <w:pStyle w:val="ListParagraph1"/>
        <w:numPr>
          <w:ilvl w:val="0"/>
          <w:numId w:val="6"/>
        </w:numPr>
        <w:snapToGrid w:val="0"/>
        <w:spacing w:after="120"/>
        <w:ind w:left="567" w:hanging="567"/>
        <w:contextualSpacing w:val="0"/>
        <w:jc w:val="left"/>
        <w:rPr>
          <w:rFonts w:ascii="Arial" w:hAnsi="Arial" w:cs="Arial"/>
          <w:sz w:val="20"/>
          <w:szCs w:val="20"/>
        </w:rPr>
      </w:pPr>
      <w:r w:rsidRPr="00D41049">
        <w:rPr>
          <w:rFonts w:ascii="Arial" w:hAnsi="Arial" w:cs="Arial"/>
          <w:sz w:val="20"/>
          <w:szCs w:val="20"/>
        </w:rPr>
        <w:t>gather advice from partner/sister organizations and recognized data provider/manager organizations,</w:t>
      </w:r>
    </w:p>
    <w:p w14:paraId="55892A61" w14:textId="77777777" w:rsidR="003405E2" w:rsidRPr="00D41049" w:rsidRDefault="003405E2" w:rsidP="003405E2">
      <w:pPr>
        <w:pStyle w:val="ListParagraph1"/>
        <w:numPr>
          <w:ilvl w:val="0"/>
          <w:numId w:val="6"/>
        </w:numPr>
        <w:snapToGrid w:val="0"/>
        <w:spacing w:after="120"/>
        <w:ind w:left="567" w:hanging="567"/>
        <w:contextualSpacing w:val="0"/>
        <w:jc w:val="left"/>
        <w:rPr>
          <w:rFonts w:ascii="Arial" w:hAnsi="Arial" w:cs="Arial"/>
          <w:sz w:val="20"/>
          <w:szCs w:val="20"/>
        </w:rPr>
      </w:pPr>
      <w:r w:rsidRPr="00D41049">
        <w:rPr>
          <w:rFonts w:ascii="Arial" w:hAnsi="Arial" w:cs="Arial"/>
          <w:sz w:val="20"/>
          <w:szCs w:val="20"/>
        </w:rPr>
        <w:t>organize a broad consultation on the proposed revised IOC Ocean Data Policy with Member States, IOC global and regional programmes,</w:t>
      </w:r>
    </w:p>
    <w:p w14:paraId="0A2BA78E" w14:textId="77777777" w:rsidR="003405E2" w:rsidRPr="00D41049" w:rsidRDefault="003405E2" w:rsidP="003405E2">
      <w:pPr>
        <w:pStyle w:val="ListParagraph1"/>
        <w:numPr>
          <w:ilvl w:val="0"/>
          <w:numId w:val="6"/>
        </w:numPr>
        <w:snapToGrid w:val="0"/>
        <w:spacing w:after="120"/>
        <w:ind w:left="567" w:hanging="567"/>
        <w:contextualSpacing w:val="0"/>
        <w:jc w:val="left"/>
        <w:rPr>
          <w:rFonts w:ascii="Arial" w:hAnsi="Arial" w:cs="Arial"/>
          <w:sz w:val="20"/>
          <w:szCs w:val="20"/>
        </w:rPr>
      </w:pPr>
      <w:r w:rsidRPr="00D41049">
        <w:rPr>
          <w:rFonts w:ascii="Arial" w:hAnsi="Arial" w:cs="Arial"/>
          <w:sz w:val="20"/>
          <w:szCs w:val="20"/>
        </w:rPr>
        <w:t>submit a revised IOC Oceanographic Data Exchange Policy to the IOC Assembly at its 32nd Session in 2023.</w:t>
      </w:r>
    </w:p>
    <w:p w14:paraId="47C79DAB" w14:textId="77777777" w:rsidR="003405E2" w:rsidRPr="00D41049" w:rsidRDefault="003405E2" w:rsidP="003405E2">
      <w:pPr>
        <w:pStyle w:val="ListParagraph1"/>
        <w:tabs>
          <w:tab w:val="left" w:pos="709"/>
        </w:tabs>
        <w:snapToGrid w:val="0"/>
        <w:spacing w:after="120"/>
        <w:ind w:left="0"/>
        <w:contextualSpacing w:val="0"/>
        <w:rPr>
          <w:rFonts w:ascii="Arial" w:hAnsi="Arial" w:cs="Arial"/>
          <w:sz w:val="20"/>
          <w:szCs w:val="20"/>
        </w:rPr>
      </w:pPr>
      <w:r w:rsidRPr="00D41049">
        <w:rPr>
          <w:rFonts w:ascii="Arial" w:hAnsi="Arial" w:cs="Arial"/>
          <w:sz w:val="20"/>
          <w:szCs w:val="20"/>
          <w:u w:val="single"/>
        </w:rPr>
        <w:t>Modalities</w:t>
      </w:r>
      <w:r w:rsidRPr="00D41049">
        <w:rPr>
          <w:rFonts w:ascii="Arial" w:hAnsi="Arial" w:cs="Arial"/>
          <w:sz w:val="20"/>
          <w:szCs w:val="20"/>
        </w:rPr>
        <w:t>: The IWG-DATAPOLICY aims to have at least three meetings (second half 2021, first half 2022). The group may meet online, face-to-face or mixed as appropriate. For face-to-face meetings participation will be self-funded.</w:t>
      </w:r>
    </w:p>
    <w:p w14:paraId="4FF893F8" w14:textId="77777777" w:rsidR="003405E2" w:rsidRPr="00D41049" w:rsidRDefault="003405E2" w:rsidP="003405E2">
      <w:pPr>
        <w:pStyle w:val="ListParagraph1"/>
        <w:tabs>
          <w:tab w:val="left" w:pos="709"/>
        </w:tabs>
        <w:snapToGrid w:val="0"/>
        <w:spacing w:after="120"/>
        <w:ind w:left="0"/>
        <w:contextualSpacing w:val="0"/>
        <w:rPr>
          <w:rFonts w:ascii="Arial" w:hAnsi="Arial" w:cs="Arial"/>
          <w:sz w:val="20"/>
          <w:szCs w:val="20"/>
        </w:rPr>
      </w:pPr>
      <w:r w:rsidRPr="00D41049">
        <w:rPr>
          <w:rFonts w:ascii="Arial" w:hAnsi="Arial" w:cs="Arial"/>
          <w:sz w:val="20"/>
          <w:szCs w:val="20"/>
          <w:u w:val="single"/>
        </w:rPr>
        <w:t>Membership</w:t>
      </w:r>
      <w:r w:rsidRPr="00D41049">
        <w:rPr>
          <w:rFonts w:ascii="Arial" w:hAnsi="Arial" w:cs="Arial"/>
          <w:sz w:val="20"/>
          <w:szCs w:val="20"/>
        </w:rPr>
        <w:t>: The IWG-DATAPOLICY will be composed, inter alia, of:</w:t>
      </w:r>
    </w:p>
    <w:p w14:paraId="0E516BAF" w14:textId="77777777" w:rsidR="003405E2" w:rsidRPr="00D41049" w:rsidRDefault="003405E2" w:rsidP="003405E2">
      <w:pPr>
        <w:pStyle w:val="ListParagraph1"/>
        <w:numPr>
          <w:ilvl w:val="0"/>
          <w:numId w:val="7"/>
        </w:numPr>
        <w:snapToGrid w:val="0"/>
        <w:spacing w:after="120"/>
        <w:ind w:left="567" w:hanging="567"/>
        <w:contextualSpacing w:val="0"/>
        <w:rPr>
          <w:rFonts w:ascii="Arial" w:hAnsi="Arial" w:cs="Arial"/>
          <w:sz w:val="20"/>
          <w:szCs w:val="20"/>
        </w:rPr>
      </w:pPr>
      <w:r w:rsidRPr="00D41049">
        <w:rPr>
          <w:rFonts w:ascii="Arial" w:hAnsi="Arial" w:cs="Arial"/>
          <w:sz w:val="20"/>
          <w:szCs w:val="20"/>
        </w:rPr>
        <w:t>Chair of the working group (to be designated by the group)</w:t>
      </w:r>
    </w:p>
    <w:p w14:paraId="649CE333" w14:textId="77777777" w:rsidR="003405E2" w:rsidRPr="00D41049" w:rsidRDefault="003405E2" w:rsidP="003405E2">
      <w:pPr>
        <w:pStyle w:val="ListParagraph1"/>
        <w:numPr>
          <w:ilvl w:val="0"/>
          <w:numId w:val="7"/>
        </w:numPr>
        <w:snapToGrid w:val="0"/>
        <w:spacing w:after="120"/>
        <w:ind w:left="567" w:hanging="567"/>
        <w:contextualSpacing w:val="0"/>
        <w:rPr>
          <w:rFonts w:ascii="Arial" w:hAnsi="Arial" w:cs="Arial"/>
          <w:sz w:val="20"/>
          <w:szCs w:val="20"/>
        </w:rPr>
      </w:pPr>
      <w:r w:rsidRPr="00D41049">
        <w:rPr>
          <w:rFonts w:ascii="Arial" w:hAnsi="Arial" w:cs="Arial"/>
          <w:sz w:val="20"/>
          <w:szCs w:val="20"/>
        </w:rPr>
        <w:t>Invited experts from the global data and information communities including UN agencies</w:t>
      </w:r>
    </w:p>
    <w:p w14:paraId="71C5186E" w14:textId="77777777" w:rsidR="003405E2" w:rsidRPr="00D41049" w:rsidRDefault="003405E2" w:rsidP="003405E2">
      <w:pPr>
        <w:pStyle w:val="ListParagraph1"/>
        <w:numPr>
          <w:ilvl w:val="0"/>
          <w:numId w:val="7"/>
        </w:numPr>
        <w:snapToGrid w:val="0"/>
        <w:spacing w:after="120"/>
        <w:ind w:left="567" w:hanging="567"/>
        <w:contextualSpacing w:val="0"/>
        <w:rPr>
          <w:rFonts w:ascii="Arial" w:hAnsi="Arial" w:cs="Arial"/>
          <w:sz w:val="20"/>
          <w:szCs w:val="20"/>
        </w:rPr>
      </w:pPr>
      <w:r w:rsidRPr="00D41049">
        <w:rPr>
          <w:rFonts w:ascii="Arial" w:hAnsi="Arial" w:cs="Arial"/>
          <w:sz w:val="20"/>
          <w:szCs w:val="20"/>
        </w:rPr>
        <w:t>Representatives of IOC programmes and projects</w:t>
      </w:r>
    </w:p>
    <w:p w14:paraId="31472C4C" w14:textId="6E78FA36" w:rsidR="003405E2" w:rsidRDefault="003405E2" w:rsidP="003405E2">
      <w:pPr>
        <w:pStyle w:val="ListParagraph1"/>
        <w:numPr>
          <w:ilvl w:val="0"/>
          <w:numId w:val="7"/>
        </w:numPr>
        <w:snapToGrid w:val="0"/>
        <w:spacing w:after="240"/>
        <w:ind w:left="567" w:hanging="567"/>
        <w:contextualSpacing w:val="0"/>
        <w:rPr>
          <w:rFonts w:ascii="Arial" w:hAnsi="Arial" w:cs="Arial"/>
          <w:sz w:val="20"/>
          <w:szCs w:val="20"/>
        </w:rPr>
      </w:pPr>
      <w:r w:rsidRPr="00D41049">
        <w:rPr>
          <w:rFonts w:ascii="Arial" w:hAnsi="Arial" w:cs="Arial"/>
          <w:sz w:val="20"/>
          <w:szCs w:val="20"/>
        </w:rPr>
        <w:t>IOC (including IODE) Secretariat</w:t>
      </w:r>
    </w:p>
    <w:p w14:paraId="6199B8A6" w14:textId="77777777" w:rsidR="00EB53F7" w:rsidRPr="00250D60" w:rsidRDefault="00EB53F7" w:rsidP="0071512E">
      <w:pPr>
        <w:pStyle w:val="ListParagraph1"/>
        <w:snapToGrid w:val="0"/>
        <w:spacing w:after="240"/>
        <w:ind w:left="0"/>
        <w:contextualSpacing w:val="0"/>
        <w:rPr>
          <w:rFonts w:ascii="Arial" w:hAnsi="Arial" w:cs="Arial"/>
          <w:sz w:val="20"/>
          <w:szCs w:val="20"/>
        </w:rPr>
      </w:pPr>
    </w:p>
    <w:p w14:paraId="50F4A33A" w14:textId="127B2EA9" w:rsidR="00FD1031" w:rsidRDefault="003405E2" w:rsidP="00E05166">
      <w:pPr>
        <w:pStyle w:val="Heading1"/>
        <w:ind w:left="851" w:hanging="851"/>
        <w:jc w:val="left"/>
        <w:rPr>
          <w:lang w:val="en-GB"/>
        </w:rPr>
      </w:pPr>
      <w:bookmarkStart w:id="10" w:name="_Toc99371728"/>
      <w:r>
        <w:rPr>
          <w:lang w:val="en-GB"/>
        </w:rPr>
        <w:lastRenderedPageBreak/>
        <w:t>STEPS TOWARDS A NEW IOC DATA POLICY</w:t>
      </w:r>
      <w:bookmarkEnd w:id="10"/>
    </w:p>
    <w:p w14:paraId="1AB9D513" w14:textId="0C0F05CE" w:rsidR="003405E2" w:rsidRDefault="00D40922" w:rsidP="003405E2">
      <w:pPr>
        <w:rPr>
          <w:lang w:val="en-GB"/>
        </w:rPr>
      </w:pPr>
      <w:r>
        <w:rPr>
          <w:lang w:val="en-GB"/>
        </w:rPr>
        <w:t>This agenda item was introduced by</w:t>
      </w:r>
      <w:r w:rsidR="009F6667">
        <w:rPr>
          <w:lang w:val="en-GB"/>
        </w:rPr>
        <w:t xml:space="preserve"> </w:t>
      </w:r>
      <w:r w:rsidR="009F6667" w:rsidRPr="009F6667">
        <w:rPr>
          <w:b/>
          <w:bCs/>
          <w:lang w:val="en-GB"/>
        </w:rPr>
        <w:t>Mr Peter Pissierssens</w:t>
      </w:r>
      <w:r w:rsidR="009F6667">
        <w:rPr>
          <w:lang w:val="en-GB"/>
        </w:rPr>
        <w:t xml:space="preserve"> (IOC/IODE Secretariat)</w:t>
      </w:r>
    </w:p>
    <w:p w14:paraId="38DF934B" w14:textId="742269B4" w:rsidR="00D40922" w:rsidRDefault="00D40922" w:rsidP="003405E2">
      <w:pPr>
        <w:rPr>
          <w:lang w:val="en-GB"/>
        </w:rPr>
      </w:pPr>
    </w:p>
    <w:p w14:paraId="673E06D7" w14:textId="53068E7B" w:rsidR="00D40922" w:rsidRDefault="00D40922" w:rsidP="003405E2">
      <w:pPr>
        <w:rPr>
          <w:lang w:val="en-GB"/>
        </w:rPr>
      </w:pPr>
      <w:r>
        <w:rPr>
          <w:lang w:val="en-GB"/>
        </w:rPr>
        <w:t>Reference was made to IOC Circular Letter No. 2864 of 9 November 2021 which outlined the process to facilitate the work of the IWG-DATAPOLICY and timeline:</w:t>
      </w:r>
    </w:p>
    <w:p w14:paraId="5839E569" w14:textId="4022E4CE" w:rsidR="00D40922" w:rsidRDefault="00D40922" w:rsidP="003405E2">
      <w:pPr>
        <w:rPr>
          <w:lang w:val="en-GB"/>
        </w:rPr>
      </w:pPr>
    </w:p>
    <w:p w14:paraId="22C52E6D" w14:textId="7C63890F" w:rsidR="00D40922" w:rsidRDefault="00D40922" w:rsidP="00D40922">
      <w:pPr>
        <w:pStyle w:val="ListParagraph"/>
        <w:numPr>
          <w:ilvl w:val="0"/>
          <w:numId w:val="38"/>
        </w:numPr>
      </w:pPr>
      <w:r w:rsidRPr="00D40922">
        <w:rPr>
          <w:u w:val="single"/>
        </w:rPr>
        <w:t>STEP 1</w:t>
      </w:r>
      <w:r>
        <w:rPr>
          <w:u w:val="single"/>
        </w:rPr>
        <w:t>:</w:t>
      </w:r>
      <w:r w:rsidRPr="00D40922">
        <w:t xml:space="preserve"> (December 2021–February 2022): implementation of desk study on existing policies (IOC, UN, non-UN) by the IOC/IODE Secretariat</w:t>
      </w:r>
    </w:p>
    <w:p w14:paraId="1B957F7E" w14:textId="77777777" w:rsidR="00D40922" w:rsidRPr="00D40922" w:rsidRDefault="00D40922" w:rsidP="00D40922">
      <w:pPr>
        <w:pStyle w:val="ListParagraph"/>
      </w:pPr>
    </w:p>
    <w:p w14:paraId="0192CC7D" w14:textId="4FF34ED7" w:rsidR="00D40922" w:rsidRPr="00D40922" w:rsidRDefault="00D40922" w:rsidP="00D40922">
      <w:pPr>
        <w:pStyle w:val="ListParagraph"/>
        <w:numPr>
          <w:ilvl w:val="0"/>
          <w:numId w:val="38"/>
        </w:numPr>
      </w:pPr>
      <w:r w:rsidRPr="00D40922">
        <w:rPr>
          <w:u w:val="single"/>
        </w:rPr>
        <w:t>STEP 2</w:t>
      </w:r>
      <w:r w:rsidRPr="00D40922">
        <w:t>: (December 2021–February 2022): The IOC/IODE Secretariat will invite the following IOC regional subsidiary bodies and IOC programmes and projects to designate representatives to the IWG-DATAPOLICY as follows:</w:t>
      </w:r>
    </w:p>
    <w:p w14:paraId="77BB966C" w14:textId="77777777" w:rsidR="00D40922" w:rsidRPr="00D40922" w:rsidRDefault="00D40922" w:rsidP="00D40922">
      <w:pPr>
        <w:pStyle w:val="ListParagraph"/>
        <w:numPr>
          <w:ilvl w:val="1"/>
          <w:numId w:val="38"/>
        </w:numPr>
      </w:pPr>
      <w:r w:rsidRPr="00D40922">
        <w:t>IOCAFRICA: 1-2 representatives</w:t>
      </w:r>
    </w:p>
    <w:p w14:paraId="7286A438" w14:textId="77777777" w:rsidR="00D40922" w:rsidRPr="00D40922" w:rsidRDefault="00D40922" w:rsidP="00D40922">
      <w:pPr>
        <w:pStyle w:val="ListParagraph"/>
        <w:numPr>
          <w:ilvl w:val="1"/>
          <w:numId w:val="38"/>
        </w:numPr>
      </w:pPr>
      <w:r w:rsidRPr="00D40922">
        <w:t>IOCARIBE: 1-2 representatives</w:t>
      </w:r>
    </w:p>
    <w:p w14:paraId="3256EECE" w14:textId="77777777" w:rsidR="00D40922" w:rsidRPr="00D40922" w:rsidRDefault="00D40922" w:rsidP="00D40922">
      <w:pPr>
        <w:pStyle w:val="ListParagraph"/>
        <w:numPr>
          <w:ilvl w:val="1"/>
          <w:numId w:val="38"/>
        </w:numPr>
      </w:pPr>
      <w:r w:rsidRPr="00D40922">
        <w:t>IOCINDIO: 1-2 representatives</w:t>
      </w:r>
    </w:p>
    <w:p w14:paraId="4C14356B" w14:textId="77777777" w:rsidR="00D40922" w:rsidRPr="00D40922" w:rsidRDefault="00D40922" w:rsidP="00D40922">
      <w:pPr>
        <w:pStyle w:val="ListParagraph"/>
        <w:numPr>
          <w:ilvl w:val="1"/>
          <w:numId w:val="38"/>
        </w:numPr>
      </w:pPr>
      <w:r w:rsidRPr="00D40922">
        <w:t>WESTPAC: 1-2 representatives</w:t>
      </w:r>
    </w:p>
    <w:p w14:paraId="3E5228E1" w14:textId="77777777" w:rsidR="00D40922" w:rsidRPr="00D40922" w:rsidRDefault="00D40922" w:rsidP="00D40922">
      <w:pPr>
        <w:pStyle w:val="ListParagraph"/>
        <w:numPr>
          <w:ilvl w:val="1"/>
          <w:numId w:val="38"/>
        </w:numPr>
      </w:pPr>
      <w:r w:rsidRPr="00D40922">
        <w:t>IODE: 1-2 representatives</w:t>
      </w:r>
    </w:p>
    <w:p w14:paraId="15B08FC0" w14:textId="70F725DD" w:rsidR="00D40922" w:rsidRPr="00D40922" w:rsidRDefault="00D40922" w:rsidP="00D40922">
      <w:pPr>
        <w:pStyle w:val="ListParagraph"/>
        <w:numPr>
          <w:ilvl w:val="1"/>
          <w:numId w:val="38"/>
        </w:numPr>
      </w:pPr>
      <w:r w:rsidRPr="00D40922">
        <w:t>Ocean Science (HAB, Ocean Acidification and GOSR): 3 representatives</w:t>
      </w:r>
    </w:p>
    <w:p w14:paraId="038F6F3C" w14:textId="77777777" w:rsidR="00D40922" w:rsidRPr="00D40922" w:rsidRDefault="00D40922" w:rsidP="00D40922">
      <w:pPr>
        <w:pStyle w:val="ListParagraph"/>
        <w:numPr>
          <w:ilvl w:val="1"/>
          <w:numId w:val="38"/>
        </w:numPr>
      </w:pPr>
      <w:r w:rsidRPr="00D40922">
        <w:t>GOOS: 1-2 representatives</w:t>
      </w:r>
    </w:p>
    <w:p w14:paraId="385DD0DF" w14:textId="77777777" w:rsidR="0012109B" w:rsidRDefault="00D40922" w:rsidP="00D40922">
      <w:pPr>
        <w:pStyle w:val="ListParagraph"/>
        <w:numPr>
          <w:ilvl w:val="1"/>
          <w:numId w:val="38"/>
        </w:numPr>
      </w:pPr>
      <w:r w:rsidRPr="00D40922">
        <w:t xml:space="preserve">Marine Policy and Regional Coordination: 1-2 representatives </w:t>
      </w:r>
    </w:p>
    <w:p w14:paraId="30AAFCB5" w14:textId="6C0935B2" w:rsidR="00D40922" w:rsidRDefault="00D40922" w:rsidP="00D40922">
      <w:pPr>
        <w:pStyle w:val="ListParagraph"/>
        <w:numPr>
          <w:ilvl w:val="1"/>
          <w:numId w:val="38"/>
        </w:numPr>
      </w:pPr>
      <w:r w:rsidRPr="00D40922">
        <w:t>Tsunami: 1-2 representatives.</w:t>
      </w:r>
    </w:p>
    <w:p w14:paraId="10013EC1" w14:textId="52FB2290" w:rsidR="00D40922" w:rsidRDefault="00D40922" w:rsidP="00D40922">
      <w:pPr>
        <w:rPr>
          <w:lang w:val="en-GB"/>
        </w:rPr>
      </w:pPr>
    </w:p>
    <w:p w14:paraId="61583F98" w14:textId="29B8E684" w:rsidR="0012109B" w:rsidRDefault="00D40922" w:rsidP="00D40922">
      <w:pPr>
        <w:rPr>
          <w:lang w:val="en-GB"/>
        </w:rPr>
      </w:pPr>
      <w:r>
        <w:rPr>
          <w:lang w:val="en-GB"/>
        </w:rPr>
        <w:t xml:space="preserve">All IOC global programmes and regional sub-commissions and regional committee were invited to designate representatives in the Group. </w:t>
      </w:r>
      <w:r w:rsidR="0012109B">
        <w:rPr>
          <w:lang w:val="en-GB"/>
        </w:rPr>
        <w:t>The current membership has been composed based on these designations a</w:t>
      </w:r>
      <w:r w:rsidR="0031310B">
        <w:rPr>
          <w:lang w:val="en-GB"/>
        </w:rPr>
        <w:t>nd</w:t>
      </w:r>
      <w:r w:rsidR="0012109B">
        <w:rPr>
          <w:lang w:val="en-GB"/>
        </w:rPr>
        <w:t xml:space="preserve"> is as follows</w:t>
      </w:r>
      <w:r w:rsidR="0031310B">
        <w:rPr>
          <w:lang w:val="en-GB"/>
        </w:rPr>
        <w:t xml:space="preserve"> with a total of 12 members</w:t>
      </w:r>
      <w:r w:rsidR="0012109B">
        <w:rPr>
          <w:lang w:val="en-GB"/>
        </w:rPr>
        <w:t>:</w:t>
      </w:r>
    </w:p>
    <w:p w14:paraId="2A59AF49" w14:textId="5443E492" w:rsidR="0012109B" w:rsidRDefault="0012109B" w:rsidP="0012109B">
      <w:pPr>
        <w:pStyle w:val="ListParagraph"/>
        <w:numPr>
          <w:ilvl w:val="0"/>
          <w:numId w:val="40"/>
        </w:numPr>
      </w:pPr>
      <w:r>
        <w:t xml:space="preserve">IOCAFRICA: Z. </w:t>
      </w:r>
      <w:proofErr w:type="spellStart"/>
      <w:r>
        <w:t>Sohou</w:t>
      </w:r>
      <w:proofErr w:type="spellEnd"/>
      <w:r>
        <w:t xml:space="preserve">; C. </w:t>
      </w:r>
      <w:proofErr w:type="spellStart"/>
      <w:r>
        <w:t>Sete</w:t>
      </w:r>
      <w:proofErr w:type="spellEnd"/>
      <w:r>
        <w:t xml:space="preserve"> (2)</w:t>
      </w:r>
    </w:p>
    <w:p w14:paraId="593D0F18" w14:textId="72B7FEF5" w:rsidR="0012109B" w:rsidRDefault="0012109B" w:rsidP="0012109B">
      <w:pPr>
        <w:pStyle w:val="ListParagraph"/>
        <w:numPr>
          <w:ilvl w:val="0"/>
          <w:numId w:val="40"/>
        </w:numPr>
      </w:pPr>
      <w:r>
        <w:t>IOCARIBE: no members designated yet</w:t>
      </w:r>
    </w:p>
    <w:p w14:paraId="34B8128E" w14:textId="63AB0028" w:rsidR="0012109B" w:rsidRDefault="0012109B" w:rsidP="0012109B">
      <w:pPr>
        <w:pStyle w:val="ListParagraph"/>
        <w:numPr>
          <w:ilvl w:val="0"/>
          <w:numId w:val="40"/>
        </w:numPr>
      </w:pPr>
      <w:r>
        <w:t>IOCINDIO: no members designated yet</w:t>
      </w:r>
    </w:p>
    <w:p w14:paraId="0E391343" w14:textId="1ECB58FD" w:rsidR="0012109B" w:rsidRDefault="0012109B" w:rsidP="0012109B">
      <w:pPr>
        <w:pStyle w:val="ListParagraph"/>
        <w:numPr>
          <w:ilvl w:val="0"/>
          <w:numId w:val="40"/>
        </w:numPr>
      </w:pPr>
      <w:r>
        <w:t xml:space="preserve">WESTPAC: A. T. </w:t>
      </w:r>
      <w:proofErr w:type="spellStart"/>
      <w:r>
        <w:t>Hwai</w:t>
      </w:r>
      <w:proofErr w:type="spellEnd"/>
      <w:r>
        <w:t xml:space="preserve">, K. Ando </w:t>
      </w:r>
      <w:r w:rsidR="0031310B">
        <w:t>(2)</w:t>
      </w:r>
    </w:p>
    <w:p w14:paraId="45192F1D" w14:textId="6F0ED514" w:rsidR="0012109B" w:rsidRDefault="0012109B" w:rsidP="0012109B">
      <w:pPr>
        <w:pStyle w:val="ListParagraph"/>
        <w:numPr>
          <w:ilvl w:val="0"/>
          <w:numId w:val="40"/>
        </w:numPr>
      </w:pPr>
      <w:r>
        <w:t xml:space="preserve">IODE: S. </w:t>
      </w:r>
      <w:proofErr w:type="spellStart"/>
      <w:r>
        <w:t>Belov</w:t>
      </w:r>
      <w:proofErr w:type="spellEnd"/>
      <w:r w:rsidR="0031310B">
        <w:t xml:space="preserve"> (1)</w:t>
      </w:r>
    </w:p>
    <w:p w14:paraId="51113A64" w14:textId="5228CB74" w:rsidR="0012109B" w:rsidRDefault="0012109B" w:rsidP="00187A91">
      <w:pPr>
        <w:pStyle w:val="ListParagraph"/>
        <w:numPr>
          <w:ilvl w:val="0"/>
          <w:numId w:val="40"/>
        </w:numPr>
      </w:pPr>
      <w:r>
        <w:t xml:space="preserve">OCEAN SCIENCE </w:t>
      </w:r>
      <w:r w:rsidR="0031310B">
        <w:t xml:space="preserve">(3): </w:t>
      </w:r>
      <w:r>
        <w:t>HAB: E. Bresnan</w:t>
      </w:r>
      <w:r w:rsidR="0031310B">
        <w:t xml:space="preserve">/ </w:t>
      </w:r>
      <w:r>
        <w:t xml:space="preserve">OA: B. </w:t>
      </w:r>
      <w:proofErr w:type="spellStart"/>
      <w:r>
        <w:t>Pfeil</w:t>
      </w:r>
      <w:proofErr w:type="spellEnd"/>
      <w:r w:rsidR="0031310B">
        <w:t xml:space="preserve">/ </w:t>
      </w:r>
      <w:r>
        <w:t xml:space="preserve">GOSR: K. </w:t>
      </w:r>
      <w:proofErr w:type="spellStart"/>
      <w:r>
        <w:t>Isensee</w:t>
      </w:r>
      <w:proofErr w:type="spellEnd"/>
    </w:p>
    <w:p w14:paraId="2FE907E7" w14:textId="43283FB4" w:rsidR="0012109B" w:rsidRDefault="0012109B" w:rsidP="0012109B">
      <w:pPr>
        <w:pStyle w:val="ListParagraph"/>
        <w:numPr>
          <w:ilvl w:val="0"/>
          <w:numId w:val="40"/>
        </w:numPr>
      </w:pPr>
      <w:r>
        <w:t>GOOS: J. Buck</w:t>
      </w:r>
      <w:r w:rsidR="0031310B">
        <w:t xml:space="preserve"> (1)</w:t>
      </w:r>
    </w:p>
    <w:p w14:paraId="209171F3" w14:textId="0C379057" w:rsidR="0012109B" w:rsidRDefault="0012109B" w:rsidP="0012109B">
      <w:pPr>
        <w:pStyle w:val="ListParagraph"/>
        <w:numPr>
          <w:ilvl w:val="0"/>
          <w:numId w:val="40"/>
        </w:numPr>
      </w:pPr>
      <w:r>
        <w:t xml:space="preserve">MARINE POLICY AND REGIONAL COORDINATION: </w:t>
      </w:r>
      <w:r w:rsidR="0031310B">
        <w:t>no members designated</w:t>
      </w:r>
    </w:p>
    <w:p w14:paraId="7D024EFD" w14:textId="40D476A7" w:rsidR="0012109B" w:rsidRPr="0012109B" w:rsidRDefault="0012109B" w:rsidP="007B36E2">
      <w:pPr>
        <w:pStyle w:val="ListParagraph"/>
        <w:numPr>
          <w:ilvl w:val="0"/>
          <w:numId w:val="40"/>
        </w:numPr>
      </w:pPr>
      <w:r>
        <w:t xml:space="preserve">TSUNAMI: </w:t>
      </w:r>
      <w:r w:rsidR="0031310B">
        <w:t xml:space="preserve">F. Bravo </w:t>
      </w:r>
      <w:proofErr w:type="spellStart"/>
      <w:r w:rsidR="0031310B">
        <w:t>Cuvi</w:t>
      </w:r>
      <w:proofErr w:type="spellEnd"/>
      <w:r w:rsidR="0031310B">
        <w:t xml:space="preserve">; M. </w:t>
      </w:r>
      <w:proofErr w:type="spellStart"/>
      <w:r w:rsidR="0031310B">
        <w:t>Charalampakis</w:t>
      </w:r>
      <w:proofErr w:type="spellEnd"/>
      <w:r w:rsidR="007B36E2">
        <w:t xml:space="preserve">/ </w:t>
      </w:r>
      <w:r>
        <w:t xml:space="preserve">GLOSS: </w:t>
      </w:r>
      <w:r w:rsidR="0031310B">
        <w:t>E. Bradshaw (</w:t>
      </w:r>
      <w:r w:rsidR="007B36E2">
        <w:t>2</w:t>
      </w:r>
      <w:r w:rsidR="0031310B">
        <w:t>)</w:t>
      </w:r>
    </w:p>
    <w:p w14:paraId="368AD2CC" w14:textId="77777777" w:rsidR="0012109B" w:rsidRDefault="0012109B" w:rsidP="00D40922">
      <w:pPr>
        <w:rPr>
          <w:lang w:val="en-GB"/>
        </w:rPr>
      </w:pPr>
    </w:p>
    <w:p w14:paraId="2AAD702A" w14:textId="534C6025" w:rsidR="00D40922" w:rsidRPr="00D40922" w:rsidRDefault="0031310B" w:rsidP="00D40922">
      <w:pPr>
        <w:rPr>
          <w:lang w:val="en-GB"/>
        </w:rPr>
      </w:pPr>
      <w:r>
        <w:rPr>
          <w:lang w:val="en-GB"/>
        </w:rPr>
        <w:t xml:space="preserve">In </w:t>
      </w:r>
      <w:proofErr w:type="gramStart"/>
      <w:r>
        <w:rPr>
          <w:lang w:val="en-GB"/>
        </w:rPr>
        <w:t>addition</w:t>
      </w:r>
      <w:proofErr w:type="gramEnd"/>
      <w:r>
        <w:rPr>
          <w:lang w:val="en-GB"/>
        </w:rPr>
        <w:t xml:space="preserve"> </w:t>
      </w:r>
      <w:r w:rsidR="00D40922" w:rsidRPr="00D40922">
        <w:rPr>
          <w:lang w:val="en-GB"/>
        </w:rPr>
        <w:t>members of the IOC Secretariat</w:t>
      </w:r>
      <w:r>
        <w:rPr>
          <w:lang w:val="en-GB"/>
        </w:rPr>
        <w:t xml:space="preserve"> as well as the IOC Chair have been invited to the Group.</w:t>
      </w:r>
    </w:p>
    <w:p w14:paraId="66B28B78" w14:textId="77777777" w:rsidR="00D40922" w:rsidRDefault="00D40922" w:rsidP="00D40922">
      <w:pPr>
        <w:rPr>
          <w:lang w:val="en-GB"/>
        </w:rPr>
      </w:pPr>
    </w:p>
    <w:p w14:paraId="5AB4CEE0" w14:textId="43741C82" w:rsidR="00D40922" w:rsidRDefault="00D40922" w:rsidP="00D40922">
      <w:pPr>
        <w:pStyle w:val="ListParagraph"/>
        <w:numPr>
          <w:ilvl w:val="0"/>
          <w:numId w:val="39"/>
        </w:numPr>
      </w:pPr>
      <w:r w:rsidRPr="00D40922">
        <w:rPr>
          <w:u w:val="single"/>
        </w:rPr>
        <w:t>STEP 3</w:t>
      </w:r>
      <w:r w:rsidRPr="00D40922">
        <w:t>: (March–May 2022): The IWG-DATAPOLICY will be invited to discuss the issue and draft a first version of the new policy (the group will be invited to elect a Chair and possibly a Co-Chair)</w:t>
      </w:r>
    </w:p>
    <w:p w14:paraId="7D458E9F" w14:textId="77777777" w:rsidR="0031310B" w:rsidRPr="00D40922" w:rsidRDefault="0031310B" w:rsidP="00D40922">
      <w:pPr>
        <w:pStyle w:val="ListParagraph"/>
      </w:pPr>
    </w:p>
    <w:p w14:paraId="65715C7C" w14:textId="0B10E5A9" w:rsidR="00D40922" w:rsidRDefault="00D40922" w:rsidP="00D40922">
      <w:pPr>
        <w:pStyle w:val="ListParagraph"/>
        <w:numPr>
          <w:ilvl w:val="0"/>
          <w:numId w:val="39"/>
        </w:numPr>
      </w:pPr>
      <w:r w:rsidRPr="00D40922">
        <w:rPr>
          <w:u w:val="single"/>
        </w:rPr>
        <w:t>STEP 4</w:t>
      </w:r>
      <w:r w:rsidRPr="00D40922">
        <w:t>: (May–July 2022): The IWG-DATAPOLICY will share the draft with selected UN and non-UN organizations and partners and seek their comments</w:t>
      </w:r>
    </w:p>
    <w:p w14:paraId="22474236" w14:textId="763A2235" w:rsidR="0031310B" w:rsidRDefault="0031310B" w:rsidP="0031310B"/>
    <w:p w14:paraId="48F5FD94" w14:textId="625D9A4A" w:rsidR="00D40922" w:rsidRDefault="00D40922" w:rsidP="00D40922">
      <w:pPr>
        <w:pStyle w:val="ListParagraph"/>
        <w:numPr>
          <w:ilvl w:val="0"/>
          <w:numId w:val="39"/>
        </w:numPr>
      </w:pPr>
      <w:r w:rsidRPr="00D40922">
        <w:rPr>
          <w:u w:val="single"/>
        </w:rPr>
        <w:t>STEP 5</w:t>
      </w:r>
      <w:r w:rsidRPr="00D40922">
        <w:t>: (August/September 2022): An information session will be organized (online) for IOC Member States (national focal points) to collect feedback</w:t>
      </w:r>
    </w:p>
    <w:p w14:paraId="3BF4F84D" w14:textId="77777777" w:rsidR="00D40922" w:rsidRPr="00D40922" w:rsidRDefault="00D40922" w:rsidP="00D40922"/>
    <w:p w14:paraId="200DEC43" w14:textId="66021B98" w:rsidR="00D40922" w:rsidRDefault="00D40922" w:rsidP="00D40922">
      <w:pPr>
        <w:pStyle w:val="ListParagraph"/>
        <w:numPr>
          <w:ilvl w:val="0"/>
          <w:numId w:val="39"/>
        </w:numPr>
      </w:pPr>
      <w:r w:rsidRPr="00D40922">
        <w:rPr>
          <w:u w:val="single"/>
        </w:rPr>
        <w:t>STEP 6</w:t>
      </w:r>
      <w:r w:rsidRPr="00D40922">
        <w:t>: (September–November 2022): The IWG-DATAPOLICY will revise the first draft of the new IOC data policy based on input from steps 4 and 5.</w:t>
      </w:r>
    </w:p>
    <w:p w14:paraId="79E9712E" w14:textId="77777777" w:rsidR="00D40922" w:rsidRPr="00D40922" w:rsidRDefault="00D40922" w:rsidP="00D40922"/>
    <w:p w14:paraId="512D837B" w14:textId="76334121" w:rsidR="00D40922" w:rsidRDefault="00D40922" w:rsidP="00D40922">
      <w:pPr>
        <w:pStyle w:val="ListParagraph"/>
        <w:numPr>
          <w:ilvl w:val="0"/>
          <w:numId w:val="39"/>
        </w:numPr>
      </w:pPr>
      <w:r w:rsidRPr="00D40922">
        <w:rPr>
          <w:u w:val="single"/>
        </w:rPr>
        <w:t>STEP 7</w:t>
      </w:r>
      <w:r w:rsidRPr="00D40922">
        <w:t>: (February/March 2023): The IWG-DATAPOLICY will submit the first draft of the new IOC data policy to IODE intergovernmental Committee at its 27th session</w:t>
      </w:r>
    </w:p>
    <w:p w14:paraId="2756824E" w14:textId="77777777" w:rsidR="00D40922" w:rsidRPr="00D40922" w:rsidRDefault="00D40922" w:rsidP="00D40922"/>
    <w:p w14:paraId="5A5315A6" w14:textId="7B66AF49" w:rsidR="003405E2" w:rsidRDefault="00D40922" w:rsidP="00D40922">
      <w:pPr>
        <w:pStyle w:val="ListParagraph"/>
        <w:numPr>
          <w:ilvl w:val="0"/>
          <w:numId w:val="39"/>
        </w:numPr>
      </w:pPr>
      <w:r w:rsidRPr="00D40922">
        <w:rPr>
          <w:u w:val="single"/>
        </w:rPr>
        <w:t>STEP 8</w:t>
      </w:r>
      <w:r w:rsidRPr="00D40922">
        <w:t>: (May/June 2023): The IWG-DATAPOLICY will submit the final draft of the new proposed policy to the IOC Assembly at its 32nd session for adoption.</w:t>
      </w:r>
    </w:p>
    <w:p w14:paraId="5081BA25" w14:textId="73E6006D" w:rsidR="001A6ABF" w:rsidRDefault="001A6ABF" w:rsidP="001A6ABF"/>
    <w:p w14:paraId="59AB48E9" w14:textId="49B71683" w:rsidR="001A6ABF" w:rsidRDefault="001A6ABF" w:rsidP="001A6ABF">
      <w:r>
        <w:t>The objectives of the working group state:</w:t>
      </w:r>
    </w:p>
    <w:p w14:paraId="68F4DA09" w14:textId="4C5F4556" w:rsidR="001A6ABF" w:rsidRDefault="001A6ABF" w:rsidP="001A6ABF">
      <w:pPr>
        <w:numPr>
          <w:ilvl w:val="0"/>
          <w:numId w:val="45"/>
        </w:numPr>
        <w:suppressAutoHyphens/>
        <w:spacing w:before="120" w:line="240" w:lineRule="auto"/>
        <w:ind w:left="1418" w:hanging="709"/>
      </w:pPr>
      <w:r w:rsidRPr="00806EC3">
        <w:rPr>
          <w:lang w:val="en-GB"/>
        </w:rPr>
        <w:t xml:space="preserve">Create an inventory of existing international, </w:t>
      </w:r>
      <w:proofErr w:type="gramStart"/>
      <w:r w:rsidRPr="00806EC3">
        <w:rPr>
          <w:lang w:val="en-GB"/>
        </w:rPr>
        <w:t>national</w:t>
      </w:r>
      <w:proofErr w:type="gramEnd"/>
      <w:r w:rsidRPr="00806EC3">
        <w:rPr>
          <w:lang w:val="en-GB"/>
        </w:rPr>
        <w:t xml:space="preserve"> and organizational data policies,</w:t>
      </w:r>
      <w:r>
        <w:rPr>
          <w:lang w:val="en-GB"/>
        </w:rPr>
        <w:br/>
      </w:r>
      <w:r>
        <w:rPr>
          <w:i/>
          <w:iCs/>
        </w:rPr>
        <w:t xml:space="preserve">&gt;&gt;&gt; </w:t>
      </w:r>
      <w:r w:rsidRPr="001A6ABF">
        <w:rPr>
          <w:i/>
          <w:iCs/>
        </w:rPr>
        <w:t xml:space="preserve">This task has been carried out by </w:t>
      </w:r>
      <w:proofErr w:type="spellStart"/>
      <w:r w:rsidRPr="001A6ABF">
        <w:rPr>
          <w:i/>
          <w:iCs/>
        </w:rPr>
        <w:t>Mr</w:t>
      </w:r>
      <w:proofErr w:type="spellEnd"/>
      <w:r w:rsidRPr="001A6ABF">
        <w:rPr>
          <w:i/>
          <w:iCs/>
        </w:rPr>
        <w:t xml:space="preserve"> Greg Reed and this inventory is discussed under agenda item 5</w:t>
      </w:r>
      <w:r>
        <w:t>.</w:t>
      </w:r>
    </w:p>
    <w:p w14:paraId="7467F8D7" w14:textId="77777777" w:rsidR="001A6ABF" w:rsidRPr="001A6ABF" w:rsidRDefault="001A6ABF" w:rsidP="001A6ABF">
      <w:pPr>
        <w:suppressAutoHyphens/>
        <w:spacing w:before="120" w:line="240" w:lineRule="auto"/>
        <w:ind w:left="1418"/>
      </w:pPr>
    </w:p>
    <w:p w14:paraId="145D846E" w14:textId="53C24F7C" w:rsidR="001A6ABF" w:rsidRPr="001A6ABF" w:rsidRDefault="001A6ABF" w:rsidP="001A6ABF">
      <w:pPr>
        <w:numPr>
          <w:ilvl w:val="0"/>
          <w:numId w:val="45"/>
        </w:numPr>
        <w:suppressAutoHyphens/>
        <w:spacing w:line="240" w:lineRule="auto"/>
        <w:ind w:left="1417" w:hanging="697"/>
      </w:pPr>
      <w:r w:rsidRPr="00806EC3">
        <w:rPr>
          <w:lang w:val="en-GB"/>
        </w:rPr>
        <w:t xml:space="preserve">Review and compare existing international, </w:t>
      </w:r>
      <w:proofErr w:type="gramStart"/>
      <w:r w:rsidRPr="00806EC3">
        <w:rPr>
          <w:lang w:val="en-GB"/>
        </w:rPr>
        <w:t>national</w:t>
      </w:r>
      <w:proofErr w:type="gramEnd"/>
      <w:r w:rsidRPr="00806EC3">
        <w:rPr>
          <w:lang w:val="en-GB"/>
        </w:rPr>
        <w:t xml:space="preserve"> and organizational data policies</w:t>
      </w:r>
    </w:p>
    <w:p w14:paraId="479A611B" w14:textId="55DC0E4B" w:rsidR="001A6ABF" w:rsidRPr="001A6ABF" w:rsidRDefault="001A6ABF" w:rsidP="001A6ABF">
      <w:pPr>
        <w:pStyle w:val="ListParagraph"/>
        <w:ind w:left="1417"/>
        <w:rPr>
          <w:i/>
          <w:iCs/>
        </w:rPr>
      </w:pPr>
      <w:r>
        <w:t xml:space="preserve">&gt;&gt;&gt;&gt; </w:t>
      </w:r>
      <w:r w:rsidRPr="001A6ABF">
        <w:rPr>
          <w:i/>
          <w:iCs/>
        </w:rPr>
        <w:t>This task has been carried out by Mr Greg Reed and this inventory is discussed under agenda item 5</w:t>
      </w:r>
      <w:r>
        <w:t>.</w:t>
      </w:r>
    </w:p>
    <w:p w14:paraId="607019CB" w14:textId="77777777" w:rsidR="001A6ABF" w:rsidRPr="00806EC3" w:rsidRDefault="001A6ABF" w:rsidP="001A6ABF">
      <w:pPr>
        <w:suppressAutoHyphens/>
        <w:spacing w:line="240" w:lineRule="auto"/>
        <w:ind w:left="1417"/>
      </w:pPr>
    </w:p>
    <w:p w14:paraId="62AE3EC9" w14:textId="4EF16452" w:rsidR="001A6ABF" w:rsidRPr="009F6667" w:rsidRDefault="001A6ABF" w:rsidP="001A6ABF">
      <w:pPr>
        <w:numPr>
          <w:ilvl w:val="0"/>
          <w:numId w:val="45"/>
        </w:numPr>
        <w:suppressAutoHyphens/>
        <w:spacing w:line="240" w:lineRule="auto"/>
        <w:ind w:left="1417" w:hanging="697"/>
      </w:pPr>
      <w:r w:rsidRPr="00806EC3">
        <w:rPr>
          <w:lang w:val="en-GB"/>
        </w:rPr>
        <w:t>Develop a glossary with clear definitions (e.g., open vs free and unrestricted; data vs metadata vs information, licence options),</w:t>
      </w:r>
    </w:p>
    <w:p w14:paraId="1DA27708" w14:textId="00A2082A" w:rsidR="009F6667" w:rsidRPr="009F6667" w:rsidRDefault="009F6667" w:rsidP="009F6667">
      <w:pPr>
        <w:pStyle w:val="ListParagraph"/>
        <w:ind w:left="1418" w:hanging="1"/>
        <w:rPr>
          <w:i/>
          <w:iCs/>
        </w:rPr>
      </w:pPr>
      <w:r>
        <w:t xml:space="preserve">&gt;&gt;&gt;&gt; </w:t>
      </w:r>
      <w:r w:rsidRPr="001A6ABF">
        <w:rPr>
          <w:i/>
          <w:iCs/>
        </w:rPr>
        <w:t>This task has been carried out by Mr Greg Reed and this inventory is discussed under agenda item 5</w:t>
      </w:r>
      <w:r>
        <w:t>.</w:t>
      </w:r>
    </w:p>
    <w:p w14:paraId="00BE6724" w14:textId="77777777" w:rsidR="001A6ABF" w:rsidRPr="00806EC3" w:rsidRDefault="001A6ABF" w:rsidP="001A6ABF">
      <w:pPr>
        <w:suppressAutoHyphens/>
        <w:spacing w:line="240" w:lineRule="auto"/>
        <w:ind w:left="1417"/>
      </w:pPr>
    </w:p>
    <w:p w14:paraId="51AB8228" w14:textId="2387722C" w:rsidR="001A6ABF" w:rsidRPr="001A6ABF" w:rsidRDefault="001A6ABF" w:rsidP="001A6ABF">
      <w:pPr>
        <w:numPr>
          <w:ilvl w:val="0"/>
          <w:numId w:val="45"/>
        </w:numPr>
        <w:suppressAutoHyphens/>
        <w:spacing w:line="240" w:lineRule="auto"/>
        <w:ind w:left="1417" w:hanging="697"/>
      </w:pPr>
      <w:r w:rsidRPr="00806EC3">
        <w:rPr>
          <w:lang w:val="en-GB"/>
        </w:rPr>
        <w:t>Investigate the expansion of scope and name of the IOC Oceanographic Data Exchange Policy,</w:t>
      </w:r>
    </w:p>
    <w:p w14:paraId="447CC23C" w14:textId="699B4FE2" w:rsidR="001A6ABF" w:rsidRPr="009F6667" w:rsidRDefault="009F6667" w:rsidP="009F6667">
      <w:pPr>
        <w:pStyle w:val="ListParagraph"/>
        <w:ind w:left="1417"/>
        <w:rPr>
          <w:i/>
          <w:iCs/>
        </w:rPr>
      </w:pPr>
      <w:r w:rsidRPr="009F6667">
        <w:rPr>
          <w:i/>
          <w:iCs/>
        </w:rPr>
        <w:t>&gt;&gt;&gt; this needs to be addressed by the Group</w:t>
      </w:r>
    </w:p>
    <w:p w14:paraId="065476A2" w14:textId="77777777" w:rsidR="009F6667" w:rsidRDefault="009F6667" w:rsidP="009F6667">
      <w:pPr>
        <w:pStyle w:val="ListParagraph"/>
        <w:ind w:left="1417"/>
      </w:pPr>
    </w:p>
    <w:p w14:paraId="3BAD09E7" w14:textId="01344A7C" w:rsidR="001A6ABF" w:rsidRPr="001A6ABF" w:rsidRDefault="001A6ABF" w:rsidP="001A6ABF">
      <w:pPr>
        <w:numPr>
          <w:ilvl w:val="0"/>
          <w:numId w:val="45"/>
        </w:numPr>
        <w:suppressAutoHyphens/>
        <w:spacing w:line="240" w:lineRule="auto"/>
        <w:ind w:left="1417" w:hanging="697"/>
      </w:pPr>
      <w:r w:rsidRPr="00806EC3">
        <w:rPr>
          <w:lang w:val="en-GB"/>
        </w:rPr>
        <w:t>Gather advice from partner/sister organizations and recognized data provider/manager organizations,</w:t>
      </w:r>
    </w:p>
    <w:p w14:paraId="4E1A2833" w14:textId="0B4901C5" w:rsidR="001A6ABF" w:rsidRPr="009F6667" w:rsidRDefault="009F6667" w:rsidP="009F6667">
      <w:pPr>
        <w:suppressAutoHyphens/>
        <w:spacing w:line="240" w:lineRule="auto"/>
        <w:ind w:left="1417"/>
        <w:rPr>
          <w:i/>
          <w:iCs/>
        </w:rPr>
      </w:pPr>
      <w:r w:rsidRPr="009F6667">
        <w:rPr>
          <w:i/>
          <w:iCs/>
        </w:rPr>
        <w:t>&gt;&gt;&gt; this will be addressed through STEP 4 (see above)</w:t>
      </w:r>
    </w:p>
    <w:p w14:paraId="2C0287B6" w14:textId="77777777" w:rsidR="009F6667" w:rsidRPr="00806EC3" w:rsidRDefault="009F6667" w:rsidP="009F6667">
      <w:pPr>
        <w:suppressAutoHyphens/>
        <w:spacing w:line="240" w:lineRule="auto"/>
      </w:pPr>
    </w:p>
    <w:p w14:paraId="7861C6CB" w14:textId="34312588" w:rsidR="001A6ABF" w:rsidRPr="009F6667" w:rsidRDefault="001A6ABF" w:rsidP="001A6ABF">
      <w:pPr>
        <w:numPr>
          <w:ilvl w:val="0"/>
          <w:numId w:val="45"/>
        </w:numPr>
        <w:suppressAutoHyphens/>
        <w:spacing w:line="240" w:lineRule="auto"/>
        <w:ind w:left="1417" w:hanging="697"/>
        <w:rPr>
          <w:color w:val="000000"/>
        </w:rPr>
      </w:pPr>
      <w:r w:rsidRPr="00806EC3">
        <w:rPr>
          <w:color w:val="000000"/>
          <w:lang w:val="en-GB"/>
        </w:rPr>
        <w:t xml:space="preserve">Organize a broad consultation on the proposed revised IOC Ocean Data Policy with Member States, IOC global and regional programmes, </w:t>
      </w:r>
    </w:p>
    <w:p w14:paraId="5C79AD98" w14:textId="5BD13DC3" w:rsidR="009F6667" w:rsidRPr="009F6667" w:rsidRDefault="009F6667" w:rsidP="009F6667">
      <w:pPr>
        <w:suppressAutoHyphens/>
        <w:spacing w:line="240" w:lineRule="auto"/>
        <w:ind w:left="1417"/>
        <w:rPr>
          <w:i/>
          <w:iCs/>
          <w:color w:val="000000"/>
        </w:rPr>
      </w:pPr>
      <w:r w:rsidRPr="009F6667">
        <w:rPr>
          <w:i/>
          <w:iCs/>
          <w:color w:val="000000"/>
          <w:lang w:val="en-GB"/>
        </w:rPr>
        <w:t>&gt;&gt;&gt; this will be addressed by STEP 5 (see above)</w:t>
      </w:r>
    </w:p>
    <w:p w14:paraId="3DD4D625" w14:textId="77777777" w:rsidR="001A6ABF" w:rsidRPr="00806EC3" w:rsidRDefault="001A6ABF" w:rsidP="001A6ABF">
      <w:pPr>
        <w:suppressAutoHyphens/>
        <w:spacing w:line="240" w:lineRule="auto"/>
        <w:rPr>
          <w:color w:val="000000"/>
        </w:rPr>
      </w:pPr>
    </w:p>
    <w:p w14:paraId="1707B2D2" w14:textId="1658273B" w:rsidR="001A6ABF" w:rsidRDefault="001A6ABF" w:rsidP="009F6667">
      <w:pPr>
        <w:numPr>
          <w:ilvl w:val="0"/>
          <w:numId w:val="45"/>
        </w:numPr>
        <w:suppressAutoHyphens/>
        <w:spacing w:line="240" w:lineRule="auto"/>
        <w:ind w:left="1417" w:hanging="697"/>
      </w:pPr>
      <w:r w:rsidRPr="00806EC3">
        <w:rPr>
          <w:lang w:val="en-GB"/>
        </w:rPr>
        <w:t>Submit a revised IOC Oceanographic Data Exchange Policy to the 32nd Session of the IOC Assembly (2023).</w:t>
      </w:r>
    </w:p>
    <w:p w14:paraId="4EE5D108" w14:textId="6C8E1FAC" w:rsidR="009F6667" w:rsidRDefault="009F6667" w:rsidP="009F6667">
      <w:pPr>
        <w:suppressAutoHyphens/>
        <w:spacing w:line="240" w:lineRule="auto"/>
        <w:ind w:left="1417"/>
        <w:rPr>
          <w:i/>
          <w:iCs/>
        </w:rPr>
      </w:pPr>
      <w:r w:rsidRPr="009F6667">
        <w:rPr>
          <w:i/>
          <w:iCs/>
        </w:rPr>
        <w:t>&gt;&gt;&gt; this will be addressed by STEP 8 (see above)</w:t>
      </w:r>
    </w:p>
    <w:p w14:paraId="236202CC" w14:textId="02120296" w:rsidR="008267BB" w:rsidRDefault="008267BB" w:rsidP="009F6667">
      <w:pPr>
        <w:suppressAutoHyphens/>
        <w:spacing w:line="240" w:lineRule="auto"/>
        <w:ind w:left="1417"/>
        <w:rPr>
          <w:i/>
          <w:iCs/>
        </w:rPr>
      </w:pPr>
    </w:p>
    <w:p w14:paraId="07F9E9FF" w14:textId="692F153D" w:rsidR="008267BB" w:rsidRDefault="008267BB" w:rsidP="009F6667">
      <w:pPr>
        <w:suppressAutoHyphens/>
        <w:spacing w:line="240" w:lineRule="auto"/>
        <w:ind w:left="1417"/>
        <w:rPr>
          <w:i/>
          <w:iCs/>
        </w:rPr>
      </w:pPr>
    </w:p>
    <w:p w14:paraId="4E4EBA4F" w14:textId="77777777" w:rsidR="008267BB" w:rsidRPr="009F6667" w:rsidRDefault="008267BB" w:rsidP="009F6667">
      <w:pPr>
        <w:suppressAutoHyphens/>
        <w:spacing w:line="240" w:lineRule="auto"/>
        <w:ind w:left="1417"/>
        <w:rPr>
          <w:i/>
          <w:iCs/>
        </w:rPr>
      </w:pPr>
    </w:p>
    <w:p w14:paraId="068A3DCC" w14:textId="51F00518" w:rsidR="007740FC" w:rsidRDefault="003405E2" w:rsidP="007740FC">
      <w:pPr>
        <w:pStyle w:val="Heading1"/>
        <w:ind w:left="851" w:hanging="851"/>
        <w:jc w:val="left"/>
        <w:rPr>
          <w:lang w:val="en-GB"/>
        </w:rPr>
      </w:pPr>
      <w:bookmarkStart w:id="11" w:name="_Toc99371729"/>
      <w:r>
        <w:rPr>
          <w:lang w:val="en-GB"/>
        </w:rPr>
        <w:lastRenderedPageBreak/>
        <w:t>DESK STUDY ON EXISTING DATA POLICIES</w:t>
      </w:r>
      <w:bookmarkEnd w:id="11"/>
    </w:p>
    <w:p w14:paraId="6F009033" w14:textId="2B3EB07D" w:rsidR="003405E2" w:rsidRPr="007740FC" w:rsidRDefault="0050476E" w:rsidP="003405E2">
      <w:pPr>
        <w:rPr>
          <w:lang w:val="en-GB"/>
        </w:rPr>
      </w:pPr>
      <w:r>
        <w:rPr>
          <w:lang w:val="en-GB"/>
        </w:rPr>
        <w:t xml:space="preserve">This agenda item was introduced by </w:t>
      </w:r>
      <w:r w:rsidRPr="00B8474C">
        <w:rPr>
          <w:b/>
          <w:bCs/>
          <w:lang w:val="en-GB"/>
        </w:rPr>
        <w:t>Mr</w:t>
      </w:r>
      <w:r w:rsidR="00AE6D81" w:rsidRPr="00B8474C">
        <w:rPr>
          <w:b/>
          <w:bCs/>
          <w:lang w:val="en-GB"/>
        </w:rPr>
        <w:t xml:space="preserve"> </w:t>
      </w:r>
      <w:r w:rsidRPr="00B8474C">
        <w:rPr>
          <w:b/>
          <w:bCs/>
          <w:lang w:val="en-GB"/>
        </w:rPr>
        <w:t xml:space="preserve">Greg </w:t>
      </w:r>
      <w:r w:rsidR="00AE6D81" w:rsidRPr="00B8474C">
        <w:rPr>
          <w:b/>
          <w:bCs/>
          <w:lang w:val="en-GB"/>
        </w:rPr>
        <w:t>Reed</w:t>
      </w:r>
      <w:r>
        <w:rPr>
          <w:lang w:val="en-GB"/>
        </w:rPr>
        <w:t xml:space="preserve">. </w:t>
      </w:r>
      <w:r w:rsidR="00030133">
        <w:rPr>
          <w:lang w:val="en-GB"/>
        </w:rPr>
        <w:t xml:space="preserve">He referred to </w:t>
      </w:r>
      <w:hyperlink r:id="rId11" w:history="1">
        <w:r w:rsidR="003405E2" w:rsidRPr="003405E2">
          <w:rPr>
            <w:rStyle w:val="Hyperlink"/>
            <w:lang w:val="en-GB"/>
          </w:rPr>
          <w:t>Document IOC/IWG-DATAPOLICY-I/5</w:t>
        </w:r>
      </w:hyperlink>
      <w:r w:rsidR="003405E2">
        <w:rPr>
          <w:lang w:val="en-GB"/>
        </w:rPr>
        <w:t xml:space="preserve"> (Desk Study on existing data policies (IOC, UN, non-UN)).</w:t>
      </w:r>
    </w:p>
    <w:p w14:paraId="214ED786" w14:textId="758578FE" w:rsidR="00C77A4F" w:rsidRDefault="00C77A4F" w:rsidP="007740FC">
      <w:pPr>
        <w:rPr>
          <w:lang w:val="en-GB"/>
        </w:rPr>
      </w:pPr>
    </w:p>
    <w:p w14:paraId="1C7F8DF4" w14:textId="6324202B" w:rsidR="0031310B" w:rsidRDefault="009F6667" w:rsidP="007740FC">
      <w:pPr>
        <w:rPr>
          <w:lang w:val="en-GB"/>
        </w:rPr>
      </w:pPr>
      <w:r>
        <w:rPr>
          <w:lang w:val="en-GB"/>
        </w:rPr>
        <w:t>[summary of his presentation]</w:t>
      </w:r>
    </w:p>
    <w:p w14:paraId="7BF2ED7B" w14:textId="7D315A3F" w:rsidR="009F6667" w:rsidRDefault="009F6667" w:rsidP="007740FC">
      <w:pPr>
        <w:rPr>
          <w:lang w:val="en-GB"/>
        </w:rPr>
      </w:pPr>
    </w:p>
    <w:p w14:paraId="696024E3" w14:textId="1C188D22" w:rsidR="009F6667" w:rsidRDefault="009F6667" w:rsidP="007740FC">
      <w:pPr>
        <w:rPr>
          <w:lang w:val="en-GB"/>
        </w:rPr>
      </w:pPr>
      <w:r>
        <w:rPr>
          <w:lang w:val="en-GB"/>
        </w:rPr>
        <w:t>The IWG was invited to comment.</w:t>
      </w:r>
    </w:p>
    <w:p w14:paraId="74EB13A9" w14:textId="795E3114" w:rsidR="009F6667" w:rsidRDefault="009F6667" w:rsidP="007740FC">
      <w:pPr>
        <w:rPr>
          <w:lang w:val="en-GB"/>
        </w:rPr>
      </w:pPr>
    </w:p>
    <w:p w14:paraId="2D8DC1AE" w14:textId="1A0E604E" w:rsidR="009F6667" w:rsidRPr="007740FC" w:rsidRDefault="007D66F7" w:rsidP="007740FC">
      <w:pPr>
        <w:rPr>
          <w:lang w:val="en-GB"/>
        </w:rPr>
      </w:pPr>
      <w:r w:rsidRPr="007D66F7">
        <w:rPr>
          <w:b/>
          <w:bCs/>
          <w:highlight w:val="yellow"/>
          <w:lang w:val="en-GB"/>
        </w:rPr>
        <w:t>The Group …</w:t>
      </w:r>
    </w:p>
    <w:p w14:paraId="08CC97A3" w14:textId="369E3906" w:rsidR="00FD1031" w:rsidRPr="00454950" w:rsidRDefault="003405E2" w:rsidP="00290F6C">
      <w:pPr>
        <w:pStyle w:val="Heading1"/>
        <w:ind w:left="851" w:hanging="851"/>
        <w:rPr>
          <w:lang w:val="en-GB"/>
        </w:rPr>
      </w:pPr>
      <w:bookmarkStart w:id="12" w:name="_Toc99371730"/>
      <w:r>
        <w:rPr>
          <w:lang w:val="en-GB"/>
        </w:rPr>
        <w:t>REQUIRED REVISIONS TO THE IOC DATA POLICY (2003)</w:t>
      </w:r>
      <w:bookmarkEnd w:id="12"/>
    </w:p>
    <w:p w14:paraId="542F2265" w14:textId="6A738809" w:rsidR="00BA23F3" w:rsidRDefault="003405E2" w:rsidP="005E64EF">
      <w:pPr>
        <w:pStyle w:val="Heading2"/>
      </w:pPr>
      <w:bookmarkStart w:id="13" w:name="_Toc99371731"/>
      <w:r>
        <w:t>Data policy and Data terms of use</w:t>
      </w:r>
      <w:bookmarkEnd w:id="13"/>
    </w:p>
    <w:p w14:paraId="6D36B901" w14:textId="7D2711E7" w:rsidR="003405E2" w:rsidRDefault="007D66F7" w:rsidP="003405E2">
      <w:pPr>
        <w:rPr>
          <w:lang w:val="en-GB"/>
        </w:rPr>
      </w:pPr>
      <w:r>
        <w:rPr>
          <w:lang w:val="en-GB"/>
        </w:rPr>
        <w:t xml:space="preserve">This agenda item was introduced by </w:t>
      </w:r>
      <w:r w:rsidRPr="00B8474C">
        <w:rPr>
          <w:b/>
          <w:bCs/>
          <w:lang w:val="en-GB"/>
        </w:rPr>
        <w:t>Mr Greg Reed</w:t>
      </w:r>
      <w:r>
        <w:rPr>
          <w:lang w:val="en-GB"/>
        </w:rPr>
        <w:t xml:space="preserve">. Mr Reed explained that the current IOC data policy describes the obligations by IOC Member States as data providers. While IOC cannot enforce the policy it has been adopted as an agreement between IOC Member States to facilitate the work of the IODE programme. </w:t>
      </w:r>
      <w:r w:rsidR="0055471E">
        <w:rPr>
          <w:lang w:val="en-GB"/>
        </w:rPr>
        <w:t>The final decision on the sharing of data with other parties remained largely under the control of the provider during the pre-WWW era as data were shared on physical media (magnetic tapes, disks etc). However, since the mid-1990s data and information were increasingly made available through the Internet. While some data are available only after registration and/or approval by the provider upon request, many are shared on an “free and open” basis. This implies that anyone can download the data and use them for any purpose, commercial or non-commercial and without any need for citing the owner/provider</w:t>
      </w:r>
      <w:r w:rsidR="00B8474C">
        <w:rPr>
          <w:lang w:val="en-GB"/>
        </w:rPr>
        <w:t xml:space="preserve"> or for providing the provenance metadata</w:t>
      </w:r>
      <w:r w:rsidR="0055471E">
        <w:rPr>
          <w:lang w:val="en-GB"/>
        </w:rPr>
        <w:t xml:space="preserve">. </w:t>
      </w:r>
    </w:p>
    <w:p w14:paraId="77468906" w14:textId="5EE6BE75" w:rsidR="007D66F7" w:rsidRDefault="007D66F7" w:rsidP="003405E2">
      <w:pPr>
        <w:rPr>
          <w:lang w:val="en-GB"/>
        </w:rPr>
      </w:pPr>
    </w:p>
    <w:p w14:paraId="55256BF0" w14:textId="4E09C7D7" w:rsidR="00B8474C" w:rsidRDefault="00B8474C" w:rsidP="003405E2">
      <w:pPr>
        <w:rPr>
          <w:lang w:val="en-GB"/>
        </w:rPr>
      </w:pPr>
      <w:r>
        <w:rPr>
          <w:lang w:val="en-GB"/>
        </w:rPr>
        <w:t>The Group was invited to discuss whether the IOC data policy should maintain its focus on the obligations by IOC Member States as data providers or whether it should also include terms of use of the data/information.</w:t>
      </w:r>
    </w:p>
    <w:p w14:paraId="0D184CB9" w14:textId="6844633D" w:rsidR="00B8474C" w:rsidRDefault="00B8474C" w:rsidP="003405E2">
      <w:pPr>
        <w:rPr>
          <w:lang w:val="en-GB"/>
        </w:rPr>
      </w:pPr>
    </w:p>
    <w:p w14:paraId="35903944" w14:textId="77777777" w:rsidR="00B8474C" w:rsidRPr="007740FC" w:rsidRDefault="00B8474C" w:rsidP="00B8474C">
      <w:pPr>
        <w:rPr>
          <w:lang w:val="en-GB"/>
        </w:rPr>
      </w:pPr>
      <w:r w:rsidRPr="007D66F7">
        <w:rPr>
          <w:b/>
          <w:bCs/>
          <w:highlight w:val="yellow"/>
          <w:lang w:val="en-GB"/>
        </w:rPr>
        <w:t>The Group …</w:t>
      </w:r>
    </w:p>
    <w:p w14:paraId="229FF6BA" w14:textId="77777777" w:rsidR="00B8474C" w:rsidRPr="003405E2" w:rsidRDefault="00B8474C" w:rsidP="003405E2">
      <w:pPr>
        <w:rPr>
          <w:lang w:val="en-GB"/>
        </w:rPr>
      </w:pPr>
    </w:p>
    <w:p w14:paraId="2F475509" w14:textId="2968E1F0" w:rsidR="00BA23F3" w:rsidRDefault="003405E2" w:rsidP="005E64EF">
      <w:pPr>
        <w:pStyle w:val="Heading2"/>
      </w:pPr>
      <w:bookmarkStart w:id="14" w:name="_Toc99371732"/>
      <w:r>
        <w:t>Drafting of revision: timetable and assigning of responsibilities</w:t>
      </w:r>
      <w:bookmarkEnd w:id="14"/>
      <w:r w:rsidR="00BA23F3">
        <w:t xml:space="preserve"> </w:t>
      </w:r>
    </w:p>
    <w:p w14:paraId="6A8DC8DA" w14:textId="77777777" w:rsidR="00B8474C" w:rsidRDefault="00B8474C" w:rsidP="00B8474C">
      <w:pPr>
        <w:rPr>
          <w:lang w:val="en-GB"/>
        </w:rPr>
      </w:pPr>
      <w:r>
        <w:rPr>
          <w:lang w:val="en-GB"/>
        </w:rPr>
        <w:t xml:space="preserve">This agenda item was introduced by </w:t>
      </w:r>
      <w:r w:rsidRPr="001A6ABF">
        <w:rPr>
          <w:highlight w:val="yellow"/>
          <w:lang w:val="en-GB"/>
        </w:rPr>
        <w:t>xxx</w:t>
      </w:r>
      <w:r>
        <w:rPr>
          <w:lang w:val="en-GB"/>
        </w:rPr>
        <w:t xml:space="preserve">, </w:t>
      </w:r>
      <w:r w:rsidRPr="009F6667">
        <w:rPr>
          <w:b/>
          <w:bCs/>
          <w:lang w:val="en-GB"/>
        </w:rPr>
        <w:t>(Co-)Chair of the Group.</w:t>
      </w:r>
      <w:r>
        <w:rPr>
          <w:lang w:val="en-GB"/>
        </w:rPr>
        <w:t xml:space="preserve"> </w:t>
      </w:r>
    </w:p>
    <w:p w14:paraId="31BC2799" w14:textId="5C5F38DF" w:rsidR="008D4EC2" w:rsidRDefault="008D4EC2" w:rsidP="00DA71B4">
      <w:pPr>
        <w:rPr>
          <w:lang w:val="en-GB"/>
        </w:rPr>
      </w:pPr>
    </w:p>
    <w:p w14:paraId="4C15AF82" w14:textId="1A1E534A" w:rsidR="00B8474C" w:rsidRDefault="00B8474C" w:rsidP="00DA71B4">
      <w:pPr>
        <w:rPr>
          <w:lang w:val="en-GB"/>
        </w:rPr>
      </w:pPr>
      <w:r>
        <w:rPr>
          <w:lang w:val="en-GB"/>
        </w:rPr>
        <w:t>Mr/Ms XXXX recalled the timing of the steps as described in agenda item 4. This states that a first draft version of the policy should be prepared by end of May 2022. This version will then be shared with UN and non-UN organizations between June/July 2022.</w:t>
      </w:r>
    </w:p>
    <w:p w14:paraId="186E007F" w14:textId="0DEE1B5C" w:rsidR="000519B1" w:rsidRDefault="000519B1" w:rsidP="00DA71B4">
      <w:pPr>
        <w:rPr>
          <w:lang w:val="en-GB"/>
        </w:rPr>
      </w:pPr>
    </w:p>
    <w:p w14:paraId="029C4F59" w14:textId="7135AA94" w:rsidR="000519B1" w:rsidRDefault="000519B1" w:rsidP="00DA71B4">
      <w:pPr>
        <w:rPr>
          <w:lang w:val="en-GB"/>
        </w:rPr>
      </w:pPr>
      <w:r>
        <w:rPr>
          <w:lang w:val="en-GB"/>
        </w:rPr>
        <w:t xml:space="preserve">He/she recommended to </w:t>
      </w:r>
      <w:r w:rsidR="00BF5FF2">
        <w:rPr>
          <w:lang w:val="en-GB"/>
        </w:rPr>
        <w:t xml:space="preserve">work on two strands: one for the “data policy” and one on “terms of use”. </w:t>
      </w:r>
    </w:p>
    <w:p w14:paraId="12BCA4D1" w14:textId="484C1389" w:rsidR="00B8474C" w:rsidRDefault="00B8474C" w:rsidP="00DA71B4">
      <w:pPr>
        <w:rPr>
          <w:lang w:val="en-GB"/>
        </w:rPr>
      </w:pPr>
    </w:p>
    <w:p w14:paraId="2996593F" w14:textId="1D37F804" w:rsidR="000519B1" w:rsidRDefault="000519B1" w:rsidP="00DA71B4">
      <w:pPr>
        <w:rPr>
          <w:lang w:val="en-GB"/>
        </w:rPr>
      </w:pPr>
      <w:r>
        <w:rPr>
          <w:lang w:val="en-GB"/>
        </w:rPr>
        <w:t>Mr/Ms XXXX invited members of the IWG to volunteer as writers for the new policy document</w:t>
      </w:r>
      <w:r w:rsidR="00BF5FF2">
        <w:rPr>
          <w:lang w:val="en-GB"/>
        </w:rPr>
        <w:t xml:space="preserve"> (based on the two strands)</w:t>
      </w:r>
      <w:r>
        <w:rPr>
          <w:lang w:val="en-GB"/>
        </w:rPr>
        <w:t>. He/she further proposed that the work should be done online (Google document) with regular discussions with the entire IWG online and by email.</w:t>
      </w:r>
      <w:r w:rsidR="00BF5FF2">
        <w:rPr>
          <w:lang w:val="en-GB"/>
        </w:rPr>
        <w:t xml:space="preserve"> Each drafting group should designate a rapporteur/chair.</w:t>
      </w:r>
    </w:p>
    <w:p w14:paraId="073270C5" w14:textId="351CFBB3" w:rsidR="00BF5FF2" w:rsidRDefault="00BF5FF2" w:rsidP="00DA71B4">
      <w:pPr>
        <w:rPr>
          <w:lang w:val="en-GB"/>
        </w:rPr>
      </w:pPr>
    </w:p>
    <w:p w14:paraId="33F0DC78" w14:textId="1FA230C8" w:rsidR="00BF5FF2" w:rsidRDefault="00BF5FF2" w:rsidP="00DA71B4">
      <w:pPr>
        <w:rPr>
          <w:lang w:val="en-GB"/>
        </w:rPr>
      </w:pPr>
      <w:r>
        <w:rPr>
          <w:lang w:val="en-GB"/>
        </w:rPr>
        <w:t>It was further proposed to have an “editorial meeting” to review progress by end of April (possible the week of 25-29 April).</w:t>
      </w:r>
    </w:p>
    <w:p w14:paraId="263402D4" w14:textId="345D3DA8" w:rsidR="000519B1" w:rsidRDefault="000519B1" w:rsidP="00DA71B4">
      <w:pPr>
        <w:rPr>
          <w:lang w:val="en-GB"/>
        </w:rPr>
      </w:pPr>
    </w:p>
    <w:p w14:paraId="0CC13FE3" w14:textId="77777777" w:rsidR="00BF5FF2" w:rsidRPr="007740FC" w:rsidRDefault="00BF5FF2" w:rsidP="00BF5FF2">
      <w:pPr>
        <w:rPr>
          <w:lang w:val="en-GB"/>
        </w:rPr>
      </w:pPr>
      <w:r w:rsidRPr="007D66F7">
        <w:rPr>
          <w:b/>
          <w:bCs/>
          <w:highlight w:val="yellow"/>
          <w:lang w:val="en-GB"/>
        </w:rPr>
        <w:t>The Group …</w:t>
      </w:r>
    </w:p>
    <w:p w14:paraId="78132A2C" w14:textId="77777777" w:rsidR="000519B1" w:rsidRPr="00B8474C" w:rsidRDefault="000519B1" w:rsidP="00DA71B4">
      <w:pPr>
        <w:rPr>
          <w:lang w:val="en-GB"/>
        </w:rPr>
      </w:pPr>
    </w:p>
    <w:p w14:paraId="2C40287A" w14:textId="65575EED" w:rsidR="00FD1031" w:rsidRDefault="003405E2" w:rsidP="00FD1031">
      <w:pPr>
        <w:pStyle w:val="Heading1"/>
        <w:ind w:left="851" w:hanging="851"/>
        <w:rPr>
          <w:lang w:val="en-GB"/>
        </w:rPr>
      </w:pPr>
      <w:bookmarkStart w:id="15" w:name="_Toc99371733"/>
      <w:r>
        <w:rPr>
          <w:lang w:val="en-GB"/>
        </w:rPr>
        <w:t>IDENTIFICATION OF UN AND NON-UN ORGANIZATIONS AND OTHER PARTNERS</w:t>
      </w:r>
      <w:bookmarkEnd w:id="15"/>
    </w:p>
    <w:p w14:paraId="00F73B75" w14:textId="4F52D7BA" w:rsidR="008D4EC2" w:rsidRDefault="00BF5FF2" w:rsidP="00464541">
      <w:pPr>
        <w:rPr>
          <w:lang w:val="en-GB"/>
        </w:rPr>
      </w:pPr>
      <w:r>
        <w:rPr>
          <w:lang w:val="en-GB"/>
        </w:rPr>
        <w:t xml:space="preserve">This agenda item was introduced by Mr Greg Reed. </w:t>
      </w:r>
      <w:r w:rsidR="002F642A">
        <w:rPr>
          <w:lang w:val="en-GB"/>
        </w:rPr>
        <w:t xml:space="preserve">He referred to Document </w:t>
      </w:r>
      <w:r w:rsidR="002F642A" w:rsidRPr="002F642A">
        <w:rPr>
          <w:lang w:val="en-GB"/>
        </w:rPr>
        <w:t>IOC/IWG-DATAPOLICY-I/5.5</w:t>
      </w:r>
      <w:r w:rsidR="002F642A">
        <w:rPr>
          <w:lang w:val="en-GB"/>
        </w:rPr>
        <w:t xml:space="preserve"> which reviewed and compared the data policies of WMO, EU, UNESCO, WDS, CLIVAR, GEOSS and OECD </w:t>
      </w:r>
      <w:proofErr w:type="gramStart"/>
      <w:r w:rsidR="002F642A">
        <w:rPr>
          <w:lang w:val="en-GB"/>
        </w:rPr>
        <w:t>and also</w:t>
      </w:r>
      <w:proofErr w:type="gramEnd"/>
      <w:r w:rsidR="002F642A">
        <w:rPr>
          <w:lang w:val="en-GB"/>
        </w:rPr>
        <w:t xml:space="preserve"> looked at declarations and principles:</w:t>
      </w:r>
    </w:p>
    <w:p w14:paraId="3A14D61A" w14:textId="1A94B0CC" w:rsidR="002F642A" w:rsidRDefault="002F642A" w:rsidP="00464541">
      <w:pPr>
        <w:rPr>
          <w:lang w:val="en-GB"/>
        </w:rPr>
      </w:pPr>
    </w:p>
    <w:p w14:paraId="043303CC" w14:textId="0F2A3369" w:rsidR="002F642A" w:rsidRPr="002F642A" w:rsidRDefault="002F642A" w:rsidP="002F642A">
      <w:pPr>
        <w:pStyle w:val="ListParagraph"/>
        <w:numPr>
          <w:ilvl w:val="0"/>
          <w:numId w:val="46"/>
        </w:numPr>
      </w:pPr>
      <w:r w:rsidRPr="002F642A">
        <w:t>WMO Unified Data Policy</w:t>
      </w:r>
    </w:p>
    <w:p w14:paraId="342562E1" w14:textId="7DDFD639" w:rsidR="002F642A" w:rsidRPr="002F642A" w:rsidRDefault="002F642A" w:rsidP="002F642A">
      <w:pPr>
        <w:pStyle w:val="ListParagraph"/>
        <w:numPr>
          <w:ilvl w:val="0"/>
          <w:numId w:val="46"/>
        </w:numPr>
      </w:pPr>
      <w:r w:rsidRPr="002F642A">
        <w:t>EU Open Data Directive</w:t>
      </w:r>
    </w:p>
    <w:p w14:paraId="194F2D4E" w14:textId="30A67B95" w:rsidR="002F642A" w:rsidRPr="002F642A" w:rsidRDefault="002F642A" w:rsidP="002F642A">
      <w:pPr>
        <w:pStyle w:val="ListParagraph"/>
        <w:numPr>
          <w:ilvl w:val="0"/>
          <w:numId w:val="46"/>
        </w:numPr>
      </w:pPr>
      <w:r w:rsidRPr="002F642A">
        <w:t>UNESCO Recommendation on Open Science</w:t>
      </w:r>
    </w:p>
    <w:p w14:paraId="559BEA27" w14:textId="7195EE5E" w:rsidR="002F642A" w:rsidRPr="002F642A" w:rsidRDefault="002F642A" w:rsidP="002F642A">
      <w:pPr>
        <w:pStyle w:val="ListParagraph"/>
        <w:numPr>
          <w:ilvl w:val="0"/>
          <w:numId w:val="46"/>
        </w:numPr>
      </w:pPr>
      <w:r w:rsidRPr="002F642A">
        <w:t>WDS Data Sharing Principles</w:t>
      </w:r>
      <w:r w:rsidRPr="002F642A">
        <w:tab/>
        <w:t>13</w:t>
      </w:r>
    </w:p>
    <w:p w14:paraId="5972C816" w14:textId="6FF7FEA9" w:rsidR="002F642A" w:rsidRPr="002F642A" w:rsidRDefault="002F642A" w:rsidP="002F642A">
      <w:pPr>
        <w:pStyle w:val="ListParagraph"/>
        <w:numPr>
          <w:ilvl w:val="0"/>
          <w:numId w:val="46"/>
        </w:numPr>
      </w:pPr>
      <w:r w:rsidRPr="002F642A">
        <w:t>CLIVAR Data Policy</w:t>
      </w:r>
    </w:p>
    <w:p w14:paraId="2372DFBE" w14:textId="4C4436D2" w:rsidR="002F642A" w:rsidRPr="002F642A" w:rsidRDefault="002F642A" w:rsidP="002F642A">
      <w:pPr>
        <w:pStyle w:val="ListParagraph"/>
        <w:numPr>
          <w:ilvl w:val="0"/>
          <w:numId w:val="46"/>
        </w:numPr>
      </w:pPr>
      <w:r w:rsidRPr="002F642A">
        <w:t>GEOSS Data Sharing Principles (2015)</w:t>
      </w:r>
    </w:p>
    <w:p w14:paraId="554F525B" w14:textId="359DC0D5" w:rsidR="002F642A" w:rsidRDefault="002F642A" w:rsidP="002F642A">
      <w:pPr>
        <w:pStyle w:val="ListParagraph"/>
        <w:numPr>
          <w:ilvl w:val="0"/>
          <w:numId w:val="46"/>
        </w:numPr>
      </w:pPr>
      <w:r w:rsidRPr="002F642A">
        <w:t>OECD Principles and Guidelines for Access to Research Data from Public Funding</w:t>
      </w:r>
    </w:p>
    <w:p w14:paraId="6D04E01A" w14:textId="77777777" w:rsidR="002F642A" w:rsidRPr="002F642A" w:rsidRDefault="002F642A" w:rsidP="002F642A">
      <w:pPr>
        <w:pStyle w:val="ListParagraph"/>
        <w:numPr>
          <w:ilvl w:val="0"/>
          <w:numId w:val="46"/>
        </w:numPr>
      </w:pPr>
      <w:r w:rsidRPr="002F642A">
        <w:t>The Beijing Declaration on Research Data</w:t>
      </w:r>
    </w:p>
    <w:p w14:paraId="6F163F0D" w14:textId="77777777" w:rsidR="002F642A" w:rsidRPr="002F642A" w:rsidRDefault="002F642A" w:rsidP="002F642A">
      <w:pPr>
        <w:pStyle w:val="ListParagraph"/>
        <w:numPr>
          <w:ilvl w:val="0"/>
          <w:numId w:val="46"/>
        </w:numPr>
      </w:pPr>
      <w:r w:rsidRPr="002F642A">
        <w:t>Principles for Polar Data policies</w:t>
      </w:r>
    </w:p>
    <w:p w14:paraId="7FFB76AE" w14:textId="382AC952" w:rsidR="002F642A" w:rsidRDefault="002F642A" w:rsidP="002F642A">
      <w:pPr>
        <w:pStyle w:val="ListParagraph"/>
        <w:numPr>
          <w:ilvl w:val="0"/>
          <w:numId w:val="46"/>
        </w:numPr>
      </w:pPr>
      <w:r>
        <w:t>UN Decade of Ocean Science for Sustainable Development</w:t>
      </w:r>
    </w:p>
    <w:p w14:paraId="5C7A24F5" w14:textId="3BB9523D" w:rsidR="002F642A" w:rsidRDefault="002F642A" w:rsidP="002F642A"/>
    <w:p w14:paraId="170603F5" w14:textId="77777777" w:rsidR="008267BB" w:rsidRDefault="007052F3" w:rsidP="002F642A">
      <w:r>
        <w:t xml:space="preserve">He also recalled the </w:t>
      </w:r>
      <w:r w:rsidR="008267BB">
        <w:t xml:space="preserve">two workshops that had been held in 2020: </w:t>
      </w:r>
    </w:p>
    <w:p w14:paraId="13DD906D" w14:textId="77777777" w:rsidR="008267BB" w:rsidRDefault="008267BB" w:rsidP="002F642A"/>
    <w:p w14:paraId="5B5CAB4C" w14:textId="462F1DB6" w:rsidR="008267BB" w:rsidRDefault="007052F3" w:rsidP="00FC7AE2">
      <w:pPr>
        <w:pStyle w:val="ListParagraph"/>
        <w:numPr>
          <w:ilvl w:val="0"/>
          <w:numId w:val="47"/>
        </w:numPr>
      </w:pPr>
      <w:r>
        <w:t>“</w:t>
      </w:r>
      <w:r w:rsidRPr="008267BB">
        <w:rPr>
          <w:b/>
          <w:bCs/>
        </w:rPr>
        <w:t>Workshop on data sharing between UN agencies as a contribution to the UN decade of ocean science for sustainable development</w:t>
      </w:r>
      <w:r>
        <w:t>” (20 April 2020) with participation from</w:t>
      </w:r>
      <w:r w:rsidR="008267BB">
        <w:t xml:space="preserve">: </w:t>
      </w:r>
      <w:r>
        <w:t>FAO, ISA, UN ESCAP, UN statistics, UNDP, UNEP, UNFCCC, WCMC and WMO</w:t>
      </w:r>
    </w:p>
    <w:p w14:paraId="4623E326" w14:textId="77777777" w:rsidR="008267BB" w:rsidRDefault="008267BB" w:rsidP="002F642A"/>
    <w:p w14:paraId="4F94B258" w14:textId="0F1E657D" w:rsidR="002F642A" w:rsidRDefault="00DB529A" w:rsidP="008267BB">
      <w:pPr>
        <w:pStyle w:val="ListParagraph"/>
        <w:numPr>
          <w:ilvl w:val="0"/>
          <w:numId w:val="47"/>
        </w:numPr>
      </w:pPr>
      <w:r>
        <w:t>“</w:t>
      </w:r>
      <w:r w:rsidRPr="008267BB">
        <w:rPr>
          <w:b/>
          <w:bCs/>
        </w:rPr>
        <w:t>International data sharing workshop for non-UN IGOs, Global and Regional organizations and projects, NGOs and private sector</w:t>
      </w:r>
      <w:r>
        <w:t xml:space="preserve">” (12 October 2020) with participation from AADC (Australian Antarctic Data Centre), AKER </w:t>
      </w:r>
      <w:proofErr w:type="spellStart"/>
      <w:r>
        <w:t>Biomarine</w:t>
      </w:r>
      <w:proofErr w:type="spellEnd"/>
      <w:r>
        <w:t xml:space="preserve">, AMAZON web services, ASDI (Amazon Sustainability Data Initiative), BPPS, BSC PS (Black Sea), C4IR, CIESM, CODATA, CORDIO, EMODNET, ESRI, EUROCEAN, </w:t>
      </w:r>
      <w:proofErr w:type="spellStart"/>
      <w:r>
        <w:t>EuroGOOS</w:t>
      </w:r>
      <w:proofErr w:type="spellEnd"/>
      <w:r>
        <w:t xml:space="preserve">, GEO Blue Planet, FUGRO, HELCOM, </w:t>
      </w:r>
      <w:proofErr w:type="spellStart"/>
      <w:r>
        <w:t>iAtlantic</w:t>
      </w:r>
      <w:proofErr w:type="spellEnd"/>
      <w:r>
        <w:t xml:space="preserve">, IEEE, IHO, IIOE2, International Council for </w:t>
      </w:r>
      <w:r>
        <w:lastRenderedPageBreak/>
        <w:t xml:space="preserve">Environmental Law, IORA, ISC, IUCN, </w:t>
      </w:r>
      <w:r w:rsidRPr="00DB529A">
        <w:t>Leibniz Centre for Tropical Marine Research (ZMT)</w:t>
      </w:r>
      <w:r>
        <w:t xml:space="preserve">, MARIS, MBA, MBON, Mercator, Microsoft, OECD, PICES, POGO, </w:t>
      </w:r>
      <w:proofErr w:type="spellStart"/>
      <w:r>
        <w:t>REVOcean</w:t>
      </w:r>
      <w:proofErr w:type="spellEnd"/>
      <w:r w:rsidR="008267BB">
        <w:t>,</w:t>
      </w:r>
      <w:r>
        <w:t xml:space="preserve"> Schmidt Ocean Institute, </w:t>
      </w:r>
      <w:r w:rsidR="008267BB">
        <w:t xml:space="preserve">SCOR, Seabed2030, </w:t>
      </w:r>
      <w:proofErr w:type="spellStart"/>
      <w:r w:rsidR="008267BB">
        <w:t>SeaDataNet</w:t>
      </w:r>
      <w:proofErr w:type="spellEnd"/>
      <w:r w:rsidR="008267BB">
        <w:t>, SOOS, WDS, WIOMSA, World Ocean Council.</w:t>
      </w:r>
    </w:p>
    <w:p w14:paraId="0C025FAB" w14:textId="521CC9EF" w:rsidR="008267BB" w:rsidRDefault="008267BB" w:rsidP="002F642A"/>
    <w:p w14:paraId="3CFECA12" w14:textId="6C8CB1CE" w:rsidR="008267BB" w:rsidRDefault="008267BB" w:rsidP="008267BB">
      <w:r>
        <w:t xml:space="preserve">He invited the Group to review these lists and agree on a list of UN agencies, </w:t>
      </w:r>
      <w:r w:rsidRPr="008267BB">
        <w:t xml:space="preserve">non-UN IGOs, Global and Regional organizations and projects, </w:t>
      </w:r>
      <w:proofErr w:type="gramStart"/>
      <w:r w:rsidRPr="008267BB">
        <w:t>NGOs</w:t>
      </w:r>
      <w:proofErr w:type="gramEnd"/>
      <w:r w:rsidRPr="008267BB">
        <w:t xml:space="preserve"> and private sector</w:t>
      </w:r>
      <w:r>
        <w:t xml:space="preserve"> with whim we will   </w:t>
      </w:r>
      <w:r w:rsidRPr="00D40922">
        <w:t xml:space="preserve">share the draft </w:t>
      </w:r>
      <w:r>
        <w:t>under STEP 4</w:t>
      </w:r>
      <w:r>
        <w:tab/>
        <w:t xml:space="preserve"> (“</w:t>
      </w:r>
      <w:r w:rsidRPr="00D40922">
        <w:t>with selected UN and non-UN organizations and partners and seek their comments</w:t>
      </w:r>
      <w:r>
        <w:t>”).</w:t>
      </w:r>
    </w:p>
    <w:p w14:paraId="357BB31C" w14:textId="11F35391" w:rsidR="008267BB" w:rsidRDefault="008267BB" w:rsidP="002F642A">
      <w:pPr>
        <w:rPr>
          <w:lang w:val="en-GB"/>
        </w:rPr>
      </w:pPr>
    </w:p>
    <w:p w14:paraId="7BFA0B6F" w14:textId="77777777" w:rsidR="008267BB" w:rsidRPr="007740FC" w:rsidRDefault="008267BB" w:rsidP="008267BB">
      <w:pPr>
        <w:rPr>
          <w:lang w:val="en-GB"/>
        </w:rPr>
      </w:pPr>
      <w:r w:rsidRPr="007D66F7">
        <w:rPr>
          <w:b/>
          <w:bCs/>
          <w:highlight w:val="yellow"/>
          <w:lang w:val="en-GB"/>
        </w:rPr>
        <w:t>The Group …</w:t>
      </w:r>
    </w:p>
    <w:p w14:paraId="3ED99B99" w14:textId="51DA7C2F" w:rsidR="008267BB" w:rsidRPr="008267BB" w:rsidRDefault="008267BB" w:rsidP="002F642A">
      <w:pPr>
        <w:rPr>
          <w:lang w:val="en-GB"/>
        </w:rPr>
      </w:pPr>
    </w:p>
    <w:p w14:paraId="38C11269" w14:textId="13985819" w:rsidR="00FD1031" w:rsidRDefault="003405E2" w:rsidP="00FD1031">
      <w:pPr>
        <w:pStyle w:val="Heading1"/>
        <w:ind w:left="851" w:hanging="851"/>
        <w:rPr>
          <w:lang w:val="en-GB"/>
        </w:rPr>
      </w:pPr>
      <w:bookmarkStart w:id="16" w:name="_Toc99371734"/>
      <w:r>
        <w:rPr>
          <w:lang w:val="en-GB"/>
        </w:rPr>
        <w:t>WORK PLAN 2022</w:t>
      </w:r>
      <w:bookmarkEnd w:id="16"/>
    </w:p>
    <w:p w14:paraId="56786FE0" w14:textId="6568D870" w:rsidR="0031310B" w:rsidRDefault="0031310B" w:rsidP="0031310B">
      <w:pPr>
        <w:rPr>
          <w:lang w:val="en-GB"/>
        </w:rPr>
      </w:pPr>
    </w:p>
    <w:p w14:paraId="1E988DE6" w14:textId="1404D734" w:rsidR="008267BB" w:rsidRDefault="008267BB" w:rsidP="008267BB">
      <w:pPr>
        <w:rPr>
          <w:lang w:val="en-GB"/>
        </w:rPr>
      </w:pPr>
      <w:r>
        <w:rPr>
          <w:lang w:val="en-GB"/>
        </w:rPr>
        <w:t xml:space="preserve">This agenda item was introduced by </w:t>
      </w:r>
      <w:r w:rsidRPr="001A6ABF">
        <w:rPr>
          <w:highlight w:val="yellow"/>
          <w:lang w:val="en-GB"/>
        </w:rPr>
        <w:t>xxx</w:t>
      </w:r>
      <w:r>
        <w:rPr>
          <w:lang w:val="en-GB"/>
        </w:rPr>
        <w:t xml:space="preserve">, </w:t>
      </w:r>
      <w:r w:rsidRPr="009F6667">
        <w:rPr>
          <w:b/>
          <w:bCs/>
          <w:lang w:val="en-GB"/>
        </w:rPr>
        <w:t>(Co-)Chair of the Group.</w:t>
      </w:r>
      <w:r>
        <w:rPr>
          <w:lang w:val="en-GB"/>
        </w:rPr>
        <w:t xml:space="preserve"> He summarized the actions agreed upon during previous agenda items.</w:t>
      </w:r>
      <w:r w:rsidR="00BC4AE1">
        <w:rPr>
          <w:lang w:val="en-GB"/>
        </w:rPr>
        <w:t xml:space="preserve"> </w:t>
      </w:r>
    </w:p>
    <w:p w14:paraId="18C0ADC0" w14:textId="32D659A5" w:rsidR="00BC4AE1" w:rsidRDefault="00BC4AE1" w:rsidP="008267BB">
      <w:pPr>
        <w:rPr>
          <w:lang w:val="en-GB"/>
        </w:rPr>
      </w:pPr>
    </w:p>
    <w:p w14:paraId="08EB2ACF" w14:textId="5C2F83C5" w:rsidR="00BC4AE1" w:rsidRPr="00BC4AE1" w:rsidRDefault="00BC4AE1" w:rsidP="00BC4AE1">
      <w:pPr>
        <w:rPr>
          <w:lang w:val="en-GB"/>
        </w:rPr>
      </w:pPr>
      <w:r w:rsidRPr="00BC4AE1">
        <w:rPr>
          <w:b/>
          <w:bCs/>
          <w:highlight w:val="yellow"/>
          <w:lang w:val="en-GB"/>
        </w:rPr>
        <w:t>The Group agreed</w:t>
      </w:r>
      <w:r w:rsidRPr="00BC4AE1">
        <w:rPr>
          <w:highlight w:val="yellow"/>
          <w:lang w:val="en-GB"/>
        </w:rPr>
        <w:t xml:space="preserve"> on the following action items and timing:</w:t>
      </w:r>
    </w:p>
    <w:p w14:paraId="6439DFF0" w14:textId="4C8BC006" w:rsidR="00BC4AE1" w:rsidRDefault="00BC4AE1" w:rsidP="008267BB">
      <w:pPr>
        <w:rPr>
          <w:lang w:val="en-GB"/>
        </w:rPr>
      </w:pPr>
    </w:p>
    <w:p w14:paraId="28527B86" w14:textId="0674E124" w:rsidR="00BC4AE1" w:rsidRDefault="00BC4AE1" w:rsidP="008267BB">
      <w:pPr>
        <w:rPr>
          <w:lang w:val="en-GB"/>
        </w:rPr>
      </w:pPr>
      <w:r>
        <w:rPr>
          <w:lang w:val="en-GB"/>
        </w:rPr>
        <w:t>…</w:t>
      </w:r>
    </w:p>
    <w:p w14:paraId="14DD6F1F" w14:textId="6C2B19DA" w:rsidR="00BF5FF2" w:rsidRDefault="003405E2" w:rsidP="00BF5FF2">
      <w:pPr>
        <w:pStyle w:val="Heading1"/>
        <w:ind w:left="851" w:hanging="851"/>
        <w:rPr>
          <w:lang w:val="en-GB"/>
        </w:rPr>
      </w:pPr>
      <w:bookmarkStart w:id="17" w:name="_Toc99371735"/>
      <w:r>
        <w:rPr>
          <w:lang w:val="en-GB"/>
        </w:rPr>
        <w:t>CLOSING OF THE MEETING</w:t>
      </w:r>
      <w:bookmarkEnd w:id="17"/>
    </w:p>
    <w:p w14:paraId="306C6DCF" w14:textId="77777777" w:rsidR="00BF5FF2" w:rsidRDefault="00BF5FF2" w:rsidP="00BF5FF2">
      <w:pPr>
        <w:rPr>
          <w:lang w:val="en-GB"/>
        </w:rPr>
      </w:pPr>
    </w:p>
    <w:p w14:paraId="7BACF077" w14:textId="77777777" w:rsidR="00BF5FF2" w:rsidRDefault="00BF5FF2" w:rsidP="00BF5FF2">
      <w:pPr>
        <w:rPr>
          <w:lang w:val="en-GB"/>
        </w:rPr>
      </w:pPr>
      <w:r>
        <w:rPr>
          <w:lang w:val="en-GB"/>
        </w:rPr>
        <w:t xml:space="preserve">The meeting was closed by XXXX, (Co-)Chair(s) </w:t>
      </w:r>
      <w:proofErr w:type="gramStart"/>
      <w:r>
        <w:rPr>
          <w:lang w:val="en-GB"/>
        </w:rPr>
        <w:t>of  the</w:t>
      </w:r>
      <w:proofErr w:type="gramEnd"/>
      <w:r>
        <w:rPr>
          <w:lang w:val="en-GB"/>
        </w:rPr>
        <w:t xml:space="preserve"> Group on  6 April 2022 at </w:t>
      </w:r>
      <w:proofErr w:type="spellStart"/>
      <w:r>
        <w:rPr>
          <w:lang w:val="en-GB"/>
        </w:rPr>
        <w:t>XXhXX</w:t>
      </w:r>
      <w:proofErr w:type="spellEnd"/>
      <w:r>
        <w:rPr>
          <w:lang w:val="en-GB"/>
        </w:rPr>
        <w:t>.</w:t>
      </w:r>
    </w:p>
    <w:p w14:paraId="2658C6B0" w14:textId="25919A4A" w:rsidR="00BF5FF2" w:rsidRPr="00BF5FF2" w:rsidRDefault="00BF5FF2" w:rsidP="00BF5FF2">
      <w:pPr>
        <w:rPr>
          <w:lang w:val="en-GB"/>
        </w:rPr>
        <w:sectPr w:rsidR="00BF5FF2" w:rsidRPr="00BF5FF2" w:rsidSect="00134950">
          <w:headerReference w:type="even" r:id="rId12"/>
          <w:headerReference w:type="default" r:id="rId13"/>
          <w:pgSz w:w="12240" w:h="15840"/>
          <w:pgMar w:top="1440" w:right="1440" w:bottom="1440" w:left="1440" w:header="720" w:footer="720" w:gutter="0"/>
          <w:pgNumType w:start="1"/>
          <w:cols w:space="720"/>
          <w:titlePg/>
          <w:docGrid w:linePitch="299"/>
        </w:sectPr>
      </w:pPr>
      <w:r>
        <w:rPr>
          <w:lang w:val="en-GB"/>
        </w:rPr>
        <w:t xml:space="preserve">He/she requested the Secretariat to finalize the report and share it by email to all members of the Group by 15 April. </w:t>
      </w:r>
    </w:p>
    <w:p w14:paraId="2943802B" w14:textId="77777777" w:rsidR="00AF350A" w:rsidRDefault="00AF350A">
      <w:pPr>
        <w:jc w:val="left"/>
        <w:rPr>
          <w:rFonts w:ascii="Verdana" w:eastAsia="Verdana" w:hAnsi="Verdana" w:cs="Verdana"/>
          <w:b/>
          <w:sz w:val="14"/>
          <w:szCs w:val="14"/>
          <w:shd w:val="clear" w:color="auto" w:fill="889EBE"/>
          <w:lang w:val="en-GB"/>
        </w:rPr>
      </w:pPr>
    </w:p>
    <w:p w14:paraId="433742A4" w14:textId="77777777" w:rsidR="00682520" w:rsidRPr="00454950" w:rsidRDefault="00E55BBD" w:rsidP="00CD6B2C">
      <w:pPr>
        <w:jc w:val="center"/>
        <w:rPr>
          <w:sz w:val="36"/>
          <w:szCs w:val="36"/>
          <w:lang w:val="en-GB"/>
        </w:rPr>
      </w:pPr>
      <w:bookmarkStart w:id="18" w:name="annex1"/>
      <w:r w:rsidRPr="00454950">
        <w:rPr>
          <w:sz w:val="36"/>
          <w:szCs w:val="36"/>
          <w:lang w:val="en-GB"/>
        </w:rPr>
        <w:t xml:space="preserve">ANNEX </w:t>
      </w:r>
      <w:r w:rsidR="00515B4E" w:rsidRPr="00454950">
        <w:rPr>
          <w:sz w:val="36"/>
          <w:szCs w:val="36"/>
          <w:lang w:val="en-GB"/>
        </w:rPr>
        <w:t>1</w:t>
      </w:r>
      <w:bookmarkEnd w:id="18"/>
      <w:r w:rsidR="00515B4E" w:rsidRPr="00454950">
        <w:rPr>
          <w:sz w:val="36"/>
          <w:szCs w:val="36"/>
          <w:lang w:val="en-GB"/>
        </w:rPr>
        <w:t xml:space="preserve">. </w:t>
      </w:r>
      <w:r w:rsidRPr="00454950">
        <w:rPr>
          <w:sz w:val="36"/>
          <w:szCs w:val="36"/>
          <w:lang w:val="en-GB"/>
        </w:rPr>
        <w:t>AGENDA AND TIMETABLE</w:t>
      </w:r>
    </w:p>
    <w:p w14:paraId="3A04731B" w14:textId="5AF17A43" w:rsidR="00682520" w:rsidRDefault="00E55BBD">
      <w:pPr>
        <w:rPr>
          <w:lang w:val="en-GB"/>
        </w:rPr>
      </w:pPr>
      <w:r w:rsidRPr="00454950">
        <w:rPr>
          <w:lang w:val="en-GB"/>
        </w:rPr>
        <w:t xml:space="preserve"> </w:t>
      </w:r>
    </w:p>
    <w:p w14:paraId="7CEC3B45" w14:textId="5556AA37" w:rsidR="003941BD" w:rsidRPr="005D3DC5" w:rsidRDefault="003941BD">
      <w:pPr>
        <w:rPr>
          <w:u w:val="single"/>
          <w:lang w:val="en-GB"/>
        </w:rPr>
      </w:pPr>
      <w:r w:rsidRPr="005D3DC5">
        <w:rPr>
          <w:u w:val="single"/>
          <w:lang w:val="en-GB"/>
        </w:rPr>
        <w:t xml:space="preserve">5 April </w:t>
      </w:r>
      <w:proofErr w:type="gramStart"/>
      <w:r w:rsidRPr="005D3DC5">
        <w:rPr>
          <w:u w:val="single"/>
          <w:lang w:val="en-GB"/>
        </w:rPr>
        <w:t>2022  (</w:t>
      </w:r>
      <w:proofErr w:type="gramEnd"/>
      <w:r w:rsidRPr="005D3DC5">
        <w:rPr>
          <w:u w:val="single"/>
          <w:lang w:val="en-GB"/>
        </w:rPr>
        <w:t>13h00-15h00)</w:t>
      </w:r>
    </w:p>
    <w:p w14:paraId="6C512DB4" w14:textId="77777777" w:rsidR="003941BD" w:rsidRDefault="003941BD">
      <w:pPr>
        <w:rPr>
          <w:lang w:val="en-GB"/>
        </w:rPr>
      </w:pPr>
    </w:p>
    <w:p w14:paraId="4CA589EB" w14:textId="0FFB8D10" w:rsidR="003941BD" w:rsidRDefault="003941BD" w:rsidP="003941BD">
      <w:pPr>
        <w:jc w:val="left"/>
        <w:rPr>
          <w:rFonts w:eastAsia="MS Mincho"/>
          <w:color w:val="000000"/>
          <w:lang w:val="en-GB" w:eastAsia="en-GB"/>
        </w:rPr>
      </w:pPr>
      <w:r>
        <w:rPr>
          <w:rFonts w:eastAsia="MS Mincho"/>
          <w:color w:val="000000"/>
          <w:lang w:val="en-GB" w:eastAsia="en-GB"/>
        </w:rPr>
        <w:t>1.</w:t>
      </w:r>
      <w:r>
        <w:rPr>
          <w:rFonts w:eastAsia="MS Mincho"/>
          <w:color w:val="000000"/>
          <w:lang w:val="en-GB" w:eastAsia="en-GB"/>
        </w:rPr>
        <w:tab/>
      </w:r>
      <w:r w:rsidRPr="003941BD">
        <w:rPr>
          <w:rFonts w:eastAsia="MS Mincho"/>
          <w:b/>
          <w:bCs/>
          <w:color w:val="000000"/>
          <w:lang w:val="en-GB" w:eastAsia="en-GB"/>
        </w:rPr>
        <w:t>OPENING OF THE MEETING AND ADOPTION OF THE AGENDA/TIMETABLE</w:t>
      </w:r>
      <w:r>
        <w:rPr>
          <w:rFonts w:eastAsia="MS Mincho"/>
          <w:b/>
          <w:bCs/>
          <w:color w:val="000000"/>
          <w:lang w:val="en-GB" w:eastAsia="en-GB"/>
        </w:rPr>
        <w:t xml:space="preserve"> </w:t>
      </w:r>
      <w:r w:rsidRPr="003941BD">
        <w:rPr>
          <w:rFonts w:eastAsia="MS Mincho"/>
          <w:color w:val="000000"/>
          <w:lang w:val="en-GB" w:eastAsia="en-GB"/>
        </w:rPr>
        <w:t>(20’)</w:t>
      </w:r>
    </w:p>
    <w:p w14:paraId="0C264DC8" w14:textId="3053162E" w:rsidR="003941BD" w:rsidRPr="003941BD" w:rsidRDefault="003941BD" w:rsidP="003941BD">
      <w:pPr>
        <w:ind w:firstLine="720"/>
        <w:jc w:val="left"/>
        <w:rPr>
          <w:rFonts w:eastAsia="MS Mincho"/>
          <w:color w:val="000000"/>
          <w:lang w:val="en-GB" w:eastAsia="en-GB"/>
        </w:rPr>
      </w:pPr>
      <w:r w:rsidRPr="003941BD">
        <w:rPr>
          <w:rFonts w:eastAsia="MS Mincho"/>
          <w:color w:val="000000"/>
          <w:lang w:val="en-GB" w:eastAsia="en-GB"/>
        </w:rPr>
        <w:t>1.1.</w:t>
      </w:r>
      <w:r w:rsidRPr="003941BD">
        <w:rPr>
          <w:rFonts w:eastAsia="MS Mincho"/>
          <w:color w:val="000000"/>
          <w:lang w:val="en-GB" w:eastAsia="en-GB"/>
        </w:rPr>
        <w:tab/>
        <w:t>Adoption of the agenda and timetable</w:t>
      </w:r>
      <w:r>
        <w:rPr>
          <w:rFonts w:eastAsia="MS Mincho"/>
          <w:color w:val="000000"/>
          <w:lang w:val="en-GB" w:eastAsia="en-GB"/>
        </w:rPr>
        <w:t xml:space="preserve"> (5 min)</w:t>
      </w:r>
    </w:p>
    <w:p w14:paraId="3482B192" w14:textId="4D5FC728" w:rsidR="003941BD" w:rsidRDefault="003941BD" w:rsidP="003941BD">
      <w:pPr>
        <w:ind w:firstLine="720"/>
        <w:jc w:val="left"/>
        <w:rPr>
          <w:rFonts w:eastAsia="MS Mincho"/>
          <w:color w:val="000000"/>
          <w:lang w:val="en-GB" w:eastAsia="en-GB"/>
        </w:rPr>
      </w:pPr>
      <w:r w:rsidRPr="003941BD">
        <w:rPr>
          <w:rFonts w:eastAsia="MS Mincho"/>
          <w:color w:val="000000"/>
          <w:lang w:val="en-GB" w:eastAsia="en-GB"/>
        </w:rPr>
        <w:t>1.2.</w:t>
      </w:r>
      <w:r w:rsidRPr="003941BD">
        <w:rPr>
          <w:rFonts w:eastAsia="MS Mincho"/>
          <w:color w:val="000000"/>
          <w:lang w:val="en-GB" w:eastAsia="en-GB"/>
        </w:rPr>
        <w:tab/>
        <w:t>Introduction of participants</w:t>
      </w:r>
      <w:r>
        <w:rPr>
          <w:rFonts w:eastAsia="MS Mincho"/>
          <w:color w:val="000000"/>
          <w:lang w:val="en-GB" w:eastAsia="en-GB"/>
        </w:rPr>
        <w:t xml:space="preserve"> (10 min)</w:t>
      </w:r>
    </w:p>
    <w:p w14:paraId="14E3058F" w14:textId="0581F2B5" w:rsidR="003941BD" w:rsidRPr="003941BD" w:rsidRDefault="003941BD" w:rsidP="003941BD">
      <w:pPr>
        <w:ind w:firstLine="720"/>
        <w:jc w:val="left"/>
        <w:rPr>
          <w:rFonts w:eastAsia="MS Mincho"/>
          <w:color w:val="000000"/>
          <w:lang w:val="en-GB" w:eastAsia="en-GB"/>
        </w:rPr>
      </w:pPr>
      <w:r w:rsidRPr="003941BD">
        <w:rPr>
          <w:rFonts w:eastAsia="MS Mincho"/>
          <w:color w:val="000000"/>
          <w:lang w:val="en-GB" w:eastAsia="en-GB"/>
        </w:rPr>
        <w:t>1.3.</w:t>
      </w:r>
      <w:r w:rsidRPr="003941BD">
        <w:rPr>
          <w:rFonts w:eastAsia="MS Mincho"/>
          <w:color w:val="000000"/>
          <w:lang w:val="en-GB" w:eastAsia="en-GB"/>
        </w:rPr>
        <w:tab/>
        <w:t>Election of (Co-)Chair(s) of the Group</w:t>
      </w:r>
      <w:r>
        <w:rPr>
          <w:rFonts w:eastAsia="MS Mincho"/>
          <w:color w:val="000000"/>
          <w:lang w:val="en-GB" w:eastAsia="en-GB"/>
        </w:rPr>
        <w:t xml:space="preserve"> (5 min)</w:t>
      </w:r>
      <w:r w:rsidRPr="003941BD">
        <w:rPr>
          <w:rFonts w:eastAsia="MS Mincho"/>
          <w:color w:val="000000"/>
          <w:lang w:val="en-GB" w:eastAsia="en-GB"/>
        </w:rPr>
        <w:tab/>
      </w:r>
    </w:p>
    <w:p w14:paraId="13E7BC48" w14:textId="77777777" w:rsidR="003941BD" w:rsidRDefault="003941BD" w:rsidP="003941BD">
      <w:pPr>
        <w:jc w:val="left"/>
        <w:rPr>
          <w:rFonts w:eastAsia="MS Mincho"/>
          <w:color w:val="000000"/>
          <w:lang w:val="en-GB" w:eastAsia="en-GB"/>
        </w:rPr>
      </w:pPr>
    </w:p>
    <w:p w14:paraId="6458F86B" w14:textId="70D98C46" w:rsidR="003941BD" w:rsidRPr="003941BD" w:rsidRDefault="003941BD" w:rsidP="003941BD">
      <w:pPr>
        <w:jc w:val="left"/>
        <w:rPr>
          <w:rFonts w:eastAsia="MS Mincho"/>
          <w:color w:val="000000"/>
          <w:lang w:val="en-GB" w:eastAsia="en-GB"/>
        </w:rPr>
      </w:pPr>
      <w:r w:rsidRPr="003941BD">
        <w:rPr>
          <w:rFonts w:eastAsia="MS Mincho"/>
          <w:color w:val="000000"/>
          <w:lang w:val="en-GB" w:eastAsia="en-GB"/>
        </w:rPr>
        <w:t>2.</w:t>
      </w:r>
      <w:r w:rsidRPr="003941BD">
        <w:rPr>
          <w:rFonts w:eastAsia="MS Mincho"/>
          <w:color w:val="000000"/>
          <w:lang w:val="en-GB" w:eastAsia="en-GB"/>
        </w:rPr>
        <w:tab/>
      </w:r>
      <w:r w:rsidRPr="003941BD">
        <w:rPr>
          <w:rFonts w:eastAsia="MS Mincho"/>
          <w:b/>
          <w:bCs/>
          <w:color w:val="000000"/>
          <w:lang w:val="en-GB" w:eastAsia="en-GB"/>
        </w:rPr>
        <w:t>THE CURRENT IOC DATA POLICY (2003-2019)</w:t>
      </w:r>
      <w:r w:rsidRPr="003941BD">
        <w:rPr>
          <w:rFonts w:eastAsia="MS Mincho"/>
          <w:b/>
          <w:bCs/>
          <w:color w:val="000000"/>
          <w:lang w:val="en-GB" w:eastAsia="en-GB"/>
        </w:rPr>
        <w:tab/>
      </w:r>
      <w:r w:rsidR="005D3DC5" w:rsidRPr="005D3DC5">
        <w:rPr>
          <w:rFonts w:eastAsia="MS Mincho"/>
          <w:color w:val="000000"/>
          <w:lang w:val="en-GB" w:eastAsia="en-GB"/>
        </w:rPr>
        <w:t>(10’)</w:t>
      </w:r>
    </w:p>
    <w:p w14:paraId="34DC1C3D" w14:textId="77777777" w:rsidR="003941BD" w:rsidRDefault="003941BD" w:rsidP="003941BD">
      <w:pPr>
        <w:jc w:val="left"/>
        <w:rPr>
          <w:rFonts w:eastAsia="MS Mincho"/>
          <w:color w:val="000000"/>
          <w:lang w:val="en-GB" w:eastAsia="en-GB"/>
        </w:rPr>
      </w:pPr>
    </w:p>
    <w:p w14:paraId="443F06EC" w14:textId="0E991EB1" w:rsidR="003941BD" w:rsidRPr="003941BD" w:rsidRDefault="003941BD" w:rsidP="003941BD">
      <w:pPr>
        <w:jc w:val="left"/>
        <w:rPr>
          <w:rFonts w:eastAsia="MS Mincho"/>
          <w:color w:val="000000"/>
          <w:lang w:val="en-GB" w:eastAsia="en-GB"/>
        </w:rPr>
      </w:pPr>
      <w:r w:rsidRPr="003941BD">
        <w:rPr>
          <w:rFonts w:eastAsia="MS Mincho"/>
          <w:color w:val="000000"/>
          <w:lang w:val="en-GB" w:eastAsia="en-GB"/>
        </w:rPr>
        <w:t>3.</w:t>
      </w:r>
      <w:r w:rsidRPr="003941BD">
        <w:rPr>
          <w:rFonts w:eastAsia="MS Mincho"/>
          <w:color w:val="000000"/>
          <w:lang w:val="en-GB" w:eastAsia="en-GB"/>
        </w:rPr>
        <w:tab/>
      </w:r>
      <w:r w:rsidRPr="003941BD">
        <w:rPr>
          <w:rFonts w:eastAsia="MS Mincho"/>
          <w:b/>
          <w:bCs/>
          <w:color w:val="000000"/>
          <w:lang w:val="en-GB" w:eastAsia="en-GB"/>
        </w:rPr>
        <w:t>TERMS OF REFERENCE OF THE GROUP</w:t>
      </w:r>
      <w:r w:rsidRPr="003941BD">
        <w:rPr>
          <w:rFonts w:eastAsia="MS Mincho"/>
          <w:b/>
          <w:bCs/>
          <w:color w:val="000000"/>
          <w:lang w:val="en-GB" w:eastAsia="en-GB"/>
        </w:rPr>
        <w:tab/>
      </w:r>
      <w:r w:rsidR="005D3DC5">
        <w:rPr>
          <w:rFonts w:eastAsia="MS Mincho"/>
          <w:b/>
          <w:bCs/>
          <w:color w:val="000000"/>
          <w:lang w:val="en-GB" w:eastAsia="en-GB"/>
        </w:rPr>
        <w:t xml:space="preserve"> </w:t>
      </w:r>
      <w:r w:rsidR="005D3DC5" w:rsidRPr="005D3DC5">
        <w:rPr>
          <w:rFonts w:eastAsia="MS Mincho"/>
          <w:color w:val="000000"/>
          <w:lang w:val="en-GB" w:eastAsia="en-GB"/>
        </w:rPr>
        <w:t>(15’)</w:t>
      </w:r>
    </w:p>
    <w:p w14:paraId="01901492" w14:textId="77777777" w:rsidR="003941BD" w:rsidRDefault="003941BD" w:rsidP="003941BD">
      <w:pPr>
        <w:jc w:val="left"/>
        <w:rPr>
          <w:rFonts w:eastAsia="MS Mincho"/>
          <w:color w:val="000000"/>
          <w:lang w:val="en-GB" w:eastAsia="en-GB"/>
        </w:rPr>
      </w:pPr>
    </w:p>
    <w:p w14:paraId="40F974B6" w14:textId="403A7579" w:rsidR="003941BD" w:rsidRPr="003941BD" w:rsidRDefault="003941BD" w:rsidP="003941BD">
      <w:pPr>
        <w:jc w:val="left"/>
        <w:rPr>
          <w:rFonts w:eastAsia="MS Mincho"/>
          <w:color w:val="000000"/>
          <w:lang w:val="en-GB" w:eastAsia="en-GB"/>
        </w:rPr>
      </w:pPr>
      <w:r w:rsidRPr="003941BD">
        <w:rPr>
          <w:rFonts w:eastAsia="MS Mincho"/>
          <w:color w:val="000000"/>
          <w:lang w:val="en-GB" w:eastAsia="en-GB"/>
        </w:rPr>
        <w:t>4.</w:t>
      </w:r>
      <w:r w:rsidRPr="003941BD">
        <w:rPr>
          <w:rFonts w:eastAsia="MS Mincho"/>
          <w:color w:val="000000"/>
          <w:lang w:val="en-GB" w:eastAsia="en-GB"/>
        </w:rPr>
        <w:tab/>
      </w:r>
      <w:r w:rsidRPr="003941BD">
        <w:rPr>
          <w:rFonts w:eastAsia="MS Mincho"/>
          <w:b/>
          <w:bCs/>
          <w:color w:val="000000"/>
          <w:lang w:val="en-GB" w:eastAsia="en-GB"/>
        </w:rPr>
        <w:t>STEPS TOWARDS A NEW IOC DATA POLICY</w:t>
      </w:r>
      <w:r w:rsidR="005D3DC5">
        <w:rPr>
          <w:rFonts w:eastAsia="MS Mincho"/>
          <w:b/>
          <w:bCs/>
          <w:color w:val="000000"/>
          <w:lang w:val="en-GB" w:eastAsia="en-GB"/>
        </w:rPr>
        <w:t xml:space="preserve"> </w:t>
      </w:r>
      <w:r w:rsidR="005D3DC5" w:rsidRPr="005D3DC5">
        <w:rPr>
          <w:rFonts w:eastAsia="MS Mincho"/>
          <w:color w:val="000000"/>
          <w:lang w:val="en-GB" w:eastAsia="en-GB"/>
        </w:rPr>
        <w:t>(10’)</w:t>
      </w:r>
    </w:p>
    <w:p w14:paraId="1E3E499C" w14:textId="77777777" w:rsidR="003941BD" w:rsidRDefault="003941BD" w:rsidP="003941BD">
      <w:pPr>
        <w:jc w:val="left"/>
        <w:rPr>
          <w:rFonts w:eastAsia="MS Mincho"/>
          <w:color w:val="000000"/>
          <w:lang w:val="en-GB" w:eastAsia="en-GB"/>
        </w:rPr>
      </w:pPr>
    </w:p>
    <w:p w14:paraId="3CFF2FF3" w14:textId="1A9198C4" w:rsidR="003941BD" w:rsidRDefault="003941BD" w:rsidP="003941BD">
      <w:pPr>
        <w:jc w:val="left"/>
        <w:rPr>
          <w:rFonts w:eastAsia="MS Mincho"/>
          <w:color w:val="000000"/>
          <w:lang w:val="en-GB" w:eastAsia="en-GB"/>
        </w:rPr>
      </w:pPr>
      <w:r w:rsidRPr="003941BD">
        <w:rPr>
          <w:rFonts w:eastAsia="MS Mincho"/>
          <w:color w:val="000000"/>
          <w:lang w:val="en-GB" w:eastAsia="en-GB"/>
        </w:rPr>
        <w:t>5.</w:t>
      </w:r>
      <w:r w:rsidRPr="003941BD">
        <w:rPr>
          <w:rFonts w:eastAsia="MS Mincho"/>
          <w:color w:val="000000"/>
          <w:lang w:val="en-GB" w:eastAsia="en-GB"/>
        </w:rPr>
        <w:tab/>
      </w:r>
      <w:r w:rsidRPr="003941BD">
        <w:rPr>
          <w:rFonts w:eastAsia="MS Mincho"/>
          <w:b/>
          <w:bCs/>
          <w:color w:val="000000"/>
          <w:lang w:val="en-GB" w:eastAsia="en-GB"/>
        </w:rPr>
        <w:t>DESK STUDY ON EXISTING DATA POLICIES</w:t>
      </w:r>
      <w:r w:rsidR="005D3DC5">
        <w:rPr>
          <w:rFonts w:eastAsia="MS Mincho"/>
          <w:b/>
          <w:bCs/>
          <w:color w:val="000000"/>
          <w:lang w:val="en-GB" w:eastAsia="en-GB"/>
        </w:rPr>
        <w:t xml:space="preserve"> </w:t>
      </w:r>
      <w:r w:rsidR="005D3DC5" w:rsidRPr="005D3DC5">
        <w:rPr>
          <w:rFonts w:eastAsia="MS Mincho"/>
          <w:color w:val="000000"/>
          <w:lang w:val="en-GB" w:eastAsia="en-GB"/>
        </w:rPr>
        <w:t>(20’)</w:t>
      </w:r>
    </w:p>
    <w:p w14:paraId="5E9E4B94" w14:textId="79C64554" w:rsidR="005D3DC5" w:rsidRDefault="005D3DC5" w:rsidP="003941BD">
      <w:pPr>
        <w:jc w:val="left"/>
        <w:rPr>
          <w:rFonts w:eastAsia="MS Mincho"/>
          <w:color w:val="000000"/>
          <w:lang w:val="en-GB" w:eastAsia="en-GB"/>
        </w:rPr>
      </w:pPr>
    </w:p>
    <w:p w14:paraId="465E9C2E" w14:textId="6099FF0F" w:rsidR="005D3DC5" w:rsidRPr="005D3DC5" w:rsidRDefault="005D3DC5" w:rsidP="003941BD">
      <w:pPr>
        <w:jc w:val="left"/>
        <w:rPr>
          <w:rFonts w:eastAsia="MS Mincho"/>
          <w:color w:val="000000"/>
          <w:u w:val="single"/>
          <w:lang w:val="en-GB" w:eastAsia="en-GB"/>
        </w:rPr>
      </w:pPr>
      <w:r w:rsidRPr="005D3DC5">
        <w:rPr>
          <w:rFonts w:eastAsia="MS Mincho"/>
          <w:color w:val="000000"/>
          <w:u w:val="single"/>
          <w:lang w:val="en-GB" w:eastAsia="en-GB"/>
        </w:rPr>
        <w:t>6 April 2022 (13h00-15h00)</w:t>
      </w:r>
    </w:p>
    <w:p w14:paraId="078E3EE7" w14:textId="77777777" w:rsidR="003941BD" w:rsidRDefault="003941BD" w:rsidP="003941BD">
      <w:pPr>
        <w:jc w:val="left"/>
        <w:rPr>
          <w:rFonts w:eastAsia="MS Mincho"/>
          <w:color w:val="000000"/>
          <w:lang w:val="en-GB" w:eastAsia="en-GB"/>
        </w:rPr>
      </w:pPr>
    </w:p>
    <w:p w14:paraId="24DF6235" w14:textId="685B4D0A" w:rsidR="003941BD" w:rsidRPr="003941BD" w:rsidRDefault="003941BD" w:rsidP="003941BD">
      <w:pPr>
        <w:jc w:val="left"/>
        <w:rPr>
          <w:rFonts w:eastAsia="MS Mincho"/>
          <w:color w:val="000000"/>
          <w:lang w:val="en-GB" w:eastAsia="en-GB"/>
        </w:rPr>
      </w:pPr>
      <w:r w:rsidRPr="003941BD">
        <w:rPr>
          <w:rFonts w:eastAsia="MS Mincho"/>
          <w:color w:val="000000"/>
          <w:lang w:val="en-GB" w:eastAsia="en-GB"/>
        </w:rPr>
        <w:t>6.</w:t>
      </w:r>
      <w:r w:rsidRPr="003941BD">
        <w:rPr>
          <w:rFonts w:eastAsia="MS Mincho"/>
          <w:color w:val="000000"/>
          <w:lang w:val="en-GB" w:eastAsia="en-GB"/>
        </w:rPr>
        <w:tab/>
      </w:r>
      <w:r w:rsidRPr="003941BD">
        <w:rPr>
          <w:rFonts w:eastAsia="MS Mincho"/>
          <w:b/>
          <w:bCs/>
          <w:color w:val="000000"/>
          <w:lang w:val="en-GB" w:eastAsia="en-GB"/>
        </w:rPr>
        <w:t>REQUIRED REVISIONS TO THE IOC DATA POLICY (2003)</w:t>
      </w:r>
      <w:r w:rsidR="005D3DC5">
        <w:rPr>
          <w:rFonts w:eastAsia="MS Mincho"/>
          <w:b/>
          <w:bCs/>
          <w:color w:val="000000"/>
          <w:lang w:val="en-GB" w:eastAsia="en-GB"/>
        </w:rPr>
        <w:t xml:space="preserve"> </w:t>
      </w:r>
      <w:r w:rsidR="005D3DC5" w:rsidRPr="005D3DC5">
        <w:rPr>
          <w:rFonts w:eastAsia="MS Mincho"/>
          <w:color w:val="000000"/>
          <w:lang w:val="en-GB" w:eastAsia="en-GB"/>
        </w:rPr>
        <w:t>(30’)</w:t>
      </w:r>
    </w:p>
    <w:p w14:paraId="28C7586F" w14:textId="2E171C41" w:rsidR="003941BD" w:rsidRPr="003941BD" w:rsidRDefault="003941BD" w:rsidP="003941BD">
      <w:pPr>
        <w:ind w:firstLine="720"/>
        <w:jc w:val="left"/>
        <w:rPr>
          <w:rFonts w:eastAsia="MS Mincho"/>
          <w:color w:val="000000"/>
          <w:lang w:val="en-GB" w:eastAsia="en-GB"/>
        </w:rPr>
      </w:pPr>
      <w:r w:rsidRPr="003941BD">
        <w:rPr>
          <w:rFonts w:eastAsia="MS Mincho"/>
          <w:color w:val="000000"/>
          <w:lang w:val="en-GB" w:eastAsia="en-GB"/>
        </w:rPr>
        <w:t>6.1.</w:t>
      </w:r>
      <w:r w:rsidRPr="003941BD">
        <w:rPr>
          <w:rFonts w:eastAsia="MS Mincho"/>
          <w:color w:val="000000"/>
          <w:lang w:val="en-GB" w:eastAsia="en-GB"/>
        </w:rPr>
        <w:tab/>
        <w:t>Data policy and Data terms of use</w:t>
      </w:r>
      <w:r w:rsidR="005D3DC5">
        <w:rPr>
          <w:rFonts w:eastAsia="MS Mincho"/>
          <w:color w:val="000000"/>
          <w:lang w:val="en-GB" w:eastAsia="en-GB"/>
        </w:rPr>
        <w:t xml:space="preserve"> (15’)</w:t>
      </w:r>
    </w:p>
    <w:p w14:paraId="02985140" w14:textId="49E3D4FE" w:rsidR="003941BD" w:rsidRDefault="003941BD" w:rsidP="003941BD">
      <w:pPr>
        <w:ind w:firstLine="720"/>
        <w:jc w:val="left"/>
        <w:rPr>
          <w:rFonts w:eastAsia="MS Mincho"/>
          <w:color w:val="000000"/>
          <w:lang w:val="en-GB" w:eastAsia="en-GB"/>
        </w:rPr>
      </w:pPr>
      <w:r w:rsidRPr="003941BD">
        <w:rPr>
          <w:rFonts w:eastAsia="MS Mincho"/>
          <w:color w:val="000000"/>
          <w:lang w:val="en-GB" w:eastAsia="en-GB"/>
        </w:rPr>
        <w:t>6.2.</w:t>
      </w:r>
      <w:r w:rsidRPr="003941BD">
        <w:rPr>
          <w:rFonts w:eastAsia="MS Mincho"/>
          <w:color w:val="000000"/>
          <w:lang w:val="en-GB" w:eastAsia="en-GB"/>
        </w:rPr>
        <w:tab/>
        <w:t>Drafting of revision: timetable and assigning of responsibilities</w:t>
      </w:r>
      <w:r w:rsidR="005D3DC5">
        <w:rPr>
          <w:rFonts w:eastAsia="MS Mincho"/>
          <w:color w:val="000000"/>
          <w:lang w:val="en-GB" w:eastAsia="en-GB"/>
        </w:rPr>
        <w:t xml:space="preserve"> (15’)</w:t>
      </w:r>
    </w:p>
    <w:p w14:paraId="357F3299" w14:textId="77777777" w:rsidR="003941BD" w:rsidRPr="003941BD" w:rsidRDefault="003941BD" w:rsidP="003941BD">
      <w:pPr>
        <w:ind w:firstLine="720"/>
        <w:jc w:val="left"/>
        <w:rPr>
          <w:rFonts w:eastAsia="MS Mincho"/>
          <w:color w:val="000000"/>
          <w:lang w:val="en-GB" w:eastAsia="en-GB"/>
        </w:rPr>
      </w:pPr>
    </w:p>
    <w:p w14:paraId="2871BD33" w14:textId="71693F8B" w:rsidR="003941BD" w:rsidRDefault="003941BD" w:rsidP="003941BD">
      <w:pPr>
        <w:jc w:val="left"/>
        <w:rPr>
          <w:rFonts w:eastAsia="MS Mincho"/>
          <w:color w:val="000000"/>
          <w:lang w:val="en-GB" w:eastAsia="en-GB"/>
        </w:rPr>
      </w:pPr>
      <w:r w:rsidRPr="003941BD">
        <w:rPr>
          <w:rFonts w:eastAsia="MS Mincho"/>
          <w:color w:val="000000"/>
          <w:lang w:val="en-GB" w:eastAsia="en-GB"/>
        </w:rPr>
        <w:t>7.</w:t>
      </w:r>
      <w:r w:rsidRPr="003941BD">
        <w:rPr>
          <w:rFonts w:eastAsia="MS Mincho"/>
          <w:color w:val="000000"/>
          <w:lang w:val="en-GB" w:eastAsia="en-GB"/>
        </w:rPr>
        <w:tab/>
      </w:r>
      <w:r w:rsidRPr="003941BD">
        <w:rPr>
          <w:rFonts w:eastAsia="MS Mincho"/>
          <w:b/>
          <w:bCs/>
          <w:color w:val="000000"/>
          <w:lang w:val="en-GB" w:eastAsia="en-GB"/>
        </w:rPr>
        <w:t>IDENTIFICATION OF UN AND NON-UN ORGANIZATIONS AND OTHER PARTNERS</w:t>
      </w:r>
      <w:r w:rsidRPr="003941BD">
        <w:rPr>
          <w:rFonts w:eastAsia="MS Mincho"/>
          <w:b/>
          <w:bCs/>
          <w:color w:val="000000"/>
          <w:lang w:val="en-GB" w:eastAsia="en-GB"/>
        </w:rPr>
        <w:tab/>
      </w:r>
      <w:r w:rsidR="005D3DC5" w:rsidRPr="005D3DC5">
        <w:rPr>
          <w:rFonts w:eastAsia="MS Mincho"/>
          <w:color w:val="000000"/>
          <w:lang w:val="en-GB" w:eastAsia="en-GB"/>
        </w:rPr>
        <w:t>(20’)</w:t>
      </w:r>
    </w:p>
    <w:p w14:paraId="362A5120" w14:textId="77777777" w:rsidR="003941BD" w:rsidRPr="003941BD" w:rsidRDefault="003941BD" w:rsidP="003941BD">
      <w:pPr>
        <w:jc w:val="left"/>
        <w:rPr>
          <w:rFonts w:eastAsia="MS Mincho"/>
          <w:color w:val="000000"/>
          <w:lang w:val="en-GB" w:eastAsia="en-GB"/>
        </w:rPr>
      </w:pPr>
    </w:p>
    <w:p w14:paraId="2E7402CE" w14:textId="46650D32" w:rsidR="003941BD" w:rsidRDefault="003941BD" w:rsidP="003941BD">
      <w:pPr>
        <w:jc w:val="left"/>
        <w:rPr>
          <w:rFonts w:eastAsia="MS Mincho"/>
          <w:color w:val="000000"/>
          <w:lang w:val="en-GB" w:eastAsia="en-GB"/>
        </w:rPr>
      </w:pPr>
      <w:r w:rsidRPr="003941BD">
        <w:rPr>
          <w:rFonts w:eastAsia="MS Mincho"/>
          <w:color w:val="000000"/>
          <w:lang w:val="en-GB" w:eastAsia="en-GB"/>
        </w:rPr>
        <w:t>8.</w:t>
      </w:r>
      <w:r w:rsidRPr="003941BD">
        <w:rPr>
          <w:rFonts w:eastAsia="MS Mincho"/>
          <w:color w:val="000000"/>
          <w:lang w:val="en-GB" w:eastAsia="en-GB"/>
        </w:rPr>
        <w:tab/>
      </w:r>
      <w:r w:rsidRPr="003941BD">
        <w:rPr>
          <w:rFonts w:eastAsia="MS Mincho"/>
          <w:b/>
          <w:bCs/>
          <w:color w:val="000000"/>
          <w:lang w:val="en-GB" w:eastAsia="en-GB"/>
        </w:rPr>
        <w:t>WORK PLAN 2022</w:t>
      </w:r>
      <w:r w:rsidRPr="003941BD">
        <w:rPr>
          <w:rFonts w:eastAsia="MS Mincho"/>
          <w:b/>
          <w:bCs/>
          <w:color w:val="000000"/>
          <w:lang w:val="en-GB" w:eastAsia="en-GB"/>
        </w:rPr>
        <w:tab/>
      </w:r>
      <w:r w:rsidR="005D3DC5" w:rsidRPr="005D3DC5">
        <w:rPr>
          <w:rFonts w:eastAsia="MS Mincho"/>
          <w:color w:val="000000"/>
          <w:lang w:val="en-GB" w:eastAsia="en-GB"/>
        </w:rPr>
        <w:t>(15’)</w:t>
      </w:r>
    </w:p>
    <w:p w14:paraId="540F0566" w14:textId="77777777" w:rsidR="003941BD" w:rsidRPr="003941BD" w:rsidRDefault="003941BD" w:rsidP="003941BD">
      <w:pPr>
        <w:jc w:val="left"/>
        <w:rPr>
          <w:rFonts w:eastAsia="MS Mincho"/>
          <w:color w:val="000000"/>
          <w:lang w:val="en-GB" w:eastAsia="en-GB"/>
        </w:rPr>
      </w:pPr>
    </w:p>
    <w:p w14:paraId="6C30F015" w14:textId="76BBB190" w:rsidR="006E0A28" w:rsidRDefault="003941BD" w:rsidP="003941BD">
      <w:pPr>
        <w:jc w:val="left"/>
        <w:rPr>
          <w:lang w:val="en-GB"/>
        </w:rPr>
      </w:pPr>
      <w:r w:rsidRPr="003941BD">
        <w:rPr>
          <w:rFonts w:eastAsia="MS Mincho"/>
          <w:color w:val="000000"/>
          <w:lang w:val="en-GB" w:eastAsia="en-GB"/>
        </w:rPr>
        <w:t>9.</w:t>
      </w:r>
      <w:r w:rsidRPr="003941BD">
        <w:rPr>
          <w:rFonts w:eastAsia="MS Mincho"/>
          <w:color w:val="000000"/>
          <w:lang w:val="en-GB" w:eastAsia="en-GB"/>
        </w:rPr>
        <w:tab/>
      </w:r>
      <w:r w:rsidRPr="003941BD">
        <w:rPr>
          <w:rFonts w:eastAsia="MS Mincho"/>
          <w:b/>
          <w:bCs/>
          <w:color w:val="000000"/>
          <w:lang w:val="en-GB" w:eastAsia="en-GB"/>
        </w:rPr>
        <w:t>CLOSING OF THE MEETING</w:t>
      </w:r>
      <w:r w:rsidR="005D3DC5">
        <w:rPr>
          <w:rFonts w:eastAsia="MS Mincho"/>
          <w:b/>
          <w:bCs/>
          <w:color w:val="000000"/>
          <w:lang w:val="en-GB" w:eastAsia="en-GB"/>
        </w:rPr>
        <w:t xml:space="preserve"> </w:t>
      </w:r>
      <w:r w:rsidR="005D3DC5" w:rsidRPr="005D3DC5">
        <w:rPr>
          <w:rFonts w:eastAsia="MS Mincho"/>
          <w:color w:val="000000"/>
          <w:lang w:val="en-GB" w:eastAsia="en-GB"/>
        </w:rPr>
        <w:t>(5’)</w:t>
      </w:r>
    </w:p>
    <w:p w14:paraId="00D88814" w14:textId="2C184655" w:rsidR="00AF350A" w:rsidRDefault="00AF350A">
      <w:pPr>
        <w:jc w:val="left"/>
        <w:rPr>
          <w:lang w:val="en-GB"/>
        </w:rPr>
      </w:pPr>
    </w:p>
    <w:p w14:paraId="3A4EE6F9" w14:textId="3F14BF9C" w:rsidR="00AF350A" w:rsidRDefault="00AF350A">
      <w:pPr>
        <w:jc w:val="left"/>
        <w:rPr>
          <w:lang w:val="en-GB"/>
        </w:rPr>
      </w:pPr>
    </w:p>
    <w:p w14:paraId="1A078F0D" w14:textId="2F07B539" w:rsidR="00AF350A" w:rsidRDefault="00AF350A">
      <w:pPr>
        <w:jc w:val="left"/>
        <w:rPr>
          <w:lang w:val="en-GB"/>
        </w:rPr>
      </w:pPr>
    </w:p>
    <w:p w14:paraId="55C01AD5" w14:textId="45D23006" w:rsidR="00AF350A" w:rsidRDefault="00AF350A">
      <w:pPr>
        <w:jc w:val="left"/>
        <w:rPr>
          <w:lang w:val="en-GB"/>
        </w:rPr>
      </w:pPr>
    </w:p>
    <w:p w14:paraId="2B893D6F" w14:textId="4B068A57" w:rsidR="00AF350A" w:rsidRDefault="00AF350A">
      <w:pPr>
        <w:jc w:val="left"/>
        <w:rPr>
          <w:lang w:val="en-GB"/>
        </w:rPr>
      </w:pPr>
    </w:p>
    <w:p w14:paraId="54F5FC3A" w14:textId="7BDA27FD" w:rsidR="00AF350A" w:rsidRDefault="00AF350A">
      <w:pPr>
        <w:jc w:val="left"/>
        <w:rPr>
          <w:lang w:val="en-GB"/>
        </w:rPr>
      </w:pPr>
    </w:p>
    <w:p w14:paraId="7B3D1CD4" w14:textId="7287DE09" w:rsidR="00AF350A" w:rsidRDefault="00AF350A">
      <w:pPr>
        <w:jc w:val="left"/>
        <w:rPr>
          <w:lang w:val="en-GB"/>
        </w:rPr>
      </w:pPr>
    </w:p>
    <w:p w14:paraId="615DE432" w14:textId="6A0845C7" w:rsidR="00AF350A" w:rsidRDefault="00AF350A">
      <w:pPr>
        <w:jc w:val="left"/>
        <w:rPr>
          <w:lang w:val="en-GB"/>
        </w:rPr>
      </w:pPr>
    </w:p>
    <w:p w14:paraId="5A69C78C" w14:textId="2719210D" w:rsidR="00AF350A" w:rsidRDefault="00AF350A">
      <w:pPr>
        <w:jc w:val="left"/>
        <w:rPr>
          <w:lang w:val="en-GB"/>
        </w:rPr>
      </w:pPr>
    </w:p>
    <w:p w14:paraId="0A15A560" w14:textId="7B760972" w:rsidR="00AF350A" w:rsidRDefault="00AF350A">
      <w:pPr>
        <w:jc w:val="left"/>
        <w:rPr>
          <w:lang w:val="en-GB"/>
        </w:rPr>
      </w:pPr>
    </w:p>
    <w:p w14:paraId="7A5555BE" w14:textId="36C759A1" w:rsidR="00AF350A" w:rsidRDefault="00AF350A">
      <w:pPr>
        <w:jc w:val="left"/>
        <w:rPr>
          <w:lang w:val="en-GB"/>
        </w:rPr>
      </w:pPr>
    </w:p>
    <w:p w14:paraId="18C635DB" w14:textId="070CC729" w:rsidR="00AF350A" w:rsidRDefault="00AF350A">
      <w:pPr>
        <w:jc w:val="left"/>
        <w:rPr>
          <w:lang w:val="en-GB"/>
        </w:rPr>
      </w:pPr>
    </w:p>
    <w:p w14:paraId="30E7E34D" w14:textId="77777777" w:rsidR="00AF350A" w:rsidRDefault="00AF350A">
      <w:pPr>
        <w:jc w:val="left"/>
        <w:rPr>
          <w:lang w:val="en-GB"/>
        </w:rPr>
        <w:sectPr w:rsidR="00AF350A" w:rsidSect="00134950">
          <w:headerReference w:type="even" r:id="rId14"/>
          <w:headerReference w:type="first" r:id="rId15"/>
          <w:pgSz w:w="12240" w:h="15840"/>
          <w:pgMar w:top="1440" w:right="1440" w:bottom="1440" w:left="1440" w:header="720" w:footer="720" w:gutter="0"/>
          <w:pgNumType w:start="1"/>
          <w:cols w:space="720"/>
          <w:titlePg/>
          <w:docGrid w:linePitch="299"/>
        </w:sectPr>
      </w:pPr>
    </w:p>
    <w:p w14:paraId="57C0B15E" w14:textId="77777777" w:rsidR="00682520" w:rsidRPr="00454950" w:rsidRDefault="00E55BBD">
      <w:pPr>
        <w:rPr>
          <w:lang w:val="en-GB"/>
        </w:rPr>
      </w:pPr>
      <w:r w:rsidRPr="00454950">
        <w:rPr>
          <w:lang w:val="en-GB"/>
        </w:rPr>
        <w:lastRenderedPageBreak/>
        <w:t xml:space="preserve"> </w:t>
      </w:r>
    </w:p>
    <w:p w14:paraId="02CBB107" w14:textId="03759D66" w:rsidR="003F26D9" w:rsidRPr="00454950" w:rsidRDefault="00515B4E" w:rsidP="00CD6B2C">
      <w:pPr>
        <w:jc w:val="center"/>
        <w:rPr>
          <w:sz w:val="36"/>
          <w:szCs w:val="36"/>
          <w:lang w:val="en-GB"/>
        </w:rPr>
      </w:pPr>
      <w:bookmarkStart w:id="19" w:name="annex2"/>
      <w:r w:rsidRPr="00454950">
        <w:rPr>
          <w:sz w:val="36"/>
          <w:szCs w:val="36"/>
          <w:lang w:val="en-GB"/>
        </w:rPr>
        <w:t>ANNEX</w:t>
      </w:r>
      <w:r w:rsidR="003F26D9" w:rsidRPr="00454950">
        <w:rPr>
          <w:sz w:val="36"/>
          <w:szCs w:val="36"/>
          <w:lang w:val="en-GB"/>
        </w:rPr>
        <w:t xml:space="preserve"> </w:t>
      </w:r>
      <w:r w:rsidRPr="00454950">
        <w:rPr>
          <w:sz w:val="36"/>
          <w:szCs w:val="36"/>
          <w:lang w:val="en-GB"/>
        </w:rPr>
        <w:t>2</w:t>
      </w:r>
      <w:bookmarkEnd w:id="19"/>
      <w:r w:rsidR="003F26D9" w:rsidRPr="00454950">
        <w:rPr>
          <w:sz w:val="36"/>
          <w:szCs w:val="36"/>
          <w:lang w:val="en-GB"/>
        </w:rPr>
        <w:t xml:space="preserve">: </w:t>
      </w:r>
      <w:r w:rsidR="003015BF">
        <w:rPr>
          <w:sz w:val="36"/>
          <w:szCs w:val="36"/>
          <w:lang w:val="en-GB"/>
        </w:rPr>
        <w:t xml:space="preserve">LIST OF </w:t>
      </w:r>
      <w:r w:rsidRPr="00454950">
        <w:rPr>
          <w:sz w:val="36"/>
          <w:szCs w:val="36"/>
          <w:lang w:val="en-GB"/>
        </w:rPr>
        <w:t xml:space="preserve">PARTICIPANTS </w:t>
      </w:r>
    </w:p>
    <w:p w14:paraId="5B5315B6" w14:textId="77777777" w:rsidR="00CD6B2C" w:rsidRPr="00454950" w:rsidRDefault="00CD6B2C" w:rsidP="00CD6B2C">
      <w:pPr>
        <w:rPr>
          <w:lang w:val="en-GB"/>
        </w:rPr>
      </w:pPr>
    </w:p>
    <w:p w14:paraId="1D74BB7E" w14:textId="77777777" w:rsidR="00134950" w:rsidRPr="00454950" w:rsidRDefault="00134950" w:rsidP="00CD6B2C">
      <w:pPr>
        <w:spacing w:line="240" w:lineRule="auto"/>
        <w:jc w:val="left"/>
        <w:rPr>
          <w:rFonts w:eastAsia="Times New Roman"/>
          <w:b/>
          <w:bCs/>
          <w:color w:val="000000"/>
          <w:lang w:val="en-GB"/>
        </w:rPr>
        <w:sectPr w:rsidR="00134950" w:rsidRPr="00454950" w:rsidSect="00134950">
          <w:headerReference w:type="first" r:id="rId16"/>
          <w:pgSz w:w="12240" w:h="15840"/>
          <w:pgMar w:top="1440" w:right="1440" w:bottom="1440" w:left="1440" w:header="720" w:footer="720" w:gutter="0"/>
          <w:pgNumType w:start="1"/>
          <w:cols w:space="720"/>
          <w:titlePg/>
          <w:docGrid w:linePitch="299"/>
        </w:sectPr>
      </w:pPr>
    </w:p>
    <w:p w14:paraId="3BD1D3B9" w14:textId="77777777" w:rsidR="006226D4" w:rsidRPr="006226D4" w:rsidRDefault="006226D4" w:rsidP="006226D4">
      <w:pPr>
        <w:spacing w:line="240" w:lineRule="auto"/>
        <w:jc w:val="left"/>
        <w:rPr>
          <w:rFonts w:eastAsia="Times New Roman"/>
          <w:lang w:val="en-BE" w:eastAsia="en-GB"/>
        </w:rPr>
      </w:pPr>
      <w:r w:rsidRPr="006226D4">
        <w:rPr>
          <w:rFonts w:eastAsia="Times New Roman"/>
          <w:b/>
          <w:bCs/>
          <w:color w:val="000000"/>
          <w:lang w:val="en-BE" w:eastAsia="en-GB"/>
        </w:rPr>
        <w:t>IWG Member</w:t>
      </w:r>
      <w:r w:rsidRPr="006226D4">
        <w:rPr>
          <w:rFonts w:eastAsia="Times New Roman"/>
          <w:color w:val="000000"/>
          <w:lang w:val="en-BE" w:eastAsia="en-GB"/>
        </w:rPr>
        <w:br/>
      </w:r>
      <w:r w:rsidRPr="006226D4">
        <w:rPr>
          <w:rFonts w:eastAsia="Times New Roman"/>
          <w:color w:val="000000"/>
          <w:lang w:val="en-BE" w:eastAsia="en-GB"/>
        </w:rPr>
        <w:br/>
        <w:t>Mr. Kentaro ANDO</w:t>
      </w:r>
      <w:r w:rsidRPr="006226D4">
        <w:rPr>
          <w:rFonts w:eastAsia="Times New Roman"/>
          <w:color w:val="000000"/>
          <w:lang w:val="en-BE" w:eastAsia="en-GB"/>
        </w:rPr>
        <w:br/>
        <w:t>Research Scientist</w:t>
      </w:r>
      <w:r w:rsidRPr="006226D4">
        <w:rPr>
          <w:rFonts w:eastAsia="Times New Roman"/>
          <w:color w:val="000000"/>
          <w:lang w:val="en-BE" w:eastAsia="en-GB"/>
        </w:rPr>
        <w:br/>
        <w:t>Japan Agency for Marine-Earth Science and Technology, Yokosuka</w:t>
      </w:r>
    </w:p>
    <w:p w14:paraId="7BB421C4" w14:textId="77777777" w:rsidR="006226D4" w:rsidRPr="006226D4" w:rsidRDefault="006226D4" w:rsidP="006226D4">
      <w:pPr>
        <w:spacing w:line="240" w:lineRule="auto"/>
        <w:jc w:val="left"/>
        <w:rPr>
          <w:rFonts w:eastAsia="Times New Roman"/>
          <w:color w:val="000000"/>
          <w:lang w:val="en-BE" w:eastAsia="en-GB"/>
        </w:rPr>
      </w:pPr>
      <w:r w:rsidRPr="006226D4">
        <w:rPr>
          <w:rFonts w:eastAsia="Times New Roman"/>
          <w:color w:val="000000"/>
          <w:lang w:val="en-BE" w:eastAsia="en-GB"/>
        </w:rPr>
        <w:t>Yokosuka,</w:t>
      </w:r>
      <w:r w:rsidRPr="006226D4">
        <w:rPr>
          <w:rFonts w:eastAsia="Times New Roman"/>
          <w:color w:val="000000"/>
          <w:lang w:val="en-BE" w:eastAsia="en-GB"/>
        </w:rPr>
        <w:br/>
        <w:t>237-0061</w:t>
      </w:r>
      <w:r w:rsidRPr="006226D4">
        <w:rPr>
          <w:rFonts w:eastAsia="Times New Roman"/>
          <w:color w:val="000000"/>
          <w:lang w:val="en-BE" w:eastAsia="en-GB"/>
        </w:rPr>
        <w:br/>
        <w:t>Japan</w:t>
      </w:r>
    </w:p>
    <w:p w14:paraId="495FFBE1" w14:textId="77FF786B" w:rsidR="006226D4" w:rsidRPr="006226D4" w:rsidRDefault="006226D4" w:rsidP="006226D4">
      <w:pPr>
        <w:spacing w:line="240" w:lineRule="auto"/>
        <w:jc w:val="left"/>
        <w:rPr>
          <w:rFonts w:eastAsia="Times New Roman"/>
          <w:lang w:val="en-BE" w:eastAsia="en-GB"/>
        </w:rPr>
      </w:pPr>
      <w:r w:rsidRPr="006226D4">
        <w:rPr>
          <w:rFonts w:eastAsia="Times New Roman"/>
          <w:color w:val="000000"/>
          <w:lang w:val="en-BE" w:eastAsia="en-GB"/>
        </w:rPr>
        <w:t>Tel: +81-46-867-9462</w:t>
      </w:r>
      <w:r w:rsidRPr="006226D4">
        <w:rPr>
          <w:rFonts w:eastAsia="Times New Roman"/>
          <w:color w:val="000000"/>
          <w:lang w:val="en-BE" w:eastAsia="en-GB"/>
        </w:rPr>
        <w:br/>
        <w:t>Fax: +81-46-867-9835</w:t>
      </w:r>
      <w:r w:rsidRPr="006226D4">
        <w:rPr>
          <w:rFonts w:eastAsia="Times New Roman"/>
          <w:color w:val="000000"/>
          <w:lang w:val="en-BE" w:eastAsia="en-GB"/>
        </w:rPr>
        <w:br/>
        <w:t>Email: andouk@jamstec.go.jp</w:t>
      </w:r>
      <w:r w:rsidRPr="006226D4">
        <w:rPr>
          <w:rFonts w:eastAsia="Times New Roman"/>
          <w:color w:val="000000"/>
          <w:lang w:val="en-BE" w:eastAsia="en-GB"/>
        </w:rPr>
        <w:br/>
      </w:r>
      <w:r w:rsidRPr="006226D4">
        <w:rPr>
          <w:rFonts w:eastAsia="Times New Roman"/>
          <w:color w:val="000000"/>
          <w:lang w:val="en-BE" w:eastAsia="en-GB"/>
        </w:rPr>
        <w:br/>
        <w:t>Ms. Elizabeth BRADSHAW</w:t>
      </w:r>
      <w:r w:rsidRPr="006226D4">
        <w:rPr>
          <w:rFonts w:eastAsia="Times New Roman"/>
          <w:color w:val="000000"/>
          <w:lang w:val="en-BE" w:eastAsia="en-GB"/>
        </w:rPr>
        <w:br/>
        <w:t>Permanent Service for Mean Sea Level</w:t>
      </w:r>
      <w:r w:rsidRPr="006226D4">
        <w:rPr>
          <w:rFonts w:eastAsia="Times New Roman"/>
          <w:color w:val="000000"/>
          <w:lang w:val="en-BE" w:eastAsia="en-GB"/>
        </w:rPr>
        <w:br/>
        <w:t>National Oceanography Centre Liverpool, Proudman Oceanographic Laboratory Research</w:t>
      </w:r>
    </w:p>
    <w:p w14:paraId="024EC6E0" w14:textId="77777777" w:rsidR="006226D4" w:rsidRPr="006226D4" w:rsidRDefault="006226D4" w:rsidP="006226D4">
      <w:pPr>
        <w:spacing w:line="240" w:lineRule="auto"/>
        <w:jc w:val="left"/>
        <w:rPr>
          <w:rFonts w:eastAsia="Times New Roman"/>
          <w:color w:val="000000"/>
          <w:lang w:val="en-BE" w:eastAsia="en-GB"/>
        </w:rPr>
      </w:pPr>
      <w:r w:rsidRPr="006226D4">
        <w:rPr>
          <w:rFonts w:eastAsia="Times New Roman"/>
          <w:color w:val="000000"/>
          <w:lang w:val="en-BE" w:eastAsia="en-GB"/>
        </w:rPr>
        <w:t>Joseph Proudman Building6 Brownlow Street</w:t>
      </w:r>
      <w:r w:rsidRPr="006226D4">
        <w:rPr>
          <w:rFonts w:eastAsia="Times New Roman"/>
          <w:color w:val="000000"/>
          <w:lang w:val="en-BE" w:eastAsia="en-GB"/>
        </w:rPr>
        <w:br/>
        <w:t>Liverpool</w:t>
      </w:r>
      <w:r w:rsidRPr="006226D4">
        <w:rPr>
          <w:rFonts w:eastAsia="Times New Roman"/>
          <w:color w:val="000000"/>
          <w:lang w:val="en-BE" w:eastAsia="en-GB"/>
        </w:rPr>
        <w:br/>
        <w:t>L3 5DA</w:t>
      </w:r>
      <w:r w:rsidRPr="006226D4">
        <w:rPr>
          <w:rFonts w:eastAsia="Times New Roman"/>
          <w:color w:val="000000"/>
          <w:lang w:val="en-BE" w:eastAsia="en-GB"/>
        </w:rPr>
        <w:br/>
        <w:t>United Kingdom</w:t>
      </w:r>
    </w:p>
    <w:p w14:paraId="23303494" w14:textId="1CE55A0E" w:rsidR="006226D4" w:rsidRPr="006226D4" w:rsidRDefault="006226D4" w:rsidP="006226D4">
      <w:pPr>
        <w:spacing w:line="240" w:lineRule="auto"/>
        <w:jc w:val="left"/>
        <w:rPr>
          <w:rFonts w:eastAsia="Times New Roman"/>
          <w:lang w:val="en-BE" w:eastAsia="en-GB"/>
        </w:rPr>
      </w:pPr>
      <w:r w:rsidRPr="006226D4">
        <w:rPr>
          <w:rFonts w:eastAsia="Times New Roman"/>
          <w:color w:val="000000"/>
          <w:lang w:val="en-BE" w:eastAsia="en-GB"/>
        </w:rPr>
        <w:t>Tel: +44 151 795 4871</w:t>
      </w:r>
      <w:r w:rsidRPr="006226D4">
        <w:rPr>
          <w:rFonts w:eastAsia="Times New Roman"/>
          <w:color w:val="000000"/>
          <w:lang w:val="en-BE" w:eastAsia="en-GB"/>
        </w:rPr>
        <w:br/>
        <w:t>Email: elizb@bodc.ac.uk</w:t>
      </w:r>
      <w:r w:rsidRPr="006226D4">
        <w:rPr>
          <w:rFonts w:eastAsia="Times New Roman"/>
          <w:color w:val="000000"/>
          <w:lang w:val="en-BE" w:eastAsia="en-GB"/>
        </w:rPr>
        <w:br/>
      </w:r>
      <w:r w:rsidRPr="006226D4">
        <w:rPr>
          <w:rFonts w:eastAsia="Times New Roman"/>
          <w:color w:val="000000"/>
          <w:lang w:val="en-BE" w:eastAsia="en-GB"/>
        </w:rPr>
        <w:br/>
        <w:t>Mr. Fausto BRAVO CUVI</w:t>
      </w:r>
      <w:r w:rsidRPr="006226D4">
        <w:rPr>
          <w:rFonts w:eastAsia="Times New Roman"/>
          <w:color w:val="000000"/>
          <w:lang w:val="en-BE" w:eastAsia="en-GB"/>
        </w:rPr>
        <w:br/>
        <w:t>Chief of the National Tsunami Warning System, Division of Chile</w:t>
      </w:r>
      <w:r w:rsidRPr="006226D4">
        <w:rPr>
          <w:rFonts w:eastAsia="Times New Roman"/>
          <w:color w:val="000000"/>
          <w:lang w:val="en-BE" w:eastAsia="en-GB"/>
        </w:rPr>
        <w:br/>
        <w:t>Servicio Hidrográfico y Oceanográfico de la Armada</w:t>
      </w:r>
    </w:p>
    <w:p w14:paraId="0B5DC3E6" w14:textId="77777777" w:rsidR="006226D4" w:rsidRPr="006226D4" w:rsidRDefault="006226D4" w:rsidP="006226D4">
      <w:pPr>
        <w:spacing w:line="240" w:lineRule="auto"/>
        <w:jc w:val="left"/>
        <w:rPr>
          <w:rFonts w:eastAsia="Times New Roman"/>
          <w:color w:val="000000"/>
          <w:lang w:val="en-BE" w:eastAsia="en-GB"/>
        </w:rPr>
      </w:pPr>
      <w:r w:rsidRPr="006226D4">
        <w:rPr>
          <w:rFonts w:eastAsia="Times New Roman"/>
          <w:color w:val="000000"/>
          <w:lang w:val="en-BE" w:eastAsia="en-GB"/>
        </w:rPr>
        <w:t>Errazuriz 254</w:t>
      </w:r>
      <w:r w:rsidRPr="006226D4">
        <w:rPr>
          <w:rFonts w:eastAsia="Times New Roman"/>
          <w:color w:val="000000"/>
          <w:lang w:val="en-BE" w:eastAsia="en-GB"/>
        </w:rPr>
        <w:br/>
        <w:t>Playa Ancha 324</w:t>
      </w:r>
      <w:r w:rsidRPr="006226D4">
        <w:rPr>
          <w:rFonts w:eastAsia="Times New Roman"/>
          <w:color w:val="000000"/>
          <w:lang w:val="en-BE" w:eastAsia="en-GB"/>
        </w:rPr>
        <w:br/>
        <w:t>Valparaíso</w:t>
      </w:r>
      <w:r w:rsidRPr="006226D4">
        <w:rPr>
          <w:rFonts w:eastAsia="Times New Roman"/>
          <w:color w:val="000000"/>
          <w:lang w:val="en-BE" w:eastAsia="en-GB"/>
        </w:rPr>
        <w:br/>
        <w:t>Chile</w:t>
      </w:r>
    </w:p>
    <w:p w14:paraId="27310687" w14:textId="25BC7B6B" w:rsidR="006226D4" w:rsidRPr="006226D4" w:rsidRDefault="006226D4" w:rsidP="006226D4">
      <w:pPr>
        <w:spacing w:line="240" w:lineRule="auto"/>
        <w:jc w:val="left"/>
        <w:rPr>
          <w:rFonts w:eastAsia="Times New Roman"/>
          <w:lang w:val="en-BE" w:eastAsia="en-GB"/>
        </w:rPr>
      </w:pPr>
      <w:r w:rsidRPr="006226D4">
        <w:rPr>
          <w:rFonts w:eastAsia="Times New Roman"/>
          <w:color w:val="000000"/>
          <w:lang w:val="en-BE" w:eastAsia="en-GB"/>
        </w:rPr>
        <w:t>Email: fbravo@shoa.cl</w:t>
      </w:r>
      <w:r w:rsidRPr="006226D4">
        <w:rPr>
          <w:rFonts w:eastAsia="Times New Roman"/>
          <w:color w:val="000000"/>
          <w:lang w:val="en-BE" w:eastAsia="en-GB"/>
        </w:rPr>
        <w:br/>
      </w:r>
      <w:r w:rsidRPr="006226D4">
        <w:rPr>
          <w:rFonts w:eastAsia="Times New Roman"/>
          <w:color w:val="000000"/>
          <w:lang w:val="en-BE" w:eastAsia="en-GB"/>
        </w:rPr>
        <w:br/>
        <w:t>Ms. Eileen BRESNAN</w:t>
      </w:r>
      <w:r w:rsidRPr="006226D4">
        <w:rPr>
          <w:rFonts w:eastAsia="Times New Roman"/>
          <w:color w:val="000000"/>
          <w:lang w:val="en-BE" w:eastAsia="en-GB"/>
        </w:rPr>
        <w:br/>
        <w:t>Marine Scotland Science, Marine Laboratory</w:t>
      </w:r>
    </w:p>
    <w:p w14:paraId="1ED436D2" w14:textId="77777777" w:rsidR="006226D4" w:rsidRPr="006226D4" w:rsidRDefault="006226D4" w:rsidP="006226D4">
      <w:pPr>
        <w:spacing w:line="240" w:lineRule="auto"/>
        <w:jc w:val="left"/>
        <w:rPr>
          <w:rFonts w:eastAsia="Times New Roman"/>
          <w:color w:val="000000"/>
          <w:lang w:val="en-BE" w:eastAsia="en-GB"/>
        </w:rPr>
      </w:pPr>
      <w:r w:rsidRPr="006226D4">
        <w:rPr>
          <w:rFonts w:eastAsia="Times New Roman"/>
          <w:color w:val="000000"/>
          <w:lang w:val="en-BE" w:eastAsia="en-GB"/>
        </w:rPr>
        <w:t>357 Victoria Road</w:t>
      </w:r>
      <w:r w:rsidRPr="006226D4">
        <w:rPr>
          <w:rFonts w:eastAsia="Times New Roman"/>
          <w:color w:val="000000"/>
          <w:lang w:val="en-BE" w:eastAsia="en-GB"/>
        </w:rPr>
        <w:br/>
        <w:t>Aberdeen</w:t>
      </w:r>
      <w:r w:rsidRPr="006226D4">
        <w:rPr>
          <w:rFonts w:eastAsia="Times New Roman"/>
          <w:color w:val="000000"/>
          <w:lang w:val="en-BE" w:eastAsia="en-GB"/>
        </w:rPr>
        <w:br/>
        <w:t>AB11 9DB</w:t>
      </w:r>
      <w:r w:rsidRPr="006226D4">
        <w:rPr>
          <w:rFonts w:eastAsia="Times New Roman"/>
          <w:color w:val="000000"/>
          <w:lang w:val="en-BE" w:eastAsia="en-GB"/>
        </w:rPr>
        <w:br/>
        <w:t>United Kingdom</w:t>
      </w:r>
    </w:p>
    <w:p w14:paraId="4E47DE98" w14:textId="4AD7716A" w:rsidR="006226D4" w:rsidRPr="006226D4" w:rsidRDefault="006226D4" w:rsidP="006226D4">
      <w:pPr>
        <w:spacing w:line="240" w:lineRule="auto"/>
        <w:jc w:val="left"/>
        <w:rPr>
          <w:rFonts w:eastAsia="Times New Roman"/>
          <w:lang w:val="en-BE" w:eastAsia="en-GB"/>
        </w:rPr>
      </w:pPr>
      <w:r w:rsidRPr="006226D4">
        <w:rPr>
          <w:rFonts w:eastAsia="Times New Roman"/>
          <w:color w:val="000000"/>
          <w:lang w:val="en-BE" w:eastAsia="en-GB"/>
        </w:rPr>
        <w:t>Email: Eileen.Bresnan@scotland.gsi.gov.uk</w:t>
      </w:r>
      <w:r w:rsidRPr="006226D4">
        <w:rPr>
          <w:rFonts w:eastAsia="Times New Roman"/>
          <w:color w:val="000000"/>
          <w:lang w:val="en-BE" w:eastAsia="en-GB"/>
        </w:rPr>
        <w:br/>
      </w:r>
      <w:r w:rsidRPr="006226D4">
        <w:rPr>
          <w:rFonts w:eastAsia="Times New Roman"/>
          <w:color w:val="000000"/>
          <w:lang w:val="en-BE" w:eastAsia="en-GB"/>
        </w:rPr>
        <w:br/>
      </w:r>
      <w:r w:rsidRPr="006226D4">
        <w:rPr>
          <w:rFonts w:eastAsia="Times New Roman"/>
          <w:color w:val="000000"/>
          <w:lang w:val="en-BE" w:eastAsia="en-GB"/>
        </w:rPr>
        <w:t>Mr. Justin BUCK</w:t>
      </w:r>
      <w:r w:rsidRPr="006226D4">
        <w:rPr>
          <w:rFonts w:eastAsia="Times New Roman"/>
          <w:color w:val="000000"/>
          <w:lang w:val="en-BE" w:eastAsia="en-GB"/>
        </w:rPr>
        <w:br/>
        <w:t>Senior Data Scientist</w:t>
      </w:r>
      <w:r w:rsidRPr="006226D4">
        <w:rPr>
          <w:rFonts w:eastAsia="Times New Roman"/>
          <w:color w:val="000000"/>
          <w:lang w:val="en-BE" w:eastAsia="en-GB"/>
        </w:rPr>
        <w:br/>
        <w:t>British Oceanographic Data Centre</w:t>
      </w:r>
      <w:r w:rsidRPr="006226D4">
        <w:rPr>
          <w:rFonts w:eastAsia="Times New Roman"/>
          <w:color w:val="000000"/>
          <w:lang w:val="en-BE" w:eastAsia="en-GB"/>
        </w:rPr>
        <w:br/>
        <w:t>National Oceanography Centre</w:t>
      </w:r>
    </w:p>
    <w:p w14:paraId="363351EC" w14:textId="77777777" w:rsidR="006226D4" w:rsidRPr="006226D4" w:rsidRDefault="006226D4" w:rsidP="006226D4">
      <w:pPr>
        <w:spacing w:line="240" w:lineRule="auto"/>
        <w:jc w:val="left"/>
        <w:rPr>
          <w:rFonts w:eastAsia="Times New Roman"/>
          <w:color w:val="000000"/>
          <w:lang w:val="en-BE" w:eastAsia="en-GB"/>
        </w:rPr>
      </w:pPr>
      <w:r w:rsidRPr="006226D4">
        <w:rPr>
          <w:rFonts w:eastAsia="Times New Roman"/>
          <w:color w:val="000000"/>
          <w:lang w:val="en-BE" w:eastAsia="en-GB"/>
        </w:rPr>
        <w:t>6 Brownlow Street</w:t>
      </w:r>
      <w:r w:rsidRPr="006226D4">
        <w:rPr>
          <w:rFonts w:eastAsia="Times New Roman"/>
          <w:color w:val="000000"/>
          <w:lang w:val="en-BE" w:eastAsia="en-GB"/>
        </w:rPr>
        <w:br/>
        <w:t>Liverpool</w:t>
      </w:r>
      <w:r w:rsidRPr="006226D4">
        <w:rPr>
          <w:rFonts w:eastAsia="Times New Roman"/>
          <w:color w:val="000000"/>
          <w:lang w:val="en-BE" w:eastAsia="en-GB"/>
        </w:rPr>
        <w:br/>
        <w:t>L3 5DA</w:t>
      </w:r>
      <w:r w:rsidRPr="006226D4">
        <w:rPr>
          <w:rFonts w:eastAsia="Times New Roman"/>
          <w:color w:val="000000"/>
          <w:lang w:val="en-BE" w:eastAsia="en-GB"/>
        </w:rPr>
        <w:br/>
        <w:t>United Kingdom</w:t>
      </w:r>
    </w:p>
    <w:p w14:paraId="69DAA95E" w14:textId="4626DC87" w:rsidR="006226D4" w:rsidRPr="006226D4" w:rsidRDefault="006226D4" w:rsidP="006226D4">
      <w:pPr>
        <w:spacing w:line="240" w:lineRule="auto"/>
        <w:jc w:val="left"/>
        <w:rPr>
          <w:rFonts w:eastAsia="Times New Roman"/>
          <w:lang w:val="en-BE" w:eastAsia="en-GB"/>
        </w:rPr>
      </w:pPr>
      <w:r w:rsidRPr="006226D4">
        <w:rPr>
          <w:rFonts w:eastAsia="Times New Roman"/>
          <w:color w:val="000000"/>
          <w:lang w:val="en-BE" w:eastAsia="en-GB"/>
        </w:rPr>
        <w:t>Email: juck@bodc.ac.uk</w:t>
      </w:r>
      <w:r w:rsidRPr="006226D4">
        <w:rPr>
          <w:rFonts w:eastAsia="Times New Roman"/>
          <w:color w:val="000000"/>
          <w:lang w:val="en-BE" w:eastAsia="en-GB"/>
        </w:rPr>
        <w:br/>
      </w:r>
      <w:r w:rsidRPr="006226D4">
        <w:rPr>
          <w:rFonts w:eastAsia="Times New Roman"/>
          <w:color w:val="000000"/>
          <w:lang w:val="en-BE" w:eastAsia="en-GB"/>
        </w:rPr>
        <w:br/>
        <w:t>Mr. Marinos CHARALAMPAKIS</w:t>
      </w:r>
      <w:r w:rsidRPr="006226D4">
        <w:rPr>
          <w:rFonts w:eastAsia="Times New Roman"/>
          <w:color w:val="000000"/>
          <w:lang w:val="en-BE" w:eastAsia="en-GB"/>
        </w:rPr>
        <w:br/>
        <w:t>Institute of Geodynamics, National Observatory of Athens</w:t>
      </w:r>
    </w:p>
    <w:p w14:paraId="04A064CD" w14:textId="77777777" w:rsidR="006226D4" w:rsidRPr="006226D4" w:rsidRDefault="006226D4" w:rsidP="006226D4">
      <w:pPr>
        <w:spacing w:line="240" w:lineRule="auto"/>
        <w:jc w:val="left"/>
        <w:rPr>
          <w:rFonts w:eastAsia="Times New Roman"/>
          <w:color w:val="000000"/>
          <w:lang w:val="en-BE" w:eastAsia="en-GB"/>
        </w:rPr>
      </w:pPr>
      <w:r w:rsidRPr="006226D4">
        <w:rPr>
          <w:rFonts w:eastAsia="Times New Roman"/>
          <w:color w:val="000000"/>
          <w:lang w:val="en-BE" w:eastAsia="en-GB"/>
        </w:rPr>
        <w:t>P.O. Box 20048</w:t>
      </w:r>
      <w:r w:rsidRPr="006226D4">
        <w:rPr>
          <w:rFonts w:eastAsia="Times New Roman"/>
          <w:color w:val="000000"/>
          <w:lang w:val="en-BE" w:eastAsia="en-GB"/>
        </w:rPr>
        <w:br/>
        <w:t>11810 Athens</w:t>
      </w:r>
      <w:r w:rsidRPr="006226D4">
        <w:rPr>
          <w:rFonts w:eastAsia="Times New Roman"/>
          <w:color w:val="000000"/>
          <w:lang w:val="en-BE" w:eastAsia="en-GB"/>
        </w:rPr>
        <w:br/>
        <w:t>Greece</w:t>
      </w:r>
    </w:p>
    <w:p w14:paraId="79F3EC94" w14:textId="4731973B" w:rsidR="007B3607" w:rsidRDefault="006226D4" w:rsidP="006226D4">
      <w:pPr>
        <w:spacing w:line="240" w:lineRule="auto"/>
        <w:jc w:val="left"/>
        <w:rPr>
          <w:rFonts w:eastAsia="Times New Roman"/>
          <w:color w:val="000000"/>
          <w:lang w:val="en-BE" w:eastAsia="en-GB"/>
        </w:rPr>
      </w:pPr>
      <w:r w:rsidRPr="006226D4">
        <w:rPr>
          <w:rFonts w:eastAsia="Times New Roman"/>
          <w:color w:val="000000"/>
          <w:lang w:val="en-BE" w:eastAsia="en-GB"/>
        </w:rPr>
        <w:t>Tel: +30 2103 490 175</w:t>
      </w:r>
      <w:r w:rsidRPr="006226D4">
        <w:rPr>
          <w:rFonts w:eastAsia="Times New Roman"/>
          <w:color w:val="000000"/>
          <w:lang w:val="en-BE" w:eastAsia="en-GB"/>
        </w:rPr>
        <w:br/>
        <w:t xml:space="preserve">Email: </w:t>
      </w:r>
      <w:r w:rsidR="007B3607" w:rsidRPr="007B3607">
        <w:rPr>
          <w:rFonts w:eastAsia="Times New Roman"/>
          <w:color w:val="000000"/>
          <w:lang w:val="en-BE" w:eastAsia="en-GB"/>
        </w:rPr>
        <w:t>cmarinos@noa.gr</w:t>
      </w:r>
    </w:p>
    <w:p w14:paraId="156D58D3" w14:textId="77777777" w:rsidR="007B3607" w:rsidRDefault="007B3607" w:rsidP="006226D4">
      <w:pPr>
        <w:spacing w:line="240" w:lineRule="auto"/>
        <w:jc w:val="left"/>
        <w:rPr>
          <w:rFonts w:eastAsia="Times New Roman"/>
          <w:color w:val="000000"/>
          <w:lang w:val="en-BE" w:eastAsia="en-GB"/>
        </w:rPr>
      </w:pPr>
    </w:p>
    <w:p w14:paraId="7BAE2701" w14:textId="77777777" w:rsidR="007B3607" w:rsidRPr="007B3607" w:rsidRDefault="007B3607" w:rsidP="007B3607">
      <w:pPr>
        <w:spacing w:line="240" w:lineRule="auto"/>
        <w:jc w:val="left"/>
        <w:rPr>
          <w:rFonts w:eastAsia="Times New Roman"/>
          <w:color w:val="000000"/>
          <w:lang w:val="en-BE" w:eastAsia="en-GB"/>
        </w:rPr>
      </w:pPr>
      <w:r w:rsidRPr="007B3607">
        <w:rPr>
          <w:rFonts w:eastAsia="Times New Roman"/>
          <w:color w:val="000000"/>
          <w:lang w:val="en-BE" w:eastAsia="en-GB"/>
        </w:rPr>
        <w:t>Mr. Hernan GARCIA</w:t>
      </w:r>
    </w:p>
    <w:p w14:paraId="631B4FB1" w14:textId="77777777" w:rsidR="007B3607" w:rsidRPr="007B3607" w:rsidRDefault="007B3607" w:rsidP="007B3607">
      <w:pPr>
        <w:spacing w:line="240" w:lineRule="auto"/>
        <w:jc w:val="left"/>
        <w:rPr>
          <w:rFonts w:eastAsia="Times New Roman"/>
          <w:color w:val="000000"/>
          <w:lang w:val="en-BE" w:eastAsia="en-GB"/>
        </w:rPr>
      </w:pPr>
      <w:r w:rsidRPr="007B3607">
        <w:rPr>
          <w:rFonts w:eastAsia="Times New Roman"/>
          <w:color w:val="000000"/>
          <w:lang w:val="en-BE" w:eastAsia="en-GB"/>
        </w:rPr>
        <w:t>Oceanographer, head WDS Oceanography</w:t>
      </w:r>
    </w:p>
    <w:p w14:paraId="29CD1CBB" w14:textId="77777777" w:rsidR="007B3607" w:rsidRPr="007B3607" w:rsidRDefault="007B3607" w:rsidP="007B3607">
      <w:pPr>
        <w:spacing w:line="240" w:lineRule="auto"/>
        <w:jc w:val="left"/>
        <w:rPr>
          <w:rFonts w:eastAsia="Times New Roman"/>
          <w:color w:val="000000"/>
          <w:lang w:val="en-BE" w:eastAsia="en-GB"/>
        </w:rPr>
      </w:pPr>
      <w:r w:rsidRPr="007B3607">
        <w:rPr>
          <w:rFonts w:eastAsia="Times New Roman"/>
          <w:color w:val="000000"/>
          <w:lang w:val="en-BE" w:eastAsia="en-GB"/>
        </w:rPr>
        <w:t>NOAA National Centers for Environmental Information (NCEI)</w:t>
      </w:r>
    </w:p>
    <w:p w14:paraId="3CD40D32" w14:textId="77777777" w:rsidR="007B3607" w:rsidRPr="007B3607" w:rsidRDefault="007B3607" w:rsidP="007B3607">
      <w:pPr>
        <w:spacing w:line="240" w:lineRule="auto"/>
        <w:jc w:val="left"/>
        <w:rPr>
          <w:rFonts w:eastAsia="Times New Roman"/>
          <w:color w:val="000000"/>
          <w:lang w:val="en-BE" w:eastAsia="en-GB"/>
        </w:rPr>
      </w:pPr>
      <w:r w:rsidRPr="007B3607">
        <w:rPr>
          <w:rFonts w:eastAsia="Times New Roman"/>
          <w:color w:val="000000"/>
          <w:lang w:val="en-BE" w:eastAsia="en-GB"/>
        </w:rPr>
        <w:t>NOAA NESDIS National Centers for Environmental Information (NCEI)</w:t>
      </w:r>
    </w:p>
    <w:p w14:paraId="2E0B1A25" w14:textId="77777777" w:rsidR="007B3607" w:rsidRPr="007B3607" w:rsidRDefault="007B3607" w:rsidP="007B3607">
      <w:pPr>
        <w:spacing w:line="240" w:lineRule="auto"/>
        <w:jc w:val="left"/>
        <w:rPr>
          <w:rFonts w:eastAsia="Times New Roman"/>
          <w:color w:val="000000"/>
          <w:lang w:val="en-BE" w:eastAsia="en-GB"/>
        </w:rPr>
      </w:pPr>
      <w:r w:rsidRPr="007B3607">
        <w:rPr>
          <w:rFonts w:eastAsia="Times New Roman"/>
          <w:color w:val="000000"/>
          <w:lang w:val="en-BE" w:eastAsia="en-GB"/>
        </w:rPr>
        <w:t>151 Patton Avenue</w:t>
      </w:r>
    </w:p>
    <w:p w14:paraId="7AF6D541" w14:textId="77777777" w:rsidR="007B3607" w:rsidRPr="007B3607" w:rsidRDefault="007B3607" w:rsidP="007B3607">
      <w:pPr>
        <w:spacing w:line="240" w:lineRule="auto"/>
        <w:jc w:val="left"/>
        <w:rPr>
          <w:rFonts w:eastAsia="Times New Roman"/>
          <w:color w:val="000000"/>
          <w:lang w:val="en-BE" w:eastAsia="en-GB"/>
        </w:rPr>
      </w:pPr>
      <w:r w:rsidRPr="007B3607">
        <w:rPr>
          <w:rFonts w:eastAsia="Times New Roman"/>
          <w:color w:val="000000"/>
          <w:lang w:val="en-BE" w:eastAsia="en-GB"/>
        </w:rPr>
        <w:t>Asheville, NC 28801</w:t>
      </w:r>
    </w:p>
    <w:p w14:paraId="6A601A51" w14:textId="77777777" w:rsidR="007B3607" w:rsidRPr="007B3607" w:rsidRDefault="007B3607" w:rsidP="007B3607">
      <w:pPr>
        <w:spacing w:line="240" w:lineRule="auto"/>
        <w:jc w:val="left"/>
        <w:rPr>
          <w:rFonts w:eastAsia="Times New Roman"/>
          <w:color w:val="000000"/>
          <w:lang w:val="en-BE" w:eastAsia="en-GB"/>
        </w:rPr>
      </w:pPr>
      <w:r w:rsidRPr="007B3607">
        <w:rPr>
          <w:rFonts w:eastAsia="Times New Roman"/>
          <w:color w:val="000000"/>
          <w:lang w:val="en-BE" w:eastAsia="en-GB"/>
        </w:rPr>
        <w:t>United States</w:t>
      </w:r>
    </w:p>
    <w:p w14:paraId="0C7E1A68" w14:textId="77777777" w:rsidR="007B3607" w:rsidRPr="007B3607" w:rsidRDefault="007B3607" w:rsidP="007B3607">
      <w:pPr>
        <w:spacing w:line="240" w:lineRule="auto"/>
        <w:jc w:val="left"/>
        <w:rPr>
          <w:rFonts w:eastAsia="Times New Roman"/>
          <w:color w:val="000000"/>
          <w:lang w:val="en-BE" w:eastAsia="en-GB"/>
        </w:rPr>
      </w:pPr>
      <w:r w:rsidRPr="007B3607">
        <w:rPr>
          <w:rFonts w:eastAsia="Times New Roman"/>
          <w:color w:val="000000"/>
          <w:lang w:val="en-BE" w:eastAsia="en-GB"/>
        </w:rPr>
        <w:t>Tel: [1] (301) 7134856</w:t>
      </w:r>
    </w:p>
    <w:p w14:paraId="1847C44C" w14:textId="5CC7BB68" w:rsidR="006226D4" w:rsidRPr="006226D4" w:rsidRDefault="007B3607" w:rsidP="007B3607">
      <w:pPr>
        <w:spacing w:line="240" w:lineRule="auto"/>
        <w:jc w:val="left"/>
        <w:rPr>
          <w:rFonts w:eastAsia="Times New Roman"/>
          <w:lang w:val="en-BE" w:eastAsia="en-GB"/>
        </w:rPr>
      </w:pPr>
      <w:r w:rsidRPr="007B3607">
        <w:rPr>
          <w:rFonts w:eastAsia="Times New Roman"/>
          <w:color w:val="000000"/>
          <w:lang w:val="en-BE" w:eastAsia="en-GB"/>
        </w:rPr>
        <w:t>Email: Hernan.Garcia@noaa.gov</w:t>
      </w:r>
      <w:r w:rsidR="006226D4" w:rsidRPr="006226D4">
        <w:rPr>
          <w:rFonts w:eastAsia="Times New Roman"/>
          <w:color w:val="000000"/>
          <w:lang w:val="en-BE" w:eastAsia="en-GB"/>
        </w:rPr>
        <w:br/>
      </w:r>
      <w:r w:rsidR="006226D4" w:rsidRPr="006226D4">
        <w:rPr>
          <w:rFonts w:eastAsia="Times New Roman"/>
          <w:color w:val="000000"/>
          <w:lang w:val="en-BE" w:eastAsia="en-GB"/>
        </w:rPr>
        <w:br/>
        <w:t>Ms. Aileen Tan HWAI</w:t>
      </w:r>
      <w:r w:rsidR="006226D4" w:rsidRPr="006226D4">
        <w:rPr>
          <w:rFonts w:eastAsia="Times New Roman"/>
          <w:color w:val="000000"/>
          <w:lang w:val="en-BE" w:eastAsia="en-GB"/>
        </w:rPr>
        <w:br/>
        <w:t>Director</w:t>
      </w:r>
      <w:r w:rsidR="006226D4" w:rsidRPr="006226D4">
        <w:rPr>
          <w:rFonts w:eastAsia="Times New Roman"/>
          <w:color w:val="000000"/>
          <w:lang w:val="en-BE" w:eastAsia="en-GB"/>
        </w:rPr>
        <w:br/>
        <w:t>Centre For Marine &amp; Coastal Studies, Universiti Sains Malaysia</w:t>
      </w:r>
    </w:p>
    <w:p w14:paraId="14425774" w14:textId="77777777" w:rsidR="006226D4" w:rsidRPr="006226D4" w:rsidRDefault="006226D4" w:rsidP="006226D4">
      <w:pPr>
        <w:spacing w:line="240" w:lineRule="auto"/>
        <w:jc w:val="left"/>
        <w:rPr>
          <w:rFonts w:eastAsia="Times New Roman"/>
          <w:color w:val="000000"/>
          <w:lang w:val="en-BE" w:eastAsia="en-GB"/>
        </w:rPr>
      </w:pPr>
      <w:r w:rsidRPr="006226D4">
        <w:rPr>
          <w:rFonts w:eastAsia="Times New Roman"/>
          <w:color w:val="000000"/>
          <w:lang w:val="en-BE" w:eastAsia="en-GB"/>
        </w:rPr>
        <w:t>Centre For Marine &amp; Coastal Studies, Universiti Sains Malaysia</w:t>
      </w:r>
      <w:r w:rsidRPr="006226D4">
        <w:rPr>
          <w:rFonts w:eastAsia="Times New Roman"/>
          <w:color w:val="000000"/>
          <w:lang w:val="en-BE" w:eastAsia="en-GB"/>
        </w:rPr>
        <w:br/>
        <w:t>11800 USM</w:t>
      </w:r>
      <w:r w:rsidRPr="006226D4">
        <w:rPr>
          <w:rFonts w:eastAsia="Times New Roman"/>
          <w:color w:val="000000"/>
          <w:lang w:val="en-BE" w:eastAsia="en-GB"/>
        </w:rPr>
        <w:br/>
        <w:t>PENANG</w:t>
      </w:r>
      <w:r w:rsidRPr="006226D4">
        <w:rPr>
          <w:rFonts w:eastAsia="Times New Roman"/>
          <w:color w:val="000000"/>
          <w:lang w:val="en-BE" w:eastAsia="en-GB"/>
        </w:rPr>
        <w:br/>
        <w:t>Malaysia</w:t>
      </w:r>
    </w:p>
    <w:p w14:paraId="5021A753" w14:textId="49C03CC3" w:rsidR="006226D4" w:rsidRPr="006226D4" w:rsidRDefault="006226D4" w:rsidP="006226D4">
      <w:pPr>
        <w:spacing w:line="240" w:lineRule="auto"/>
        <w:jc w:val="left"/>
        <w:rPr>
          <w:rFonts w:eastAsia="Times New Roman"/>
          <w:lang w:val="en-BE" w:eastAsia="en-GB"/>
        </w:rPr>
      </w:pPr>
      <w:r w:rsidRPr="006226D4">
        <w:rPr>
          <w:rFonts w:eastAsia="Times New Roman"/>
          <w:color w:val="000000"/>
          <w:lang w:val="en-BE" w:eastAsia="en-GB"/>
        </w:rPr>
        <w:t>Email: aileen@usm.my</w:t>
      </w:r>
      <w:r w:rsidRPr="006226D4">
        <w:rPr>
          <w:rFonts w:eastAsia="Times New Roman"/>
          <w:color w:val="000000"/>
          <w:lang w:val="en-BE" w:eastAsia="en-GB"/>
        </w:rPr>
        <w:br/>
      </w:r>
      <w:r w:rsidRPr="006226D4">
        <w:rPr>
          <w:rFonts w:eastAsia="Times New Roman"/>
          <w:color w:val="000000"/>
          <w:lang w:val="en-BE" w:eastAsia="en-GB"/>
        </w:rPr>
        <w:br/>
        <w:t>Ms. Kirsten ISENSEE</w:t>
      </w:r>
      <w:r w:rsidRPr="006226D4">
        <w:rPr>
          <w:rFonts w:eastAsia="Times New Roman"/>
          <w:color w:val="000000"/>
          <w:lang w:val="en-BE" w:eastAsia="en-GB"/>
        </w:rPr>
        <w:br/>
        <w:t>Programme Specialist - Ocean Carbon Sources and Sinks</w:t>
      </w:r>
      <w:r w:rsidRPr="006226D4">
        <w:rPr>
          <w:rFonts w:eastAsia="Times New Roman"/>
          <w:color w:val="000000"/>
          <w:lang w:val="en-BE" w:eastAsia="en-GB"/>
        </w:rPr>
        <w:br/>
        <w:t>Ocean Science Section</w:t>
      </w:r>
      <w:r w:rsidRPr="006226D4">
        <w:rPr>
          <w:rFonts w:eastAsia="Times New Roman"/>
          <w:color w:val="000000"/>
          <w:lang w:val="en-BE" w:eastAsia="en-GB"/>
        </w:rPr>
        <w:br/>
      </w:r>
      <w:r w:rsidRPr="006226D4">
        <w:rPr>
          <w:rFonts w:eastAsia="Times New Roman"/>
          <w:color w:val="000000"/>
          <w:lang w:val="en-BE" w:eastAsia="en-GB"/>
        </w:rPr>
        <w:lastRenderedPageBreak/>
        <w:t>Intergovernmental Oceanographic Commission of UNESCO</w:t>
      </w:r>
    </w:p>
    <w:p w14:paraId="361CFF1C" w14:textId="77777777" w:rsidR="006226D4" w:rsidRPr="006226D4" w:rsidRDefault="006226D4" w:rsidP="006226D4">
      <w:pPr>
        <w:spacing w:line="240" w:lineRule="auto"/>
        <w:jc w:val="left"/>
        <w:rPr>
          <w:rFonts w:eastAsia="Times New Roman"/>
          <w:color w:val="000000"/>
          <w:lang w:val="en-BE" w:eastAsia="en-GB"/>
        </w:rPr>
      </w:pPr>
      <w:r w:rsidRPr="006226D4">
        <w:rPr>
          <w:rFonts w:eastAsia="Times New Roman"/>
          <w:color w:val="000000"/>
          <w:lang w:val="en-BE" w:eastAsia="en-GB"/>
        </w:rPr>
        <w:t>7, place de Fontenoy</w:t>
      </w:r>
      <w:r w:rsidRPr="006226D4">
        <w:rPr>
          <w:rFonts w:eastAsia="Times New Roman"/>
          <w:color w:val="000000"/>
          <w:lang w:val="en-BE" w:eastAsia="en-GB"/>
        </w:rPr>
        <w:br/>
        <w:t>75732 Paris cedex 07</w:t>
      </w:r>
      <w:r w:rsidRPr="006226D4">
        <w:rPr>
          <w:rFonts w:eastAsia="Times New Roman"/>
          <w:color w:val="000000"/>
          <w:lang w:val="en-BE" w:eastAsia="en-GB"/>
        </w:rPr>
        <w:br/>
        <w:t>France</w:t>
      </w:r>
    </w:p>
    <w:p w14:paraId="1173947D" w14:textId="6EE7E63E" w:rsidR="006226D4" w:rsidRPr="006226D4" w:rsidRDefault="006226D4" w:rsidP="006226D4">
      <w:pPr>
        <w:spacing w:line="240" w:lineRule="auto"/>
        <w:jc w:val="left"/>
        <w:rPr>
          <w:rFonts w:eastAsia="Times New Roman"/>
          <w:lang w:val="en-BE" w:eastAsia="en-GB"/>
        </w:rPr>
      </w:pPr>
      <w:r w:rsidRPr="006226D4">
        <w:rPr>
          <w:rFonts w:eastAsia="Times New Roman"/>
          <w:color w:val="000000"/>
          <w:lang w:val="en-BE" w:eastAsia="en-GB"/>
        </w:rPr>
        <w:t>Tel: +33 (0)1 45681814</w:t>
      </w:r>
      <w:r w:rsidRPr="006226D4">
        <w:rPr>
          <w:rFonts w:eastAsia="Times New Roman"/>
          <w:color w:val="000000"/>
          <w:lang w:val="en-BE" w:eastAsia="en-GB"/>
        </w:rPr>
        <w:br/>
        <w:t>Email: k.isensee@unesco.org</w:t>
      </w:r>
      <w:r w:rsidRPr="006226D4">
        <w:rPr>
          <w:rFonts w:eastAsia="Times New Roman"/>
          <w:color w:val="000000"/>
          <w:lang w:val="en-BE" w:eastAsia="en-GB"/>
        </w:rPr>
        <w:br/>
      </w:r>
      <w:r w:rsidRPr="006226D4">
        <w:rPr>
          <w:rFonts w:eastAsia="Times New Roman"/>
          <w:color w:val="000000"/>
          <w:lang w:val="en-BE" w:eastAsia="en-GB"/>
        </w:rPr>
        <w:br/>
        <w:t>Mr. Benjamin PFEIL</w:t>
      </w:r>
      <w:r w:rsidRPr="006226D4">
        <w:rPr>
          <w:rFonts w:eastAsia="Times New Roman"/>
          <w:color w:val="000000"/>
          <w:lang w:val="en-BE" w:eastAsia="en-GB"/>
        </w:rPr>
        <w:br/>
        <w:t>Leader of the Bjerknes Climate Data Centre</w:t>
      </w:r>
      <w:r w:rsidRPr="006226D4">
        <w:rPr>
          <w:rFonts w:eastAsia="Times New Roman"/>
          <w:color w:val="000000"/>
          <w:lang w:val="en-BE" w:eastAsia="en-GB"/>
        </w:rPr>
        <w:br/>
        <w:t>Bjerknes Climate Data Centre (BCDC)</w:t>
      </w:r>
      <w:r w:rsidRPr="006226D4">
        <w:rPr>
          <w:rFonts w:eastAsia="Times New Roman"/>
          <w:color w:val="000000"/>
          <w:lang w:val="en-BE" w:eastAsia="en-GB"/>
        </w:rPr>
        <w:br/>
        <w:t>Bjerknes Centre for Climate Research</w:t>
      </w:r>
    </w:p>
    <w:p w14:paraId="1A14458C" w14:textId="77777777" w:rsidR="006226D4" w:rsidRPr="006226D4" w:rsidRDefault="006226D4" w:rsidP="006226D4">
      <w:pPr>
        <w:spacing w:line="240" w:lineRule="auto"/>
        <w:jc w:val="left"/>
        <w:rPr>
          <w:rFonts w:eastAsia="Times New Roman"/>
          <w:color w:val="000000"/>
          <w:lang w:val="en-BE" w:eastAsia="en-GB"/>
        </w:rPr>
      </w:pPr>
      <w:r w:rsidRPr="006226D4">
        <w:rPr>
          <w:rFonts w:eastAsia="Times New Roman"/>
          <w:color w:val="000000"/>
          <w:lang w:val="en-BE" w:eastAsia="en-GB"/>
        </w:rPr>
        <w:t>Allegaten 70</w:t>
      </w:r>
      <w:r w:rsidRPr="006226D4">
        <w:rPr>
          <w:rFonts w:eastAsia="Times New Roman"/>
          <w:color w:val="000000"/>
          <w:lang w:val="en-BE" w:eastAsia="en-GB"/>
        </w:rPr>
        <w:br/>
        <w:t>5007 Bergen</w:t>
      </w:r>
      <w:r w:rsidRPr="006226D4">
        <w:rPr>
          <w:rFonts w:eastAsia="Times New Roman"/>
          <w:color w:val="000000"/>
          <w:lang w:val="en-BE" w:eastAsia="en-GB"/>
        </w:rPr>
        <w:br/>
        <w:t>Norway</w:t>
      </w:r>
    </w:p>
    <w:p w14:paraId="16BCBFF0" w14:textId="5178DDD2" w:rsidR="006226D4" w:rsidRPr="006226D4" w:rsidRDefault="006226D4" w:rsidP="006226D4">
      <w:pPr>
        <w:spacing w:line="240" w:lineRule="auto"/>
        <w:jc w:val="left"/>
        <w:rPr>
          <w:rFonts w:eastAsia="Times New Roman"/>
          <w:lang w:val="en-BE" w:eastAsia="en-GB"/>
        </w:rPr>
      </w:pPr>
      <w:r w:rsidRPr="006226D4">
        <w:rPr>
          <w:rFonts w:eastAsia="Times New Roman"/>
          <w:color w:val="000000"/>
          <w:lang w:val="en-BE" w:eastAsia="en-GB"/>
        </w:rPr>
        <w:t>Tel: +47 55 58 98 39</w:t>
      </w:r>
      <w:r w:rsidRPr="006226D4">
        <w:rPr>
          <w:rFonts w:eastAsia="Times New Roman"/>
          <w:color w:val="000000"/>
          <w:lang w:val="en-BE" w:eastAsia="en-GB"/>
        </w:rPr>
        <w:br/>
        <w:t>Email: Benjamin.Pfeil@gfi.uib.no</w:t>
      </w:r>
      <w:r w:rsidRPr="006226D4">
        <w:rPr>
          <w:rFonts w:eastAsia="Times New Roman"/>
          <w:color w:val="000000"/>
          <w:lang w:val="en-BE" w:eastAsia="en-GB"/>
        </w:rPr>
        <w:br/>
      </w:r>
      <w:r w:rsidRPr="006226D4">
        <w:rPr>
          <w:rFonts w:eastAsia="Times New Roman"/>
          <w:color w:val="000000"/>
          <w:lang w:val="en-BE" w:eastAsia="en-GB"/>
        </w:rPr>
        <w:br/>
        <w:t>Ms. Candida SETE</w:t>
      </w:r>
      <w:r w:rsidRPr="006226D4">
        <w:rPr>
          <w:rFonts w:eastAsia="Times New Roman"/>
          <w:color w:val="000000"/>
          <w:lang w:val="en-BE" w:eastAsia="en-GB"/>
        </w:rPr>
        <w:br/>
        <w:t>Director</w:t>
      </w:r>
      <w:r w:rsidRPr="006226D4">
        <w:rPr>
          <w:rFonts w:eastAsia="Times New Roman"/>
          <w:color w:val="000000"/>
          <w:lang w:val="en-BE" w:eastAsia="en-GB"/>
        </w:rPr>
        <w:br/>
        <w:t>Oceanography</w:t>
      </w:r>
      <w:r w:rsidRPr="006226D4">
        <w:rPr>
          <w:rFonts w:eastAsia="Times New Roman"/>
          <w:color w:val="000000"/>
          <w:lang w:val="en-BE" w:eastAsia="en-GB"/>
        </w:rPr>
        <w:br/>
        <w:t>Insituto Nacional de Hidrografia e Navegaco</w:t>
      </w:r>
    </w:p>
    <w:p w14:paraId="621C16E1" w14:textId="77777777" w:rsidR="006226D4" w:rsidRPr="006226D4" w:rsidRDefault="006226D4" w:rsidP="006226D4">
      <w:pPr>
        <w:spacing w:line="240" w:lineRule="auto"/>
        <w:jc w:val="left"/>
        <w:rPr>
          <w:rFonts w:eastAsia="Times New Roman"/>
          <w:color w:val="000000"/>
          <w:lang w:val="en-BE" w:eastAsia="en-GB"/>
        </w:rPr>
      </w:pPr>
      <w:r w:rsidRPr="006226D4">
        <w:rPr>
          <w:rFonts w:eastAsia="Times New Roman"/>
          <w:color w:val="000000"/>
          <w:lang w:val="en-BE" w:eastAsia="en-GB"/>
        </w:rPr>
        <w:t>PO Box 2098</w:t>
      </w:r>
      <w:r w:rsidRPr="006226D4">
        <w:rPr>
          <w:rFonts w:eastAsia="Times New Roman"/>
          <w:color w:val="000000"/>
          <w:lang w:val="en-BE" w:eastAsia="en-GB"/>
        </w:rPr>
        <w:br/>
        <w:t>Karl Marx Avenue 153</w:t>
      </w:r>
      <w:r w:rsidRPr="006226D4">
        <w:rPr>
          <w:rFonts w:eastAsia="Times New Roman"/>
          <w:color w:val="000000"/>
          <w:lang w:val="en-BE" w:eastAsia="en-GB"/>
        </w:rPr>
        <w:br/>
        <w:t>Maputo</w:t>
      </w:r>
      <w:r w:rsidRPr="006226D4">
        <w:rPr>
          <w:rFonts w:eastAsia="Times New Roman"/>
          <w:color w:val="000000"/>
          <w:lang w:val="en-BE" w:eastAsia="en-GB"/>
        </w:rPr>
        <w:br/>
        <w:t>Mozambique</w:t>
      </w:r>
    </w:p>
    <w:p w14:paraId="6AA69485" w14:textId="24E2A086" w:rsidR="006226D4" w:rsidRPr="006226D4" w:rsidRDefault="006226D4" w:rsidP="006226D4">
      <w:pPr>
        <w:spacing w:line="240" w:lineRule="auto"/>
        <w:jc w:val="left"/>
        <w:rPr>
          <w:rFonts w:eastAsia="Times New Roman"/>
          <w:lang w:val="en-BE" w:eastAsia="en-GB"/>
        </w:rPr>
      </w:pPr>
      <w:r w:rsidRPr="006226D4">
        <w:rPr>
          <w:rFonts w:eastAsia="Times New Roman"/>
          <w:color w:val="000000"/>
          <w:lang w:val="en-BE" w:eastAsia="en-GB"/>
        </w:rPr>
        <w:t>Tel: +258 1430186</w:t>
      </w:r>
      <w:r w:rsidRPr="006226D4">
        <w:rPr>
          <w:rFonts w:eastAsia="Times New Roman"/>
          <w:color w:val="000000"/>
          <w:lang w:val="en-BE" w:eastAsia="en-GB"/>
        </w:rPr>
        <w:br/>
        <w:t>Email: candida.sete@hotmail.com</w:t>
      </w:r>
      <w:r w:rsidRPr="006226D4">
        <w:rPr>
          <w:rFonts w:eastAsia="Times New Roman"/>
          <w:color w:val="000000"/>
          <w:lang w:val="en-BE" w:eastAsia="en-GB"/>
        </w:rPr>
        <w:br/>
      </w:r>
      <w:r w:rsidRPr="006226D4">
        <w:rPr>
          <w:rFonts w:eastAsia="Times New Roman"/>
          <w:color w:val="000000"/>
          <w:lang w:val="en-BE" w:eastAsia="en-GB"/>
        </w:rPr>
        <w:br/>
        <w:t>Mr. Zacharie SOHOU</w:t>
      </w:r>
      <w:r w:rsidRPr="006226D4">
        <w:rPr>
          <w:rFonts w:eastAsia="Times New Roman"/>
          <w:color w:val="000000"/>
          <w:lang w:val="en-BE" w:eastAsia="en-GB"/>
        </w:rPr>
        <w:br/>
        <w:t>Ph.D. Director /Chercheur/Researcher</w:t>
      </w:r>
      <w:r w:rsidRPr="006226D4">
        <w:rPr>
          <w:rFonts w:eastAsia="Times New Roman"/>
          <w:color w:val="000000"/>
          <w:lang w:val="en-BE" w:eastAsia="en-GB"/>
        </w:rPr>
        <w:br/>
        <w:t>Département des Ressources Marines Vivantes</w:t>
      </w:r>
      <w:r w:rsidRPr="006226D4">
        <w:rPr>
          <w:rFonts w:eastAsia="Times New Roman"/>
          <w:color w:val="000000"/>
          <w:lang w:val="en-BE" w:eastAsia="en-GB"/>
        </w:rPr>
        <w:br/>
        <w:t>Centre de Recherches Halieutiques et Océanologiques du Bénin</w:t>
      </w:r>
    </w:p>
    <w:p w14:paraId="139CA9E8" w14:textId="77777777" w:rsidR="006226D4" w:rsidRPr="006226D4" w:rsidRDefault="006226D4" w:rsidP="006226D4">
      <w:pPr>
        <w:spacing w:line="240" w:lineRule="auto"/>
        <w:jc w:val="left"/>
        <w:rPr>
          <w:rFonts w:eastAsia="Times New Roman"/>
          <w:color w:val="000000"/>
          <w:lang w:val="en-BE" w:eastAsia="en-GB"/>
        </w:rPr>
      </w:pPr>
      <w:r w:rsidRPr="006226D4">
        <w:rPr>
          <w:rFonts w:eastAsia="Times New Roman"/>
          <w:color w:val="000000"/>
          <w:lang w:val="en-BE" w:eastAsia="en-GB"/>
        </w:rPr>
        <w:t>Zongo Bâtiment Badirou</w:t>
      </w:r>
      <w:r w:rsidRPr="006226D4">
        <w:rPr>
          <w:rFonts w:eastAsia="Times New Roman"/>
          <w:color w:val="000000"/>
          <w:lang w:val="en-BE" w:eastAsia="en-GB"/>
        </w:rPr>
        <w:br/>
        <w:t>BP 1665</w:t>
      </w:r>
      <w:r w:rsidRPr="006226D4">
        <w:rPr>
          <w:rFonts w:eastAsia="Times New Roman"/>
          <w:color w:val="000000"/>
          <w:lang w:val="en-BE" w:eastAsia="en-GB"/>
        </w:rPr>
        <w:br/>
        <w:t>Cotonou</w:t>
      </w:r>
      <w:r w:rsidRPr="006226D4">
        <w:rPr>
          <w:rFonts w:eastAsia="Times New Roman"/>
          <w:color w:val="000000"/>
          <w:lang w:val="en-BE" w:eastAsia="en-GB"/>
        </w:rPr>
        <w:br/>
        <w:t>Benin</w:t>
      </w:r>
    </w:p>
    <w:p w14:paraId="3686A6AE" w14:textId="77777777" w:rsidR="007B3607" w:rsidRPr="007B3607" w:rsidRDefault="006226D4" w:rsidP="007B3607">
      <w:pPr>
        <w:spacing w:line="240" w:lineRule="auto"/>
        <w:jc w:val="left"/>
        <w:rPr>
          <w:rFonts w:eastAsia="Times New Roman"/>
          <w:color w:val="000000"/>
          <w:lang w:val="en-BE" w:eastAsia="en-GB"/>
        </w:rPr>
      </w:pPr>
      <w:r w:rsidRPr="006226D4">
        <w:rPr>
          <w:rFonts w:eastAsia="Times New Roman"/>
          <w:color w:val="000000"/>
          <w:lang w:val="en-BE" w:eastAsia="en-GB"/>
        </w:rPr>
        <w:t>Tel: +22997072057</w:t>
      </w:r>
      <w:r w:rsidRPr="006226D4">
        <w:rPr>
          <w:rFonts w:eastAsia="Times New Roman"/>
          <w:color w:val="000000"/>
          <w:lang w:val="en-BE" w:eastAsia="en-GB"/>
        </w:rPr>
        <w:br/>
        <w:t>Email: zsohou@gmail.com</w:t>
      </w:r>
      <w:r w:rsidRPr="006226D4">
        <w:rPr>
          <w:rFonts w:eastAsia="Times New Roman"/>
          <w:color w:val="000000"/>
          <w:lang w:val="en-BE" w:eastAsia="en-GB"/>
        </w:rPr>
        <w:br/>
      </w:r>
      <w:r w:rsidRPr="006226D4">
        <w:rPr>
          <w:rFonts w:eastAsia="Times New Roman"/>
          <w:color w:val="000000"/>
          <w:lang w:val="en-BE" w:eastAsia="en-GB"/>
        </w:rPr>
        <w:br/>
      </w:r>
      <w:r w:rsidR="007B3607" w:rsidRPr="007B3607">
        <w:rPr>
          <w:rFonts w:eastAsia="Times New Roman"/>
          <w:color w:val="000000"/>
          <w:lang w:val="en-BE" w:eastAsia="en-GB"/>
        </w:rPr>
        <w:t>Mr. Tata VS UDAYA BHASKAR</w:t>
      </w:r>
    </w:p>
    <w:p w14:paraId="66B533B4" w14:textId="77777777" w:rsidR="007B3607" w:rsidRPr="007B3607" w:rsidRDefault="007B3607" w:rsidP="007B3607">
      <w:pPr>
        <w:spacing w:line="240" w:lineRule="auto"/>
        <w:jc w:val="left"/>
        <w:rPr>
          <w:rFonts w:eastAsia="Times New Roman"/>
          <w:color w:val="000000"/>
          <w:lang w:val="en-BE" w:eastAsia="en-GB"/>
        </w:rPr>
      </w:pPr>
      <w:r w:rsidRPr="007B3607">
        <w:rPr>
          <w:rFonts w:eastAsia="Times New Roman"/>
          <w:color w:val="000000"/>
          <w:lang w:val="en-BE" w:eastAsia="en-GB"/>
        </w:rPr>
        <w:t>Head, Ocean Data Management (ODM)</w:t>
      </w:r>
    </w:p>
    <w:p w14:paraId="508D8011" w14:textId="77777777" w:rsidR="007B3607" w:rsidRPr="007B3607" w:rsidRDefault="007B3607" w:rsidP="007B3607">
      <w:pPr>
        <w:spacing w:line="240" w:lineRule="auto"/>
        <w:jc w:val="left"/>
        <w:rPr>
          <w:rFonts w:eastAsia="Times New Roman"/>
          <w:color w:val="000000"/>
          <w:lang w:val="en-BE" w:eastAsia="en-GB"/>
        </w:rPr>
      </w:pPr>
      <w:r w:rsidRPr="007B3607">
        <w:rPr>
          <w:rFonts w:eastAsia="Times New Roman"/>
          <w:color w:val="000000"/>
          <w:lang w:val="en-BE" w:eastAsia="en-GB"/>
        </w:rPr>
        <w:t>Ocean Data Management (ODM) Division</w:t>
      </w:r>
    </w:p>
    <w:p w14:paraId="5F76F9CB" w14:textId="77777777" w:rsidR="007B3607" w:rsidRPr="007B3607" w:rsidRDefault="007B3607" w:rsidP="007B3607">
      <w:pPr>
        <w:spacing w:line="240" w:lineRule="auto"/>
        <w:jc w:val="left"/>
        <w:rPr>
          <w:rFonts w:eastAsia="Times New Roman"/>
          <w:color w:val="000000"/>
          <w:lang w:val="en-BE" w:eastAsia="en-GB"/>
        </w:rPr>
      </w:pPr>
      <w:r w:rsidRPr="007B3607">
        <w:rPr>
          <w:rFonts w:eastAsia="Times New Roman"/>
          <w:color w:val="000000"/>
          <w:lang w:val="en-BE" w:eastAsia="en-GB"/>
        </w:rPr>
        <w:t>Indian National Centre for Ocean Information Services</w:t>
      </w:r>
    </w:p>
    <w:p w14:paraId="7259D6FB" w14:textId="77777777" w:rsidR="007B3607" w:rsidRPr="007B3607" w:rsidRDefault="007B3607" w:rsidP="007B3607">
      <w:pPr>
        <w:spacing w:line="240" w:lineRule="auto"/>
        <w:jc w:val="left"/>
        <w:rPr>
          <w:rFonts w:eastAsia="Times New Roman"/>
          <w:color w:val="000000"/>
          <w:lang w:val="en-BE" w:eastAsia="en-GB"/>
        </w:rPr>
      </w:pPr>
      <w:r w:rsidRPr="007B3607">
        <w:rPr>
          <w:rFonts w:eastAsia="Times New Roman"/>
          <w:color w:val="000000"/>
          <w:lang w:val="en-BE" w:eastAsia="en-GB"/>
        </w:rPr>
        <w:t>INCOIS, &amp;amp;amp;quot;Ocean Valley&amp;amp;amp;quot;, Pragathinagar (BO), Nizampet (SO)</w:t>
      </w:r>
    </w:p>
    <w:p w14:paraId="7B994D25" w14:textId="77777777" w:rsidR="007B3607" w:rsidRPr="007B3607" w:rsidRDefault="007B3607" w:rsidP="007B3607">
      <w:pPr>
        <w:spacing w:line="240" w:lineRule="auto"/>
        <w:jc w:val="left"/>
        <w:rPr>
          <w:rFonts w:eastAsia="Times New Roman"/>
          <w:color w:val="000000"/>
          <w:lang w:val="en-BE" w:eastAsia="en-GB"/>
        </w:rPr>
      </w:pPr>
      <w:r w:rsidRPr="007B3607">
        <w:rPr>
          <w:rFonts w:eastAsia="Times New Roman"/>
          <w:color w:val="000000"/>
          <w:lang w:val="en-BE" w:eastAsia="en-GB"/>
        </w:rPr>
        <w:t>Hyderabad 500090</w:t>
      </w:r>
    </w:p>
    <w:p w14:paraId="43318F49" w14:textId="77777777" w:rsidR="007B3607" w:rsidRPr="007B3607" w:rsidRDefault="007B3607" w:rsidP="007B3607">
      <w:pPr>
        <w:spacing w:line="240" w:lineRule="auto"/>
        <w:jc w:val="left"/>
        <w:rPr>
          <w:rFonts w:eastAsia="Times New Roman"/>
          <w:color w:val="000000"/>
          <w:lang w:val="en-BE" w:eastAsia="en-GB"/>
        </w:rPr>
      </w:pPr>
      <w:r w:rsidRPr="007B3607">
        <w:rPr>
          <w:rFonts w:eastAsia="Times New Roman"/>
          <w:color w:val="000000"/>
          <w:lang w:val="en-BE" w:eastAsia="en-GB"/>
        </w:rPr>
        <w:t>Telangana</w:t>
      </w:r>
    </w:p>
    <w:p w14:paraId="5F52AD53" w14:textId="77777777" w:rsidR="007B3607" w:rsidRPr="007B3607" w:rsidRDefault="007B3607" w:rsidP="007B3607">
      <w:pPr>
        <w:spacing w:line="240" w:lineRule="auto"/>
        <w:jc w:val="left"/>
        <w:rPr>
          <w:rFonts w:eastAsia="Times New Roman"/>
          <w:color w:val="000000"/>
          <w:lang w:val="en-BE" w:eastAsia="en-GB"/>
        </w:rPr>
      </w:pPr>
      <w:r w:rsidRPr="007B3607">
        <w:rPr>
          <w:rFonts w:eastAsia="Times New Roman"/>
          <w:color w:val="000000"/>
          <w:lang w:val="en-BE" w:eastAsia="en-GB"/>
        </w:rPr>
        <w:t>India</w:t>
      </w:r>
    </w:p>
    <w:p w14:paraId="285FA182" w14:textId="77777777" w:rsidR="007B3607" w:rsidRPr="007B3607" w:rsidRDefault="007B3607" w:rsidP="007B3607">
      <w:pPr>
        <w:spacing w:line="240" w:lineRule="auto"/>
        <w:jc w:val="left"/>
        <w:rPr>
          <w:rFonts w:eastAsia="Times New Roman"/>
          <w:color w:val="000000"/>
          <w:lang w:val="en-BE" w:eastAsia="en-GB"/>
        </w:rPr>
      </w:pPr>
      <w:r w:rsidRPr="007B3607">
        <w:rPr>
          <w:rFonts w:eastAsia="Times New Roman"/>
          <w:color w:val="000000"/>
          <w:lang w:val="en-BE" w:eastAsia="en-GB"/>
        </w:rPr>
        <w:t>Tel: +914023886048</w:t>
      </w:r>
    </w:p>
    <w:p w14:paraId="6E835D7E" w14:textId="5392BACF" w:rsidR="007B3607" w:rsidRDefault="007B3607" w:rsidP="007B3607">
      <w:pPr>
        <w:spacing w:line="240" w:lineRule="auto"/>
        <w:jc w:val="left"/>
        <w:rPr>
          <w:rFonts w:eastAsia="Times New Roman"/>
          <w:b/>
          <w:bCs/>
          <w:color w:val="000000"/>
          <w:lang w:val="en-BE" w:eastAsia="en-GB"/>
        </w:rPr>
      </w:pPr>
      <w:r w:rsidRPr="007B3607">
        <w:rPr>
          <w:rFonts w:eastAsia="Times New Roman"/>
          <w:color w:val="000000"/>
          <w:lang w:val="en-BE" w:eastAsia="en-GB"/>
        </w:rPr>
        <w:t>Email: uday@incois.gov.in</w:t>
      </w:r>
      <w:r w:rsidR="006226D4" w:rsidRPr="006226D4">
        <w:rPr>
          <w:rFonts w:eastAsia="Times New Roman"/>
          <w:color w:val="000000"/>
          <w:lang w:val="en-BE" w:eastAsia="en-GB"/>
        </w:rPr>
        <w:br/>
      </w:r>
    </w:p>
    <w:p w14:paraId="3F156892" w14:textId="77777777" w:rsidR="007B3607" w:rsidRDefault="007B3607" w:rsidP="007B3607">
      <w:pPr>
        <w:spacing w:line="240" w:lineRule="auto"/>
        <w:jc w:val="left"/>
        <w:rPr>
          <w:rFonts w:eastAsia="Times New Roman"/>
          <w:b/>
          <w:bCs/>
          <w:color w:val="000000"/>
          <w:lang w:val="en-BE" w:eastAsia="en-GB"/>
        </w:rPr>
      </w:pPr>
    </w:p>
    <w:p w14:paraId="4FFEEB3F" w14:textId="77777777" w:rsidR="007B3607" w:rsidRPr="007B3607" w:rsidRDefault="006226D4" w:rsidP="007B3607">
      <w:pPr>
        <w:spacing w:line="240" w:lineRule="auto"/>
        <w:jc w:val="left"/>
        <w:rPr>
          <w:rFonts w:eastAsia="Times New Roman"/>
          <w:color w:val="000000"/>
          <w:lang w:val="en-BE" w:eastAsia="en-GB"/>
        </w:rPr>
      </w:pPr>
      <w:r w:rsidRPr="006226D4">
        <w:rPr>
          <w:rFonts w:eastAsia="Times New Roman"/>
          <w:b/>
          <w:bCs/>
          <w:color w:val="000000"/>
          <w:lang w:val="en-BE" w:eastAsia="en-GB"/>
        </w:rPr>
        <w:t>IOC Secretariat</w:t>
      </w:r>
      <w:r w:rsidRPr="006226D4">
        <w:rPr>
          <w:rFonts w:eastAsia="Times New Roman"/>
          <w:color w:val="000000"/>
          <w:lang w:val="en-BE" w:eastAsia="en-GB"/>
        </w:rPr>
        <w:br/>
      </w:r>
      <w:r w:rsidRPr="006226D4">
        <w:rPr>
          <w:rFonts w:eastAsia="Times New Roman"/>
          <w:color w:val="000000"/>
          <w:lang w:val="en-BE" w:eastAsia="en-GB"/>
        </w:rPr>
        <w:br/>
      </w:r>
      <w:r w:rsidR="007B3607" w:rsidRPr="007B3607">
        <w:rPr>
          <w:rFonts w:eastAsia="Times New Roman"/>
          <w:color w:val="000000"/>
          <w:lang w:val="en-BE" w:eastAsia="en-GB"/>
        </w:rPr>
        <w:t>Mr. Justin AHANHANZO</w:t>
      </w:r>
    </w:p>
    <w:p w14:paraId="0193B532" w14:textId="77777777" w:rsidR="007B3607" w:rsidRPr="007B3607" w:rsidRDefault="007B3607" w:rsidP="007B3607">
      <w:pPr>
        <w:spacing w:line="240" w:lineRule="auto"/>
        <w:jc w:val="left"/>
        <w:rPr>
          <w:rFonts w:eastAsia="Times New Roman"/>
          <w:color w:val="000000"/>
          <w:lang w:val="en-BE" w:eastAsia="en-GB"/>
        </w:rPr>
      </w:pPr>
      <w:r w:rsidRPr="007B3607">
        <w:rPr>
          <w:rFonts w:eastAsia="Times New Roman"/>
          <w:color w:val="000000"/>
          <w:lang w:val="en-BE" w:eastAsia="en-GB"/>
        </w:rPr>
        <w:t>Programme Specialist</w:t>
      </w:r>
    </w:p>
    <w:p w14:paraId="1A9AE275" w14:textId="77777777" w:rsidR="007B3607" w:rsidRPr="007B3607" w:rsidRDefault="007B3607" w:rsidP="007B3607">
      <w:pPr>
        <w:spacing w:line="240" w:lineRule="auto"/>
        <w:jc w:val="left"/>
        <w:rPr>
          <w:rFonts w:eastAsia="Times New Roman"/>
          <w:color w:val="000000"/>
          <w:lang w:val="en-BE" w:eastAsia="en-GB"/>
        </w:rPr>
      </w:pPr>
      <w:r w:rsidRPr="007B3607">
        <w:rPr>
          <w:rFonts w:eastAsia="Times New Roman"/>
          <w:color w:val="000000"/>
          <w:lang w:val="en-BE" w:eastAsia="en-GB"/>
        </w:rPr>
        <w:t>Intergovernmental Oceanographic Commission of UNESCO</w:t>
      </w:r>
    </w:p>
    <w:p w14:paraId="42EE6B30" w14:textId="77777777" w:rsidR="007B3607" w:rsidRPr="007B3607" w:rsidRDefault="007B3607" w:rsidP="007B3607">
      <w:pPr>
        <w:spacing w:line="240" w:lineRule="auto"/>
        <w:jc w:val="left"/>
        <w:rPr>
          <w:rFonts w:eastAsia="Times New Roman"/>
          <w:color w:val="000000"/>
          <w:lang w:val="en-BE" w:eastAsia="en-GB"/>
        </w:rPr>
      </w:pPr>
      <w:r w:rsidRPr="007B3607">
        <w:rPr>
          <w:rFonts w:eastAsia="Times New Roman"/>
          <w:color w:val="000000"/>
          <w:lang w:val="en-BE" w:eastAsia="en-GB"/>
        </w:rPr>
        <w:t>7, place de Fontenoy</w:t>
      </w:r>
    </w:p>
    <w:p w14:paraId="4F92D6C2" w14:textId="77777777" w:rsidR="007B3607" w:rsidRPr="007B3607" w:rsidRDefault="007B3607" w:rsidP="007B3607">
      <w:pPr>
        <w:spacing w:line="240" w:lineRule="auto"/>
        <w:jc w:val="left"/>
        <w:rPr>
          <w:rFonts w:eastAsia="Times New Roman"/>
          <w:color w:val="000000"/>
          <w:lang w:val="en-BE" w:eastAsia="en-GB"/>
        </w:rPr>
      </w:pPr>
      <w:r w:rsidRPr="007B3607">
        <w:rPr>
          <w:rFonts w:eastAsia="Times New Roman"/>
          <w:color w:val="000000"/>
          <w:lang w:val="en-BE" w:eastAsia="en-GB"/>
        </w:rPr>
        <w:t>75732 Paris cedex 07</w:t>
      </w:r>
    </w:p>
    <w:p w14:paraId="4F45A931" w14:textId="77777777" w:rsidR="007B3607" w:rsidRPr="007B3607" w:rsidRDefault="007B3607" w:rsidP="007B3607">
      <w:pPr>
        <w:spacing w:line="240" w:lineRule="auto"/>
        <w:jc w:val="left"/>
        <w:rPr>
          <w:rFonts w:eastAsia="Times New Roman"/>
          <w:color w:val="000000"/>
          <w:lang w:val="en-BE" w:eastAsia="en-GB"/>
        </w:rPr>
      </w:pPr>
      <w:r w:rsidRPr="007B3607">
        <w:rPr>
          <w:rFonts w:eastAsia="Times New Roman"/>
          <w:color w:val="000000"/>
          <w:lang w:val="en-BE" w:eastAsia="en-GB"/>
        </w:rPr>
        <w:t>France</w:t>
      </w:r>
    </w:p>
    <w:p w14:paraId="3E78990A" w14:textId="77777777" w:rsidR="007B3607" w:rsidRPr="007B3607" w:rsidRDefault="007B3607" w:rsidP="007B3607">
      <w:pPr>
        <w:spacing w:line="240" w:lineRule="auto"/>
        <w:jc w:val="left"/>
        <w:rPr>
          <w:rFonts w:eastAsia="Times New Roman"/>
          <w:color w:val="000000"/>
          <w:lang w:val="en-BE" w:eastAsia="en-GB"/>
        </w:rPr>
      </w:pPr>
    </w:p>
    <w:p w14:paraId="3393DF1D" w14:textId="77777777" w:rsidR="007B3607" w:rsidRPr="007B3607" w:rsidRDefault="007B3607" w:rsidP="007B3607">
      <w:pPr>
        <w:spacing w:line="240" w:lineRule="auto"/>
        <w:jc w:val="left"/>
        <w:rPr>
          <w:rFonts w:eastAsia="Times New Roman"/>
          <w:color w:val="000000"/>
          <w:lang w:val="en-BE" w:eastAsia="en-GB"/>
        </w:rPr>
      </w:pPr>
      <w:r w:rsidRPr="007B3607">
        <w:rPr>
          <w:rFonts w:eastAsia="Times New Roman"/>
          <w:color w:val="000000"/>
          <w:lang w:val="en-BE" w:eastAsia="en-GB"/>
        </w:rPr>
        <w:t>Tel: +33 1 45 68 09 91</w:t>
      </w:r>
    </w:p>
    <w:p w14:paraId="0D7FF215" w14:textId="4AE32424" w:rsidR="007B3607" w:rsidRDefault="007B3607" w:rsidP="007B3607">
      <w:pPr>
        <w:spacing w:line="240" w:lineRule="auto"/>
        <w:jc w:val="left"/>
        <w:rPr>
          <w:rFonts w:eastAsia="Times New Roman"/>
          <w:color w:val="000000"/>
          <w:lang w:val="en-BE" w:eastAsia="en-GB"/>
        </w:rPr>
      </w:pPr>
      <w:r w:rsidRPr="007B3607">
        <w:rPr>
          <w:rFonts w:eastAsia="Times New Roman"/>
          <w:color w:val="000000"/>
          <w:lang w:val="en-BE" w:eastAsia="en-GB"/>
        </w:rPr>
        <w:t>Email: j.ahanhanzo@unesco.org</w:t>
      </w:r>
    </w:p>
    <w:p w14:paraId="7C2ED8DB" w14:textId="33598CEB" w:rsidR="006226D4" w:rsidRPr="006226D4" w:rsidRDefault="006226D4" w:rsidP="006226D4">
      <w:pPr>
        <w:spacing w:line="240" w:lineRule="auto"/>
        <w:jc w:val="left"/>
        <w:rPr>
          <w:rFonts w:eastAsia="Times New Roman"/>
          <w:lang w:val="en-BE" w:eastAsia="en-GB"/>
        </w:rPr>
      </w:pPr>
      <w:r w:rsidRPr="006226D4">
        <w:rPr>
          <w:rFonts w:eastAsia="Times New Roman"/>
          <w:color w:val="000000"/>
          <w:lang w:val="en-BE" w:eastAsia="en-GB"/>
        </w:rPr>
        <w:t>Mr. Bernardo ALIAGA ROSSEL</w:t>
      </w:r>
      <w:r w:rsidRPr="006226D4">
        <w:rPr>
          <w:rFonts w:eastAsia="Times New Roman"/>
          <w:color w:val="000000"/>
          <w:lang w:val="en-BE" w:eastAsia="en-GB"/>
        </w:rPr>
        <w:br/>
        <w:t>Programme Specialist</w:t>
      </w:r>
      <w:r w:rsidR="007B3607">
        <w:rPr>
          <w:rFonts w:eastAsia="Times New Roman"/>
          <w:color w:val="000000"/>
          <w:lang w:val="en-US" w:eastAsia="en-GB"/>
        </w:rPr>
        <w:t xml:space="preserve"> TSU</w:t>
      </w:r>
      <w:r w:rsidRPr="006226D4">
        <w:rPr>
          <w:rFonts w:eastAsia="Times New Roman"/>
          <w:color w:val="000000"/>
          <w:lang w:val="en-BE" w:eastAsia="en-GB"/>
        </w:rPr>
        <w:br/>
        <w:t>Intergovernmental Oceanographic Commission of UNESCO</w:t>
      </w:r>
    </w:p>
    <w:p w14:paraId="2C4256E0" w14:textId="77777777" w:rsidR="006226D4" w:rsidRPr="006226D4" w:rsidRDefault="006226D4" w:rsidP="006226D4">
      <w:pPr>
        <w:spacing w:line="240" w:lineRule="auto"/>
        <w:jc w:val="left"/>
        <w:rPr>
          <w:rFonts w:eastAsia="Times New Roman"/>
          <w:color w:val="000000"/>
          <w:lang w:val="en-BE" w:eastAsia="en-GB"/>
        </w:rPr>
      </w:pPr>
      <w:r w:rsidRPr="006226D4">
        <w:rPr>
          <w:rFonts w:eastAsia="Times New Roman"/>
          <w:color w:val="000000"/>
          <w:lang w:val="en-BE" w:eastAsia="en-GB"/>
        </w:rPr>
        <w:t>7, place de Fontenoy</w:t>
      </w:r>
      <w:r w:rsidRPr="006226D4">
        <w:rPr>
          <w:rFonts w:eastAsia="Times New Roman"/>
          <w:color w:val="000000"/>
          <w:lang w:val="en-BE" w:eastAsia="en-GB"/>
        </w:rPr>
        <w:br/>
        <w:t>75732 Paris cedex 07</w:t>
      </w:r>
      <w:r w:rsidRPr="006226D4">
        <w:rPr>
          <w:rFonts w:eastAsia="Times New Roman"/>
          <w:color w:val="000000"/>
          <w:lang w:val="en-BE" w:eastAsia="en-GB"/>
        </w:rPr>
        <w:br/>
        <w:t>France</w:t>
      </w:r>
    </w:p>
    <w:p w14:paraId="080B9909" w14:textId="2535095A" w:rsidR="006226D4" w:rsidRPr="006226D4" w:rsidRDefault="006226D4" w:rsidP="006226D4">
      <w:pPr>
        <w:spacing w:line="240" w:lineRule="auto"/>
        <w:jc w:val="left"/>
        <w:rPr>
          <w:rFonts w:eastAsia="Times New Roman"/>
          <w:lang w:val="en-BE" w:eastAsia="en-GB"/>
        </w:rPr>
      </w:pPr>
      <w:r w:rsidRPr="006226D4">
        <w:rPr>
          <w:rFonts w:eastAsia="Times New Roman"/>
          <w:color w:val="000000"/>
          <w:lang w:val="en-BE" w:eastAsia="en-GB"/>
        </w:rPr>
        <w:t>Tel: +33 1 45 68 03 17</w:t>
      </w:r>
      <w:r w:rsidRPr="006226D4">
        <w:rPr>
          <w:rFonts w:eastAsia="Times New Roman"/>
          <w:color w:val="000000"/>
          <w:lang w:val="en-BE" w:eastAsia="en-GB"/>
        </w:rPr>
        <w:br/>
        <w:t>Email: b.aliaga@unesco.org</w:t>
      </w:r>
      <w:r w:rsidRPr="006226D4">
        <w:rPr>
          <w:rFonts w:eastAsia="Times New Roman"/>
          <w:color w:val="000000"/>
          <w:lang w:val="en-BE" w:eastAsia="en-GB"/>
        </w:rPr>
        <w:br/>
      </w:r>
      <w:r w:rsidRPr="006226D4">
        <w:rPr>
          <w:rFonts w:eastAsia="Times New Roman"/>
          <w:color w:val="000000"/>
          <w:lang w:val="en-BE" w:eastAsia="en-GB"/>
        </w:rPr>
        <w:br/>
        <w:t>Mr. Peter PISSIERSSENS</w:t>
      </w:r>
      <w:r w:rsidRPr="006226D4">
        <w:rPr>
          <w:rFonts w:eastAsia="Times New Roman"/>
          <w:color w:val="000000"/>
          <w:lang w:val="en-BE" w:eastAsia="en-GB"/>
        </w:rPr>
        <w:br/>
        <w:t>Head, IOC Project Office for IODE, Oostende, Belgium and IOC capacity development coordinator</w:t>
      </w:r>
      <w:r w:rsidRPr="006226D4">
        <w:rPr>
          <w:rFonts w:eastAsia="Times New Roman"/>
          <w:color w:val="000000"/>
          <w:lang w:val="en-BE" w:eastAsia="en-GB"/>
        </w:rPr>
        <w:br/>
        <w:t>UNESCO / IOC Project Office for IODE</w:t>
      </w:r>
    </w:p>
    <w:p w14:paraId="3FFA9096" w14:textId="77777777" w:rsidR="006226D4" w:rsidRPr="006226D4" w:rsidRDefault="006226D4" w:rsidP="006226D4">
      <w:pPr>
        <w:spacing w:line="240" w:lineRule="auto"/>
        <w:jc w:val="left"/>
        <w:rPr>
          <w:rFonts w:eastAsia="Times New Roman"/>
          <w:color w:val="000000"/>
          <w:lang w:val="en-BE" w:eastAsia="en-GB"/>
        </w:rPr>
      </w:pPr>
      <w:r w:rsidRPr="006226D4">
        <w:rPr>
          <w:rFonts w:eastAsia="Times New Roman"/>
          <w:color w:val="000000"/>
          <w:lang w:val="en-BE" w:eastAsia="en-GB"/>
        </w:rPr>
        <w:t>Wandelaarkaai 7</w:t>
      </w:r>
      <w:r w:rsidRPr="006226D4">
        <w:rPr>
          <w:rFonts w:eastAsia="Times New Roman"/>
          <w:color w:val="000000"/>
          <w:lang w:val="en-BE" w:eastAsia="en-GB"/>
        </w:rPr>
        <w:br/>
        <w:t>Pakhuis 61</w:t>
      </w:r>
      <w:r w:rsidRPr="006226D4">
        <w:rPr>
          <w:rFonts w:eastAsia="Times New Roman"/>
          <w:color w:val="000000"/>
          <w:lang w:val="en-BE" w:eastAsia="en-GB"/>
        </w:rPr>
        <w:br/>
        <w:t>8400 Oostende</w:t>
      </w:r>
      <w:r w:rsidRPr="006226D4">
        <w:rPr>
          <w:rFonts w:eastAsia="Times New Roman"/>
          <w:color w:val="000000"/>
          <w:lang w:val="en-BE" w:eastAsia="en-GB"/>
        </w:rPr>
        <w:br/>
        <w:t>Belgium</w:t>
      </w:r>
    </w:p>
    <w:p w14:paraId="0A89ABAE" w14:textId="0FC9E492" w:rsidR="006226D4" w:rsidRPr="006226D4" w:rsidRDefault="006226D4" w:rsidP="006226D4">
      <w:pPr>
        <w:spacing w:line="240" w:lineRule="auto"/>
        <w:jc w:val="left"/>
        <w:rPr>
          <w:rFonts w:eastAsia="Times New Roman"/>
          <w:lang w:val="en-BE" w:eastAsia="en-GB"/>
        </w:rPr>
      </w:pPr>
      <w:r w:rsidRPr="006226D4">
        <w:rPr>
          <w:rFonts w:eastAsia="Times New Roman"/>
          <w:color w:val="000000"/>
          <w:lang w:val="en-BE" w:eastAsia="en-GB"/>
        </w:rPr>
        <w:t>Tel: +32 59340158</w:t>
      </w:r>
      <w:r w:rsidRPr="006226D4">
        <w:rPr>
          <w:rFonts w:eastAsia="Times New Roman"/>
          <w:color w:val="000000"/>
          <w:lang w:val="en-BE" w:eastAsia="en-GB"/>
        </w:rPr>
        <w:br/>
        <w:t>Email: p.pissierssens@unesco.org</w:t>
      </w:r>
      <w:r w:rsidRPr="006226D4">
        <w:rPr>
          <w:rFonts w:eastAsia="Times New Roman"/>
          <w:color w:val="000000"/>
          <w:lang w:val="en-BE" w:eastAsia="en-GB"/>
        </w:rPr>
        <w:br/>
      </w:r>
      <w:r w:rsidRPr="006226D4">
        <w:rPr>
          <w:rFonts w:eastAsia="Times New Roman"/>
          <w:color w:val="000000"/>
          <w:lang w:val="en-BE" w:eastAsia="en-GB"/>
        </w:rPr>
        <w:br/>
        <w:t>Mr. Greg REED</w:t>
      </w:r>
      <w:r w:rsidRPr="006226D4">
        <w:rPr>
          <w:rFonts w:eastAsia="Times New Roman"/>
          <w:color w:val="000000"/>
          <w:lang w:val="en-BE" w:eastAsia="en-GB"/>
        </w:rPr>
        <w:br/>
        <w:t>IOC</w:t>
      </w:r>
      <w:r w:rsidR="007B3607">
        <w:rPr>
          <w:rFonts w:eastAsia="Times New Roman"/>
          <w:color w:val="000000"/>
          <w:lang w:val="en-US" w:eastAsia="en-GB"/>
        </w:rPr>
        <w:t>/IODE</w:t>
      </w:r>
      <w:r w:rsidRPr="006226D4">
        <w:rPr>
          <w:rFonts w:eastAsia="Times New Roman"/>
          <w:color w:val="000000"/>
          <w:lang w:val="en-BE" w:eastAsia="en-GB"/>
        </w:rPr>
        <w:t xml:space="preserve"> consultant</w:t>
      </w:r>
      <w:r w:rsidRPr="006226D4">
        <w:rPr>
          <w:rFonts w:eastAsia="Times New Roman"/>
          <w:color w:val="000000"/>
          <w:lang w:val="en-BE" w:eastAsia="en-GB"/>
        </w:rPr>
        <w:br/>
        <w:t>UNESCO / IOC Project Office for IODE</w:t>
      </w:r>
    </w:p>
    <w:p w14:paraId="5E8BD5E0" w14:textId="77777777" w:rsidR="006226D4" w:rsidRPr="006226D4" w:rsidRDefault="006226D4" w:rsidP="006226D4">
      <w:pPr>
        <w:spacing w:line="240" w:lineRule="auto"/>
        <w:jc w:val="left"/>
        <w:rPr>
          <w:rFonts w:eastAsia="Times New Roman"/>
          <w:color w:val="000000"/>
          <w:lang w:val="en-BE" w:eastAsia="en-GB"/>
        </w:rPr>
      </w:pPr>
      <w:r w:rsidRPr="006226D4">
        <w:rPr>
          <w:rFonts w:eastAsia="Times New Roman"/>
          <w:color w:val="000000"/>
          <w:lang w:val="en-BE" w:eastAsia="en-GB"/>
        </w:rPr>
        <w:t>Based in Australia- Sydney</w:t>
      </w:r>
      <w:r w:rsidRPr="006226D4">
        <w:rPr>
          <w:rFonts w:eastAsia="Times New Roman"/>
          <w:color w:val="000000"/>
          <w:lang w:val="en-BE" w:eastAsia="en-GB"/>
        </w:rPr>
        <w:br/>
        <w:t>Belgium</w:t>
      </w:r>
    </w:p>
    <w:p w14:paraId="7FFE3265" w14:textId="77777777" w:rsidR="007B3607" w:rsidRDefault="006226D4" w:rsidP="006226D4">
      <w:pPr>
        <w:spacing w:line="240" w:lineRule="auto"/>
        <w:jc w:val="left"/>
        <w:rPr>
          <w:rFonts w:eastAsia="Times New Roman"/>
          <w:color w:val="000000"/>
          <w:lang w:val="en-BE" w:eastAsia="en-GB"/>
        </w:rPr>
      </w:pPr>
      <w:r w:rsidRPr="006226D4">
        <w:rPr>
          <w:rFonts w:eastAsia="Times New Roman"/>
          <w:color w:val="000000"/>
          <w:lang w:val="en-BE" w:eastAsia="en-GB"/>
        </w:rPr>
        <w:t>Tel: +61 43 2047 550</w:t>
      </w:r>
      <w:r w:rsidRPr="006226D4">
        <w:rPr>
          <w:rFonts w:eastAsia="Times New Roman"/>
          <w:color w:val="000000"/>
          <w:lang w:val="en-BE" w:eastAsia="en-GB"/>
        </w:rPr>
        <w:br/>
        <w:t>Email: g.reed@unesco.org</w:t>
      </w:r>
      <w:r w:rsidRPr="006226D4">
        <w:rPr>
          <w:rFonts w:eastAsia="Times New Roman"/>
          <w:color w:val="000000"/>
          <w:lang w:val="en-BE" w:eastAsia="en-GB"/>
        </w:rPr>
        <w:br/>
      </w:r>
    </w:p>
    <w:p w14:paraId="15CB035B" w14:textId="77777777" w:rsidR="007B3607" w:rsidRDefault="007B3607" w:rsidP="006226D4">
      <w:pPr>
        <w:spacing w:line="240" w:lineRule="auto"/>
        <w:jc w:val="left"/>
        <w:rPr>
          <w:rFonts w:eastAsia="Times New Roman"/>
          <w:color w:val="000000"/>
          <w:lang w:val="en-BE" w:eastAsia="en-GB"/>
        </w:rPr>
      </w:pPr>
    </w:p>
    <w:p w14:paraId="2A324297" w14:textId="55E037D6" w:rsidR="007B3607" w:rsidRDefault="006226D4" w:rsidP="006226D4">
      <w:pPr>
        <w:spacing w:line="240" w:lineRule="auto"/>
        <w:jc w:val="left"/>
        <w:rPr>
          <w:rFonts w:eastAsia="Times New Roman"/>
          <w:color w:val="000000"/>
          <w:lang w:val="en-BE" w:eastAsia="en-GB"/>
        </w:rPr>
      </w:pPr>
      <w:r w:rsidRPr="006226D4">
        <w:rPr>
          <w:rFonts w:eastAsia="Times New Roman"/>
          <w:color w:val="000000"/>
          <w:lang w:val="en-BE" w:eastAsia="en-GB"/>
        </w:rPr>
        <w:br/>
      </w:r>
      <w:r w:rsidRPr="006226D4">
        <w:rPr>
          <w:rFonts w:eastAsia="Times New Roman"/>
          <w:color w:val="000000"/>
          <w:lang w:val="en-BE" w:eastAsia="en-GB"/>
        </w:rPr>
        <w:br/>
      </w:r>
      <w:r w:rsidRPr="006226D4">
        <w:rPr>
          <w:rFonts w:eastAsia="Times New Roman"/>
          <w:b/>
          <w:bCs/>
          <w:color w:val="000000"/>
          <w:lang w:val="en-BE" w:eastAsia="en-GB"/>
        </w:rPr>
        <w:lastRenderedPageBreak/>
        <w:t>IOC Chair/Vice-Chair</w:t>
      </w:r>
      <w:r w:rsidRPr="006226D4">
        <w:rPr>
          <w:rFonts w:eastAsia="Times New Roman"/>
          <w:color w:val="000000"/>
          <w:lang w:val="en-BE" w:eastAsia="en-GB"/>
        </w:rPr>
        <w:br/>
      </w:r>
      <w:r w:rsidRPr="006226D4">
        <w:rPr>
          <w:rFonts w:eastAsia="Times New Roman"/>
          <w:color w:val="000000"/>
          <w:lang w:val="en-BE" w:eastAsia="en-GB"/>
        </w:rPr>
        <w:br/>
        <w:t>Mr. Ariel TROISI</w:t>
      </w:r>
    </w:p>
    <w:p w14:paraId="3598DDE6" w14:textId="566A9530" w:rsidR="006226D4" w:rsidRPr="006226D4" w:rsidRDefault="007B3607" w:rsidP="006226D4">
      <w:pPr>
        <w:spacing w:line="240" w:lineRule="auto"/>
        <w:jc w:val="left"/>
        <w:rPr>
          <w:rFonts w:eastAsia="Times New Roman"/>
          <w:lang w:val="en-BE" w:eastAsia="en-GB"/>
        </w:rPr>
      </w:pPr>
      <w:r>
        <w:rPr>
          <w:rFonts w:eastAsia="Times New Roman"/>
          <w:color w:val="000000"/>
          <w:lang w:val="en-US" w:eastAsia="en-GB"/>
        </w:rPr>
        <w:t>IOC Chair</w:t>
      </w:r>
      <w:r w:rsidR="006226D4" w:rsidRPr="006226D4">
        <w:rPr>
          <w:rFonts w:eastAsia="Times New Roman"/>
          <w:color w:val="000000"/>
          <w:lang w:val="en-BE" w:eastAsia="en-GB"/>
        </w:rPr>
        <w:br/>
        <w:t>Technical Secretary</w:t>
      </w:r>
      <w:r w:rsidR="006226D4" w:rsidRPr="006226D4">
        <w:rPr>
          <w:rFonts w:eastAsia="Times New Roman"/>
          <w:color w:val="000000"/>
          <w:lang w:val="en-BE" w:eastAsia="en-GB"/>
        </w:rPr>
        <w:br/>
        <w:t>Servício de Hídrografia Naval</w:t>
      </w:r>
    </w:p>
    <w:p w14:paraId="44858D22" w14:textId="77777777" w:rsidR="006226D4" w:rsidRPr="006226D4" w:rsidRDefault="006226D4" w:rsidP="006226D4">
      <w:pPr>
        <w:spacing w:line="240" w:lineRule="auto"/>
        <w:jc w:val="left"/>
        <w:rPr>
          <w:rFonts w:eastAsia="Times New Roman"/>
          <w:color w:val="000000"/>
          <w:lang w:val="en-BE" w:eastAsia="en-GB"/>
        </w:rPr>
      </w:pPr>
      <w:r w:rsidRPr="006226D4">
        <w:rPr>
          <w:rFonts w:eastAsia="Times New Roman"/>
          <w:color w:val="000000"/>
          <w:lang w:val="en-BE" w:eastAsia="en-GB"/>
        </w:rPr>
        <w:t>Avda. Montes de Oca 2124</w:t>
      </w:r>
      <w:r w:rsidRPr="006226D4">
        <w:rPr>
          <w:rFonts w:eastAsia="Times New Roman"/>
          <w:color w:val="000000"/>
          <w:lang w:val="en-BE" w:eastAsia="en-GB"/>
        </w:rPr>
        <w:br/>
        <w:t>C1270ABV Buenos Aires</w:t>
      </w:r>
      <w:r w:rsidRPr="006226D4">
        <w:rPr>
          <w:rFonts w:eastAsia="Times New Roman"/>
          <w:color w:val="000000"/>
          <w:lang w:val="en-BE" w:eastAsia="en-GB"/>
        </w:rPr>
        <w:br/>
        <w:t>Argentina</w:t>
      </w:r>
    </w:p>
    <w:p w14:paraId="1FFC7D9E" w14:textId="77777777" w:rsidR="007B3607" w:rsidRDefault="006226D4" w:rsidP="006226D4">
      <w:pPr>
        <w:spacing w:line="240" w:lineRule="auto"/>
        <w:jc w:val="left"/>
        <w:rPr>
          <w:rFonts w:eastAsia="Times New Roman"/>
          <w:color w:val="000000"/>
          <w:lang w:val="en-BE" w:eastAsia="en-GB"/>
        </w:rPr>
      </w:pPr>
      <w:r w:rsidRPr="006226D4">
        <w:rPr>
          <w:rFonts w:eastAsia="Times New Roman"/>
          <w:color w:val="000000"/>
          <w:lang w:val="en-BE" w:eastAsia="en-GB"/>
        </w:rPr>
        <w:t>Tel: +54 11 4303 2299</w:t>
      </w:r>
      <w:r w:rsidRPr="006226D4">
        <w:rPr>
          <w:rFonts w:eastAsia="Times New Roman"/>
          <w:color w:val="000000"/>
          <w:lang w:val="en-BE" w:eastAsia="en-GB"/>
        </w:rPr>
        <w:br/>
        <w:t>Email: atroisi@hidro.gov.ar</w:t>
      </w:r>
      <w:r w:rsidRPr="006226D4">
        <w:rPr>
          <w:rFonts w:eastAsia="Times New Roman"/>
          <w:color w:val="000000"/>
          <w:lang w:val="en-BE" w:eastAsia="en-GB"/>
        </w:rPr>
        <w:br/>
      </w:r>
      <w:r w:rsidRPr="006226D4">
        <w:rPr>
          <w:rFonts w:eastAsia="Times New Roman"/>
          <w:color w:val="000000"/>
          <w:lang w:val="en-BE" w:eastAsia="en-GB"/>
        </w:rPr>
        <w:br/>
      </w:r>
      <w:r w:rsidRPr="006226D4">
        <w:rPr>
          <w:rFonts w:eastAsia="Times New Roman"/>
          <w:b/>
          <w:bCs/>
          <w:color w:val="000000"/>
          <w:lang w:val="en-BE" w:eastAsia="en-GB"/>
        </w:rPr>
        <w:t>Other</w:t>
      </w:r>
      <w:r w:rsidRPr="006226D4">
        <w:rPr>
          <w:rFonts w:eastAsia="Times New Roman"/>
          <w:color w:val="000000"/>
          <w:lang w:val="en-BE" w:eastAsia="en-GB"/>
        </w:rPr>
        <w:br/>
      </w:r>
      <w:r w:rsidRPr="006226D4">
        <w:rPr>
          <w:rFonts w:eastAsia="Times New Roman"/>
          <w:color w:val="000000"/>
          <w:lang w:val="en-BE" w:eastAsia="en-GB"/>
        </w:rPr>
        <w:br/>
        <w:t>Mr. Taco DE BRUIN</w:t>
      </w:r>
    </w:p>
    <w:p w14:paraId="52841D41" w14:textId="2CC43BB1" w:rsidR="006226D4" w:rsidRPr="006226D4" w:rsidRDefault="007B3607" w:rsidP="006226D4">
      <w:pPr>
        <w:spacing w:line="240" w:lineRule="auto"/>
        <w:jc w:val="left"/>
        <w:rPr>
          <w:rFonts w:eastAsia="Times New Roman"/>
          <w:lang w:val="en-BE" w:eastAsia="en-GB"/>
        </w:rPr>
      </w:pPr>
      <w:r w:rsidRPr="007B3607">
        <w:rPr>
          <w:rFonts w:eastAsia="Times New Roman"/>
          <w:color w:val="000000"/>
          <w:lang w:val="nl-NL" w:eastAsia="en-GB"/>
        </w:rPr>
        <w:t>IODE C</w:t>
      </w:r>
      <w:r>
        <w:rPr>
          <w:rFonts w:eastAsia="Times New Roman"/>
          <w:color w:val="000000"/>
          <w:lang w:val="nl-NL" w:eastAsia="en-GB"/>
        </w:rPr>
        <w:t>o-Chair</w:t>
      </w:r>
      <w:r w:rsidR="006226D4" w:rsidRPr="006226D4">
        <w:rPr>
          <w:rFonts w:eastAsia="Times New Roman"/>
          <w:color w:val="000000"/>
          <w:lang w:val="en-BE" w:eastAsia="en-GB"/>
        </w:rPr>
        <w:br/>
        <w:t>Scientific Data Manager</w:t>
      </w:r>
      <w:r w:rsidR="006226D4" w:rsidRPr="006226D4">
        <w:rPr>
          <w:rFonts w:eastAsia="Times New Roman"/>
          <w:color w:val="000000"/>
          <w:lang w:val="en-BE" w:eastAsia="en-GB"/>
        </w:rPr>
        <w:br/>
        <w:t>National Marine Facilities</w:t>
      </w:r>
      <w:r w:rsidR="006226D4" w:rsidRPr="006226D4">
        <w:rPr>
          <w:rFonts w:eastAsia="Times New Roman"/>
          <w:color w:val="000000"/>
          <w:lang w:val="en-BE" w:eastAsia="en-GB"/>
        </w:rPr>
        <w:br/>
        <w:t>Koninklijk Nederlands Instituut voor Onderzoek der Zee</w:t>
      </w:r>
    </w:p>
    <w:p w14:paraId="31632087" w14:textId="77777777" w:rsidR="006226D4" w:rsidRPr="006226D4" w:rsidRDefault="006226D4" w:rsidP="006226D4">
      <w:pPr>
        <w:spacing w:line="240" w:lineRule="auto"/>
        <w:jc w:val="left"/>
        <w:rPr>
          <w:rFonts w:eastAsia="Times New Roman"/>
          <w:color w:val="000000"/>
          <w:lang w:val="en-BE" w:eastAsia="en-GB"/>
        </w:rPr>
      </w:pPr>
      <w:r w:rsidRPr="006226D4">
        <w:rPr>
          <w:rFonts w:eastAsia="Times New Roman"/>
          <w:color w:val="000000"/>
          <w:lang w:val="en-BE" w:eastAsia="en-GB"/>
        </w:rPr>
        <w:t>PO Box 59</w:t>
      </w:r>
      <w:r w:rsidRPr="006226D4">
        <w:rPr>
          <w:rFonts w:eastAsia="Times New Roman"/>
          <w:color w:val="000000"/>
          <w:lang w:val="en-BE" w:eastAsia="en-GB"/>
        </w:rPr>
        <w:br/>
        <w:t>1790 AB Den Burg</w:t>
      </w:r>
      <w:r w:rsidRPr="006226D4">
        <w:rPr>
          <w:rFonts w:eastAsia="Times New Roman"/>
          <w:color w:val="000000"/>
          <w:lang w:val="en-BE" w:eastAsia="en-GB"/>
        </w:rPr>
        <w:br/>
        <w:t>Netherlands</w:t>
      </w:r>
    </w:p>
    <w:p w14:paraId="42E3B3AF" w14:textId="77777777" w:rsidR="006226D4" w:rsidRPr="006226D4" w:rsidRDefault="006226D4" w:rsidP="006226D4">
      <w:pPr>
        <w:spacing w:line="240" w:lineRule="auto"/>
        <w:jc w:val="left"/>
        <w:rPr>
          <w:rFonts w:eastAsia="Times New Roman"/>
          <w:lang w:val="en-BE" w:eastAsia="en-GB"/>
        </w:rPr>
      </w:pPr>
      <w:r w:rsidRPr="006226D4">
        <w:rPr>
          <w:rFonts w:eastAsia="Times New Roman"/>
          <w:color w:val="000000"/>
          <w:lang w:val="en-BE" w:eastAsia="en-GB"/>
        </w:rPr>
        <w:t>Tel: +31 (0)222-369479</w:t>
      </w:r>
      <w:r w:rsidRPr="006226D4">
        <w:rPr>
          <w:rFonts w:eastAsia="Times New Roman"/>
          <w:color w:val="000000"/>
          <w:lang w:val="en-BE" w:eastAsia="en-GB"/>
        </w:rPr>
        <w:br/>
        <w:t>Email: Taco.de.Bruin@nioz.nl</w:t>
      </w:r>
    </w:p>
    <w:p w14:paraId="44608362" w14:textId="77777777" w:rsidR="003015BF" w:rsidRPr="006226D4" w:rsidRDefault="003015BF" w:rsidP="00CD6B2C">
      <w:pPr>
        <w:spacing w:line="240" w:lineRule="auto"/>
        <w:jc w:val="left"/>
        <w:rPr>
          <w:rFonts w:eastAsia="Times New Roman"/>
          <w:color w:val="000000"/>
          <w:lang w:val="en-GB"/>
        </w:rPr>
      </w:pPr>
    </w:p>
    <w:p w14:paraId="37D2C225" w14:textId="77777777" w:rsidR="003015BF" w:rsidRDefault="003015BF" w:rsidP="00CD6B2C">
      <w:pPr>
        <w:spacing w:line="240" w:lineRule="auto"/>
        <w:jc w:val="left"/>
        <w:rPr>
          <w:rFonts w:eastAsia="Times New Roman"/>
          <w:color w:val="000000"/>
          <w:lang w:val="en-GB"/>
        </w:rPr>
      </w:pPr>
    </w:p>
    <w:p w14:paraId="436000E5" w14:textId="77777777" w:rsidR="003015BF" w:rsidRDefault="003015BF" w:rsidP="00CD6B2C">
      <w:pPr>
        <w:spacing w:line="240" w:lineRule="auto"/>
        <w:jc w:val="left"/>
        <w:rPr>
          <w:rFonts w:eastAsia="Times New Roman"/>
          <w:color w:val="000000"/>
          <w:lang w:val="en-GB"/>
        </w:rPr>
        <w:sectPr w:rsidR="003015BF" w:rsidSect="00134950">
          <w:headerReference w:type="even" r:id="rId17"/>
          <w:type w:val="continuous"/>
          <w:pgSz w:w="12240" w:h="15840"/>
          <w:pgMar w:top="1440" w:right="1440" w:bottom="1440" w:left="1440" w:header="720" w:footer="720" w:gutter="0"/>
          <w:pgNumType w:start="1"/>
          <w:cols w:num="2" w:space="720"/>
          <w:titlePg/>
          <w:docGrid w:linePitch="299"/>
        </w:sectPr>
      </w:pPr>
    </w:p>
    <w:p w14:paraId="0673B584" w14:textId="77777777" w:rsidR="00AF350A" w:rsidRDefault="00AF350A">
      <w:pPr>
        <w:rPr>
          <w:lang w:val="en-GB"/>
        </w:rPr>
      </w:pPr>
    </w:p>
    <w:sectPr w:rsidR="00AF350A" w:rsidSect="006226D4">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EC5DD" w14:textId="77777777" w:rsidR="005919F2" w:rsidRDefault="005919F2" w:rsidP="00F97E32">
      <w:pPr>
        <w:spacing w:line="240" w:lineRule="auto"/>
      </w:pPr>
      <w:r>
        <w:separator/>
      </w:r>
    </w:p>
  </w:endnote>
  <w:endnote w:type="continuationSeparator" w:id="0">
    <w:p w14:paraId="22154C76" w14:textId="77777777" w:rsidR="005919F2" w:rsidRDefault="005919F2" w:rsidP="00F97E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BAF2E" w14:textId="77777777" w:rsidR="005919F2" w:rsidRDefault="005919F2" w:rsidP="00F97E32">
      <w:pPr>
        <w:spacing w:line="240" w:lineRule="auto"/>
      </w:pPr>
      <w:r>
        <w:separator/>
      </w:r>
    </w:p>
  </w:footnote>
  <w:footnote w:type="continuationSeparator" w:id="0">
    <w:p w14:paraId="3C60AD9B" w14:textId="77777777" w:rsidR="005919F2" w:rsidRDefault="005919F2" w:rsidP="00F97E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C18AB" w14:textId="77777777" w:rsidR="00F11213" w:rsidRDefault="00F11213" w:rsidP="00F97E32">
    <w:pPr>
      <w:pStyle w:val="Header"/>
      <w:jc w:val="left"/>
      <w:rPr>
        <w:lang w:val="en-GB"/>
      </w:rPr>
    </w:pPr>
    <w:r w:rsidRPr="00454950">
      <w:rPr>
        <w:lang w:val="en-GB"/>
      </w:rPr>
      <w:t>IOC/</w:t>
    </w:r>
    <w:r>
      <w:rPr>
        <w:lang w:val="en-GB"/>
      </w:rPr>
      <w:t>IWG-DATAPOLICY-I/2</w:t>
    </w:r>
  </w:p>
  <w:p w14:paraId="6FFB5680" w14:textId="38AC8D0E" w:rsidR="00454950" w:rsidRPr="00F97E32" w:rsidRDefault="00454950" w:rsidP="00F97E32">
    <w:pPr>
      <w:pStyle w:val="Header"/>
      <w:jc w:val="left"/>
    </w:pPr>
    <w:r w:rsidRPr="00F97E32">
      <w:t xml:space="preserve">Page </w:t>
    </w:r>
    <w:r w:rsidRPr="00F97E32">
      <w:fldChar w:fldCharType="begin"/>
    </w:r>
    <w:r w:rsidRPr="00F97E32">
      <w:instrText xml:space="preserve"> PAGE </w:instrText>
    </w:r>
    <w:r w:rsidRPr="00F97E32">
      <w:fldChar w:fldCharType="separate"/>
    </w:r>
    <w:r>
      <w:t>3</w:t>
    </w:r>
    <w:r w:rsidRPr="00F97E32">
      <w:fldChar w:fldCharType="end"/>
    </w:r>
  </w:p>
  <w:p w14:paraId="18325567" w14:textId="77777777" w:rsidR="00454950" w:rsidRDefault="00454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5BB1E" w14:textId="77777777" w:rsidR="00F11213" w:rsidRDefault="00F11213" w:rsidP="00F97E32">
    <w:pPr>
      <w:pStyle w:val="Header"/>
      <w:jc w:val="right"/>
      <w:rPr>
        <w:lang w:val="en-GB"/>
      </w:rPr>
    </w:pPr>
    <w:r w:rsidRPr="00454950">
      <w:rPr>
        <w:lang w:val="en-GB"/>
      </w:rPr>
      <w:t>IOC/</w:t>
    </w:r>
    <w:r>
      <w:rPr>
        <w:lang w:val="en-GB"/>
      </w:rPr>
      <w:t>IWG-DATAPOLICY-I/2</w:t>
    </w:r>
  </w:p>
  <w:p w14:paraId="3ABC8C0E" w14:textId="6993B50E" w:rsidR="00454950" w:rsidRPr="00F97E32" w:rsidRDefault="00454950" w:rsidP="00F97E32">
    <w:pPr>
      <w:pStyle w:val="Header"/>
      <w:jc w:val="right"/>
    </w:pPr>
    <w:r w:rsidRPr="00F97E32">
      <w:t xml:space="preserve">Page </w:t>
    </w:r>
    <w:r w:rsidRPr="00F97E32">
      <w:fldChar w:fldCharType="begin"/>
    </w:r>
    <w:r w:rsidRPr="00F97E32">
      <w:instrText xml:space="preserve"> PAGE </w:instrText>
    </w:r>
    <w:r w:rsidRPr="00F97E32">
      <w:fldChar w:fldCharType="separate"/>
    </w:r>
    <w:r w:rsidRPr="00F97E32">
      <w:rPr>
        <w:noProof/>
      </w:rPr>
      <w:t>3</w:t>
    </w:r>
    <w:r w:rsidRPr="00F97E32">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18F1" w14:textId="77777777" w:rsidR="00AF350A" w:rsidRPr="00F97E32" w:rsidRDefault="00AF350A" w:rsidP="00F97E32">
    <w:pPr>
      <w:pStyle w:val="Header"/>
      <w:jc w:val="left"/>
    </w:pPr>
    <w:r w:rsidRPr="00F97E32">
      <w:t>IOC/IODE-MG-20</w:t>
    </w:r>
    <w:r>
      <w:t>22</w:t>
    </w:r>
    <w:r w:rsidRPr="00F97E32">
      <w:t>-2</w:t>
    </w:r>
  </w:p>
  <w:p w14:paraId="5BA8AAF8" w14:textId="4E1E868D" w:rsidR="00AF350A" w:rsidRPr="00F97E32" w:rsidRDefault="00AF350A" w:rsidP="00F97E32">
    <w:pPr>
      <w:pStyle w:val="Header"/>
      <w:jc w:val="left"/>
    </w:pPr>
    <w:r>
      <w:t xml:space="preserve">Annex I - </w:t>
    </w:r>
    <w:r w:rsidRPr="00F97E32">
      <w:t xml:space="preserve">Page </w:t>
    </w:r>
    <w:r w:rsidRPr="00F97E32">
      <w:fldChar w:fldCharType="begin"/>
    </w:r>
    <w:r w:rsidRPr="00F97E32">
      <w:instrText xml:space="preserve"> PAGE </w:instrText>
    </w:r>
    <w:r w:rsidRPr="00F97E32">
      <w:fldChar w:fldCharType="separate"/>
    </w:r>
    <w:r>
      <w:t>3</w:t>
    </w:r>
    <w:r w:rsidRPr="00F97E32">
      <w:fldChar w:fldCharType="end"/>
    </w:r>
  </w:p>
  <w:p w14:paraId="70B3C8A1" w14:textId="77777777" w:rsidR="00AF350A" w:rsidRDefault="00AF35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070B2" w14:textId="77777777" w:rsidR="006226D4" w:rsidRDefault="006226D4" w:rsidP="006226D4">
    <w:pPr>
      <w:pStyle w:val="Header"/>
      <w:jc w:val="right"/>
      <w:rPr>
        <w:lang w:val="en-GB"/>
      </w:rPr>
    </w:pPr>
    <w:r w:rsidRPr="00454950">
      <w:rPr>
        <w:lang w:val="en-GB"/>
      </w:rPr>
      <w:t>IOC/</w:t>
    </w:r>
    <w:r>
      <w:rPr>
        <w:lang w:val="en-GB"/>
      </w:rPr>
      <w:t>IWG-DATAPOLICY-I/2</w:t>
    </w:r>
  </w:p>
  <w:p w14:paraId="2F8B0DA7" w14:textId="1F6EF20E" w:rsidR="00AF350A" w:rsidRPr="00F97E32" w:rsidRDefault="00AF350A" w:rsidP="00AF350A">
    <w:pPr>
      <w:pStyle w:val="Header"/>
      <w:jc w:val="right"/>
    </w:pPr>
    <w:r>
      <w:t xml:space="preserve">Annex I - </w:t>
    </w:r>
    <w:r w:rsidRPr="00F97E32">
      <w:t xml:space="preserve">Page </w:t>
    </w:r>
    <w:r w:rsidRPr="00F97E32">
      <w:fldChar w:fldCharType="begin"/>
    </w:r>
    <w:r w:rsidRPr="00F97E32">
      <w:instrText xml:space="preserve"> PAGE </w:instrText>
    </w:r>
    <w:r w:rsidRPr="00F97E32">
      <w:fldChar w:fldCharType="separate"/>
    </w:r>
    <w:r>
      <w:t>14</w:t>
    </w:r>
    <w:r w:rsidRPr="00F97E32">
      <w:fldChar w:fldCharType="end"/>
    </w:r>
  </w:p>
  <w:p w14:paraId="7AF89773" w14:textId="77777777" w:rsidR="00AF350A" w:rsidRDefault="00AF350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04BEF" w14:textId="77777777" w:rsidR="006226D4" w:rsidRDefault="006226D4" w:rsidP="006226D4">
    <w:pPr>
      <w:pStyle w:val="Header"/>
      <w:jc w:val="right"/>
      <w:rPr>
        <w:lang w:val="en-GB"/>
      </w:rPr>
    </w:pPr>
    <w:r w:rsidRPr="00454950">
      <w:rPr>
        <w:lang w:val="en-GB"/>
      </w:rPr>
      <w:t>IOC/</w:t>
    </w:r>
    <w:r>
      <w:rPr>
        <w:lang w:val="en-GB"/>
      </w:rPr>
      <w:t>IWG-DATAPOLICY-I/2</w:t>
    </w:r>
  </w:p>
  <w:p w14:paraId="2592AC29" w14:textId="5B3F7124" w:rsidR="00AF350A" w:rsidRPr="00AF0FF8" w:rsidRDefault="00AF350A" w:rsidP="006226D4">
    <w:pPr>
      <w:pStyle w:val="Header"/>
      <w:jc w:val="right"/>
      <w:rPr>
        <w:lang w:val="fr-FR"/>
      </w:rPr>
    </w:pPr>
    <w:proofErr w:type="spellStart"/>
    <w:r w:rsidRPr="00AF0FF8">
      <w:rPr>
        <w:lang w:val="fr-FR"/>
      </w:rPr>
      <w:t>Annex</w:t>
    </w:r>
    <w:proofErr w:type="spellEnd"/>
    <w:r w:rsidRPr="00AF0FF8">
      <w:rPr>
        <w:lang w:val="fr-FR"/>
      </w:rPr>
      <w:t xml:space="preserve"> II - Page </w:t>
    </w:r>
    <w:r w:rsidRPr="00F97E32">
      <w:fldChar w:fldCharType="begin"/>
    </w:r>
    <w:r w:rsidRPr="00AF0FF8">
      <w:rPr>
        <w:lang w:val="fr-FR"/>
      </w:rPr>
      <w:instrText xml:space="preserve"> PAGE </w:instrText>
    </w:r>
    <w:r w:rsidRPr="00F97E32">
      <w:fldChar w:fldCharType="separate"/>
    </w:r>
    <w:r w:rsidRPr="00AF0FF8">
      <w:rPr>
        <w:lang w:val="fr-FR"/>
      </w:rPr>
      <w:t>14</w:t>
    </w:r>
    <w:r w:rsidRPr="00F97E32">
      <w:fldChar w:fldCharType="end"/>
    </w:r>
  </w:p>
  <w:p w14:paraId="06E35BA5" w14:textId="77777777" w:rsidR="00AF350A" w:rsidRPr="00AF0FF8" w:rsidRDefault="00AF350A">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DDF8D" w14:textId="77777777" w:rsidR="006226D4" w:rsidRDefault="006226D4" w:rsidP="006226D4">
    <w:pPr>
      <w:pStyle w:val="Header"/>
      <w:jc w:val="left"/>
      <w:rPr>
        <w:lang w:val="en-GB"/>
      </w:rPr>
    </w:pPr>
    <w:r w:rsidRPr="00454950">
      <w:rPr>
        <w:lang w:val="en-GB"/>
      </w:rPr>
      <w:t>IOC/</w:t>
    </w:r>
    <w:r>
      <w:rPr>
        <w:lang w:val="en-GB"/>
      </w:rPr>
      <w:t>IWG-DATAPOLICY-I/2</w:t>
    </w:r>
  </w:p>
  <w:p w14:paraId="20F725A8" w14:textId="0E9EAA70" w:rsidR="00AF350A" w:rsidRPr="00AF0FF8" w:rsidRDefault="00AF350A" w:rsidP="00F97E32">
    <w:pPr>
      <w:pStyle w:val="Header"/>
      <w:jc w:val="left"/>
      <w:rPr>
        <w:lang w:val="fr-FR"/>
      </w:rPr>
    </w:pPr>
    <w:proofErr w:type="spellStart"/>
    <w:r w:rsidRPr="00AF0FF8">
      <w:rPr>
        <w:lang w:val="fr-FR"/>
      </w:rPr>
      <w:t>Annex</w:t>
    </w:r>
    <w:proofErr w:type="spellEnd"/>
    <w:r w:rsidRPr="00AF0FF8">
      <w:rPr>
        <w:lang w:val="fr-FR"/>
      </w:rPr>
      <w:t xml:space="preserve"> II - Page </w:t>
    </w:r>
    <w:r w:rsidRPr="00F97E32">
      <w:fldChar w:fldCharType="begin"/>
    </w:r>
    <w:r w:rsidRPr="00AF0FF8">
      <w:rPr>
        <w:lang w:val="fr-FR"/>
      </w:rPr>
      <w:instrText xml:space="preserve"> PAGE </w:instrText>
    </w:r>
    <w:r w:rsidRPr="00F97E32">
      <w:fldChar w:fldCharType="separate"/>
    </w:r>
    <w:r w:rsidRPr="00AF0FF8">
      <w:rPr>
        <w:lang w:val="fr-FR"/>
      </w:rPr>
      <w:t>3</w:t>
    </w:r>
    <w:r w:rsidRPr="00F97E32">
      <w:fldChar w:fldCharType="end"/>
    </w:r>
  </w:p>
  <w:p w14:paraId="446C6D01" w14:textId="77777777" w:rsidR="00AF350A" w:rsidRPr="00AF0FF8" w:rsidRDefault="00AF350A">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lowerRoman"/>
      <w:lvlText w:val="(%1) "/>
      <w:lvlJc w:val="left"/>
      <w:pPr>
        <w:tabs>
          <w:tab w:val="num" w:pos="0"/>
        </w:tabs>
        <w:ind w:left="720" w:hanging="360"/>
      </w:pPr>
      <w:rPr>
        <w:rFonts w:cs="Arial" w:hint="default"/>
        <w:lang w:val="en-GB"/>
      </w:rPr>
    </w:lvl>
  </w:abstractNum>
  <w:abstractNum w:abstractNumId="1" w15:restartNumberingAfterBreak="0">
    <w:nsid w:val="00000011"/>
    <w:multiLevelType w:val="singleLevel"/>
    <w:tmpl w:val="00000011"/>
    <w:name w:val="WW8Num18"/>
    <w:lvl w:ilvl="0">
      <w:start w:val="1"/>
      <w:numFmt w:val="lowerRoman"/>
      <w:lvlText w:val="(%1) "/>
      <w:lvlJc w:val="left"/>
      <w:pPr>
        <w:tabs>
          <w:tab w:val="num" w:pos="0"/>
        </w:tabs>
        <w:ind w:left="720" w:hanging="360"/>
      </w:pPr>
      <w:rPr>
        <w:rFonts w:cs="Arial" w:hint="default"/>
        <w:lang w:val="en-GB"/>
      </w:rPr>
    </w:lvl>
  </w:abstractNum>
  <w:abstractNum w:abstractNumId="2" w15:restartNumberingAfterBreak="0">
    <w:nsid w:val="00000014"/>
    <w:multiLevelType w:val="singleLevel"/>
    <w:tmpl w:val="00000014"/>
    <w:name w:val="WW8Num21"/>
    <w:lvl w:ilvl="0">
      <w:start w:val="1"/>
      <w:numFmt w:val="lowerRoman"/>
      <w:lvlText w:val="(%1)"/>
      <w:lvlJc w:val="left"/>
      <w:pPr>
        <w:tabs>
          <w:tab w:val="num" w:pos="0"/>
        </w:tabs>
        <w:ind w:left="1080" w:hanging="360"/>
      </w:pPr>
      <w:rPr>
        <w:rFonts w:cs="Arial" w:hint="default"/>
        <w:lang w:val="en-GB"/>
      </w:rPr>
    </w:lvl>
  </w:abstractNum>
  <w:abstractNum w:abstractNumId="3" w15:restartNumberingAfterBreak="0">
    <w:nsid w:val="00000020"/>
    <w:multiLevelType w:val="singleLevel"/>
    <w:tmpl w:val="00000020"/>
    <w:name w:val="WW8Num34"/>
    <w:lvl w:ilvl="0">
      <w:start w:val="1"/>
      <w:numFmt w:val="lowerRoman"/>
      <w:lvlText w:val="(%1) "/>
      <w:lvlJc w:val="left"/>
      <w:pPr>
        <w:tabs>
          <w:tab w:val="num" w:pos="0"/>
        </w:tabs>
        <w:ind w:left="720" w:hanging="360"/>
      </w:pPr>
      <w:rPr>
        <w:rFonts w:cs="Arial" w:hint="default"/>
        <w:lang w:val="en-GB"/>
      </w:rPr>
    </w:lvl>
  </w:abstractNum>
  <w:abstractNum w:abstractNumId="4" w15:restartNumberingAfterBreak="0">
    <w:nsid w:val="00000026"/>
    <w:multiLevelType w:val="singleLevel"/>
    <w:tmpl w:val="00000026"/>
    <w:name w:val="WW8Num40"/>
    <w:lvl w:ilvl="0">
      <w:start w:val="1"/>
      <w:numFmt w:val="lowerRoman"/>
      <w:lvlText w:val="(%1)"/>
      <w:lvlJc w:val="left"/>
      <w:pPr>
        <w:tabs>
          <w:tab w:val="num" w:pos="0"/>
        </w:tabs>
        <w:ind w:left="1080" w:hanging="360"/>
      </w:pPr>
      <w:rPr>
        <w:rFonts w:cs="Arial" w:hint="default"/>
        <w:lang w:val="en-GB"/>
      </w:rPr>
    </w:lvl>
  </w:abstractNum>
  <w:abstractNum w:abstractNumId="5" w15:restartNumberingAfterBreak="0">
    <w:nsid w:val="00000028"/>
    <w:multiLevelType w:val="singleLevel"/>
    <w:tmpl w:val="00000028"/>
    <w:name w:val="WW8Num43"/>
    <w:lvl w:ilvl="0">
      <w:start w:val="1"/>
      <w:numFmt w:val="lowerRoman"/>
      <w:lvlText w:val="(%1)"/>
      <w:lvlJc w:val="left"/>
      <w:pPr>
        <w:tabs>
          <w:tab w:val="num" w:pos="0"/>
        </w:tabs>
        <w:ind w:left="1287" w:hanging="720"/>
      </w:pPr>
      <w:rPr>
        <w:rFonts w:cs="Arial" w:hint="default"/>
        <w:lang w:val="en-GB"/>
      </w:rPr>
    </w:lvl>
  </w:abstractNum>
  <w:abstractNum w:abstractNumId="6" w15:restartNumberingAfterBreak="0">
    <w:nsid w:val="00000032"/>
    <w:multiLevelType w:val="multilevel"/>
    <w:tmpl w:val="00000032"/>
    <w:name w:val="WW8Num54"/>
    <w:lvl w:ilvl="0">
      <w:start w:val="1"/>
      <w:numFmt w:val="lowerRoman"/>
      <w:lvlText w:val="(%1)"/>
      <w:lvlJc w:val="left"/>
      <w:pPr>
        <w:tabs>
          <w:tab w:val="num" w:pos="0"/>
        </w:tabs>
        <w:ind w:left="1080" w:hanging="360"/>
      </w:pPr>
      <w:rPr>
        <w:rFonts w:cs="Arial" w:hint="default"/>
        <w:u w:val="none"/>
        <w:lang w:val="en-GB"/>
      </w:rPr>
    </w:lvl>
    <w:lvl w:ilvl="1">
      <w:start w:val="1"/>
      <w:numFmt w:val="lowerLetter"/>
      <w:lvlText w:val="%2."/>
      <w:lvlJc w:val="left"/>
      <w:pPr>
        <w:tabs>
          <w:tab w:val="num" w:pos="0"/>
        </w:tabs>
        <w:ind w:left="2880" w:hanging="360"/>
      </w:pPr>
      <w:rPr>
        <w:u w:val="none"/>
      </w:rPr>
    </w:lvl>
    <w:lvl w:ilvl="2">
      <w:start w:val="1"/>
      <w:numFmt w:val="lowerRoman"/>
      <w:lvlText w:val="%3."/>
      <w:lvlJc w:val="right"/>
      <w:pPr>
        <w:tabs>
          <w:tab w:val="num" w:pos="0"/>
        </w:tabs>
        <w:ind w:left="3600" w:hanging="360"/>
      </w:pPr>
      <w:rPr>
        <w:u w:val="none"/>
      </w:rPr>
    </w:lvl>
    <w:lvl w:ilvl="3">
      <w:start w:val="1"/>
      <w:numFmt w:val="decimal"/>
      <w:lvlText w:val="%4."/>
      <w:lvlJc w:val="left"/>
      <w:pPr>
        <w:tabs>
          <w:tab w:val="num" w:pos="0"/>
        </w:tabs>
        <w:ind w:left="4320" w:hanging="360"/>
      </w:pPr>
      <w:rPr>
        <w:u w:val="none"/>
      </w:rPr>
    </w:lvl>
    <w:lvl w:ilvl="4">
      <w:start w:val="1"/>
      <w:numFmt w:val="lowerLetter"/>
      <w:lvlText w:val="%5."/>
      <w:lvlJc w:val="left"/>
      <w:pPr>
        <w:tabs>
          <w:tab w:val="num" w:pos="0"/>
        </w:tabs>
        <w:ind w:left="5040" w:hanging="360"/>
      </w:pPr>
      <w:rPr>
        <w:u w:val="none"/>
      </w:rPr>
    </w:lvl>
    <w:lvl w:ilvl="5">
      <w:start w:val="1"/>
      <w:numFmt w:val="lowerRoman"/>
      <w:lvlText w:val="%6."/>
      <w:lvlJc w:val="right"/>
      <w:pPr>
        <w:tabs>
          <w:tab w:val="num" w:pos="0"/>
        </w:tabs>
        <w:ind w:left="5760" w:hanging="360"/>
      </w:pPr>
      <w:rPr>
        <w:u w:val="none"/>
      </w:rPr>
    </w:lvl>
    <w:lvl w:ilvl="6">
      <w:start w:val="1"/>
      <w:numFmt w:val="decimal"/>
      <w:lvlText w:val="%7."/>
      <w:lvlJc w:val="left"/>
      <w:pPr>
        <w:tabs>
          <w:tab w:val="num" w:pos="0"/>
        </w:tabs>
        <w:ind w:left="6480" w:hanging="360"/>
      </w:pPr>
      <w:rPr>
        <w:u w:val="none"/>
      </w:rPr>
    </w:lvl>
    <w:lvl w:ilvl="7">
      <w:start w:val="1"/>
      <w:numFmt w:val="lowerLetter"/>
      <w:lvlText w:val="%8."/>
      <w:lvlJc w:val="left"/>
      <w:pPr>
        <w:tabs>
          <w:tab w:val="num" w:pos="0"/>
        </w:tabs>
        <w:ind w:left="7200" w:hanging="360"/>
      </w:pPr>
      <w:rPr>
        <w:u w:val="none"/>
      </w:rPr>
    </w:lvl>
    <w:lvl w:ilvl="8">
      <w:start w:val="1"/>
      <w:numFmt w:val="lowerRoman"/>
      <w:lvlText w:val="%9."/>
      <w:lvlJc w:val="right"/>
      <w:pPr>
        <w:tabs>
          <w:tab w:val="num" w:pos="0"/>
        </w:tabs>
        <w:ind w:left="7920" w:hanging="360"/>
      </w:pPr>
      <w:rPr>
        <w:u w:val="none"/>
      </w:rPr>
    </w:lvl>
  </w:abstractNum>
  <w:abstractNum w:abstractNumId="7" w15:restartNumberingAfterBreak="0">
    <w:nsid w:val="046376A1"/>
    <w:multiLevelType w:val="hybridMultilevel"/>
    <w:tmpl w:val="B97E8C42"/>
    <w:lvl w:ilvl="0" w:tplc="D1728D3A">
      <w:start w:val="1"/>
      <w:numFmt w:val="decimal"/>
      <w:lvlText w:val="%1."/>
      <w:lvlJc w:val="left"/>
      <w:pPr>
        <w:ind w:left="720" w:hanging="360"/>
      </w:pPr>
      <w:rPr>
        <w:rFonts w:ascii="Arial" w:hAnsi="Arial" w:hint="default"/>
        <w:b w:val="0"/>
        <w:i/>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4E15B7D"/>
    <w:multiLevelType w:val="hybridMultilevel"/>
    <w:tmpl w:val="341EB1B8"/>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5512697"/>
    <w:multiLevelType w:val="hybridMultilevel"/>
    <w:tmpl w:val="33525892"/>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292FA1"/>
    <w:multiLevelType w:val="multilevel"/>
    <w:tmpl w:val="F63600B2"/>
    <w:styleLink w:val="CurrentList2"/>
    <w:lvl w:ilvl="0">
      <w:start w:val="1"/>
      <w:numFmt w:val="decimal"/>
      <w:lvlText w:val="%1"/>
      <w:lvlJc w:val="left"/>
      <w:pPr>
        <w:ind w:left="3272" w:hanging="1287"/>
      </w:pPr>
      <w:rPr>
        <w:rFonts w:ascii="Arial" w:hAnsi="Arial" w:hint="default"/>
        <w:b w:val="0"/>
        <w:i/>
        <w:sz w:val="22"/>
      </w:rPr>
    </w:lvl>
    <w:lvl w:ilvl="1">
      <w:start w:val="1"/>
      <w:numFmt w:val="lowerLetter"/>
      <w:lvlText w:val="%2."/>
      <w:lvlJc w:val="left"/>
      <w:pPr>
        <w:ind w:left="3992" w:hanging="360"/>
      </w:pPr>
    </w:lvl>
    <w:lvl w:ilvl="2">
      <w:start w:val="1"/>
      <w:numFmt w:val="lowerRoman"/>
      <w:lvlText w:val="%3."/>
      <w:lvlJc w:val="right"/>
      <w:pPr>
        <w:ind w:left="4712" w:hanging="180"/>
      </w:pPr>
    </w:lvl>
    <w:lvl w:ilvl="3">
      <w:start w:val="1"/>
      <w:numFmt w:val="decimal"/>
      <w:lvlText w:val="%4."/>
      <w:lvlJc w:val="left"/>
      <w:pPr>
        <w:ind w:left="5432" w:hanging="360"/>
      </w:pPr>
    </w:lvl>
    <w:lvl w:ilvl="4">
      <w:start w:val="1"/>
      <w:numFmt w:val="lowerLetter"/>
      <w:lvlText w:val="%5."/>
      <w:lvlJc w:val="left"/>
      <w:pPr>
        <w:ind w:left="6152" w:hanging="360"/>
      </w:pPr>
    </w:lvl>
    <w:lvl w:ilvl="5">
      <w:start w:val="1"/>
      <w:numFmt w:val="lowerRoman"/>
      <w:lvlText w:val="%6."/>
      <w:lvlJc w:val="right"/>
      <w:pPr>
        <w:ind w:left="6872" w:hanging="180"/>
      </w:pPr>
    </w:lvl>
    <w:lvl w:ilvl="6">
      <w:start w:val="1"/>
      <w:numFmt w:val="decimal"/>
      <w:lvlText w:val="%7."/>
      <w:lvlJc w:val="left"/>
      <w:pPr>
        <w:ind w:left="7592" w:hanging="360"/>
      </w:pPr>
    </w:lvl>
    <w:lvl w:ilvl="7">
      <w:start w:val="1"/>
      <w:numFmt w:val="lowerLetter"/>
      <w:lvlText w:val="%8."/>
      <w:lvlJc w:val="left"/>
      <w:pPr>
        <w:ind w:left="8312" w:hanging="360"/>
      </w:pPr>
    </w:lvl>
    <w:lvl w:ilvl="8">
      <w:start w:val="1"/>
      <w:numFmt w:val="lowerRoman"/>
      <w:lvlText w:val="%9."/>
      <w:lvlJc w:val="right"/>
      <w:pPr>
        <w:ind w:left="9032" w:hanging="180"/>
      </w:pPr>
    </w:lvl>
  </w:abstractNum>
  <w:abstractNum w:abstractNumId="11" w15:restartNumberingAfterBreak="0">
    <w:nsid w:val="0AFD3451"/>
    <w:multiLevelType w:val="hybridMultilevel"/>
    <w:tmpl w:val="F22C216E"/>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B5449C1"/>
    <w:multiLevelType w:val="hybridMultilevel"/>
    <w:tmpl w:val="5C5C9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EB2DD5"/>
    <w:multiLevelType w:val="hybridMultilevel"/>
    <w:tmpl w:val="DB3E5716"/>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316DAF"/>
    <w:multiLevelType w:val="hybridMultilevel"/>
    <w:tmpl w:val="348E8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451E20"/>
    <w:multiLevelType w:val="hybridMultilevel"/>
    <w:tmpl w:val="580A0358"/>
    <w:lvl w:ilvl="0" w:tplc="CDAA6D1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4B16AB"/>
    <w:multiLevelType w:val="multilevel"/>
    <w:tmpl w:val="54F4865A"/>
    <w:lvl w:ilvl="0">
      <w:start w:val="1"/>
      <w:numFmt w:val="decimal"/>
      <w:pStyle w:val="paranumbered"/>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15C975E9"/>
    <w:multiLevelType w:val="hybridMultilevel"/>
    <w:tmpl w:val="FAFE82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0914CE"/>
    <w:multiLevelType w:val="multilevel"/>
    <w:tmpl w:val="C1FA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D23983"/>
    <w:multiLevelType w:val="hybridMultilevel"/>
    <w:tmpl w:val="659A40E0"/>
    <w:lvl w:ilvl="0" w:tplc="2486A2EC">
      <w:start w:val="1"/>
      <w:numFmt w:val="lowerRoman"/>
      <w:lvlText w:val="(%1) "/>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ADC29BF"/>
    <w:multiLevelType w:val="multilevel"/>
    <w:tmpl w:val="A2D2E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C453CF8"/>
    <w:multiLevelType w:val="hybridMultilevel"/>
    <w:tmpl w:val="58900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055456"/>
    <w:multiLevelType w:val="hybridMultilevel"/>
    <w:tmpl w:val="5D668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EC17CBA"/>
    <w:multiLevelType w:val="hybridMultilevel"/>
    <w:tmpl w:val="97E80592"/>
    <w:lvl w:ilvl="0" w:tplc="0F8AA590">
      <w:start w:val="1"/>
      <w:numFmt w:val="lowerRoman"/>
      <w:lvlText w:val="(%1) "/>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22972FC8"/>
    <w:multiLevelType w:val="hybridMultilevel"/>
    <w:tmpl w:val="CCD6E3EE"/>
    <w:lvl w:ilvl="0" w:tplc="BBF062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4AA4323"/>
    <w:multiLevelType w:val="hybridMultilevel"/>
    <w:tmpl w:val="8F80A3F4"/>
    <w:lvl w:ilvl="0" w:tplc="D1728D3A">
      <w:start w:val="1"/>
      <w:numFmt w:val="decimal"/>
      <w:lvlText w:val="%1."/>
      <w:lvlJc w:val="left"/>
      <w:pPr>
        <w:ind w:left="720" w:hanging="360"/>
      </w:pPr>
      <w:rPr>
        <w:rFonts w:ascii="Arial" w:hAnsi="Arial" w:hint="default"/>
        <w:b w:val="0"/>
        <w:i/>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5212797"/>
    <w:multiLevelType w:val="multilevel"/>
    <w:tmpl w:val="26F4E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7A63A0E"/>
    <w:multiLevelType w:val="hybridMultilevel"/>
    <w:tmpl w:val="BA886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EC6B0C"/>
    <w:multiLevelType w:val="hybridMultilevel"/>
    <w:tmpl w:val="987AF254"/>
    <w:lvl w:ilvl="0" w:tplc="12B03F4C">
      <w:start w:val="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CD54F6"/>
    <w:multiLevelType w:val="multilevel"/>
    <w:tmpl w:val="F63600B2"/>
    <w:styleLink w:val="CurrentList1"/>
    <w:lvl w:ilvl="0">
      <w:start w:val="1"/>
      <w:numFmt w:val="decimal"/>
      <w:lvlText w:val="%1"/>
      <w:lvlJc w:val="left"/>
      <w:pPr>
        <w:ind w:left="3272" w:hanging="1287"/>
      </w:pPr>
      <w:rPr>
        <w:rFonts w:ascii="Arial" w:hAnsi="Arial" w:hint="default"/>
        <w:b w:val="0"/>
        <w:i/>
        <w:sz w:val="22"/>
      </w:rPr>
    </w:lvl>
    <w:lvl w:ilvl="1">
      <w:start w:val="1"/>
      <w:numFmt w:val="lowerLetter"/>
      <w:lvlText w:val="%2."/>
      <w:lvlJc w:val="left"/>
      <w:pPr>
        <w:ind w:left="3992" w:hanging="360"/>
      </w:pPr>
    </w:lvl>
    <w:lvl w:ilvl="2">
      <w:start w:val="1"/>
      <w:numFmt w:val="lowerRoman"/>
      <w:lvlText w:val="%3."/>
      <w:lvlJc w:val="right"/>
      <w:pPr>
        <w:ind w:left="4712" w:hanging="180"/>
      </w:pPr>
    </w:lvl>
    <w:lvl w:ilvl="3">
      <w:start w:val="1"/>
      <w:numFmt w:val="decimal"/>
      <w:lvlText w:val="%4."/>
      <w:lvlJc w:val="left"/>
      <w:pPr>
        <w:ind w:left="5432" w:hanging="360"/>
      </w:pPr>
    </w:lvl>
    <w:lvl w:ilvl="4">
      <w:start w:val="1"/>
      <w:numFmt w:val="lowerLetter"/>
      <w:lvlText w:val="%5."/>
      <w:lvlJc w:val="left"/>
      <w:pPr>
        <w:ind w:left="6152" w:hanging="360"/>
      </w:pPr>
    </w:lvl>
    <w:lvl w:ilvl="5">
      <w:start w:val="1"/>
      <w:numFmt w:val="lowerRoman"/>
      <w:lvlText w:val="%6."/>
      <w:lvlJc w:val="right"/>
      <w:pPr>
        <w:ind w:left="6872" w:hanging="180"/>
      </w:pPr>
    </w:lvl>
    <w:lvl w:ilvl="6">
      <w:start w:val="1"/>
      <w:numFmt w:val="decimal"/>
      <w:lvlText w:val="%7."/>
      <w:lvlJc w:val="left"/>
      <w:pPr>
        <w:ind w:left="7592" w:hanging="360"/>
      </w:pPr>
    </w:lvl>
    <w:lvl w:ilvl="7">
      <w:start w:val="1"/>
      <w:numFmt w:val="lowerLetter"/>
      <w:lvlText w:val="%8."/>
      <w:lvlJc w:val="left"/>
      <w:pPr>
        <w:ind w:left="8312" w:hanging="360"/>
      </w:pPr>
    </w:lvl>
    <w:lvl w:ilvl="8">
      <w:start w:val="1"/>
      <w:numFmt w:val="lowerRoman"/>
      <w:lvlText w:val="%9."/>
      <w:lvlJc w:val="right"/>
      <w:pPr>
        <w:ind w:left="9032" w:hanging="180"/>
      </w:pPr>
    </w:lvl>
  </w:abstractNum>
  <w:abstractNum w:abstractNumId="30" w15:restartNumberingAfterBreak="0">
    <w:nsid w:val="352D32BD"/>
    <w:multiLevelType w:val="hybridMultilevel"/>
    <w:tmpl w:val="23806196"/>
    <w:lvl w:ilvl="0" w:tplc="716481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664603E"/>
    <w:multiLevelType w:val="hybridMultilevel"/>
    <w:tmpl w:val="E74E2360"/>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CB64B84"/>
    <w:multiLevelType w:val="hybridMultilevel"/>
    <w:tmpl w:val="AA200B4E"/>
    <w:lvl w:ilvl="0" w:tplc="040C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F5C76C7"/>
    <w:multiLevelType w:val="multilevel"/>
    <w:tmpl w:val="F1364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B9D16A9"/>
    <w:multiLevelType w:val="hybridMultilevel"/>
    <w:tmpl w:val="08DAF9DC"/>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EB13041"/>
    <w:multiLevelType w:val="hybridMultilevel"/>
    <w:tmpl w:val="A63A978C"/>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F38611D"/>
    <w:multiLevelType w:val="hybridMultilevel"/>
    <w:tmpl w:val="16369456"/>
    <w:lvl w:ilvl="0" w:tplc="B46C05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B593BE2"/>
    <w:multiLevelType w:val="hybridMultilevel"/>
    <w:tmpl w:val="B28087AA"/>
    <w:lvl w:ilvl="0" w:tplc="FB8CC7E8">
      <w:start w:val="160"/>
      <w:numFmt w:val="decimal"/>
      <w:lvlText w:val="%1"/>
      <w:lvlJc w:val="left"/>
      <w:pPr>
        <w:ind w:left="3272" w:hanging="1287"/>
      </w:pPr>
      <w:rPr>
        <w:rFonts w:ascii="Arial" w:hAnsi="Arial" w:hint="default"/>
        <w:b w:val="0"/>
        <w:i/>
        <w:sz w:val="22"/>
      </w:rPr>
    </w:lvl>
    <w:lvl w:ilvl="1" w:tplc="08090019">
      <w:start w:val="1"/>
      <w:numFmt w:val="lowerLetter"/>
      <w:lvlText w:val="%2."/>
      <w:lvlJc w:val="left"/>
      <w:pPr>
        <w:ind w:left="3992" w:hanging="360"/>
      </w:pPr>
    </w:lvl>
    <w:lvl w:ilvl="2" w:tplc="0809001B" w:tentative="1">
      <w:start w:val="1"/>
      <w:numFmt w:val="lowerRoman"/>
      <w:lvlText w:val="%3."/>
      <w:lvlJc w:val="right"/>
      <w:pPr>
        <w:ind w:left="4712" w:hanging="180"/>
      </w:pPr>
    </w:lvl>
    <w:lvl w:ilvl="3" w:tplc="0809000F" w:tentative="1">
      <w:start w:val="1"/>
      <w:numFmt w:val="decimal"/>
      <w:lvlText w:val="%4."/>
      <w:lvlJc w:val="left"/>
      <w:pPr>
        <w:ind w:left="5432" w:hanging="360"/>
      </w:pPr>
    </w:lvl>
    <w:lvl w:ilvl="4" w:tplc="08090019" w:tentative="1">
      <w:start w:val="1"/>
      <w:numFmt w:val="lowerLetter"/>
      <w:lvlText w:val="%5."/>
      <w:lvlJc w:val="left"/>
      <w:pPr>
        <w:ind w:left="6152" w:hanging="360"/>
      </w:pPr>
    </w:lvl>
    <w:lvl w:ilvl="5" w:tplc="0809001B" w:tentative="1">
      <w:start w:val="1"/>
      <w:numFmt w:val="lowerRoman"/>
      <w:lvlText w:val="%6."/>
      <w:lvlJc w:val="right"/>
      <w:pPr>
        <w:ind w:left="6872" w:hanging="180"/>
      </w:pPr>
    </w:lvl>
    <w:lvl w:ilvl="6" w:tplc="0809000F" w:tentative="1">
      <w:start w:val="1"/>
      <w:numFmt w:val="decimal"/>
      <w:lvlText w:val="%7."/>
      <w:lvlJc w:val="left"/>
      <w:pPr>
        <w:ind w:left="7592" w:hanging="360"/>
      </w:pPr>
    </w:lvl>
    <w:lvl w:ilvl="7" w:tplc="08090019" w:tentative="1">
      <w:start w:val="1"/>
      <w:numFmt w:val="lowerLetter"/>
      <w:lvlText w:val="%8."/>
      <w:lvlJc w:val="left"/>
      <w:pPr>
        <w:ind w:left="8312" w:hanging="360"/>
      </w:pPr>
    </w:lvl>
    <w:lvl w:ilvl="8" w:tplc="0809001B" w:tentative="1">
      <w:start w:val="1"/>
      <w:numFmt w:val="lowerRoman"/>
      <w:lvlText w:val="%9."/>
      <w:lvlJc w:val="right"/>
      <w:pPr>
        <w:ind w:left="9032" w:hanging="180"/>
      </w:pPr>
    </w:lvl>
  </w:abstractNum>
  <w:abstractNum w:abstractNumId="38" w15:restartNumberingAfterBreak="0">
    <w:nsid w:val="5C8109D9"/>
    <w:multiLevelType w:val="multilevel"/>
    <w:tmpl w:val="00000032"/>
    <w:lvl w:ilvl="0">
      <w:start w:val="1"/>
      <w:numFmt w:val="lowerRoman"/>
      <w:lvlText w:val="(%1)"/>
      <w:lvlJc w:val="left"/>
      <w:pPr>
        <w:tabs>
          <w:tab w:val="num" w:pos="0"/>
        </w:tabs>
        <w:ind w:left="1080" w:hanging="360"/>
      </w:pPr>
      <w:rPr>
        <w:rFonts w:cs="Arial" w:hint="default"/>
        <w:u w:val="none"/>
        <w:lang w:val="en-GB"/>
      </w:rPr>
    </w:lvl>
    <w:lvl w:ilvl="1">
      <w:start w:val="1"/>
      <w:numFmt w:val="lowerLetter"/>
      <w:lvlText w:val="%2."/>
      <w:lvlJc w:val="left"/>
      <w:pPr>
        <w:tabs>
          <w:tab w:val="num" w:pos="0"/>
        </w:tabs>
        <w:ind w:left="2880" w:hanging="360"/>
      </w:pPr>
      <w:rPr>
        <w:u w:val="none"/>
      </w:rPr>
    </w:lvl>
    <w:lvl w:ilvl="2">
      <w:start w:val="1"/>
      <w:numFmt w:val="lowerRoman"/>
      <w:lvlText w:val="%3."/>
      <w:lvlJc w:val="right"/>
      <w:pPr>
        <w:tabs>
          <w:tab w:val="num" w:pos="0"/>
        </w:tabs>
        <w:ind w:left="3600" w:hanging="360"/>
      </w:pPr>
      <w:rPr>
        <w:u w:val="none"/>
      </w:rPr>
    </w:lvl>
    <w:lvl w:ilvl="3">
      <w:start w:val="1"/>
      <w:numFmt w:val="decimal"/>
      <w:lvlText w:val="%4."/>
      <w:lvlJc w:val="left"/>
      <w:pPr>
        <w:tabs>
          <w:tab w:val="num" w:pos="0"/>
        </w:tabs>
        <w:ind w:left="4320" w:hanging="360"/>
      </w:pPr>
      <w:rPr>
        <w:u w:val="none"/>
      </w:rPr>
    </w:lvl>
    <w:lvl w:ilvl="4">
      <w:start w:val="1"/>
      <w:numFmt w:val="lowerLetter"/>
      <w:lvlText w:val="%5."/>
      <w:lvlJc w:val="left"/>
      <w:pPr>
        <w:tabs>
          <w:tab w:val="num" w:pos="0"/>
        </w:tabs>
        <w:ind w:left="5040" w:hanging="360"/>
      </w:pPr>
      <w:rPr>
        <w:u w:val="none"/>
      </w:rPr>
    </w:lvl>
    <w:lvl w:ilvl="5">
      <w:start w:val="1"/>
      <w:numFmt w:val="lowerRoman"/>
      <w:lvlText w:val="%6."/>
      <w:lvlJc w:val="right"/>
      <w:pPr>
        <w:tabs>
          <w:tab w:val="num" w:pos="0"/>
        </w:tabs>
        <w:ind w:left="5760" w:hanging="360"/>
      </w:pPr>
      <w:rPr>
        <w:u w:val="none"/>
      </w:rPr>
    </w:lvl>
    <w:lvl w:ilvl="6">
      <w:start w:val="1"/>
      <w:numFmt w:val="decimal"/>
      <w:lvlText w:val="%7."/>
      <w:lvlJc w:val="left"/>
      <w:pPr>
        <w:tabs>
          <w:tab w:val="num" w:pos="0"/>
        </w:tabs>
        <w:ind w:left="6480" w:hanging="360"/>
      </w:pPr>
      <w:rPr>
        <w:u w:val="none"/>
      </w:rPr>
    </w:lvl>
    <w:lvl w:ilvl="7">
      <w:start w:val="1"/>
      <w:numFmt w:val="lowerLetter"/>
      <w:lvlText w:val="%8."/>
      <w:lvlJc w:val="left"/>
      <w:pPr>
        <w:tabs>
          <w:tab w:val="num" w:pos="0"/>
        </w:tabs>
        <w:ind w:left="7200" w:hanging="360"/>
      </w:pPr>
      <w:rPr>
        <w:u w:val="none"/>
      </w:rPr>
    </w:lvl>
    <w:lvl w:ilvl="8">
      <w:start w:val="1"/>
      <w:numFmt w:val="lowerRoman"/>
      <w:lvlText w:val="%9."/>
      <w:lvlJc w:val="right"/>
      <w:pPr>
        <w:tabs>
          <w:tab w:val="num" w:pos="0"/>
        </w:tabs>
        <w:ind w:left="7920" w:hanging="360"/>
      </w:pPr>
      <w:rPr>
        <w:u w:val="none"/>
      </w:rPr>
    </w:lvl>
  </w:abstractNum>
  <w:abstractNum w:abstractNumId="39" w15:restartNumberingAfterBreak="0">
    <w:nsid w:val="5CE45297"/>
    <w:multiLevelType w:val="hybridMultilevel"/>
    <w:tmpl w:val="48008FE4"/>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F2D0915"/>
    <w:multiLevelType w:val="multilevel"/>
    <w:tmpl w:val="49745B0A"/>
    <w:lvl w:ilvl="0">
      <w:start w:val="1"/>
      <w:numFmt w:val="lowerRoman"/>
      <w:lvlText w:val="(%1) "/>
      <w:lvlJc w:val="left"/>
      <w:pPr>
        <w:ind w:left="720" w:hanging="360"/>
      </w:pPr>
      <w:rPr>
        <w:rFonts w:hint="default"/>
        <w:sz w:val="20"/>
        <w:lang w:val="en-GB"/>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1" w15:restartNumberingAfterBreak="0">
    <w:nsid w:val="602E1DF7"/>
    <w:multiLevelType w:val="hybridMultilevel"/>
    <w:tmpl w:val="80DE2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C36944"/>
    <w:multiLevelType w:val="hybridMultilevel"/>
    <w:tmpl w:val="3DCAEB6C"/>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2A6E72"/>
    <w:multiLevelType w:val="hybridMultilevel"/>
    <w:tmpl w:val="0B7ACA0A"/>
    <w:lvl w:ilvl="0" w:tplc="D9AAF7AC">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B80872"/>
    <w:multiLevelType w:val="hybridMultilevel"/>
    <w:tmpl w:val="98FCA25E"/>
    <w:lvl w:ilvl="0" w:tplc="5DE0E60A">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B51C65"/>
    <w:multiLevelType w:val="multilevel"/>
    <w:tmpl w:val="FBDC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0721B3"/>
    <w:multiLevelType w:val="multilevel"/>
    <w:tmpl w:val="15E8AD92"/>
    <w:lvl w:ilvl="0">
      <w:start w:val="1"/>
      <w:numFmt w:val="decimal"/>
      <w:pStyle w:val="Heading1"/>
      <w:lvlText w:val="%1. "/>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46"/>
  </w:num>
  <w:num w:numId="2">
    <w:abstractNumId w:val="5"/>
  </w:num>
  <w:num w:numId="3">
    <w:abstractNumId w:val="8"/>
  </w:num>
  <w:num w:numId="4">
    <w:abstractNumId w:val="42"/>
  </w:num>
  <w:num w:numId="5">
    <w:abstractNumId w:val="22"/>
  </w:num>
  <w:num w:numId="6">
    <w:abstractNumId w:val="9"/>
  </w:num>
  <w:num w:numId="7">
    <w:abstractNumId w:val="27"/>
  </w:num>
  <w:num w:numId="8">
    <w:abstractNumId w:val="31"/>
  </w:num>
  <w:num w:numId="9">
    <w:abstractNumId w:val="34"/>
  </w:num>
  <w:num w:numId="10">
    <w:abstractNumId w:val="19"/>
  </w:num>
  <w:num w:numId="11">
    <w:abstractNumId w:val="32"/>
  </w:num>
  <w:num w:numId="12">
    <w:abstractNumId w:val="23"/>
  </w:num>
  <w:num w:numId="13">
    <w:abstractNumId w:val="35"/>
  </w:num>
  <w:num w:numId="14">
    <w:abstractNumId w:val="18"/>
  </w:num>
  <w:num w:numId="15">
    <w:abstractNumId w:val="30"/>
  </w:num>
  <w:num w:numId="16">
    <w:abstractNumId w:val="16"/>
  </w:num>
  <w:num w:numId="17">
    <w:abstractNumId w:val="44"/>
  </w:num>
  <w:num w:numId="18">
    <w:abstractNumId w:val="43"/>
  </w:num>
  <w:num w:numId="19">
    <w:abstractNumId w:val="15"/>
  </w:num>
  <w:num w:numId="20">
    <w:abstractNumId w:val="21"/>
  </w:num>
  <w:num w:numId="21">
    <w:abstractNumId w:val="33"/>
  </w:num>
  <w:num w:numId="22">
    <w:abstractNumId w:val="13"/>
  </w:num>
  <w:num w:numId="23">
    <w:abstractNumId w:val="0"/>
  </w:num>
  <w:num w:numId="24">
    <w:abstractNumId w:val="40"/>
  </w:num>
  <w:num w:numId="25">
    <w:abstractNumId w:val="7"/>
  </w:num>
  <w:num w:numId="26">
    <w:abstractNumId w:val="6"/>
  </w:num>
  <w:num w:numId="27">
    <w:abstractNumId w:val="11"/>
  </w:num>
  <w:num w:numId="28">
    <w:abstractNumId w:val="25"/>
  </w:num>
  <w:num w:numId="29">
    <w:abstractNumId w:val="45"/>
  </w:num>
  <w:num w:numId="30">
    <w:abstractNumId w:val="26"/>
  </w:num>
  <w:num w:numId="31">
    <w:abstractNumId w:val="20"/>
  </w:num>
  <w:num w:numId="32">
    <w:abstractNumId w:val="3"/>
  </w:num>
  <w:num w:numId="33">
    <w:abstractNumId w:val="2"/>
  </w:num>
  <w:num w:numId="34">
    <w:abstractNumId w:val="4"/>
  </w:num>
  <w:num w:numId="35">
    <w:abstractNumId w:val="39"/>
  </w:num>
  <w:num w:numId="36">
    <w:abstractNumId w:val="36"/>
  </w:num>
  <w:num w:numId="37">
    <w:abstractNumId w:val="12"/>
  </w:num>
  <w:num w:numId="38">
    <w:abstractNumId w:val="17"/>
  </w:num>
  <w:num w:numId="39">
    <w:abstractNumId w:val="41"/>
  </w:num>
  <w:num w:numId="40">
    <w:abstractNumId w:val="28"/>
  </w:num>
  <w:num w:numId="41">
    <w:abstractNumId w:val="37"/>
  </w:num>
  <w:num w:numId="42">
    <w:abstractNumId w:val="29"/>
  </w:num>
  <w:num w:numId="43">
    <w:abstractNumId w:val="10"/>
  </w:num>
  <w:num w:numId="44">
    <w:abstractNumId w:val="1"/>
  </w:num>
  <w:num w:numId="45">
    <w:abstractNumId w:val="38"/>
  </w:num>
  <w:num w:numId="46">
    <w:abstractNumId w:val="14"/>
  </w:num>
  <w:num w:numId="47">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20"/>
    <w:rsid w:val="0000097C"/>
    <w:rsid w:val="00030133"/>
    <w:rsid w:val="00031048"/>
    <w:rsid w:val="000469F5"/>
    <w:rsid w:val="000519B1"/>
    <w:rsid w:val="000560AB"/>
    <w:rsid w:val="000818C5"/>
    <w:rsid w:val="000959F6"/>
    <w:rsid w:val="00095D97"/>
    <w:rsid w:val="000A7276"/>
    <w:rsid w:val="000A78A7"/>
    <w:rsid w:val="000D2232"/>
    <w:rsid w:val="000D4E45"/>
    <w:rsid w:val="000E1A7B"/>
    <w:rsid w:val="000E6E89"/>
    <w:rsid w:val="000F38F2"/>
    <w:rsid w:val="00101C7D"/>
    <w:rsid w:val="00103672"/>
    <w:rsid w:val="0012109B"/>
    <w:rsid w:val="001225DC"/>
    <w:rsid w:val="001230BA"/>
    <w:rsid w:val="00134950"/>
    <w:rsid w:val="00136D23"/>
    <w:rsid w:val="001519B2"/>
    <w:rsid w:val="00160A0F"/>
    <w:rsid w:val="0017723F"/>
    <w:rsid w:val="00181219"/>
    <w:rsid w:val="00193B14"/>
    <w:rsid w:val="001A6ABF"/>
    <w:rsid w:val="001A70A8"/>
    <w:rsid w:val="001B6244"/>
    <w:rsid w:val="001C2106"/>
    <w:rsid w:val="001C4223"/>
    <w:rsid w:val="001D0E12"/>
    <w:rsid w:val="001D3498"/>
    <w:rsid w:val="001D4B8E"/>
    <w:rsid w:val="001D6834"/>
    <w:rsid w:val="001E0B58"/>
    <w:rsid w:val="001E1B7E"/>
    <w:rsid w:val="001E1FF6"/>
    <w:rsid w:val="001E39B5"/>
    <w:rsid w:val="00203C5A"/>
    <w:rsid w:val="002137E2"/>
    <w:rsid w:val="0022705F"/>
    <w:rsid w:val="00227151"/>
    <w:rsid w:val="00233BC8"/>
    <w:rsid w:val="002458D1"/>
    <w:rsid w:val="00251883"/>
    <w:rsid w:val="0028403F"/>
    <w:rsid w:val="00290F6C"/>
    <w:rsid w:val="002A5D8F"/>
    <w:rsid w:val="002A62A5"/>
    <w:rsid w:val="002C01BC"/>
    <w:rsid w:val="002D263B"/>
    <w:rsid w:val="002E55BA"/>
    <w:rsid w:val="002F1ABE"/>
    <w:rsid w:val="002F642A"/>
    <w:rsid w:val="003015BF"/>
    <w:rsid w:val="00302D58"/>
    <w:rsid w:val="0030766E"/>
    <w:rsid w:val="0031310B"/>
    <w:rsid w:val="003219C2"/>
    <w:rsid w:val="00330917"/>
    <w:rsid w:val="003405E2"/>
    <w:rsid w:val="00357607"/>
    <w:rsid w:val="00357BEF"/>
    <w:rsid w:val="00360F02"/>
    <w:rsid w:val="00371B2E"/>
    <w:rsid w:val="00377E28"/>
    <w:rsid w:val="003941BD"/>
    <w:rsid w:val="003A10F7"/>
    <w:rsid w:val="003C04D1"/>
    <w:rsid w:val="003C27C1"/>
    <w:rsid w:val="003E2E8D"/>
    <w:rsid w:val="003E5A55"/>
    <w:rsid w:val="003E6742"/>
    <w:rsid w:val="003F1C94"/>
    <w:rsid w:val="003F26D9"/>
    <w:rsid w:val="0042079D"/>
    <w:rsid w:val="0042374C"/>
    <w:rsid w:val="004373AF"/>
    <w:rsid w:val="00443541"/>
    <w:rsid w:val="00450489"/>
    <w:rsid w:val="00454950"/>
    <w:rsid w:val="00462B10"/>
    <w:rsid w:val="00464541"/>
    <w:rsid w:val="00471560"/>
    <w:rsid w:val="004940EC"/>
    <w:rsid w:val="0049681A"/>
    <w:rsid w:val="004A40B1"/>
    <w:rsid w:val="004B4028"/>
    <w:rsid w:val="004C705D"/>
    <w:rsid w:val="004D5A95"/>
    <w:rsid w:val="004F7125"/>
    <w:rsid w:val="0050476E"/>
    <w:rsid w:val="00515B4E"/>
    <w:rsid w:val="005532C2"/>
    <w:rsid w:val="0055471E"/>
    <w:rsid w:val="00555B2B"/>
    <w:rsid w:val="00565144"/>
    <w:rsid w:val="00567B71"/>
    <w:rsid w:val="0058747B"/>
    <w:rsid w:val="0059040E"/>
    <w:rsid w:val="005919F2"/>
    <w:rsid w:val="005B19E0"/>
    <w:rsid w:val="005B355C"/>
    <w:rsid w:val="005B5592"/>
    <w:rsid w:val="005C682F"/>
    <w:rsid w:val="005D0F8A"/>
    <w:rsid w:val="005D3DC5"/>
    <w:rsid w:val="005D59A7"/>
    <w:rsid w:val="005D701C"/>
    <w:rsid w:val="005E64EF"/>
    <w:rsid w:val="005F1414"/>
    <w:rsid w:val="005F6201"/>
    <w:rsid w:val="0060520D"/>
    <w:rsid w:val="006149AC"/>
    <w:rsid w:val="006226D4"/>
    <w:rsid w:val="006305A4"/>
    <w:rsid w:val="00642DF7"/>
    <w:rsid w:val="0064351C"/>
    <w:rsid w:val="00647D8B"/>
    <w:rsid w:val="0065087B"/>
    <w:rsid w:val="006640D2"/>
    <w:rsid w:val="00682520"/>
    <w:rsid w:val="00683709"/>
    <w:rsid w:val="00684225"/>
    <w:rsid w:val="006858E6"/>
    <w:rsid w:val="00686F90"/>
    <w:rsid w:val="00694207"/>
    <w:rsid w:val="00697EE6"/>
    <w:rsid w:val="006A44EA"/>
    <w:rsid w:val="006E0A28"/>
    <w:rsid w:val="006E2911"/>
    <w:rsid w:val="007052F3"/>
    <w:rsid w:val="0071512E"/>
    <w:rsid w:val="007177C3"/>
    <w:rsid w:val="00723689"/>
    <w:rsid w:val="00750ABE"/>
    <w:rsid w:val="00752816"/>
    <w:rsid w:val="007565C0"/>
    <w:rsid w:val="00764848"/>
    <w:rsid w:val="007740FC"/>
    <w:rsid w:val="00793B6D"/>
    <w:rsid w:val="00795576"/>
    <w:rsid w:val="007A505F"/>
    <w:rsid w:val="007A72C3"/>
    <w:rsid w:val="007B2320"/>
    <w:rsid w:val="007B25A1"/>
    <w:rsid w:val="007B3607"/>
    <w:rsid w:val="007B36E2"/>
    <w:rsid w:val="007D1884"/>
    <w:rsid w:val="007D66F7"/>
    <w:rsid w:val="007E536F"/>
    <w:rsid w:val="007E5E86"/>
    <w:rsid w:val="007E6DF5"/>
    <w:rsid w:val="007E6EF9"/>
    <w:rsid w:val="00802E3E"/>
    <w:rsid w:val="008075B3"/>
    <w:rsid w:val="008100FC"/>
    <w:rsid w:val="008159FB"/>
    <w:rsid w:val="00820FEE"/>
    <w:rsid w:val="008255AE"/>
    <w:rsid w:val="0082610D"/>
    <w:rsid w:val="008267BB"/>
    <w:rsid w:val="00835E52"/>
    <w:rsid w:val="00845DC6"/>
    <w:rsid w:val="00852FE9"/>
    <w:rsid w:val="00857866"/>
    <w:rsid w:val="00864E7D"/>
    <w:rsid w:val="008715C6"/>
    <w:rsid w:val="0087799E"/>
    <w:rsid w:val="008808BE"/>
    <w:rsid w:val="00885505"/>
    <w:rsid w:val="00896AB0"/>
    <w:rsid w:val="00896CF3"/>
    <w:rsid w:val="008A2B60"/>
    <w:rsid w:val="008A7B5A"/>
    <w:rsid w:val="008B6426"/>
    <w:rsid w:val="008B6B0A"/>
    <w:rsid w:val="008D4EC2"/>
    <w:rsid w:val="008D5989"/>
    <w:rsid w:val="009009D9"/>
    <w:rsid w:val="00902F89"/>
    <w:rsid w:val="009078A9"/>
    <w:rsid w:val="00910969"/>
    <w:rsid w:val="009123D9"/>
    <w:rsid w:val="0091652D"/>
    <w:rsid w:val="009176F0"/>
    <w:rsid w:val="00924786"/>
    <w:rsid w:val="00925285"/>
    <w:rsid w:val="00927A1D"/>
    <w:rsid w:val="0093057B"/>
    <w:rsid w:val="00935128"/>
    <w:rsid w:val="00953966"/>
    <w:rsid w:val="009635C7"/>
    <w:rsid w:val="00976185"/>
    <w:rsid w:val="009817A2"/>
    <w:rsid w:val="009A6300"/>
    <w:rsid w:val="009C0F8A"/>
    <w:rsid w:val="009C1BEA"/>
    <w:rsid w:val="009C6E70"/>
    <w:rsid w:val="009D2406"/>
    <w:rsid w:val="009F038C"/>
    <w:rsid w:val="009F6667"/>
    <w:rsid w:val="00A1126A"/>
    <w:rsid w:val="00A36CF5"/>
    <w:rsid w:val="00A72AA4"/>
    <w:rsid w:val="00A73BC5"/>
    <w:rsid w:val="00A76227"/>
    <w:rsid w:val="00A76A9D"/>
    <w:rsid w:val="00A8714B"/>
    <w:rsid w:val="00A922D1"/>
    <w:rsid w:val="00AB2C71"/>
    <w:rsid w:val="00AE1D53"/>
    <w:rsid w:val="00AE5F53"/>
    <w:rsid w:val="00AE6D81"/>
    <w:rsid w:val="00AF0FF8"/>
    <w:rsid w:val="00AF350A"/>
    <w:rsid w:val="00AF45D6"/>
    <w:rsid w:val="00B03245"/>
    <w:rsid w:val="00B0647E"/>
    <w:rsid w:val="00B07AFC"/>
    <w:rsid w:val="00B102F8"/>
    <w:rsid w:val="00B23634"/>
    <w:rsid w:val="00B239D8"/>
    <w:rsid w:val="00B25B50"/>
    <w:rsid w:val="00B26351"/>
    <w:rsid w:val="00B4372E"/>
    <w:rsid w:val="00B44C50"/>
    <w:rsid w:val="00B64781"/>
    <w:rsid w:val="00B67CE9"/>
    <w:rsid w:val="00B70C9C"/>
    <w:rsid w:val="00B8291D"/>
    <w:rsid w:val="00B8474C"/>
    <w:rsid w:val="00B96D00"/>
    <w:rsid w:val="00BA1F68"/>
    <w:rsid w:val="00BA23F3"/>
    <w:rsid w:val="00BA4DC9"/>
    <w:rsid w:val="00BA5FCF"/>
    <w:rsid w:val="00BA64A6"/>
    <w:rsid w:val="00BB0D13"/>
    <w:rsid w:val="00BC3FE7"/>
    <w:rsid w:val="00BC47CD"/>
    <w:rsid w:val="00BC4AE1"/>
    <w:rsid w:val="00BD51DC"/>
    <w:rsid w:val="00BD7010"/>
    <w:rsid w:val="00BF5D05"/>
    <w:rsid w:val="00BF5FF2"/>
    <w:rsid w:val="00C04A75"/>
    <w:rsid w:val="00C11C55"/>
    <w:rsid w:val="00C20619"/>
    <w:rsid w:val="00C274F4"/>
    <w:rsid w:val="00C27750"/>
    <w:rsid w:val="00C42BF2"/>
    <w:rsid w:val="00C44C7F"/>
    <w:rsid w:val="00C45651"/>
    <w:rsid w:val="00C65665"/>
    <w:rsid w:val="00C66172"/>
    <w:rsid w:val="00C67300"/>
    <w:rsid w:val="00C72E5D"/>
    <w:rsid w:val="00C77166"/>
    <w:rsid w:val="00C77A4F"/>
    <w:rsid w:val="00C860D6"/>
    <w:rsid w:val="00C95B4C"/>
    <w:rsid w:val="00CA21B7"/>
    <w:rsid w:val="00CB286E"/>
    <w:rsid w:val="00CC5ECD"/>
    <w:rsid w:val="00CD0210"/>
    <w:rsid w:val="00CD2A24"/>
    <w:rsid w:val="00CD6B2C"/>
    <w:rsid w:val="00CE71F9"/>
    <w:rsid w:val="00CF16F8"/>
    <w:rsid w:val="00CF3311"/>
    <w:rsid w:val="00D00F87"/>
    <w:rsid w:val="00D05E01"/>
    <w:rsid w:val="00D219A1"/>
    <w:rsid w:val="00D221CB"/>
    <w:rsid w:val="00D337BD"/>
    <w:rsid w:val="00D33AC3"/>
    <w:rsid w:val="00D40922"/>
    <w:rsid w:val="00D42389"/>
    <w:rsid w:val="00D510B8"/>
    <w:rsid w:val="00D61888"/>
    <w:rsid w:val="00D71D2A"/>
    <w:rsid w:val="00D76189"/>
    <w:rsid w:val="00D87F13"/>
    <w:rsid w:val="00D91DE2"/>
    <w:rsid w:val="00DA71B4"/>
    <w:rsid w:val="00DB4A29"/>
    <w:rsid w:val="00DB529A"/>
    <w:rsid w:val="00DC3D6F"/>
    <w:rsid w:val="00DE5C95"/>
    <w:rsid w:val="00E02D50"/>
    <w:rsid w:val="00E05166"/>
    <w:rsid w:val="00E07423"/>
    <w:rsid w:val="00E376C8"/>
    <w:rsid w:val="00E405E1"/>
    <w:rsid w:val="00E415F8"/>
    <w:rsid w:val="00E55BBD"/>
    <w:rsid w:val="00E56736"/>
    <w:rsid w:val="00E61FA8"/>
    <w:rsid w:val="00E76AF8"/>
    <w:rsid w:val="00E9076B"/>
    <w:rsid w:val="00E92FF7"/>
    <w:rsid w:val="00EA1477"/>
    <w:rsid w:val="00EA5600"/>
    <w:rsid w:val="00EB53F7"/>
    <w:rsid w:val="00ED2DCB"/>
    <w:rsid w:val="00EE112A"/>
    <w:rsid w:val="00EF66FB"/>
    <w:rsid w:val="00F11213"/>
    <w:rsid w:val="00F16BB9"/>
    <w:rsid w:val="00F20F8E"/>
    <w:rsid w:val="00F239A6"/>
    <w:rsid w:val="00F43531"/>
    <w:rsid w:val="00F82C94"/>
    <w:rsid w:val="00F97009"/>
    <w:rsid w:val="00F97E32"/>
    <w:rsid w:val="00FB52AA"/>
    <w:rsid w:val="00FD1031"/>
    <w:rsid w:val="00FD4854"/>
    <w:rsid w:val="00FD62B3"/>
    <w:rsid w:val="00FE27D7"/>
    <w:rsid w:val="00FE3564"/>
    <w:rsid w:val="00FE5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67108"/>
  <w15:docId w15:val="{33A27006-B45A-1840-BB45-ADF11761A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E32"/>
    <w:pPr>
      <w:jc w:val="both"/>
    </w:pPr>
  </w:style>
  <w:style w:type="paragraph" w:styleId="Heading1">
    <w:name w:val="heading 1"/>
    <w:basedOn w:val="Normal"/>
    <w:next w:val="Normal"/>
    <w:link w:val="Heading1Char"/>
    <w:uiPriority w:val="9"/>
    <w:qFormat/>
    <w:rsid w:val="00E05166"/>
    <w:pPr>
      <w:keepNext/>
      <w:keepLines/>
      <w:numPr>
        <w:numId w:val="1"/>
      </w:numPr>
      <w:spacing w:before="400" w:after="120"/>
      <w:outlineLvl w:val="0"/>
    </w:pPr>
    <w:rPr>
      <w:sz w:val="40"/>
      <w:szCs w:val="40"/>
    </w:rPr>
  </w:style>
  <w:style w:type="paragraph" w:styleId="Heading2">
    <w:name w:val="heading 2"/>
    <w:basedOn w:val="Normal"/>
    <w:next w:val="Normal"/>
    <w:link w:val="Heading2Char"/>
    <w:autoRedefine/>
    <w:unhideWhenUsed/>
    <w:qFormat/>
    <w:rsid w:val="008D4EC2"/>
    <w:pPr>
      <w:keepNext/>
      <w:keepLines/>
      <w:numPr>
        <w:ilvl w:val="1"/>
        <w:numId w:val="1"/>
      </w:numPr>
      <w:spacing w:before="360" w:after="120"/>
      <w:jc w:val="left"/>
      <w:outlineLvl w:val="1"/>
    </w:pPr>
    <w:rPr>
      <w:sz w:val="32"/>
      <w:szCs w:val="32"/>
      <w:lang w:val="en-GB"/>
    </w:rPr>
  </w:style>
  <w:style w:type="paragraph" w:styleId="Heading3">
    <w:name w:val="heading 3"/>
    <w:basedOn w:val="Normal"/>
    <w:next w:val="Normal"/>
    <w:link w:val="Heading3Char"/>
    <w:uiPriority w:val="9"/>
    <w:unhideWhenUsed/>
    <w:qFormat/>
    <w:rsid w:val="00E05166"/>
    <w:pPr>
      <w:keepNext/>
      <w:keepLines/>
      <w:numPr>
        <w:ilvl w:val="2"/>
        <w:numId w:val="1"/>
      </w:numPr>
      <w:spacing w:before="320" w:after="80"/>
      <w:outlineLvl w:val="2"/>
    </w:pPr>
    <w:rPr>
      <w:color w:val="434343"/>
      <w:sz w:val="28"/>
      <w:szCs w:val="28"/>
    </w:rPr>
  </w:style>
  <w:style w:type="paragraph" w:styleId="Heading4">
    <w:name w:val="heading 4"/>
    <w:basedOn w:val="Normal"/>
    <w:next w:val="Normal"/>
    <w:link w:val="Heading4Char"/>
    <w:uiPriority w:val="9"/>
    <w:unhideWhenUsed/>
    <w:qFormat/>
    <w:rsid w:val="00E05166"/>
    <w:pPr>
      <w:keepNext/>
      <w:keepLines/>
      <w:numPr>
        <w:ilvl w:val="3"/>
        <w:numId w:val="1"/>
      </w:numPr>
      <w:spacing w:before="280" w:after="80"/>
      <w:outlineLvl w:val="3"/>
    </w:pPr>
    <w:rPr>
      <w:color w:val="666666"/>
      <w:sz w:val="24"/>
      <w:szCs w:val="24"/>
    </w:rPr>
  </w:style>
  <w:style w:type="paragraph" w:styleId="Heading5">
    <w:name w:val="heading 5"/>
    <w:basedOn w:val="Normal"/>
    <w:next w:val="Normal"/>
    <w:uiPriority w:val="9"/>
    <w:semiHidden/>
    <w:unhideWhenUsed/>
    <w:qFormat/>
    <w:rsid w:val="00E05166"/>
    <w:pPr>
      <w:keepNext/>
      <w:keepLines/>
      <w:numPr>
        <w:ilvl w:val="4"/>
        <w:numId w:val="1"/>
      </w:numPr>
      <w:spacing w:before="240" w:after="80"/>
      <w:outlineLvl w:val="4"/>
    </w:pPr>
    <w:rPr>
      <w:color w:val="666666"/>
    </w:rPr>
  </w:style>
  <w:style w:type="paragraph" w:styleId="Heading6">
    <w:name w:val="heading 6"/>
    <w:basedOn w:val="Normal"/>
    <w:next w:val="Normal"/>
    <w:uiPriority w:val="9"/>
    <w:semiHidden/>
    <w:unhideWhenUsed/>
    <w:qFormat/>
    <w:rsid w:val="00E05166"/>
    <w:pPr>
      <w:keepNext/>
      <w:keepLines/>
      <w:numPr>
        <w:ilvl w:val="5"/>
        <w:numId w:val="1"/>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E05166"/>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0516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0516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link w:val="ListParagraphChar"/>
    <w:uiPriority w:val="34"/>
    <w:qFormat/>
    <w:rsid w:val="00C72E5D"/>
    <w:pPr>
      <w:widowControl w:val="0"/>
      <w:spacing w:line="240" w:lineRule="auto"/>
      <w:ind w:left="720"/>
      <w:contextualSpacing/>
    </w:pPr>
    <w:rPr>
      <w:rFonts w:eastAsia="MS Mincho" w:cs="Times New Roman"/>
      <w:color w:val="000000"/>
      <w:szCs w:val="24"/>
      <w:lang w:val="en-GB" w:eastAsia="en-GB"/>
    </w:rPr>
  </w:style>
  <w:style w:type="table" w:styleId="TableGrid">
    <w:name w:val="Table Grid"/>
    <w:basedOn w:val="TableNormal"/>
    <w:uiPriority w:val="39"/>
    <w:rsid w:val="00C72E5D"/>
    <w:pPr>
      <w:spacing w:line="240" w:lineRule="auto"/>
    </w:pPr>
    <w:rPr>
      <w:rFonts w:asciiTheme="minorHAnsi" w:eastAsiaTheme="minorEastAsia" w:hAnsiTheme="minorHAnsi" w:cstheme="minorBidi"/>
      <w:kern w:val="2"/>
      <w:sz w:val="21"/>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2E5D"/>
    <w:rPr>
      <w:color w:val="0000FF" w:themeColor="hyperlink"/>
      <w:u w:val="single"/>
    </w:rPr>
  </w:style>
  <w:style w:type="character" w:styleId="UnresolvedMention">
    <w:name w:val="Unresolved Mention"/>
    <w:basedOn w:val="DefaultParagraphFont"/>
    <w:uiPriority w:val="99"/>
    <w:semiHidden/>
    <w:unhideWhenUsed/>
    <w:rsid w:val="00C72E5D"/>
    <w:rPr>
      <w:color w:val="605E5C"/>
      <w:shd w:val="clear" w:color="auto" w:fill="E1DFDD"/>
    </w:rPr>
  </w:style>
  <w:style w:type="paragraph" w:styleId="TOC1">
    <w:name w:val="toc 1"/>
    <w:basedOn w:val="Normal"/>
    <w:next w:val="Normal"/>
    <w:autoRedefine/>
    <w:uiPriority w:val="39"/>
    <w:unhideWhenUsed/>
    <w:rsid w:val="00134950"/>
    <w:pPr>
      <w:spacing w:before="360"/>
      <w:jc w:val="left"/>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D33AC3"/>
    <w:pPr>
      <w:tabs>
        <w:tab w:val="left" w:pos="660"/>
        <w:tab w:val="right" w:leader="dot" w:pos="9350"/>
      </w:tabs>
      <w:jc w:val="left"/>
    </w:pPr>
    <w:rPr>
      <w:rFonts w:asciiTheme="minorHAnsi" w:hAnsiTheme="minorHAnsi"/>
      <w:b/>
      <w:bCs/>
      <w:sz w:val="20"/>
      <w:szCs w:val="20"/>
    </w:rPr>
  </w:style>
  <w:style w:type="paragraph" w:styleId="TOC4">
    <w:name w:val="toc 4"/>
    <w:basedOn w:val="Normal"/>
    <w:next w:val="Normal"/>
    <w:autoRedefine/>
    <w:uiPriority w:val="39"/>
    <w:unhideWhenUsed/>
    <w:rsid w:val="001E1B7E"/>
    <w:pPr>
      <w:ind w:left="440"/>
      <w:jc w:val="left"/>
    </w:pPr>
    <w:rPr>
      <w:rFonts w:asciiTheme="minorHAnsi" w:hAnsiTheme="minorHAnsi"/>
      <w:sz w:val="20"/>
      <w:szCs w:val="20"/>
    </w:rPr>
  </w:style>
  <w:style w:type="paragraph" w:styleId="Header">
    <w:name w:val="header"/>
    <w:basedOn w:val="Normal"/>
    <w:link w:val="HeaderChar"/>
    <w:uiPriority w:val="99"/>
    <w:unhideWhenUsed/>
    <w:rsid w:val="00F97E32"/>
    <w:pPr>
      <w:tabs>
        <w:tab w:val="center" w:pos="4680"/>
        <w:tab w:val="right" w:pos="9360"/>
      </w:tabs>
      <w:spacing w:line="240" w:lineRule="auto"/>
    </w:pPr>
  </w:style>
  <w:style w:type="character" w:customStyle="1" w:styleId="HeaderChar">
    <w:name w:val="Header Char"/>
    <w:basedOn w:val="DefaultParagraphFont"/>
    <w:link w:val="Header"/>
    <w:uiPriority w:val="99"/>
    <w:rsid w:val="00F97E32"/>
  </w:style>
  <w:style w:type="paragraph" w:styleId="Footer">
    <w:name w:val="footer"/>
    <w:basedOn w:val="Normal"/>
    <w:link w:val="FooterChar"/>
    <w:uiPriority w:val="99"/>
    <w:unhideWhenUsed/>
    <w:rsid w:val="00F97E32"/>
    <w:pPr>
      <w:tabs>
        <w:tab w:val="center" w:pos="4680"/>
        <w:tab w:val="right" w:pos="9360"/>
      </w:tabs>
      <w:spacing w:line="240" w:lineRule="auto"/>
    </w:pPr>
  </w:style>
  <w:style w:type="character" w:customStyle="1" w:styleId="FooterChar">
    <w:name w:val="Footer Char"/>
    <w:basedOn w:val="DefaultParagraphFont"/>
    <w:link w:val="Footer"/>
    <w:uiPriority w:val="99"/>
    <w:rsid w:val="00F97E32"/>
  </w:style>
  <w:style w:type="character" w:customStyle="1" w:styleId="Heading7Char">
    <w:name w:val="Heading 7 Char"/>
    <w:basedOn w:val="DefaultParagraphFont"/>
    <w:link w:val="Heading7"/>
    <w:uiPriority w:val="9"/>
    <w:semiHidden/>
    <w:rsid w:val="00F97E3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F97E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97E32"/>
    <w:rPr>
      <w:rFonts w:asciiTheme="majorHAnsi" w:eastAsiaTheme="majorEastAsia" w:hAnsiTheme="majorHAnsi" w:cstheme="majorBidi"/>
      <w:i/>
      <w:iCs/>
      <w:color w:val="272727" w:themeColor="text1" w:themeTint="D8"/>
      <w:sz w:val="21"/>
      <w:szCs w:val="21"/>
    </w:rPr>
  </w:style>
  <w:style w:type="paragraph" w:styleId="TOC3">
    <w:name w:val="toc 3"/>
    <w:basedOn w:val="Normal"/>
    <w:next w:val="Normal"/>
    <w:autoRedefine/>
    <w:uiPriority w:val="39"/>
    <w:unhideWhenUsed/>
    <w:rsid w:val="002E55BA"/>
    <w:pPr>
      <w:ind w:left="220"/>
      <w:jc w:val="left"/>
    </w:pPr>
    <w:rPr>
      <w:rFonts w:asciiTheme="minorHAnsi" w:hAnsiTheme="minorHAnsi"/>
      <w:sz w:val="20"/>
      <w:szCs w:val="20"/>
    </w:rPr>
  </w:style>
  <w:style w:type="character" w:customStyle="1" w:styleId="apple-converted-space">
    <w:name w:val="apple-converted-space"/>
    <w:basedOn w:val="DefaultParagraphFont"/>
    <w:rsid w:val="00683709"/>
  </w:style>
  <w:style w:type="paragraph" w:customStyle="1" w:styleId="ListParagraph1">
    <w:name w:val="List Paragraph1"/>
    <w:basedOn w:val="Normal"/>
    <w:qFormat/>
    <w:rsid w:val="00C42BF2"/>
    <w:pPr>
      <w:widowControl w:val="0"/>
      <w:autoSpaceDE w:val="0"/>
      <w:autoSpaceDN w:val="0"/>
      <w:adjustRightInd w:val="0"/>
      <w:spacing w:line="240" w:lineRule="auto"/>
      <w:ind w:left="720"/>
      <w:contextualSpacing/>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3015BF"/>
    <w:rPr>
      <w:b/>
      <w:bCs/>
    </w:rPr>
  </w:style>
  <w:style w:type="character" w:styleId="Emphasis">
    <w:name w:val="Emphasis"/>
    <w:basedOn w:val="DefaultParagraphFont"/>
    <w:uiPriority w:val="20"/>
    <w:qFormat/>
    <w:rsid w:val="003015BF"/>
    <w:rPr>
      <w:i/>
      <w:iCs/>
    </w:rPr>
  </w:style>
  <w:style w:type="paragraph" w:styleId="NormalWeb">
    <w:name w:val="Normal (Web)"/>
    <w:basedOn w:val="Normal"/>
    <w:uiPriority w:val="99"/>
    <w:unhideWhenUsed/>
    <w:rsid w:val="003015BF"/>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924786"/>
    <w:rPr>
      <w:color w:val="434343"/>
      <w:sz w:val="28"/>
      <w:szCs w:val="28"/>
    </w:rPr>
  </w:style>
  <w:style w:type="character" w:customStyle="1" w:styleId="Heading1Char">
    <w:name w:val="Heading 1 Char"/>
    <w:basedOn w:val="DefaultParagraphFont"/>
    <w:link w:val="Heading1"/>
    <w:uiPriority w:val="9"/>
    <w:rsid w:val="00924786"/>
    <w:rPr>
      <w:sz w:val="40"/>
      <w:szCs w:val="40"/>
    </w:rPr>
  </w:style>
  <w:style w:type="character" w:customStyle="1" w:styleId="Heading4Char">
    <w:name w:val="Heading 4 Char"/>
    <w:basedOn w:val="DefaultParagraphFont"/>
    <w:link w:val="Heading4"/>
    <w:uiPriority w:val="9"/>
    <w:rsid w:val="00924786"/>
    <w:rPr>
      <w:color w:val="666666"/>
      <w:sz w:val="24"/>
      <w:szCs w:val="24"/>
    </w:rPr>
  </w:style>
  <w:style w:type="character" w:customStyle="1" w:styleId="Heading2Char">
    <w:name w:val="Heading 2 Char"/>
    <w:basedOn w:val="DefaultParagraphFont"/>
    <w:link w:val="Heading2"/>
    <w:rsid w:val="008D4EC2"/>
    <w:rPr>
      <w:sz w:val="32"/>
      <w:szCs w:val="32"/>
      <w:lang w:val="en-GB"/>
    </w:rPr>
  </w:style>
  <w:style w:type="paragraph" w:customStyle="1" w:styleId="paranumbered">
    <w:name w:val="paranumbered"/>
    <w:basedOn w:val="Normal"/>
    <w:link w:val="paranumberedChar"/>
    <w:uiPriority w:val="99"/>
    <w:qFormat/>
    <w:rsid w:val="00924786"/>
    <w:pPr>
      <w:widowControl w:val="0"/>
      <w:numPr>
        <w:numId w:val="16"/>
      </w:numPr>
      <w:tabs>
        <w:tab w:val="num" w:pos="540"/>
      </w:tabs>
      <w:spacing w:line="240" w:lineRule="auto"/>
      <w:ind w:left="540" w:hanging="1107"/>
    </w:pPr>
    <w:rPr>
      <w:rFonts w:eastAsiaTheme="minorHAnsi" w:cstheme="minorBidi"/>
      <w:bCs/>
      <w:snapToGrid w:val="0"/>
      <w:szCs w:val="32"/>
      <w:lang w:val="en-GB"/>
    </w:rPr>
  </w:style>
  <w:style w:type="character" w:customStyle="1" w:styleId="paranumberedChar">
    <w:name w:val="paranumbered Char"/>
    <w:link w:val="paranumbered"/>
    <w:uiPriority w:val="99"/>
    <w:rsid w:val="00924786"/>
    <w:rPr>
      <w:rFonts w:eastAsiaTheme="minorHAnsi" w:cstheme="minorBidi"/>
      <w:bCs/>
      <w:snapToGrid w:val="0"/>
      <w:szCs w:val="32"/>
      <w:lang w:val="en-GB"/>
    </w:rPr>
  </w:style>
  <w:style w:type="character" w:styleId="FollowedHyperlink">
    <w:name w:val="FollowedHyperlink"/>
    <w:basedOn w:val="DefaultParagraphFont"/>
    <w:uiPriority w:val="99"/>
    <w:semiHidden/>
    <w:unhideWhenUsed/>
    <w:rsid w:val="003F1C94"/>
    <w:rPr>
      <w:color w:val="800080" w:themeColor="followedHyperlink"/>
      <w:u w:val="single"/>
    </w:rPr>
  </w:style>
  <w:style w:type="character" w:customStyle="1" w:styleId="ListParagraphChar">
    <w:name w:val="List Paragraph Char"/>
    <w:basedOn w:val="DefaultParagraphFont"/>
    <w:link w:val="ListParagraph"/>
    <w:uiPriority w:val="34"/>
    <w:rsid w:val="00D91DE2"/>
    <w:rPr>
      <w:rFonts w:eastAsia="MS Mincho" w:cs="Times New Roman"/>
      <w:color w:val="000000"/>
      <w:szCs w:val="24"/>
      <w:lang w:val="en-GB" w:eastAsia="en-GB"/>
    </w:rPr>
  </w:style>
  <w:style w:type="paragraph" w:styleId="TOC5">
    <w:name w:val="toc 5"/>
    <w:basedOn w:val="Normal"/>
    <w:next w:val="Normal"/>
    <w:autoRedefine/>
    <w:uiPriority w:val="39"/>
    <w:unhideWhenUsed/>
    <w:rsid w:val="00D33AC3"/>
    <w:pPr>
      <w:ind w:left="660"/>
      <w:jc w:val="left"/>
    </w:pPr>
    <w:rPr>
      <w:rFonts w:asciiTheme="minorHAnsi" w:hAnsiTheme="minorHAnsi"/>
      <w:sz w:val="20"/>
      <w:szCs w:val="20"/>
    </w:rPr>
  </w:style>
  <w:style w:type="paragraph" w:styleId="TOC6">
    <w:name w:val="toc 6"/>
    <w:basedOn w:val="Normal"/>
    <w:next w:val="Normal"/>
    <w:autoRedefine/>
    <w:uiPriority w:val="39"/>
    <w:unhideWhenUsed/>
    <w:rsid w:val="00D33AC3"/>
    <w:pPr>
      <w:ind w:left="880"/>
      <w:jc w:val="left"/>
    </w:pPr>
    <w:rPr>
      <w:rFonts w:asciiTheme="minorHAnsi" w:hAnsiTheme="minorHAnsi"/>
      <w:sz w:val="20"/>
      <w:szCs w:val="20"/>
    </w:rPr>
  </w:style>
  <w:style w:type="paragraph" w:styleId="TOC7">
    <w:name w:val="toc 7"/>
    <w:basedOn w:val="Normal"/>
    <w:next w:val="Normal"/>
    <w:autoRedefine/>
    <w:uiPriority w:val="39"/>
    <w:unhideWhenUsed/>
    <w:rsid w:val="00D33AC3"/>
    <w:pPr>
      <w:ind w:left="1100"/>
      <w:jc w:val="left"/>
    </w:pPr>
    <w:rPr>
      <w:rFonts w:asciiTheme="minorHAnsi" w:hAnsiTheme="minorHAnsi"/>
      <w:sz w:val="20"/>
      <w:szCs w:val="20"/>
    </w:rPr>
  </w:style>
  <w:style w:type="paragraph" w:styleId="TOC8">
    <w:name w:val="toc 8"/>
    <w:basedOn w:val="Normal"/>
    <w:next w:val="Normal"/>
    <w:autoRedefine/>
    <w:uiPriority w:val="39"/>
    <w:unhideWhenUsed/>
    <w:rsid w:val="00D33AC3"/>
    <w:pPr>
      <w:ind w:left="1320"/>
      <w:jc w:val="left"/>
    </w:pPr>
    <w:rPr>
      <w:rFonts w:asciiTheme="minorHAnsi" w:hAnsiTheme="minorHAnsi"/>
      <w:sz w:val="20"/>
      <w:szCs w:val="20"/>
    </w:rPr>
  </w:style>
  <w:style w:type="paragraph" w:styleId="TOC9">
    <w:name w:val="toc 9"/>
    <w:basedOn w:val="Normal"/>
    <w:next w:val="Normal"/>
    <w:autoRedefine/>
    <w:uiPriority w:val="39"/>
    <w:unhideWhenUsed/>
    <w:rsid w:val="00D33AC3"/>
    <w:pPr>
      <w:ind w:left="1540"/>
      <w:jc w:val="left"/>
    </w:pPr>
    <w:rPr>
      <w:rFonts w:asciiTheme="minorHAnsi" w:hAnsiTheme="minorHAnsi"/>
      <w:sz w:val="20"/>
      <w:szCs w:val="20"/>
    </w:rPr>
  </w:style>
  <w:style w:type="character" w:styleId="CommentReference">
    <w:name w:val="annotation reference"/>
    <w:basedOn w:val="DefaultParagraphFont"/>
    <w:uiPriority w:val="99"/>
    <w:semiHidden/>
    <w:unhideWhenUsed/>
    <w:rsid w:val="00B25B50"/>
    <w:rPr>
      <w:sz w:val="16"/>
      <w:szCs w:val="16"/>
    </w:rPr>
  </w:style>
  <w:style w:type="paragraph" w:styleId="CommentText">
    <w:name w:val="annotation text"/>
    <w:basedOn w:val="Normal"/>
    <w:link w:val="CommentTextChar"/>
    <w:uiPriority w:val="99"/>
    <w:semiHidden/>
    <w:unhideWhenUsed/>
    <w:rsid w:val="00B25B50"/>
    <w:pPr>
      <w:spacing w:line="240" w:lineRule="auto"/>
    </w:pPr>
    <w:rPr>
      <w:sz w:val="20"/>
      <w:szCs w:val="20"/>
    </w:rPr>
  </w:style>
  <w:style w:type="character" w:customStyle="1" w:styleId="CommentTextChar">
    <w:name w:val="Comment Text Char"/>
    <w:basedOn w:val="DefaultParagraphFont"/>
    <w:link w:val="CommentText"/>
    <w:uiPriority w:val="99"/>
    <w:semiHidden/>
    <w:rsid w:val="00B25B50"/>
    <w:rPr>
      <w:sz w:val="20"/>
      <w:szCs w:val="20"/>
    </w:rPr>
  </w:style>
  <w:style w:type="paragraph" w:styleId="CommentSubject">
    <w:name w:val="annotation subject"/>
    <w:basedOn w:val="CommentText"/>
    <w:next w:val="CommentText"/>
    <w:link w:val="CommentSubjectChar"/>
    <w:uiPriority w:val="99"/>
    <w:semiHidden/>
    <w:unhideWhenUsed/>
    <w:rsid w:val="00B25B50"/>
    <w:rPr>
      <w:b/>
      <w:bCs/>
    </w:rPr>
  </w:style>
  <w:style w:type="character" w:customStyle="1" w:styleId="CommentSubjectChar">
    <w:name w:val="Comment Subject Char"/>
    <w:basedOn w:val="CommentTextChar"/>
    <w:link w:val="CommentSubject"/>
    <w:uiPriority w:val="99"/>
    <w:semiHidden/>
    <w:rsid w:val="00B25B50"/>
    <w:rPr>
      <w:b/>
      <w:bCs/>
      <w:sz w:val="20"/>
      <w:szCs w:val="20"/>
    </w:rPr>
  </w:style>
  <w:style w:type="paragraph" w:styleId="Revision">
    <w:name w:val="Revision"/>
    <w:hidden/>
    <w:uiPriority w:val="99"/>
    <w:semiHidden/>
    <w:rsid w:val="007E6DF5"/>
    <w:pPr>
      <w:spacing w:line="240" w:lineRule="auto"/>
    </w:pPr>
  </w:style>
  <w:style w:type="character" w:customStyle="1" w:styleId="locality">
    <w:name w:val="locality"/>
    <w:basedOn w:val="DefaultParagraphFont"/>
    <w:rsid w:val="006226D4"/>
  </w:style>
  <w:style w:type="character" w:customStyle="1" w:styleId="postal-code">
    <w:name w:val="postal-code"/>
    <w:basedOn w:val="DefaultParagraphFont"/>
    <w:rsid w:val="006226D4"/>
  </w:style>
  <w:style w:type="character" w:customStyle="1" w:styleId="country">
    <w:name w:val="country"/>
    <w:basedOn w:val="DefaultParagraphFont"/>
    <w:rsid w:val="006226D4"/>
  </w:style>
  <w:style w:type="character" w:customStyle="1" w:styleId="address-line1">
    <w:name w:val="address-line1"/>
    <w:basedOn w:val="DefaultParagraphFont"/>
    <w:rsid w:val="006226D4"/>
  </w:style>
  <w:style w:type="character" w:customStyle="1" w:styleId="administrative-area">
    <w:name w:val="administrative-area"/>
    <w:basedOn w:val="DefaultParagraphFont"/>
    <w:rsid w:val="006226D4"/>
  </w:style>
  <w:style w:type="character" w:customStyle="1" w:styleId="address-line2">
    <w:name w:val="address-line2"/>
    <w:basedOn w:val="DefaultParagraphFont"/>
    <w:rsid w:val="006226D4"/>
  </w:style>
  <w:style w:type="numbering" w:customStyle="1" w:styleId="CurrentList1">
    <w:name w:val="Current List1"/>
    <w:uiPriority w:val="99"/>
    <w:rsid w:val="00567B71"/>
    <w:pPr>
      <w:numPr>
        <w:numId w:val="42"/>
      </w:numPr>
    </w:pPr>
  </w:style>
  <w:style w:type="numbering" w:customStyle="1" w:styleId="CurrentList2">
    <w:name w:val="Current List2"/>
    <w:uiPriority w:val="99"/>
    <w:rsid w:val="00567B71"/>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33666">
      <w:bodyDiv w:val="1"/>
      <w:marLeft w:val="0"/>
      <w:marRight w:val="0"/>
      <w:marTop w:val="0"/>
      <w:marBottom w:val="0"/>
      <w:divBdr>
        <w:top w:val="none" w:sz="0" w:space="0" w:color="auto"/>
        <w:left w:val="none" w:sz="0" w:space="0" w:color="auto"/>
        <w:bottom w:val="none" w:sz="0" w:space="0" w:color="auto"/>
        <w:right w:val="none" w:sz="0" w:space="0" w:color="auto"/>
      </w:divBdr>
    </w:div>
    <w:div w:id="384910717">
      <w:bodyDiv w:val="1"/>
      <w:marLeft w:val="0"/>
      <w:marRight w:val="0"/>
      <w:marTop w:val="0"/>
      <w:marBottom w:val="0"/>
      <w:divBdr>
        <w:top w:val="none" w:sz="0" w:space="0" w:color="auto"/>
        <w:left w:val="none" w:sz="0" w:space="0" w:color="auto"/>
        <w:bottom w:val="none" w:sz="0" w:space="0" w:color="auto"/>
        <w:right w:val="none" w:sz="0" w:space="0" w:color="auto"/>
      </w:divBdr>
      <w:divsChild>
        <w:div w:id="1243642842">
          <w:marLeft w:val="0"/>
          <w:marRight w:val="0"/>
          <w:marTop w:val="0"/>
          <w:marBottom w:val="0"/>
          <w:divBdr>
            <w:top w:val="none" w:sz="0" w:space="0" w:color="auto"/>
            <w:left w:val="none" w:sz="0" w:space="0" w:color="auto"/>
            <w:bottom w:val="none" w:sz="0" w:space="0" w:color="auto"/>
            <w:right w:val="none" w:sz="0" w:space="0" w:color="auto"/>
          </w:divBdr>
        </w:div>
        <w:div w:id="377630760">
          <w:marLeft w:val="0"/>
          <w:marRight w:val="0"/>
          <w:marTop w:val="0"/>
          <w:marBottom w:val="0"/>
          <w:divBdr>
            <w:top w:val="none" w:sz="0" w:space="0" w:color="auto"/>
            <w:left w:val="none" w:sz="0" w:space="0" w:color="auto"/>
            <w:bottom w:val="none" w:sz="0" w:space="0" w:color="auto"/>
            <w:right w:val="none" w:sz="0" w:space="0" w:color="auto"/>
          </w:divBdr>
        </w:div>
        <w:div w:id="1992056863">
          <w:marLeft w:val="0"/>
          <w:marRight w:val="0"/>
          <w:marTop w:val="0"/>
          <w:marBottom w:val="0"/>
          <w:divBdr>
            <w:top w:val="none" w:sz="0" w:space="0" w:color="auto"/>
            <w:left w:val="none" w:sz="0" w:space="0" w:color="auto"/>
            <w:bottom w:val="none" w:sz="0" w:space="0" w:color="auto"/>
            <w:right w:val="none" w:sz="0" w:space="0" w:color="auto"/>
          </w:divBdr>
        </w:div>
        <w:div w:id="555625007">
          <w:marLeft w:val="0"/>
          <w:marRight w:val="0"/>
          <w:marTop w:val="0"/>
          <w:marBottom w:val="0"/>
          <w:divBdr>
            <w:top w:val="none" w:sz="0" w:space="0" w:color="auto"/>
            <w:left w:val="none" w:sz="0" w:space="0" w:color="auto"/>
            <w:bottom w:val="none" w:sz="0" w:space="0" w:color="auto"/>
            <w:right w:val="none" w:sz="0" w:space="0" w:color="auto"/>
          </w:divBdr>
        </w:div>
        <w:div w:id="1709837927">
          <w:marLeft w:val="0"/>
          <w:marRight w:val="0"/>
          <w:marTop w:val="0"/>
          <w:marBottom w:val="0"/>
          <w:divBdr>
            <w:top w:val="none" w:sz="0" w:space="0" w:color="auto"/>
            <w:left w:val="none" w:sz="0" w:space="0" w:color="auto"/>
            <w:bottom w:val="none" w:sz="0" w:space="0" w:color="auto"/>
            <w:right w:val="none" w:sz="0" w:space="0" w:color="auto"/>
          </w:divBdr>
        </w:div>
        <w:div w:id="643244209">
          <w:marLeft w:val="0"/>
          <w:marRight w:val="0"/>
          <w:marTop w:val="0"/>
          <w:marBottom w:val="0"/>
          <w:divBdr>
            <w:top w:val="none" w:sz="0" w:space="0" w:color="auto"/>
            <w:left w:val="none" w:sz="0" w:space="0" w:color="auto"/>
            <w:bottom w:val="none" w:sz="0" w:space="0" w:color="auto"/>
            <w:right w:val="none" w:sz="0" w:space="0" w:color="auto"/>
          </w:divBdr>
        </w:div>
        <w:div w:id="931469937">
          <w:marLeft w:val="0"/>
          <w:marRight w:val="0"/>
          <w:marTop w:val="0"/>
          <w:marBottom w:val="0"/>
          <w:divBdr>
            <w:top w:val="none" w:sz="0" w:space="0" w:color="auto"/>
            <w:left w:val="none" w:sz="0" w:space="0" w:color="auto"/>
            <w:bottom w:val="none" w:sz="0" w:space="0" w:color="auto"/>
            <w:right w:val="none" w:sz="0" w:space="0" w:color="auto"/>
          </w:divBdr>
        </w:div>
        <w:div w:id="1728065478">
          <w:marLeft w:val="0"/>
          <w:marRight w:val="0"/>
          <w:marTop w:val="0"/>
          <w:marBottom w:val="0"/>
          <w:divBdr>
            <w:top w:val="none" w:sz="0" w:space="0" w:color="auto"/>
            <w:left w:val="none" w:sz="0" w:space="0" w:color="auto"/>
            <w:bottom w:val="none" w:sz="0" w:space="0" w:color="auto"/>
            <w:right w:val="none" w:sz="0" w:space="0" w:color="auto"/>
          </w:divBdr>
        </w:div>
        <w:div w:id="1388844428">
          <w:marLeft w:val="0"/>
          <w:marRight w:val="0"/>
          <w:marTop w:val="0"/>
          <w:marBottom w:val="0"/>
          <w:divBdr>
            <w:top w:val="none" w:sz="0" w:space="0" w:color="auto"/>
            <w:left w:val="none" w:sz="0" w:space="0" w:color="auto"/>
            <w:bottom w:val="none" w:sz="0" w:space="0" w:color="auto"/>
            <w:right w:val="none" w:sz="0" w:space="0" w:color="auto"/>
          </w:divBdr>
        </w:div>
        <w:div w:id="991984110">
          <w:marLeft w:val="0"/>
          <w:marRight w:val="0"/>
          <w:marTop w:val="0"/>
          <w:marBottom w:val="0"/>
          <w:divBdr>
            <w:top w:val="none" w:sz="0" w:space="0" w:color="auto"/>
            <w:left w:val="none" w:sz="0" w:space="0" w:color="auto"/>
            <w:bottom w:val="none" w:sz="0" w:space="0" w:color="auto"/>
            <w:right w:val="none" w:sz="0" w:space="0" w:color="auto"/>
          </w:divBdr>
        </w:div>
        <w:div w:id="1227959349">
          <w:marLeft w:val="0"/>
          <w:marRight w:val="0"/>
          <w:marTop w:val="0"/>
          <w:marBottom w:val="0"/>
          <w:divBdr>
            <w:top w:val="none" w:sz="0" w:space="0" w:color="auto"/>
            <w:left w:val="none" w:sz="0" w:space="0" w:color="auto"/>
            <w:bottom w:val="none" w:sz="0" w:space="0" w:color="auto"/>
            <w:right w:val="none" w:sz="0" w:space="0" w:color="auto"/>
          </w:divBdr>
        </w:div>
        <w:div w:id="1943948727">
          <w:marLeft w:val="0"/>
          <w:marRight w:val="0"/>
          <w:marTop w:val="0"/>
          <w:marBottom w:val="0"/>
          <w:divBdr>
            <w:top w:val="none" w:sz="0" w:space="0" w:color="auto"/>
            <w:left w:val="none" w:sz="0" w:space="0" w:color="auto"/>
            <w:bottom w:val="none" w:sz="0" w:space="0" w:color="auto"/>
            <w:right w:val="none" w:sz="0" w:space="0" w:color="auto"/>
          </w:divBdr>
        </w:div>
        <w:div w:id="2085564435">
          <w:marLeft w:val="0"/>
          <w:marRight w:val="0"/>
          <w:marTop w:val="0"/>
          <w:marBottom w:val="0"/>
          <w:divBdr>
            <w:top w:val="none" w:sz="0" w:space="0" w:color="auto"/>
            <w:left w:val="none" w:sz="0" w:space="0" w:color="auto"/>
            <w:bottom w:val="none" w:sz="0" w:space="0" w:color="auto"/>
            <w:right w:val="none" w:sz="0" w:space="0" w:color="auto"/>
          </w:divBdr>
        </w:div>
        <w:div w:id="1290555221">
          <w:marLeft w:val="0"/>
          <w:marRight w:val="0"/>
          <w:marTop w:val="0"/>
          <w:marBottom w:val="0"/>
          <w:divBdr>
            <w:top w:val="none" w:sz="0" w:space="0" w:color="auto"/>
            <w:left w:val="none" w:sz="0" w:space="0" w:color="auto"/>
            <w:bottom w:val="none" w:sz="0" w:space="0" w:color="auto"/>
            <w:right w:val="none" w:sz="0" w:space="0" w:color="auto"/>
          </w:divBdr>
        </w:div>
        <w:div w:id="471168565">
          <w:marLeft w:val="0"/>
          <w:marRight w:val="0"/>
          <w:marTop w:val="0"/>
          <w:marBottom w:val="0"/>
          <w:divBdr>
            <w:top w:val="none" w:sz="0" w:space="0" w:color="auto"/>
            <w:left w:val="none" w:sz="0" w:space="0" w:color="auto"/>
            <w:bottom w:val="none" w:sz="0" w:space="0" w:color="auto"/>
            <w:right w:val="none" w:sz="0" w:space="0" w:color="auto"/>
          </w:divBdr>
        </w:div>
        <w:div w:id="1840611131">
          <w:marLeft w:val="0"/>
          <w:marRight w:val="0"/>
          <w:marTop w:val="0"/>
          <w:marBottom w:val="0"/>
          <w:divBdr>
            <w:top w:val="none" w:sz="0" w:space="0" w:color="auto"/>
            <w:left w:val="none" w:sz="0" w:space="0" w:color="auto"/>
            <w:bottom w:val="none" w:sz="0" w:space="0" w:color="auto"/>
            <w:right w:val="none" w:sz="0" w:space="0" w:color="auto"/>
          </w:divBdr>
        </w:div>
        <w:div w:id="886457125">
          <w:marLeft w:val="0"/>
          <w:marRight w:val="0"/>
          <w:marTop w:val="0"/>
          <w:marBottom w:val="0"/>
          <w:divBdr>
            <w:top w:val="none" w:sz="0" w:space="0" w:color="auto"/>
            <w:left w:val="none" w:sz="0" w:space="0" w:color="auto"/>
            <w:bottom w:val="none" w:sz="0" w:space="0" w:color="auto"/>
            <w:right w:val="none" w:sz="0" w:space="0" w:color="auto"/>
          </w:divBdr>
        </w:div>
        <w:div w:id="2111390485">
          <w:marLeft w:val="0"/>
          <w:marRight w:val="0"/>
          <w:marTop w:val="0"/>
          <w:marBottom w:val="0"/>
          <w:divBdr>
            <w:top w:val="none" w:sz="0" w:space="0" w:color="auto"/>
            <w:left w:val="none" w:sz="0" w:space="0" w:color="auto"/>
            <w:bottom w:val="none" w:sz="0" w:space="0" w:color="auto"/>
            <w:right w:val="none" w:sz="0" w:space="0" w:color="auto"/>
          </w:divBdr>
        </w:div>
        <w:div w:id="110172164">
          <w:marLeft w:val="0"/>
          <w:marRight w:val="0"/>
          <w:marTop w:val="0"/>
          <w:marBottom w:val="0"/>
          <w:divBdr>
            <w:top w:val="none" w:sz="0" w:space="0" w:color="auto"/>
            <w:left w:val="none" w:sz="0" w:space="0" w:color="auto"/>
            <w:bottom w:val="none" w:sz="0" w:space="0" w:color="auto"/>
            <w:right w:val="none" w:sz="0" w:space="0" w:color="auto"/>
          </w:divBdr>
        </w:div>
        <w:div w:id="1521434370">
          <w:marLeft w:val="0"/>
          <w:marRight w:val="0"/>
          <w:marTop w:val="0"/>
          <w:marBottom w:val="0"/>
          <w:divBdr>
            <w:top w:val="none" w:sz="0" w:space="0" w:color="auto"/>
            <w:left w:val="none" w:sz="0" w:space="0" w:color="auto"/>
            <w:bottom w:val="none" w:sz="0" w:space="0" w:color="auto"/>
            <w:right w:val="none" w:sz="0" w:space="0" w:color="auto"/>
          </w:divBdr>
        </w:div>
        <w:div w:id="1297490363">
          <w:marLeft w:val="0"/>
          <w:marRight w:val="0"/>
          <w:marTop w:val="0"/>
          <w:marBottom w:val="0"/>
          <w:divBdr>
            <w:top w:val="none" w:sz="0" w:space="0" w:color="auto"/>
            <w:left w:val="none" w:sz="0" w:space="0" w:color="auto"/>
            <w:bottom w:val="none" w:sz="0" w:space="0" w:color="auto"/>
            <w:right w:val="none" w:sz="0" w:space="0" w:color="auto"/>
          </w:divBdr>
        </w:div>
        <w:div w:id="455835200">
          <w:marLeft w:val="0"/>
          <w:marRight w:val="0"/>
          <w:marTop w:val="0"/>
          <w:marBottom w:val="0"/>
          <w:divBdr>
            <w:top w:val="none" w:sz="0" w:space="0" w:color="auto"/>
            <w:left w:val="none" w:sz="0" w:space="0" w:color="auto"/>
            <w:bottom w:val="none" w:sz="0" w:space="0" w:color="auto"/>
            <w:right w:val="none" w:sz="0" w:space="0" w:color="auto"/>
          </w:divBdr>
        </w:div>
        <w:div w:id="2018146567">
          <w:marLeft w:val="0"/>
          <w:marRight w:val="0"/>
          <w:marTop w:val="0"/>
          <w:marBottom w:val="0"/>
          <w:divBdr>
            <w:top w:val="none" w:sz="0" w:space="0" w:color="auto"/>
            <w:left w:val="none" w:sz="0" w:space="0" w:color="auto"/>
            <w:bottom w:val="none" w:sz="0" w:space="0" w:color="auto"/>
            <w:right w:val="none" w:sz="0" w:space="0" w:color="auto"/>
          </w:divBdr>
        </w:div>
        <w:div w:id="1073239322">
          <w:marLeft w:val="0"/>
          <w:marRight w:val="0"/>
          <w:marTop w:val="0"/>
          <w:marBottom w:val="0"/>
          <w:divBdr>
            <w:top w:val="none" w:sz="0" w:space="0" w:color="auto"/>
            <w:left w:val="none" w:sz="0" w:space="0" w:color="auto"/>
            <w:bottom w:val="none" w:sz="0" w:space="0" w:color="auto"/>
            <w:right w:val="none" w:sz="0" w:space="0" w:color="auto"/>
          </w:divBdr>
        </w:div>
        <w:div w:id="1781683307">
          <w:marLeft w:val="0"/>
          <w:marRight w:val="0"/>
          <w:marTop w:val="0"/>
          <w:marBottom w:val="0"/>
          <w:divBdr>
            <w:top w:val="none" w:sz="0" w:space="0" w:color="auto"/>
            <w:left w:val="none" w:sz="0" w:space="0" w:color="auto"/>
            <w:bottom w:val="none" w:sz="0" w:space="0" w:color="auto"/>
            <w:right w:val="none" w:sz="0" w:space="0" w:color="auto"/>
          </w:divBdr>
        </w:div>
        <w:div w:id="1070494331">
          <w:marLeft w:val="0"/>
          <w:marRight w:val="0"/>
          <w:marTop w:val="0"/>
          <w:marBottom w:val="0"/>
          <w:divBdr>
            <w:top w:val="none" w:sz="0" w:space="0" w:color="auto"/>
            <w:left w:val="none" w:sz="0" w:space="0" w:color="auto"/>
            <w:bottom w:val="none" w:sz="0" w:space="0" w:color="auto"/>
            <w:right w:val="none" w:sz="0" w:space="0" w:color="auto"/>
          </w:divBdr>
        </w:div>
        <w:div w:id="1961570367">
          <w:marLeft w:val="0"/>
          <w:marRight w:val="0"/>
          <w:marTop w:val="0"/>
          <w:marBottom w:val="0"/>
          <w:divBdr>
            <w:top w:val="none" w:sz="0" w:space="0" w:color="auto"/>
            <w:left w:val="none" w:sz="0" w:space="0" w:color="auto"/>
            <w:bottom w:val="none" w:sz="0" w:space="0" w:color="auto"/>
            <w:right w:val="none" w:sz="0" w:space="0" w:color="auto"/>
          </w:divBdr>
        </w:div>
        <w:div w:id="2021160450">
          <w:marLeft w:val="0"/>
          <w:marRight w:val="0"/>
          <w:marTop w:val="0"/>
          <w:marBottom w:val="0"/>
          <w:divBdr>
            <w:top w:val="none" w:sz="0" w:space="0" w:color="auto"/>
            <w:left w:val="none" w:sz="0" w:space="0" w:color="auto"/>
            <w:bottom w:val="none" w:sz="0" w:space="0" w:color="auto"/>
            <w:right w:val="none" w:sz="0" w:space="0" w:color="auto"/>
          </w:divBdr>
        </w:div>
        <w:div w:id="1547720848">
          <w:marLeft w:val="0"/>
          <w:marRight w:val="0"/>
          <w:marTop w:val="0"/>
          <w:marBottom w:val="0"/>
          <w:divBdr>
            <w:top w:val="none" w:sz="0" w:space="0" w:color="auto"/>
            <w:left w:val="none" w:sz="0" w:space="0" w:color="auto"/>
            <w:bottom w:val="none" w:sz="0" w:space="0" w:color="auto"/>
            <w:right w:val="none" w:sz="0" w:space="0" w:color="auto"/>
          </w:divBdr>
        </w:div>
        <w:div w:id="879711083">
          <w:marLeft w:val="0"/>
          <w:marRight w:val="0"/>
          <w:marTop w:val="0"/>
          <w:marBottom w:val="0"/>
          <w:divBdr>
            <w:top w:val="none" w:sz="0" w:space="0" w:color="auto"/>
            <w:left w:val="none" w:sz="0" w:space="0" w:color="auto"/>
            <w:bottom w:val="none" w:sz="0" w:space="0" w:color="auto"/>
            <w:right w:val="none" w:sz="0" w:space="0" w:color="auto"/>
          </w:divBdr>
        </w:div>
        <w:div w:id="1453867980">
          <w:marLeft w:val="0"/>
          <w:marRight w:val="0"/>
          <w:marTop w:val="0"/>
          <w:marBottom w:val="0"/>
          <w:divBdr>
            <w:top w:val="none" w:sz="0" w:space="0" w:color="auto"/>
            <w:left w:val="none" w:sz="0" w:space="0" w:color="auto"/>
            <w:bottom w:val="none" w:sz="0" w:space="0" w:color="auto"/>
            <w:right w:val="none" w:sz="0" w:space="0" w:color="auto"/>
          </w:divBdr>
        </w:div>
        <w:div w:id="2102220730">
          <w:marLeft w:val="0"/>
          <w:marRight w:val="0"/>
          <w:marTop w:val="0"/>
          <w:marBottom w:val="0"/>
          <w:divBdr>
            <w:top w:val="none" w:sz="0" w:space="0" w:color="auto"/>
            <w:left w:val="none" w:sz="0" w:space="0" w:color="auto"/>
            <w:bottom w:val="none" w:sz="0" w:space="0" w:color="auto"/>
            <w:right w:val="none" w:sz="0" w:space="0" w:color="auto"/>
          </w:divBdr>
        </w:div>
        <w:div w:id="214511666">
          <w:marLeft w:val="0"/>
          <w:marRight w:val="0"/>
          <w:marTop w:val="0"/>
          <w:marBottom w:val="0"/>
          <w:divBdr>
            <w:top w:val="none" w:sz="0" w:space="0" w:color="auto"/>
            <w:left w:val="none" w:sz="0" w:space="0" w:color="auto"/>
            <w:bottom w:val="none" w:sz="0" w:space="0" w:color="auto"/>
            <w:right w:val="none" w:sz="0" w:space="0" w:color="auto"/>
          </w:divBdr>
        </w:div>
        <w:div w:id="83109950">
          <w:marLeft w:val="0"/>
          <w:marRight w:val="0"/>
          <w:marTop w:val="0"/>
          <w:marBottom w:val="0"/>
          <w:divBdr>
            <w:top w:val="none" w:sz="0" w:space="0" w:color="auto"/>
            <w:left w:val="none" w:sz="0" w:space="0" w:color="auto"/>
            <w:bottom w:val="none" w:sz="0" w:space="0" w:color="auto"/>
            <w:right w:val="none" w:sz="0" w:space="0" w:color="auto"/>
          </w:divBdr>
        </w:div>
        <w:div w:id="2024282875">
          <w:marLeft w:val="0"/>
          <w:marRight w:val="0"/>
          <w:marTop w:val="0"/>
          <w:marBottom w:val="0"/>
          <w:divBdr>
            <w:top w:val="none" w:sz="0" w:space="0" w:color="auto"/>
            <w:left w:val="none" w:sz="0" w:space="0" w:color="auto"/>
            <w:bottom w:val="none" w:sz="0" w:space="0" w:color="auto"/>
            <w:right w:val="none" w:sz="0" w:space="0" w:color="auto"/>
          </w:divBdr>
        </w:div>
        <w:div w:id="749893206">
          <w:marLeft w:val="0"/>
          <w:marRight w:val="0"/>
          <w:marTop w:val="0"/>
          <w:marBottom w:val="0"/>
          <w:divBdr>
            <w:top w:val="none" w:sz="0" w:space="0" w:color="auto"/>
            <w:left w:val="none" w:sz="0" w:space="0" w:color="auto"/>
            <w:bottom w:val="none" w:sz="0" w:space="0" w:color="auto"/>
            <w:right w:val="none" w:sz="0" w:space="0" w:color="auto"/>
          </w:divBdr>
        </w:div>
        <w:div w:id="1843281086">
          <w:marLeft w:val="0"/>
          <w:marRight w:val="0"/>
          <w:marTop w:val="0"/>
          <w:marBottom w:val="0"/>
          <w:divBdr>
            <w:top w:val="none" w:sz="0" w:space="0" w:color="auto"/>
            <w:left w:val="none" w:sz="0" w:space="0" w:color="auto"/>
            <w:bottom w:val="none" w:sz="0" w:space="0" w:color="auto"/>
            <w:right w:val="none" w:sz="0" w:space="0" w:color="auto"/>
          </w:divBdr>
        </w:div>
        <w:div w:id="1321541146">
          <w:marLeft w:val="0"/>
          <w:marRight w:val="0"/>
          <w:marTop w:val="0"/>
          <w:marBottom w:val="0"/>
          <w:divBdr>
            <w:top w:val="none" w:sz="0" w:space="0" w:color="auto"/>
            <w:left w:val="none" w:sz="0" w:space="0" w:color="auto"/>
            <w:bottom w:val="none" w:sz="0" w:space="0" w:color="auto"/>
            <w:right w:val="none" w:sz="0" w:space="0" w:color="auto"/>
          </w:divBdr>
        </w:div>
        <w:div w:id="1234126033">
          <w:marLeft w:val="0"/>
          <w:marRight w:val="0"/>
          <w:marTop w:val="0"/>
          <w:marBottom w:val="0"/>
          <w:divBdr>
            <w:top w:val="none" w:sz="0" w:space="0" w:color="auto"/>
            <w:left w:val="none" w:sz="0" w:space="0" w:color="auto"/>
            <w:bottom w:val="none" w:sz="0" w:space="0" w:color="auto"/>
            <w:right w:val="none" w:sz="0" w:space="0" w:color="auto"/>
          </w:divBdr>
        </w:div>
        <w:div w:id="759104353">
          <w:marLeft w:val="0"/>
          <w:marRight w:val="0"/>
          <w:marTop w:val="0"/>
          <w:marBottom w:val="0"/>
          <w:divBdr>
            <w:top w:val="none" w:sz="0" w:space="0" w:color="auto"/>
            <w:left w:val="none" w:sz="0" w:space="0" w:color="auto"/>
            <w:bottom w:val="none" w:sz="0" w:space="0" w:color="auto"/>
            <w:right w:val="none" w:sz="0" w:space="0" w:color="auto"/>
          </w:divBdr>
        </w:div>
        <w:div w:id="764305175">
          <w:marLeft w:val="0"/>
          <w:marRight w:val="0"/>
          <w:marTop w:val="0"/>
          <w:marBottom w:val="0"/>
          <w:divBdr>
            <w:top w:val="none" w:sz="0" w:space="0" w:color="auto"/>
            <w:left w:val="none" w:sz="0" w:space="0" w:color="auto"/>
            <w:bottom w:val="none" w:sz="0" w:space="0" w:color="auto"/>
            <w:right w:val="none" w:sz="0" w:space="0" w:color="auto"/>
          </w:divBdr>
        </w:div>
        <w:div w:id="350761664">
          <w:marLeft w:val="0"/>
          <w:marRight w:val="0"/>
          <w:marTop w:val="0"/>
          <w:marBottom w:val="0"/>
          <w:divBdr>
            <w:top w:val="none" w:sz="0" w:space="0" w:color="auto"/>
            <w:left w:val="none" w:sz="0" w:space="0" w:color="auto"/>
            <w:bottom w:val="none" w:sz="0" w:space="0" w:color="auto"/>
            <w:right w:val="none" w:sz="0" w:space="0" w:color="auto"/>
          </w:divBdr>
        </w:div>
        <w:div w:id="67072980">
          <w:marLeft w:val="0"/>
          <w:marRight w:val="0"/>
          <w:marTop w:val="0"/>
          <w:marBottom w:val="0"/>
          <w:divBdr>
            <w:top w:val="none" w:sz="0" w:space="0" w:color="auto"/>
            <w:left w:val="none" w:sz="0" w:space="0" w:color="auto"/>
            <w:bottom w:val="none" w:sz="0" w:space="0" w:color="auto"/>
            <w:right w:val="none" w:sz="0" w:space="0" w:color="auto"/>
          </w:divBdr>
        </w:div>
      </w:divsChild>
    </w:div>
    <w:div w:id="539822436">
      <w:bodyDiv w:val="1"/>
      <w:marLeft w:val="0"/>
      <w:marRight w:val="0"/>
      <w:marTop w:val="0"/>
      <w:marBottom w:val="0"/>
      <w:divBdr>
        <w:top w:val="none" w:sz="0" w:space="0" w:color="auto"/>
        <w:left w:val="none" w:sz="0" w:space="0" w:color="auto"/>
        <w:bottom w:val="none" w:sz="0" w:space="0" w:color="auto"/>
        <w:right w:val="none" w:sz="0" w:space="0" w:color="auto"/>
      </w:divBdr>
      <w:divsChild>
        <w:div w:id="778911699">
          <w:marLeft w:val="0"/>
          <w:marRight w:val="0"/>
          <w:marTop w:val="0"/>
          <w:marBottom w:val="0"/>
          <w:divBdr>
            <w:top w:val="none" w:sz="0" w:space="0" w:color="auto"/>
            <w:left w:val="none" w:sz="0" w:space="0" w:color="auto"/>
            <w:bottom w:val="none" w:sz="0" w:space="0" w:color="auto"/>
            <w:right w:val="none" w:sz="0" w:space="0" w:color="auto"/>
          </w:divBdr>
          <w:divsChild>
            <w:div w:id="1069965353">
              <w:marLeft w:val="0"/>
              <w:marRight w:val="0"/>
              <w:marTop w:val="0"/>
              <w:marBottom w:val="0"/>
              <w:divBdr>
                <w:top w:val="none" w:sz="0" w:space="0" w:color="auto"/>
                <w:left w:val="none" w:sz="0" w:space="0" w:color="auto"/>
                <w:bottom w:val="none" w:sz="0" w:space="0" w:color="auto"/>
                <w:right w:val="none" w:sz="0" w:space="0" w:color="auto"/>
              </w:divBdr>
              <w:divsChild>
                <w:div w:id="106170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364668">
      <w:bodyDiv w:val="1"/>
      <w:marLeft w:val="0"/>
      <w:marRight w:val="0"/>
      <w:marTop w:val="0"/>
      <w:marBottom w:val="0"/>
      <w:divBdr>
        <w:top w:val="none" w:sz="0" w:space="0" w:color="auto"/>
        <w:left w:val="none" w:sz="0" w:space="0" w:color="auto"/>
        <w:bottom w:val="none" w:sz="0" w:space="0" w:color="auto"/>
        <w:right w:val="none" w:sz="0" w:space="0" w:color="auto"/>
      </w:divBdr>
    </w:div>
    <w:div w:id="846096060">
      <w:bodyDiv w:val="1"/>
      <w:marLeft w:val="0"/>
      <w:marRight w:val="0"/>
      <w:marTop w:val="0"/>
      <w:marBottom w:val="0"/>
      <w:divBdr>
        <w:top w:val="none" w:sz="0" w:space="0" w:color="auto"/>
        <w:left w:val="none" w:sz="0" w:space="0" w:color="auto"/>
        <w:bottom w:val="none" w:sz="0" w:space="0" w:color="auto"/>
        <w:right w:val="none" w:sz="0" w:space="0" w:color="auto"/>
      </w:divBdr>
      <w:divsChild>
        <w:div w:id="1166554037">
          <w:marLeft w:val="0"/>
          <w:marRight w:val="0"/>
          <w:marTop w:val="0"/>
          <w:marBottom w:val="0"/>
          <w:divBdr>
            <w:top w:val="none" w:sz="0" w:space="0" w:color="auto"/>
            <w:left w:val="none" w:sz="0" w:space="0" w:color="auto"/>
            <w:bottom w:val="none" w:sz="0" w:space="0" w:color="auto"/>
            <w:right w:val="none" w:sz="0" w:space="0" w:color="auto"/>
          </w:divBdr>
          <w:divsChild>
            <w:div w:id="1825857294">
              <w:marLeft w:val="0"/>
              <w:marRight w:val="0"/>
              <w:marTop w:val="0"/>
              <w:marBottom w:val="0"/>
              <w:divBdr>
                <w:top w:val="none" w:sz="0" w:space="0" w:color="auto"/>
                <w:left w:val="none" w:sz="0" w:space="0" w:color="auto"/>
                <w:bottom w:val="none" w:sz="0" w:space="0" w:color="auto"/>
                <w:right w:val="none" w:sz="0" w:space="0" w:color="auto"/>
              </w:divBdr>
              <w:divsChild>
                <w:div w:id="81611213">
                  <w:marLeft w:val="0"/>
                  <w:marRight w:val="0"/>
                  <w:marTop w:val="0"/>
                  <w:marBottom w:val="0"/>
                  <w:divBdr>
                    <w:top w:val="none" w:sz="0" w:space="0" w:color="auto"/>
                    <w:left w:val="none" w:sz="0" w:space="0" w:color="auto"/>
                    <w:bottom w:val="none" w:sz="0" w:space="0" w:color="auto"/>
                    <w:right w:val="none" w:sz="0" w:space="0" w:color="auto"/>
                  </w:divBdr>
                  <w:divsChild>
                    <w:div w:id="18807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359467">
      <w:bodyDiv w:val="1"/>
      <w:marLeft w:val="0"/>
      <w:marRight w:val="0"/>
      <w:marTop w:val="0"/>
      <w:marBottom w:val="0"/>
      <w:divBdr>
        <w:top w:val="none" w:sz="0" w:space="0" w:color="auto"/>
        <w:left w:val="none" w:sz="0" w:space="0" w:color="auto"/>
        <w:bottom w:val="none" w:sz="0" w:space="0" w:color="auto"/>
        <w:right w:val="none" w:sz="0" w:space="0" w:color="auto"/>
      </w:divBdr>
    </w:div>
    <w:div w:id="1247615196">
      <w:bodyDiv w:val="1"/>
      <w:marLeft w:val="0"/>
      <w:marRight w:val="0"/>
      <w:marTop w:val="0"/>
      <w:marBottom w:val="0"/>
      <w:divBdr>
        <w:top w:val="none" w:sz="0" w:space="0" w:color="auto"/>
        <w:left w:val="none" w:sz="0" w:space="0" w:color="auto"/>
        <w:bottom w:val="none" w:sz="0" w:space="0" w:color="auto"/>
        <w:right w:val="none" w:sz="0" w:space="0" w:color="auto"/>
      </w:divBdr>
    </w:div>
    <w:div w:id="1284384026">
      <w:bodyDiv w:val="1"/>
      <w:marLeft w:val="0"/>
      <w:marRight w:val="0"/>
      <w:marTop w:val="0"/>
      <w:marBottom w:val="0"/>
      <w:divBdr>
        <w:top w:val="none" w:sz="0" w:space="0" w:color="auto"/>
        <w:left w:val="none" w:sz="0" w:space="0" w:color="auto"/>
        <w:bottom w:val="none" w:sz="0" w:space="0" w:color="auto"/>
        <w:right w:val="none" w:sz="0" w:space="0" w:color="auto"/>
      </w:divBdr>
    </w:div>
    <w:div w:id="1587111524">
      <w:bodyDiv w:val="1"/>
      <w:marLeft w:val="0"/>
      <w:marRight w:val="0"/>
      <w:marTop w:val="0"/>
      <w:marBottom w:val="0"/>
      <w:divBdr>
        <w:top w:val="none" w:sz="0" w:space="0" w:color="auto"/>
        <w:left w:val="none" w:sz="0" w:space="0" w:color="auto"/>
        <w:bottom w:val="none" w:sz="0" w:space="0" w:color="auto"/>
        <w:right w:val="none" w:sz="0" w:space="0" w:color="auto"/>
      </w:divBdr>
    </w:div>
    <w:div w:id="1679575195">
      <w:bodyDiv w:val="1"/>
      <w:marLeft w:val="0"/>
      <w:marRight w:val="0"/>
      <w:marTop w:val="0"/>
      <w:marBottom w:val="0"/>
      <w:divBdr>
        <w:top w:val="none" w:sz="0" w:space="0" w:color="auto"/>
        <w:left w:val="none" w:sz="0" w:space="0" w:color="auto"/>
        <w:bottom w:val="none" w:sz="0" w:space="0" w:color="auto"/>
        <w:right w:val="none" w:sz="0" w:space="0" w:color="auto"/>
      </w:divBdr>
    </w:div>
    <w:div w:id="1813214448">
      <w:bodyDiv w:val="1"/>
      <w:marLeft w:val="0"/>
      <w:marRight w:val="0"/>
      <w:marTop w:val="0"/>
      <w:marBottom w:val="0"/>
      <w:divBdr>
        <w:top w:val="none" w:sz="0" w:space="0" w:color="auto"/>
        <w:left w:val="none" w:sz="0" w:space="0" w:color="auto"/>
        <w:bottom w:val="none" w:sz="0" w:space="0" w:color="auto"/>
        <w:right w:val="none" w:sz="0" w:space="0" w:color="auto"/>
      </w:divBdr>
      <w:divsChild>
        <w:div w:id="1834027598">
          <w:marLeft w:val="446"/>
          <w:marRight w:val="0"/>
          <w:marTop w:val="0"/>
          <w:marBottom w:val="0"/>
          <w:divBdr>
            <w:top w:val="none" w:sz="0" w:space="0" w:color="auto"/>
            <w:left w:val="none" w:sz="0" w:space="0" w:color="auto"/>
            <w:bottom w:val="none" w:sz="0" w:space="0" w:color="auto"/>
            <w:right w:val="none" w:sz="0" w:space="0" w:color="auto"/>
          </w:divBdr>
        </w:div>
        <w:div w:id="2002154254">
          <w:marLeft w:val="446"/>
          <w:marRight w:val="0"/>
          <w:marTop w:val="0"/>
          <w:marBottom w:val="0"/>
          <w:divBdr>
            <w:top w:val="none" w:sz="0" w:space="0" w:color="auto"/>
            <w:left w:val="none" w:sz="0" w:space="0" w:color="auto"/>
            <w:bottom w:val="none" w:sz="0" w:space="0" w:color="auto"/>
            <w:right w:val="none" w:sz="0" w:space="0" w:color="auto"/>
          </w:divBdr>
        </w:div>
        <w:div w:id="2127850213">
          <w:marLeft w:val="446"/>
          <w:marRight w:val="0"/>
          <w:marTop w:val="0"/>
          <w:marBottom w:val="0"/>
          <w:divBdr>
            <w:top w:val="none" w:sz="0" w:space="0" w:color="auto"/>
            <w:left w:val="none" w:sz="0" w:space="0" w:color="auto"/>
            <w:bottom w:val="none" w:sz="0" w:space="0" w:color="auto"/>
            <w:right w:val="none" w:sz="0" w:space="0" w:color="auto"/>
          </w:divBdr>
        </w:div>
      </w:divsChild>
    </w:div>
    <w:div w:id="1826627277">
      <w:bodyDiv w:val="1"/>
      <w:marLeft w:val="0"/>
      <w:marRight w:val="0"/>
      <w:marTop w:val="0"/>
      <w:marBottom w:val="0"/>
      <w:divBdr>
        <w:top w:val="none" w:sz="0" w:space="0" w:color="auto"/>
        <w:left w:val="none" w:sz="0" w:space="0" w:color="auto"/>
        <w:bottom w:val="none" w:sz="0" w:space="0" w:color="auto"/>
        <w:right w:val="none" w:sz="0" w:space="0" w:color="auto"/>
      </w:divBdr>
    </w:div>
    <w:div w:id="2025741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event/340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wnloadFile/50077"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meetings.wmo.int/INFCOM-1-III/SitePages/Update%20on%20WMO%20Data%20Policy.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ode.org/iode2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0443E-69A8-435E-AC38-882DB0D96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21</Pages>
  <Words>5105</Words>
  <Characters>29102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IOC-UNESCO/IODE/OBIS</Company>
  <LinksUpToDate>false</LinksUpToDate>
  <CharactersWithSpaces>34139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Taco de Bruin</dc:creator>
  <cp:lastModifiedBy>Peter Pissierssens</cp:lastModifiedBy>
  <cp:revision>11</cp:revision>
  <cp:lastPrinted>2022-03-21T11:17:00Z</cp:lastPrinted>
  <dcterms:created xsi:type="dcterms:W3CDTF">2022-03-22T09:39:00Z</dcterms:created>
  <dcterms:modified xsi:type="dcterms:W3CDTF">2022-03-31T08:03:00Z</dcterms:modified>
</cp:coreProperties>
</file>