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7A4E" w14:textId="15BCD80F" w:rsidR="002C7D51" w:rsidRDefault="00C2041D" w:rsidP="002C7D51">
      <w:pPr>
        <w:spacing w:before="100" w:beforeAutospacing="1" w:after="100" w:afterAutospacing="1"/>
        <w:rPr>
          <w:rFonts w:asciiTheme="minorBidi" w:hAnsiTheme="minorBidi" w:cstheme="minorBidi"/>
          <w:b/>
          <w:bCs/>
          <w:sz w:val="24"/>
          <w:szCs w:val="24"/>
        </w:rPr>
      </w:pPr>
      <w:r>
        <w:rPr>
          <w:noProof/>
          <w:lang w:val="es-AR" w:eastAsia="es-AR"/>
        </w:rPr>
        <w:drawing>
          <wp:anchor distT="0" distB="0" distL="114300" distR="114300" simplePos="0" relativeHeight="251659264" behindDoc="1" locked="0" layoutInCell="0" allowOverlap="1" wp14:anchorId="3023B96B" wp14:editId="162E5F6D">
            <wp:simplePos x="0" y="0"/>
            <wp:positionH relativeFrom="column">
              <wp:posOffset>247650</wp:posOffset>
            </wp:positionH>
            <wp:positionV relativeFrom="paragraph">
              <wp:posOffset>314325</wp:posOffset>
            </wp:positionV>
            <wp:extent cx="1444625" cy="742950"/>
            <wp:effectExtent l="0" t="0" r="3175" b="0"/>
            <wp:wrapSquare wrapText="bothSides"/>
            <wp:docPr id="3"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descr="notext-bw"/>
                    <pic:cNvPicPr>
                      <a:picLocks noChangeAspect="1" noChangeArrowheads="1"/>
                    </pic:cNvPicPr>
                  </pic:nvPicPr>
                  <pic:blipFill>
                    <a:blip r:embed="rId7"/>
                    <a:stretch>
                      <a:fillRect/>
                    </a:stretch>
                  </pic:blipFill>
                  <pic:spPr bwMode="auto">
                    <a:xfrm>
                      <a:off x="0" y="0"/>
                      <a:ext cx="1444625" cy="742950"/>
                    </a:xfrm>
                    <a:prstGeom prst="rect">
                      <a:avLst/>
                    </a:prstGeom>
                  </pic:spPr>
                </pic:pic>
              </a:graphicData>
            </a:graphic>
            <wp14:sizeRelH relativeFrom="margin">
              <wp14:pctWidth>0</wp14:pctWidth>
            </wp14:sizeRelH>
            <wp14:sizeRelV relativeFrom="margin">
              <wp14:pctHeight>0</wp14:pctHeight>
            </wp14:sizeRelV>
          </wp:anchor>
        </w:drawing>
      </w:r>
    </w:p>
    <w:p w14:paraId="3B5AA826" w14:textId="77777777" w:rsidR="000E1C4D" w:rsidRPr="000E1C4D" w:rsidRDefault="00D344BB" w:rsidP="000E1C4D">
      <w:pPr>
        <w:pStyle w:val="Sansinterligne"/>
        <w:rPr>
          <w:rFonts w:asciiTheme="majorBidi" w:hAnsiTheme="majorBidi" w:cstheme="majorBidi"/>
          <w:b/>
          <w:bCs/>
        </w:rPr>
      </w:pPr>
      <w:r w:rsidRPr="000E1C4D">
        <w:rPr>
          <w:rFonts w:asciiTheme="majorBidi" w:hAnsiTheme="majorBidi" w:cstheme="majorBidi"/>
          <w:b/>
          <w:bCs/>
        </w:rPr>
        <w:t xml:space="preserve">INTERGOVERNMENTAL OCEANOGRAPHIC COMMISSION </w:t>
      </w:r>
    </w:p>
    <w:p w14:paraId="2D046EC4" w14:textId="01544204" w:rsidR="004D4A23" w:rsidRPr="000E1C4D" w:rsidRDefault="000E1C4D" w:rsidP="000E1C4D">
      <w:pPr>
        <w:pStyle w:val="Sansinterligne"/>
        <w:rPr>
          <w:rFonts w:asciiTheme="majorBidi" w:hAnsiTheme="majorBidi" w:cstheme="majorBidi"/>
          <w:b/>
          <w:bCs/>
        </w:rPr>
      </w:pPr>
      <w:r w:rsidRPr="000E1C4D">
        <w:rPr>
          <w:rFonts w:asciiTheme="majorBidi" w:hAnsiTheme="majorBidi" w:cstheme="majorBidi"/>
          <w:b/>
          <w:bCs/>
        </w:rPr>
        <w:t>(of</w:t>
      </w:r>
      <w:r w:rsidR="00D344BB" w:rsidRPr="000E1C4D">
        <w:rPr>
          <w:rFonts w:asciiTheme="majorBidi" w:hAnsiTheme="majorBidi" w:cstheme="majorBidi"/>
          <w:b/>
          <w:bCs/>
        </w:rPr>
        <w:t xml:space="preserve"> UNESCO</w:t>
      </w:r>
      <w:r w:rsidRPr="000E1C4D">
        <w:rPr>
          <w:rFonts w:asciiTheme="majorBidi" w:hAnsiTheme="majorBidi" w:cstheme="majorBidi"/>
          <w:b/>
          <w:bCs/>
        </w:rPr>
        <w:t>)</w:t>
      </w:r>
    </w:p>
    <w:p w14:paraId="2FA244C7" w14:textId="02DD662B" w:rsidR="00D344BB" w:rsidRDefault="00D344BB" w:rsidP="00C47EB1">
      <w:pPr>
        <w:spacing w:before="100" w:beforeAutospacing="1" w:after="100" w:afterAutospacing="1"/>
        <w:jc w:val="center"/>
        <w:rPr>
          <w:rFonts w:asciiTheme="minorBidi" w:hAnsiTheme="minorBidi" w:cstheme="minorBidi"/>
          <w:b/>
          <w:bCs/>
          <w:sz w:val="24"/>
          <w:szCs w:val="24"/>
        </w:rPr>
      </w:pPr>
    </w:p>
    <w:p w14:paraId="02A52670" w14:textId="77777777" w:rsidR="003C63D7" w:rsidRDefault="003C63D7" w:rsidP="00C47EB1">
      <w:pPr>
        <w:spacing w:before="100" w:beforeAutospacing="1" w:after="100" w:afterAutospacing="1"/>
        <w:jc w:val="center"/>
        <w:rPr>
          <w:rFonts w:asciiTheme="minorBidi" w:hAnsiTheme="minorBidi" w:cstheme="minorBidi"/>
          <w:b/>
          <w:bCs/>
          <w:sz w:val="24"/>
          <w:szCs w:val="24"/>
        </w:rPr>
      </w:pPr>
    </w:p>
    <w:p w14:paraId="18C41807" w14:textId="562A1E49" w:rsidR="00C47EB1" w:rsidRPr="004E72F0" w:rsidRDefault="002834D5" w:rsidP="00C47EB1">
      <w:pPr>
        <w:spacing w:before="100" w:beforeAutospacing="1" w:after="100" w:afterAutospacing="1"/>
        <w:jc w:val="center"/>
        <w:rPr>
          <w:rFonts w:ascii="Arial" w:hAnsi="Arial" w:cs="Arial"/>
          <w:b/>
          <w:bCs/>
          <w:sz w:val="24"/>
          <w:szCs w:val="24"/>
        </w:rPr>
      </w:pPr>
      <w:r w:rsidRPr="004E72F0">
        <w:rPr>
          <w:rFonts w:ascii="Arial" w:hAnsi="Arial" w:cs="Arial"/>
          <w:b/>
          <w:bCs/>
          <w:sz w:val="24"/>
          <w:szCs w:val="24"/>
        </w:rPr>
        <w:t xml:space="preserve">First Meeting </w:t>
      </w:r>
      <w:r>
        <w:rPr>
          <w:rFonts w:ascii="Arial" w:hAnsi="Arial" w:cs="Arial"/>
          <w:b/>
          <w:bCs/>
          <w:sz w:val="24"/>
          <w:szCs w:val="24"/>
        </w:rPr>
        <w:t xml:space="preserve">of the </w:t>
      </w:r>
      <w:r w:rsidR="00C47EB1" w:rsidRPr="004E72F0">
        <w:rPr>
          <w:rFonts w:ascii="Arial" w:hAnsi="Arial" w:cs="Arial"/>
          <w:b/>
          <w:bCs/>
          <w:sz w:val="24"/>
          <w:szCs w:val="24"/>
        </w:rPr>
        <w:t xml:space="preserve">Open-ended intersessional Working Group </w:t>
      </w:r>
      <w:r w:rsidR="00CC417D">
        <w:rPr>
          <w:rFonts w:ascii="Arial" w:hAnsi="Arial" w:cs="Arial"/>
          <w:b/>
          <w:bCs/>
          <w:sz w:val="24"/>
          <w:szCs w:val="24"/>
        </w:rPr>
        <w:t>o</w:t>
      </w:r>
      <w:r w:rsidR="00C47EB1" w:rsidRPr="004E72F0">
        <w:rPr>
          <w:rFonts w:ascii="Arial" w:hAnsi="Arial" w:cs="Arial"/>
          <w:b/>
          <w:bCs/>
          <w:sz w:val="24"/>
          <w:szCs w:val="24"/>
        </w:rPr>
        <w:t xml:space="preserve">n the Status of the IOC Regional Committee for the Central Indian Ocean </w:t>
      </w:r>
    </w:p>
    <w:p w14:paraId="1F817A71" w14:textId="49C48EB0" w:rsidR="001E6155" w:rsidRPr="004E72F0" w:rsidRDefault="001965A7" w:rsidP="004E72F0">
      <w:pPr>
        <w:jc w:val="center"/>
        <w:rPr>
          <w:rFonts w:ascii="Arial" w:hAnsi="Arial" w:cs="Arial"/>
          <w:sz w:val="24"/>
          <w:szCs w:val="24"/>
          <w:lang w:val="en-GB"/>
        </w:rPr>
      </w:pPr>
      <w:r w:rsidRPr="004E72F0">
        <w:rPr>
          <w:rFonts w:ascii="Arial" w:hAnsi="Arial" w:cs="Arial"/>
          <w:b/>
          <w:bCs/>
          <w:sz w:val="24"/>
          <w:szCs w:val="24"/>
        </w:rPr>
        <w:t xml:space="preserve">Monday, 28 February </w:t>
      </w:r>
      <w:r w:rsidR="00C47EB1" w:rsidRPr="004E72F0">
        <w:rPr>
          <w:rFonts w:ascii="Arial" w:hAnsi="Arial" w:cs="Arial"/>
          <w:b/>
          <w:bCs/>
          <w:sz w:val="24"/>
          <w:szCs w:val="24"/>
        </w:rPr>
        <w:t xml:space="preserve">2022, </w:t>
      </w:r>
      <w:r w:rsidR="004E72F0" w:rsidRPr="004E72F0">
        <w:rPr>
          <w:rFonts w:ascii="Arial" w:hAnsi="Arial" w:cs="Arial"/>
          <w:b/>
          <w:bCs/>
          <w:sz w:val="24"/>
          <w:szCs w:val="24"/>
        </w:rPr>
        <w:t>11:30 to 13:30 (CET/Paris time)</w:t>
      </w:r>
    </w:p>
    <w:p w14:paraId="774B2574" w14:textId="77777777" w:rsidR="004E72F0" w:rsidRPr="004E72F0" w:rsidRDefault="004E72F0" w:rsidP="001E6155">
      <w:pPr>
        <w:rPr>
          <w:rFonts w:ascii="Arial" w:hAnsi="Arial" w:cs="Arial"/>
          <w:sz w:val="24"/>
          <w:szCs w:val="24"/>
          <w:lang w:val="en-GB"/>
        </w:rPr>
      </w:pPr>
    </w:p>
    <w:p w14:paraId="3C4A7D6A" w14:textId="577ED441" w:rsidR="002834D5" w:rsidRDefault="002834D5" w:rsidP="002834D5">
      <w:pPr>
        <w:spacing w:before="100" w:beforeAutospacing="1" w:after="100" w:afterAutospacing="1"/>
        <w:jc w:val="center"/>
        <w:rPr>
          <w:rFonts w:asciiTheme="minorBidi" w:hAnsiTheme="minorBidi" w:cstheme="minorBidi"/>
          <w:b/>
          <w:bCs/>
          <w:sz w:val="24"/>
          <w:szCs w:val="24"/>
        </w:rPr>
      </w:pPr>
      <w:r>
        <w:rPr>
          <w:rFonts w:asciiTheme="minorBidi" w:hAnsiTheme="minorBidi" w:cstheme="minorBidi"/>
          <w:b/>
          <w:bCs/>
          <w:sz w:val="24"/>
          <w:szCs w:val="24"/>
        </w:rPr>
        <w:t xml:space="preserve">REPORT </w:t>
      </w:r>
    </w:p>
    <w:p w14:paraId="757F682F" w14:textId="2D611869" w:rsidR="001E6155" w:rsidRPr="00C14712" w:rsidRDefault="001E6155" w:rsidP="001E6155">
      <w:pPr>
        <w:rPr>
          <w:rFonts w:ascii="Arial" w:hAnsi="Arial" w:cs="Arial"/>
          <w:b/>
          <w:bCs/>
          <w:sz w:val="24"/>
          <w:szCs w:val="24"/>
          <w:lang w:val="en-GB"/>
        </w:rPr>
      </w:pPr>
    </w:p>
    <w:p w14:paraId="7F7E727C" w14:textId="701ED3FC" w:rsidR="00D344BB" w:rsidRPr="00C14712" w:rsidRDefault="00D344BB" w:rsidP="00AD0E09">
      <w:pPr>
        <w:jc w:val="both"/>
        <w:rPr>
          <w:rFonts w:ascii="Arial" w:hAnsi="Arial" w:cs="Arial"/>
          <w:sz w:val="24"/>
          <w:szCs w:val="24"/>
        </w:rPr>
      </w:pPr>
      <w:r w:rsidRPr="00C14712">
        <w:rPr>
          <w:rFonts w:ascii="Arial" w:hAnsi="Arial" w:cs="Arial"/>
          <w:sz w:val="24"/>
          <w:szCs w:val="24"/>
          <w:lang w:val="en-GB"/>
        </w:rPr>
        <w:t xml:space="preserve">The first meeting of the </w:t>
      </w:r>
      <w:r w:rsidRPr="00C14712">
        <w:rPr>
          <w:rFonts w:ascii="Arial" w:hAnsi="Arial" w:cs="Arial"/>
          <w:sz w:val="24"/>
          <w:szCs w:val="24"/>
        </w:rPr>
        <w:t xml:space="preserve">Open-ended intersessional Working Group (OEIWG) on the Status of the IOC Regional Committee for the Central Indian Ocean (IOCINDIO) was </w:t>
      </w:r>
      <w:r w:rsidR="00F344E8" w:rsidRPr="00C14712">
        <w:rPr>
          <w:rFonts w:ascii="Arial" w:hAnsi="Arial" w:cs="Arial"/>
          <w:sz w:val="24"/>
          <w:szCs w:val="24"/>
        </w:rPr>
        <w:t xml:space="preserve">organized </w:t>
      </w:r>
      <w:r w:rsidR="00735790" w:rsidRPr="00C14712">
        <w:rPr>
          <w:rFonts w:ascii="Arial" w:hAnsi="Arial" w:cs="Arial"/>
          <w:sz w:val="24"/>
          <w:szCs w:val="24"/>
        </w:rPr>
        <w:t xml:space="preserve">online </w:t>
      </w:r>
      <w:r w:rsidRPr="00C14712">
        <w:rPr>
          <w:rFonts w:ascii="Arial" w:hAnsi="Arial" w:cs="Arial"/>
          <w:sz w:val="24"/>
          <w:szCs w:val="24"/>
        </w:rPr>
        <w:t xml:space="preserve">on </w:t>
      </w:r>
      <w:r w:rsidR="00F344E8" w:rsidRPr="00C14712">
        <w:rPr>
          <w:rFonts w:ascii="Arial" w:hAnsi="Arial" w:cs="Arial"/>
          <w:sz w:val="24"/>
          <w:szCs w:val="24"/>
        </w:rPr>
        <w:t xml:space="preserve">the </w:t>
      </w:r>
      <w:r w:rsidR="00C026C2" w:rsidRPr="00C14712">
        <w:rPr>
          <w:rFonts w:ascii="Arial" w:hAnsi="Arial" w:cs="Arial"/>
          <w:sz w:val="24"/>
          <w:szCs w:val="24"/>
        </w:rPr>
        <w:t>28</w:t>
      </w:r>
      <w:r w:rsidR="00C026C2" w:rsidRPr="00C14712">
        <w:rPr>
          <w:rFonts w:ascii="Arial" w:hAnsi="Arial" w:cs="Arial"/>
          <w:sz w:val="24"/>
          <w:szCs w:val="24"/>
          <w:vertAlign w:val="superscript"/>
        </w:rPr>
        <w:t xml:space="preserve">th  </w:t>
      </w:r>
      <w:r w:rsidRPr="00C14712">
        <w:rPr>
          <w:rFonts w:ascii="Arial" w:hAnsi="Arial" w:cs="Arial"/>
          <w:sz w:val="24"/>
          <w:szCs w:val="24"/>
        </w:rPr>
        <w:t>February 2022</w:t>
      </w:r>
      <w:r w:rsidR="00735790">
        <w:rPr>
          <w:rFonts w:ascii="Arial" w:hAnsi="Arial" w:cs="Arial"/>
          <w:sz w:val="24"/>
          <w:szCs w:val="24"/>
        </w:rPr>
        <w:t>,</w:t>
      </w:r>
      <w:r w:rsidRPr="00C14712">
        <w:rPr>
          <w:rFonts w:ascii="Arial" w:hAnsi="Arial" w:cs="Arial"/>
          <w:sz w:val="24"/>
          <w:szCs w:val="24"/>
        </w:rPr>
        <w:t xml:space="preserve"> from 11:30 to 13:30 </w:t>
      </w:r>
      <w:r w:rsidR="00C026C2" w:rsidRPr="00C14712">
        <w:rPr>
          <w:rFonts w:ascii="Arial" w:hAnsi="Arial" w:cs="Arial"/>
          <w:sz w:val="24"/>
          <w:szCs w:val="24"/>
        </w:rPr>
        <w:t>(CET)</w:t>
      </w:r>
      <w:r w:rsidR="00730F2B">
        <w:rPr>
          <w:rFonts w:ascii="Arial" w:hAnsi="Arial" w:cs="Arial"/>
          <w:sz w:val="24"/>
          <w:szCs w:val="24"/>
        </w:rPr>
        <w:t>.</w:t>
      </w:r>
      <w:r w:rsidRPr="00C14712">
        <w:rPr>
          <w:rFonts w:ascii="Arial" w:hAnsi="Arial" w:cs="Arial"/>
          <w:sz w:val="24"/>
          <w:szCs w:val="24"/>
        </w:rPr>
        <w:t xml:space="preserve"> </w:t>
      </w:r>
    </w:p>
    <w:p w14:paraId="36B37E7F" w14:textId="77777777" w:rsidR="00C14EBC" w:rsidRPr="00C14712" w:rsidRDefault="00C14EBC" w:rsidP="00AD0E09">
      <w:pPr>
        <w:jc w:val="both"/>
        <w:rPr>
          <w:rFonts w:ascii="Arial" w:hAnsi="Arial" w:cs="Arial"/>
          <w:sz w:val="24"/>
          <w:szCs w:val="24"/>
          <w:lang w:val="en-GB"/>
        </w:rPr>
      </w:pPr>
    </w:p>
    <w:p w14:paraId="044CD32F" w14:textId="52F98FEC" w:rsidR="001C4C04" w:rsidRDefault="00735790" w:rsidP="00AD0E09">
      <w:pPr>
        <w:pStyle w:val="Sansinterligne"/>
        <w:jc w:val="both"/>
        <w:rPr>
          <w:rFonts w:ascii="Arial" w:hAnsi="Arial" w:cs="Arial"/>
          <w:color w:val="000000" w:themeColor="text1"/>
          <w:sz w:val="24"/>
          <w:szCs w:val="24"/>
        </w:rPr>
      </w:pPr>
      <w:r>
        <w:rPr>
          <w:rFonts w:ascii="Arial" w:hAnsi="Arial" w:cs="Arial"/>
          <w:color w:val="000000" w:themeColor="text1"/>
          <w:sz w:val="24"/>
          <w:szCs w:val="24"/>
        </w:rPr>
        <w:t xml:space="preserve">In response to IOC Circular Letter No 2872, </w:t>
      </w:r>
      <w:r w:rsidR="00EB4CA9" w:rsidRPr="00AD0E09">
        <w:rPr>
          <w:rFonts w:ascii="Arial" w:hAnsi="Arial" w:cs="Arial"/>
          <w:color w:val="000000" w:themeColor="text1"/>
          <w:sz w:val="24"/>
          <w:szCs w:val="24"/>
        </w:rPr>
        <w:t>2</w:t>
      </w:r>
      <w:r w:rsidR="001C4C04" w:rsidRPr="00AD0E09">
        <w:rPr>
          <w:rFonts w:ascii="Arial" w:hAnsi="Arial" w:cs="Arial"/>
          <w:color w:val="000000" w:themeColor="text1"/>
          <w:sz w:val="24"/>
          <w:szCs w:val="24"/>
        </w:rPr>
        <w:t>4</w:t>
      </w:r>
      <w:r w:rsidR="00C14EBC" w:rsidRPr="00AD0E09">
        <w:rPr>
          <w:rFonts w:ascii="Arial" w:hAnsi="Arial" w:cs="Arial"/>
          <w:color w:val="000000" w:themeColor="text1"/>
          <w:sz w:val="24"/>
          <w:szCs w:val="24"/>
        </w:rPr>
        <w:t xml:space="preserve"> Member States nominated </w:t>
      </w:r>
      <w:r w:rsidR="00EB4CA9" w:rsidRPr="00AD0E09">
        <w:rPr>
          <w:rFonts w:ascii="Arial" w:hAnsi="Arial" w:cs="Arial"/>
          <w:color w:val="000000" w:themeColor="text1"/>
          <w:sz w:val="24"/>
          <w:szCs w:val="24"/>
        </w:rPr>
        <w:t xml:space="preserve">national </w:t>
      </w:r>
      <w:r w:rsidR="00C14EBC" w:rsidRPr="00AD0E09">
        <w:rPr>
          <w:rFonts w:ascii="Arial" w:hAnsi="Arial" w:cs="Arial"/>
          <w:color w:val="000000" w:themeColor="text1"/>
          <w:sz w:val="24"/>
          <w:szCs w:val="24"/>
        </w:rPr>
        <w:t>representatives</w:t>
      </w:r>
      <w:r w:rsidR="00EB4CA9" w:rsidRPr="00AD0E09">
        <w:rPr>
          <w:rFonts w:ascii="Arial" w:hAnsi="Arial" w:cs="Arial"/>
          <w:color w:val="000000" w:themeColor="text1"/>
          <w:sz w:val="24"/>
          <w:szCs w:val="24"/>
        </w:rPr>
        <w:t xml:space="preserve"> by 28 February 2022</w:t>
      </w:r>
      <w:r w:rsidR="00C14EBC" w:rsidRPr="00AD0E09">
        <w:rPr>
          <w:rFonts w:ascii="Arial" w:hAnsi="Arial" w:cs="Arial"/>
          <w:color w:val="000000" w:themeColor="text1"/>
          <w:sz w:val="24"/>
          <w:szCs w:val="24"/>
        </w:rPr>
        <w:t>.</w:t>
      </w:r>
      <w:r w:rsidR="00EB4CA9" w:rsidRPr="00AD0E09">
        <w:rPr>
          <w:rFonts w:ascii="Arial" w:hAnsi="Arial" w:cs="Arial"/>
          <w:color w:val="000000" w:themeColor="text1"/>
          <w:sz w:val="24"/>
          <w:szCs w:val="24"/>
        </w:rPr>
        <w:t xml:space="preserve"> The IOCAFRICA nominated its Chair as </w:t>
      </w:r>
      <w:r w:rsidR="0065477F" w:rsidRPr="00AD0E09">
        <w:rPr>
          <w:rFonts w:ascii="Arial" w:hAnsi="Arial" w:cs="Arial"/>
          <w:color w:val="000000" w:themeColor="text1"/>
          <w:sz w:val="24"/>
          <w:szCs w:val="24"/>
        </w:rPr>
        <w:t xml:space="preserve">its </w:t>
      </w:r>
      <w:r w:rsidR="00EB4CA9" w:rsidRPr="00AD0E09">
        <w:rPr>
          <w:rFonts w:ascii="Arial" w:hAnsi="Arial" w:cs="Arial"/>
          <w:color w:val="000000" w:themeColor="text1"/>
          <w:sz w:val="24"/>
          <w:szCs w:val="24"/>
        </w:rPr>
        <w:t xml:space="preserve">representative. WESTPAC nominated its </w:t>
      </w:r>
      <w:r w:rsidR="0050505F">
        <w:rPr>
          <w:rFonts w:ascii="Arial" w:hAnsi="Arial" w:cs="Arial"/>
          <w:color w:val="000000" w:themeColor="text1"/>
          <w:sz w:val="24"/>
          <w:szCs w:val="24"/>
        </w:rPr>
        <w:t>Co-</w:t>
      </w:r>
      <w:r w:rsidR="00EB4CA9" w:rsidRPr="00AD0E09">
        <w:rPr>
          <w:rFonts w:ascii="Arial" w:hAnsi="Arial" w:cs="Arial"/>
          <w:color w:val="000000" w:themeColor="text1"/>
          <w:sz w:val="24"/>
          <w:szCs w:val="24"/>
        </w:rPr>
        <w:t xml:space="preserve">Chair as </w:t>
      </w:r>
      <w:r w:rsidR="0065477F" w:rsidRPr="00AD0E09">
        <w:rPr>
          <w:rFonts w:ascii="Arial" w:hAnsi="Arial" w:cs="Arial"/>
          <w:color w:val="000000" w:themeColor="text1"/>
          <w:sz w:val="24"/>
          <w:szCs w:val="24"/>
        </w:rPr>
        <w:t xml:space="preserve">its </w:t>
      </w:r>
      <w:r w:rsidR="00EB4CA9" w:rsidRPr="00AD0E09">
        <w:rPr>
          <w:rFonts w:ascii="Arial" w:hAnsi="Arial" w:cs="Arial"/>
          <w:color w:val="000000" w:themeColor="text1"/>
          <w:sz w:val="24"/>
          <w:szCs w:val="24"/>
        </w:rPr>
        <w:t>representativ</w:t>
      </w:r>
      <w:r w:rsidR="0065477F" w:rsidRPr="00AD0E09">
        <w:rPr>
          <w:rFonts w:ascii="Arial" w:hAnsi="Arial" w:cs="Arial"/>
          <w:color w:val="000000" w:themeColor="text1"/>
          <w:sz w:val="24"/>
          <w:szCs w:val="24"/>
        </w:rPr>
        <w:t xml:space="preserve">e. </w:t>
      </w:r>
      <w:r w:rsidR="001C4C04" w:rsidRPr="00AD0E09">
        <w:rPr>
          <w:rFonts w:ascii="Arial" w:hAnsi="Arial" w:cs="Arial"/>
          <w:color w:val="000000" w:themeColor="text1"/>
          <w:sz w:val="24"/>
          <w:szCs w:val="24"/>
        </w:rPr>
        <w:t xml:space="preserve">The Regional </w:t>
      </w:r>
      <w:r w:rsidR="000059F4" w:rsidRPr="00AD0E09">
        <w:rPr>
          <w:rFonts w:ascii="Arial" w:hAnsi="Arial" w:cs="Arial"/>
          <w:color w:val="000000" w:themeColor="text1"/>
          <w:sz w:val="24"/>
          <w:szCs w:val="24"/>
        </w:rPr>
        <w:t>Coordination Operations</w:t>
      </w:r>
      <w:r w:rsidR="001C4C04" w:rsidRPr="00AD0E09">
        <w:rPr>
          <w:rFonts w:ascii="Arial" w:hAnsi="Arial" w:cs="Arial"/>
          <w:color w:val="000000" w:themeColor="text1"/>
          <w:sz w:val="24"/>
          <w:szCs w:val="24"/>
        </w:rPr>
        <w:t xml:space="preserve"> Centre (RCOC) based in Seychelles nominated its international liaison officer as an observer to the Working Group. </w:t>
      </w:r>
    </w:p>
    <w:p w14:paraId="0D87438D" w14:textId="77777777" w:rsidR="00F728C6" w:rsidRPr="00AD0E09" w:rsidRDefault="00F728C6" w:rsidP="00AD0E09">
      <w:pPr>
        <w:pStyle w:val="Sansinterligne"/>
        <w:jc w:val="both"/>
        <w:rPr>
          <w:rFonts w:ascii="Arial" w:hAnsi="Arial" w:cs="Arial"/>
          <w:color w:val="000000" w:themeColor="text1"/>
          <w:sz w:val="24"/>
          <w:szCs w:val="24"/>
        </w:rPr>
      </w:pPr>
    </w:p>
    <w:p w14:paraId="3FD0516C" w14:textId="61E1C279" w:rsidR="00D344BB" w:rsidRPr="000059F4" w:rsidRDefault="00FB2E76" w:rsidP="00AD0E09">
      <w:pPr>
        <w:pStyle w:val="Sansinterligne"/>
        <w:jc w:val="both"/>
        <w:rPr>
          <w:rFonts w:ascii="Arial" w:hAnsi="Arial" w:cs="Arial"/>
          <w:color w:val="000000" w:themeColor="text1"/>
          <w:sz w:val="24"/>
          <w:szCs w:val="24"/>
        </w:rPr>
      </w:pPr>
      <w:r>
        <w:rPr>
          <w:rFonts w:ascii="Arial" w:hAnsi="Arial" w:cs="Arial"/>
          <w:color w:val="000000" w:themeColor="text1"/>
          <w:sz w:val="24"/>
          <w:szCs w:val="24"/>
        </w:rPr>
        <w:t xml:space="preserve">35 </w:t>
      </w:r>
      <w:r w:rsidRPr="00494EAC">
        <w:rPr>
          <w:rFonts w:ascii="Arial" w:hAnsi="Arial" w:cs="Arial"/>
          <w:color w:val="000000" w:themeColor="text1"/>
          <w:sz w:val="24"/>
          <w:szCs w:val="24"/>
        </w:rPr>
        <w:t>participants</w:t>
      </w:r>
      <w:r w:rsidR="004A47FF">
        <w:rPr>
          <w:rFonts w:ascii="Arial" w:hAnsi="Arial" w:cs="Arial"/>
          <w:color w:val="000000" w:themeColor="text1"/>
          <w:sz w:val="24"/>
          <w:szCs w:val="24"/>
        </w:rPr>
        <w:t xml:space="preserve"> in the </w:t>
      </w:r>
      <w:r w:rsidR="00730F2B">
        <w:rPr>
          <w:rFonts w:ascii="Arial" w:hAnsi="Arial" w:cs="Arial"/>
          <w:color w:val="000000" w:themeColor="text1"/>
          <w:sz w:val="24"/>
          <w:szCs w:val="24"/>
        </w:rPr>
        <w:t xml:space="preserve">meeting </w:t>
      </w:r>
      <w:r w:rsidR="004A47FF">
        <w:rPr>
          <w:rFonts w:ascii="Arial" w:hAnsi="Arial" w:cs="Arial"/>
          <w:color w:val="000000" w:themeColor="text1"/>
          <w:sz w:val="24"/>
          <w:szCs w:val="24"/>
        </w:rPr>
        <w:t xml:space="preserve">represented </w:t>
      </w:r>
      <w:r w:rsidR="00161874" w:rsidRPr="00494EAC">
        <w:rPr>
          <w:rFonts w:ascii="Arial" w:hAnsi="Arial" w:cs="Arial"/>
          <w:color w:val="000000" w:themeColor="text1"/>
          <w:sz w:val="24"/>
          <w:szCs w:val="24"/>
        </w:rPr>
        <w:t>1</w:t>
      </w:r>
      <w:r w:rsidR="00161874">
        <w:rPr>
          <w:rFonts w:ascii="Arial" w:hAnsi="Arial" w:cs="Arial"/>
          <w:color w:val="000000" w:themeColor="text1"/>
          <w:sz w:val="24"/>
          <w:szCs w:val="24"/>
        </w:rPr>
        <w:t>5</w:t>
      </w:r>
      <w:r w:rsidR="00494EAC" w:rsidRPr="00FB2E76">
        <w:rPr>
          <w:rFonts w:ascii="Arial" w:hAnsi="Arial" w:cs="Arial"/>
          <w:color w:val="000000" w:themeColor="text1"/>
          <w:sz w:val="24"/>
          <w:szCs w:val="24"/>
        </w:rPr>
        <w:t xml:space="preserve"> IOC</w:t>
      </w:r>
      <w:r w:rsidR="003748E5" w:rsidRPr="00494EAC">
        <w:rPr>
          <w:rFonts w:ascii="Arial" w:hAnsi="Arial" w:cs="Arial"/>
          <w:color w:val="000000" w:themeColor="text1"/>
          <w:sz w:val="24"/>
          <w:szCs w:val="24"/>
        </w:rPr>
        <w:t xml:space="preserve"> Member States</w:t>
      </w:r>
      <w:r w:rsidR="004A47FF">
        <w:rPr>
          <w:rFonts w:ascii="Arial" w:hAnsi="Arial" w:cs="Arial"/>
          <w:color w:val="000000" w:themeColor="text1"/>
          <w:sz w:val="24"/>
          <w:szCs w:val="24"/>
        </w:rPr>
        <w:t>, IOCAFRICA WESTPAC</w:t>
      </w:r>
      <w:r w:rsidR="00F344E8" w:rsidRPr="00AD0E09">
        <w:rPr>
          <w:rFonts w:ascii="Arial" w:hAnsi="Arial" w:cs="Arial"/>
          <w:color w:val="000000" w:themeColor="text1"/>
          <w:sz w:val="24"/>
          <w:szCs w:val="24"/>
        </w:rPr>
        <w:t xml:space="preserve"> </w:t>
      </w:r>
      <w:r w:rsidR="00896D3D">
        <w:rPr>
          <w:rFonts w:ascii="Arial" w:hAnsi="Arial" w:cs="Arial"/>
          <w:color w:val="000000" w:themeColor="text1"/>
          <w:sz w:val="24"/>
          <w:szCs w:val="24"/>
        </w:rPr>
        <w:t xml:space="preserve">and RCOC </w:t>
      </w:r>
      <w:r w:rsidR="00F344E8" w:rsidRPr="00AD0E09">
        <w:rPr>
          <w:rFonts w:ascii="Arial" w:hAnsi="Arial" w:cs="Arial"/>
          <w:color w:val="000000" w:themeColor="text1"/>
          <w:sz w:val="24"/>
          <w:szCs w:val="24"/>
        </w:rPr>
        <w:t xml:space="preserve">(list of participants </w:t>
      </w:r>
      <w:r w:rsidR="004A47FF">
        <w:rPr>
          <w:rFonts w:ascii="Arial" w:hAnsi="Arial" w:cs="Arial"/>
          <w:color w:val="000000" w:themeColor="text1"/>
          <w:sz w:val="24"/>
          <w:szCs w:val="24"/>
        </w:rPr>
        <w:t>is in</w:t>
      </w:r>
      <w:r w:rsidR="00F728C6">
        <w:rPr>
          <w:rFonts w:ascii="Arial" w:hAnsi="Arial" w:cs="Arial"/>
          <w:color w:val="000000" w:themeColor="text1"/>
          <w:sz w:val="24"/>
          <w:szCs w:val="24"/>
        </w:rPr>
        <w:t xml:space="preserve"> Annex </w:t>
      </w:r>
      <w:r w:rsidR="003748E5">
        <w:rPr>
          <w:rFonts w:ascii="Arial" w:hAnsi="Arial" w:cs="Arial"/>
          <w:color w:val="000000" w:themeColor="text1"/>
          <w:sz w:val="24"/>
          <w:szCs w:val="24"/>
        </w:rPr>
        <w:t>5</w:t>
      </w:r>
      <w:r w:rsidR="00F344E8" w:rsidRPr="00AD0E09">
        <w:rPr>
          <w:rFonts w:ascii="Arial" w:hAnsi="Arial" w:cs="Arial"/>
          <w:color w:val="000000" w:themeColor="text1"/>
          <w:sz w:val="24"/>
          <w:szCs w:val="24"/>
        </w:rPr>
        <w:t>)</w:t>
      </w:r>
      <w:r w:rsidR="00D344BB" w:rsidRPr="00AD0E09">
        <w:rPr>
          <w:rFonts w:ascii="Arial" w:hAnsi="Arial" w:cs="Arial"/>
          <w:color w:val="000000" w:themeColor="text1"/>
          <w:sz w:val="24"/>
          <w:szCs w:val="24"/>
        </w:rPr>
        <w:t>.</w:t>
      </w:r>
    </w:p>
    <w:p w14:paraId="02DA0A4C" w14:textId="01C9C620" w:rsidR="004C1905" w:rsidRPr="00C14712" w:rsidRDefault="004C1905" w:rsidP="00C14EBC">
      <w:pPr>
        <w:pStyle w:val="Sansinterligne"/>
        <w:rPr>
          <w:rFonts w:ascii="Arial" w:hAnsi="Arial" w:cs="Arial"/>
          <w:sz w:val="24"/>
          <w:szCs w:val="24"/>
        </w:rPr>
      </w:pPr>
    </w:p>
    <w:p w14:paraId="34C27C2A" w14:textId="134518DE" w:rsidR="004C1905" w:rsidRPr="00C14712" w:rsidRDefault="004C1905" w:rsidP="004C1905">
      <w:pPr>
        <w:pStyle w:val="Sansinterligne"/>
        <w:numPr>
          <w:ilvl w:val="0"/>
          <w:numId w:val="7"/>
        </w:numPr>
        <w:rPr>
          <w:rFonts w:ascii="Arial" w:hAnsi="Arial" w:cs="Arial"/>
          <w:b/>
          <w:bCs/>
          <w:sz w:val="24"/>
          <w:szCs w:val="24"/>
        </w:rPr>
      </w:pPr>
      <w:r w:rsidRPr="00C14712">
        <w:rPr>
          <w:rFonts w:ascii="Arial" w:hAnsi="Arial" w:cs="Arial"/>
          <w:b/>
          <w:bCs/>
          <w:sz w:val="24"/>
          <w:szCs w:val="24"/>
        </w:rPr>
        <w:t>Welcome and introduction to the Working Group</w:t>
      </w:r>
      <w:r w:rsidR="00ED733C" w:rsidRPr="00C14712">
        <w:rPr>
          <w:rFonts w:ascii="Arial" w:hAnsi="Arial" w:cs="Arial"/>
          <w:b/>
          <w:bCs/>
          <w:sz w:val="24"/>
          <w:szCs w:val="24"/>
        </w:rPr>
        <w:t xml:space="preserve"> meeting</w:t>
      </w:r>
    </w:p>
    <w:p w14:paraId="2635E150" w14:textId="79396FE4" w:rsidR="000E1C4D" w:rsidRPr="00C14712" w:rsidRDefault="00D344BB" w:rsidP="00C47EB1">
      <w:pPr>
        <w:spacing w:before="100" w:beforeAutospacing="1" w:after="100" w:afterAutospacing="1"/>
        <w:jc w:val="both"/>
        <w:rPr>
          <w:rFonts w:ascii="Arial" w:hAnsi="Arial" w:cs="Arial"/>
          <w:sz w:val="24"/>
          <w:szCs w:val="24"/>
        </w:rPr>
      </w:pPr>
      <w:r w:rsidRPr="00C14712">
        <w:rPr>
          <w:rFonts w:ascii="Arial" w:hAnsi="Arial" w:cs="Arial"/>
          <w:sz w:val="24"/>
          <w:szCs w:val="24"/>
        </w:rPr>
        <w:t xml:space="preserve">The </w:t>
      </w:r>
      <w:r w:rsidR="00F344E8" w:rsidRPr="00C14712">
        <w:rPr>
          <w:rFonts w:ascii="Arial" w:hAnsi="Arial" w:cs="Arial"/>
          <w:sz w:val="24"/>
          <w:szCs w:val="24"/>
        </w:rPr>
        <w:t xml:space="preserve">acting </w:t>
      </w:r>
      <w:r w:rsidRPr="00C14712">
        <w:rPr>
          <w:rFonts w:ascii="Arial" w:hAnsi="Arial" w:cs="Arial"/>
          <w:sz w:val="24"/>
          <w:szCs w:val="24"/>
        </w:rPr>
        <w:t>Technical Secretary of IOCINDIO</w:t>
      </w:r>
      <w:r w:rsidR="000E1C4D" w:rsidRPr="00C14712">
        <w:rPr>
          <w:rFonts w:ascii="Arial" w:hAnsi="Arial" w:cs="Arial"/>
          <w:sz w:val="24"/>
          <w:szCs w:val="24"/>
        </w:rPr>
        <w:t>, M. Justin Ahanhanzo</w:t>
      </w:r>
      <w:r w:rsidRPr="00C14712">
        <w:rPr>
          <w:rFonts w:ascii="Arial" w:hAnsi="Arial" w:cs="Arial"/>
          <w:sz w:val="24"/>
          <w:szCs w:val="24"/>
        </w:rPr>
        <w:t xml:space="preserve"> welcomed participants and provided technical notifications</w:t>
      </w:r>
      <w:r w:rsidR="00F31097" w:rsidRPr="00C14712">
        <w:rPr>
          <w:rFonts w:ascii="Arial" w:hAnsi="Arial" w:cs="Arial"/>
          <w:sz w:val="24"/>
          <w:szCs w:val="24"/>
        </w:rPr>
        <w:t>,</w:t>
      </w:r>
      <w:r w:rsidRPr="00C14712">
        <w:rPr>
          <w:rFonts w:ascii="Arial" w:hAnsi="Arial" w:cs="Arial"/>
          <w:sz w:val="24"/>
          <w:szCs w:val="24"/>
        </w:rPr>
        <w:t xml:space="preserve"> </w:t>
      </w:r>
      <w:r w:rsidR="003748E5">
        <w:rPr>
          <w:rFonts w:ascii="Arial" w:hAnsi="Arial" w:cs="Arial"/>
          <w:sz w:val="24"/>
          <w:szCs w:val="24"/>
        </w:rPr>
        <w:t xml:space="preserve">also </w:t>
      </w:r>
      <w:r w:rsidRPr="00C14712">
        <w:rPr>
          <w:rFonts w:ascii="Arial" w:hAnsi="Arial" w:cs="Arial"/>
          <w:sz w:val="24"/>
          <w:szCs w:val="24"/>
        </w:rPr>
        <w:t xml:space="preserve">informing participants that the meeting </w:t>
      </w:r>
      <w:r w:rsidR="00735790">
        <w:rPr>
          <w:rFonts w:ascii="Arial" w:hAnsi="Arial" w:cs="Arial"/>
          <w:sz w:val="24"/>
          <w:szCs w:val="24"/>
        </w:rPr>
        <w:t>was</w:t>
      </w:r>
      <w:r w:rsidR="00735790" w:rsidRPr="00C14712">
        <w:rPr>
          <w:rFonts w:ascii="Arial" w:hAnsi="Arial" w:cs="Arial"/>
          <w:sz w:val="24"/>
          <w:szCs w:val="24"/>
        </w:rPr>
        <w:t xml:space="preserve"> </w:t>
      </w:r>
      <w:r w:rsidRPr="00C14712">
        <w:rPr>
          <w:rFonts w:ascii="Arial" w:hAnsi="Arial" w:cs="Arial"/>
          <w:sz w:val="24"/>
          <w:szCs w:val="24"/>
        </w:rPr>
        <w:t xml:space="preserve">being recorded. </w:t>
      </w:r>
    </w:p>
    <w:p w14:paraId="1F0A3A8B" w14:textId="2EB63D07" w:rsidR="00A51DF7" w:rsidRPr="00C14712" w:rsidRDefault="000E1C4D" w:rsidP="00157C07">
      <w:pPr>
        <w:spacing w:before="100" w:beforeAutospacing="1" w:after="100" w:afterAutospacing="1"/>
        <w:jc w:val="both"/>
        <w:rPr>
          <w:rFonts w:ascii="Arial" w:hAnsi="Arial" w:cs="Arial"/>
          <w:sz w:val="24"/>
          <w:szCs w:val="24"/>
        </w:rPr>
      </w:pPr>
      <w:r w:rsidRPr="00C14712">
        <w:rPr>
          <w:rFonts w:ascii="Arial" w:hAnsi="Arial" w:cs="Arial"/>
          <w:sz w:val="24"/>
          <w:szCs w:val="24"/>
        </w:rPr>
        <w:t xml:space="preserve">The </w:t>
      </w:r>
      <w:r w:rsidR="00D344BB" w:rsidRPr="00C14712">
        <w:rPr>
          <w:rFonts w:ascii="Arial" w:hAnsi="Arial" w:cs="Arial"/>
          <w:sz w:val="24"/>
          <w:szCs w:val="24"/>
        </w:rPr>
        <w:t xml:space="preserve">Executive Secretary welcomed </w:t>
      </w:r>
      <w:r w:rsidR="00186DC7" w:rsidRPr="00C14712">
        <w:rPr>
          <w:rFonts w:ascii="Arial" w:hAnsi="Arial" w:cs="Arial"/>
          <w:sz w:val="24"/>
          <w:szCs w:val="24"/>
        </w:rPr>
        <w:t xml:space="preserve">and thanked </w:t>
      </w:r>
      <w:r w:rsidR="00D344BB" w:rsidRPr="00C14712">
        <w:rPr>
          <w:rFonts w:ascii="Arial" w:hAnsi="Arial" w:cs="Arial"/>
          <w:sz w:val="24"/>
          <w:szCs w:val="24"/>
        </w:rPr>
        <w:t>participants</w:t>
      </w:r>
      <w:r w:rsidRPr="00C14712">
        <w:rPr>
          <w:rFonts w:ascii="Arial" w:hAnsi="Arial" w:cs="Arial"/>
          <w:sz w:val="24"/>
          <w:szCs w:val="24"/>
        </w:rPr>
        <w:t xml:space="preserve"> for attending the meeting. He </w:t>
      </w:r>
      <w:r w:rsidR="00186DC7" w:rsidRPr="00C14712">
        <w:rPr>
          <w:rFonts w:ascii="Arial" w:hAnsi="Arial" w:cs="Arial"/>
          <w:sz w:val="24"/>
          <w:szCs w:val="24"/>
        </w:rPr>
        <w:t xml:space="preserve">stressed the </w:t>
      </w:r>
      <w:r w:rsidRPr="00C14712">
        <w:rPr>
          <w:rFonts w:ascii="Arial" w:hAnsi="Arial" w:cs="Arial"/>
          <w:sz w:val="24"/>
          <w:szCs w:val="24"/>
        </w:rPr>
        <w:t>importan</w:t>
      </w:r>
      <w:r w:rsidR="00186DC7" w:rsidRPr="00C14712">
        <w:rPr>
          <w:rFonts w:ascii="Arial" w:hAnsi="Arial" w:cs="Arial"/>
          <w:sz w:val="24"/>
          <w:szCs w:val="24"/>
        </w:rPr>
        <w:t>ce of the meeting</w:t>
      </w:r>
      <w:r w:rsidRPr="00C14712">
        <w:rPr>
          <w:rFonts w:ascii="Arial" w:hAnsi="Arial" w:cs="Arial"/>
          <w:sz w:val="24"/>
          <w:szCs w:val="24"/>
        </w:rPr>
        <w:t xml:space="preserve"> as a follow up to the </w:t>
      </w:r>
      <w:r w:rsidR="00F31097" w:rsidRPr="00C14712">
        <w:rPr>
          <w:rFonts w:ascii="Arial" w:hAnsi="Arial" w:cs="Arial"/>
          <w:sz w:val="24"/>
          <w:szCs w:val="24"/>
        </w:rPr>
        <w:t>IOC Decision A-31/3.5.6</w:t>
      </w:r>
      <w:r w:rsidR="001846E8">
        <w:rPr>
          <w:rFonts w:ascii="Arial" w:hAnsi="Arial" w:cs="Arial"/>
          <w:sz w:val="24"/>
          <w:szCs w:val="24"/>
        </w:rPr>
        <w:t>,</w:t>
      </w:r>
      <w:r w:rsidR="00F31097" w:rsidRPr="00C14712">
        <w:rPr>
          <w:rFonts w:ascii="Arial" w:hAnsi="Arial" w:cs="Arial"/>
          <w:sz w:val="24"/>
          <w:szCs w:val="24"/>
        </w:rPr>
        <w:t xml:space="preserve"> which requested the </w:t>
      </w:r>
      <w:r w:rsidR="00F31097" w:rsidRPr="00C14712">
        <w:rPr>
          <w:rFonts w:ascii="Arial" w:hAnsi="Arial" w:cs="Arial"/>
          <w:color w:val="000000"/>
          <w:sz w:val="24"/>
          <w:szCs w:val="24"/>
        </w:rPr>
        <w:t>Executive Secretary to</w:t>
      </w:r>
      <w:r w:rsidR="00157C07" w:rsidRPr="00C14712">
        <w:rPr>
          <w:rFonts w:ascii="Arial" w:hAnsi="Arial" w:cs="Arial"/>
          <w:color w:val="000000"/>
          <w:sz w:val="24"/>
          <w:szCs w:val="24"/>
        </w:rPr>
        <w:t xml:space="preserve"> </w:t>
      </w:r>
      <w:r w:rsidR="00F31097" w:rsidRPr="00C14712">
        <w:rPr>
          <w:rFonts w:ascii="Arial" w:hAnsi="Arial" w:cs="Arial"/>
          <w:color w:val="000000"/>
          <w:sz w:val="24"/>
          <w:szCs w:val="24"/>
        </w:rPr>
        <w:t xml:space="preserve">establish an open-ended intersessional Working Group and </w:t>
      </w:r>
      <w:r w:rsidR="00CE6988" w:rsidRPr="00C14712">
        <w:rPr>
          <w:rFonts w:ascii="Arial" w:hAnsi="Arial" w:cs="Arial"/>
          <w:color w:val="000000"/>
          <w:sz w:val="24"/>
          <w:szCs w:val="24"/>
        </w:rPr>
        <w:t xml:space="preserve">to </w:t>
      </w:r>
      <w:r w:rsidR="00F31097" w:rsidRPr="00C14712">
        <w:rPr>
          <w:rFonts w:ascii="Arial" w:hAnsi="Arial" w:cs="Arial"/>
          <w:color w:val="000000"/>
          <w:sz w:val="24"/>
          <w:szCs w:val="24"/>
        </w:rPr>
        <w:t xml:space="preserve">invite interested Member States to participate in the working group </w:t>
      </w:r>
      <w:r w:rsidR="00CE6988" w:rsidRPr="00C14712">
        <w:rPr>
          <w:rFonts w:ascii="Arial" w:hAnsi="Arial" w:cs="Arial"/>
          <w:color w:val="000000"/>
          <w:sz w:val="24"/>
          <w:szCs w:val="24"/>
        </w:rPr>
        <w:t xml:space="preserve">with the view to </w:t>
      </w:r>
      <w:r w:rsidR="00F31097" w:rsidRPr="00C14712">
        <w:rPr>
          <w:rFonts w:ascii="Arial" w:hAnsi="Arial" w:cs="Arial"/>
          <w:color w:val="000000"/>
          <w:sz w:val="24"/>
          <w:szCs w:val="24"/>
        </w:rPr>
        <w:t>report</w:t>
      </w:r>
      <w:r w:rsidR="00CE6988" w:rsidRPr="00C14712">
        <w:rPr>
          <w:rFonts w:ascii="Arial" w:hAnsi="Arial" w:cs="Arial"/>
          <w:color w:val="000000"/>
          <w:sz w:val="24"/>
          <w:szCs w:val="24"/>
        </w:rPr>
        <w:t xml:space="preserve"> the progress of implementation </w:t>
      </w:r>
      <w:r w:rsidR="00F31097" w:rsidRPr="00C14712">
        <w:rPr>
          <w:rFonts w:ascii="Arial" w:hAnsi="Arial" w:cs="Arial"/>
          <w:color w:val="000000"/>
          <w:sz w:val="24"/>
          <w:szCs w:val="24"/>
        </w:rPr>
        <w:t>to the Executive Council, at its 55</w:t>
      </w:r>
      <w:r w:rsidR="00F31097" w:rsidRPr="00C14712">
        <w:rPr>
          <w:rFonts w:ascii="Arial" w:hAnsi="Arial" w:cs="Arial"/>
          <w:color w:val="000000"/>
          <w:sz w:val="24"/>
          <w:szCs w:val="24"/>
          <w:vertAlign w:val="superscript"/>
        </w:rPr>
        <w:t>th</w:t>
      </w:r>
      <w:r w:rsidR="00F31097" w:rsidRPr="00C14712">
        <w:rPr>
          <w:rFonts w:ascii="Arial" w:hAnsi="Arial" w:cs="Arial"/>
          <w:color w:val="000000"/>
          <w:sz w:val="24"/>
          <w:szCs w:val="24"/>
        </w:rPr>
        <w:t xml:space="preserve"> session</w:t>
      </w:r>
      <w:r w:rsidR="00CE6988" w:rsidRPr="00C14712">
        <w:rPr>
          <w:rFonts w:ascii="Arial" w:hAnsi="Arial" w:cs="Arial"/>
          <w:color w:val="000000"/>
          <w:sz w:val="24"/>
          <w:szCs w:val="24"/>
        </w:rPr>
        <w:t xml:space="preserve">. </w:t>
      </w:r>
      <w:r w:rsidR="00F344E8" w:rsidRPr="00C14712">
        <w:rPr>
          <w:rFonts w:ascii="Arial" w:hAnsi="Arial" w:cs="Arial"/>
          <w:color w:val="000000"/>
          <w:sz w:val="24"/>
          <w:szCs w:val="24"/>
        </w:rPr>
        <w:t xml:space="preserve">He </w:t>
      </w:r>
      <w:r w:rsidR="00186DC7" w:rsidRPr="00C14712">
        <w:rPr>
          <w:rFonts w:ascii="Arial" w:hAnsi="Arial" w:cs="Arial"/>
          <w:color w:val="000000"/>
          <w:sz w:val="24"/>
          <w:szCs w:val="24"/>
        </w:rPr>
        <w:t xml:space="preserve">recalled </w:t>
      </w:r>
      <w:r w:rsidR="00F344E8" w:rsidRPr="00C14712">
        <w:rPr>
          <w:rFonts w:ascii="Arial" w:hAnsi="Arial" w:cs="Arial"/>
          <w:color w:val="000000"/>
          <w:sz w:val="24"/>
          <w:szCs w:val="24"/>
        </w:rPr>
        <w:t>that t</w:t>
      </w:r>
      <w:r w:rsidR="00C2771B" w:rsidRPr="00C14712">
        <w:rPr>
          <w:rFonts w:ascii="Arial" w:hAnsi="Arial" w:cs="Arial"/>
          <w:color w:val="000000"/>
          <w:sz w:val="24"/>
          <w:szCs w:val="24"/>
        </w:rPr>
        <w:t xml:space="preserve">he </w:t>
      </w:r>
      <w:r w:rsidR="00CE6988" w:rsidRPr="00C14712">
        <w:rPr>
          <w:rFonts w:ascii="Arial" w:hAnsi="Arial" w:cs="Arial"/>
          <w:color w:val="000000"/>
          <w:sz w:val="24"/>
          <w:szCs w:val="24"/>
        </w:rPr>
        <w:t xml:space="preserve">results </w:t>
      </w:r>
      <w:r w:rsidR="00C2771B" w:rsidRPr="00C14712">
        <w:rPr>
          <w:rFonts w:ascii="Arial" w:hAnsi="Arial" w:cs="Arial"/>
          <w:color w:val="000000"/>
          <w:sz w:val="24"/>
          <w:szCs w:val="24"/>
        </w:rPr>
        <w:t xml:space="preserve">of the </w:t>
      </w:r>
      <w:r w:rsidR="00F344E8" w:rsidRPr="00C14712">
        <w:rPr>
          <w:rFonts w:ascii="Arial" w:hAnsi="Arial" w:cs="Arial"/>
          <w:color w:val="000000"/>
          <w:sz w:val="24"/>
          <w:szCs w:val="24"/>
        </w:rPr>
        <w:t>W</w:t>
      </w:r>
      <w:r w:rsidR="00C2771B" w:rsidRPr="00C14712">
        <w:rPr>
          <w:rFonts w:ascii="Arial" w:hAnsi="Arial" w:cs="Arial"/>
          <w:color w:val="000000"/>
          <w:sz w:val="24"/>
          <w:szCs w:val="24"/>
        </w:rPr>
        <w:t>orking Group will contribute to determine the future of the IOC</w:t>
      </w:r>
      <w:r w:rsidR="004D127D" w:rsidRPr="00C14712">
        <w:rPr>
          <w:rFonts w:ascii="Arial" w:hAnsi="Arial" w:cs="Arial"/>
          <w:color w:val="000000"/>
          <w:sz w:val="24"/>
          <w:szCs w:val="24"/>
        </w:rPr>
        <w:t xml:space="preserve"> activities in the Indian Ocean and to a big </w:t>
      </w:r>
      <w:r w:rsidR="00735790" w:rsidRPr="00C14712">
        <w:rPr>
          <w:rFonts w:ascii="Arial" w:hAnsi="Arial" w:cs="Arial"/>
          <w:color w:val="000000"/>
          <w:sz w:val="24"/>
          <w:szCs w:val="24"/>
        </w:rPr>
        <w:t>exten</w:t>
      </w:r>
      <w:r w:rsidR="00735790">
        <w:rPr>
          <w:rFonts w:ascii="Arial" w:hAnsi="Arial" w:cs="Arial"/>
          <w:color w:val="000000"/>
          <w:sz w:val="24"/>
          <w:szCs w:val="24"/>
        </w:rPr>
        <w:t>t</w:t>
      </w:r>
      <w:r w:rsidR="00735790" w:rsidRPr="00C14712">
        <w:rPr>
          <w:rFonts w:ascii="Arial" w:hAnsi="Arial" w:cs="Arial"/>
          <w:color w:val="000000"/>
          <w:sz w:val="24"/>
          <w:szCs w:val="24"/>
        </w:rPr>
        <w:t xml:space="preserve"> </w:t>
      </w:r>
      <w:r w:rsidR="004D127D" w:rsidRPr="00C14712">
        <w:rPr>
          <w:rFonts w:ascii="Arial" w:hAnsi="Arial" w:cs="Arial"/>
          <w:color w:val="000000"/>
          <w:sz w:val="24"/>
          <w:szCs w:val="24"/>
        </w:rPr>
        <w:t xml:space="preserve">will </w:t>
      </w:r>
      <w:r w:rsidR="00A51DF7" w:rsidRPr="00C14712">
        <w:rPr>
          <w:rFonts w:ascii="Arial" w:hAnsi="Arial" w:cs="Arial"/>
          <w:color w:val="000000"/>
          <w:sz w:val="24"/>
          <w:szCs w:val="24"/>
        </w:rPr>
        <w:t xml:space="preserve">contribute to </w:t>
      </w:r>
      <w:r w:rsidR="004D127D" w:rsidRPr="00C14712">
        <w:rPr>
          <w:rFonts w:ascii="Arial" w:hAnsi="Arial" w:cs="Arial"/>
          <w:color w:val="000000"/>
          <w:sz w:val="24"/>
          <w:szCs w:val="24"/>
        </w:rPr>
        <w:t>achiev</w:t>
      </w:r>
      <w:r w:rsidR="003748E5">
        <w:rPr>
          <w:rFonts w:ascii="Arial" w:hAnsi="Arial" w:cs="Arial"/>
          <w:color w:val="000000"/>
          <w:sz w:val="24"/>
          <w:szCs w:val="24"/>
        </w:rPr>
        <w:t>ing</w:t>
      </w:r>
      <w:r w:rsidR="004D127D" w:rsidRPr="00C14712">
        <w:rPr>
          <w:rFonts w:ascii="Arial" w:hAnsi="Arial" w:cs="Arial"/>
          <w:color w:val="000000"/>
          <w:sz w:val="24"/>
          <w:szCs w:val="24"/>
        </w:rPr>
        <w:t xml:space="preserve"> </w:t>
      </w:r>
      <w:r w:rsidR="00A51DF7" w:rsidRPr="00C14712">
        <w:rPr>
          <w:rFonts w:ascii="Arial" w:hAnsi="Arial" w:cs="Arial"/>
          <w:color w:val="000000"/>
          <w:sz w:val="24"/>
          <w:szCs w:val="24"/>
        </w:rPr>
        <w:t xml:space="preserve">priorities of Member States in the region. </w:t>
      </w:r>
      <w:r w:rsidR="006773EC" w:rsidRPr="00C14712">
        <w:rPr>
          <w:rFonts w:ascii="Arial" w:hAnsi="Arial" w:cs="Arial"/>
          <w:color w:val="000000"/>
          <w:sz w:val="24"/>
          <w:szCs w:val="24"/>
        </w:rPr>
        <w:t xml:space="preserve">It is expected that </w:t>
      </w:r>
      <w:r w:rsidR="00DC6DFB" w:rsidRPr="00C14712">
        <w:rPr>
          <w:rFonts w:ascii="Arial" w:hAnsi="Arial" w:cs="Arial"/>
          <w:color w:val="000000"/>
          <w:sz w:val="24"/>
          <w:szCs w:val="24"/>
        </w:rPr>
        <w:t xml:space="preserve">Member States from the region would express </w:t>
      </w:r>
      <w:r w:rsidR="00F31097" w:rsidRPr="00C14712">
        <w:rPr>
          <w:rFonts w:ascii="Arial" w:hAnsi="Arial" w:cs="Arial"/>
          <w:color w:val="000000"/>
          <w:sz w:val="24"/>
          <w:szCs w:val="24"/>
        </w:rPr>
        <w:t>commitments</w:t>
      </w:r>
      <w:r w:rsidR="003748E5">
        <w:rPr>
          <w:rFonts w:ascii="Arial" w:hAnsi="Arial" w:cs="Arial"/>
          <w:color w:val="000000"/>
          <w:sz w:val="24"/>
          <w:szCs w:val="24"/>
        </w:rPr>
        <w:t xml:space="preserve"> towards the work of IOCINDIO</w:t>
      </w:r>
      <w:r w:rsidR="00F31097" w:rsidRPr="00C14712">
        <w:rPr>
          <w:rFonts w:ascii="Arial" w:hAnsi="Arial" w:cs="Arial"/>
          <w:color w:val="000000"/>
          <w:sz w:val="24"/>
          <w:szCs w:val="24"/>
        </w:rPr>
        <w:t xml:space="preserve">. </w:t>
      </w:r>
      <w:r w:rsidR="00DC6DFB" w:rsidRPr="00C14712">
        <w:rPr>
          <w:rFonts w:ascii="Arial" w:hAnsi="Arial" w:cs="Arial"/>
          <w:color w:val="000000"/>
          <w:sz w:val="24"/>
          <w:szCs w:val="24"/>
        </w:rPr>
        <w:t xml:space="preserve">The UN </w:t>
      </w:r>
      <w:r w:rsidR="00DC6DFB" w:rsidRPr="00C14712">
        <w:rPr>
          <w:rFonts w:ascii="Arial" w:hAnsi="Arial" w:cs="Arial"/>
          <w:color w:val="000000"/>
          <w:sz w:val="24"/>
          <w:szCs w:val="24"/>
        </w:rPr>
        <w:lastRenderedPageBreak/>
        <w:t xml:space="preserve">Decade of Ocean Science for Sustainable Development </w:t>
      </w:r>
      <w:r w:rsidR="00730F2B">
        <w:rPr>
          <w:rFonts w:ascii="Arial" w:hAnsi="Arial" w:cs="Arial"/>
          <w:color w:val="000000"/>
          <w:sz w:val="24"/>
          <w:szCs w:val="24"/>
        </w:rPr>
        <w:t xml:space="preserve">(2021-2030) </w:t>
      </w:r>
      <w:r w:rsidR="00DC6DFB" w:rsidRPr="00C14712">
        <w:rPr>
          <w:rFonts w:ascii="Arial" w:hAnsi="Arial" w:cs="Arial"/>
          <w:color w:val="000000"/>
          <w:sz w:val="24"/>
          <w:szCs w:val="24"/>
        </w:rPr>
        <w:t xml:space="preserve">provides a good framework to develop </w:t>
      </w:r>
      <w:r w:rsidR="00186DC7" w:rsidRPr="00C14712">
        <w:rPr>
          <w:rFonts w:ascii="Arial" w:hAnsi="Arial" w:cs="Arial"/>
          <w:color w:val="000000"/>
          <w:sz w:val="24"/>
          <w:szCs w:val="24"/>
        </w:rPr>
        <w:t xml:space="preserve">and implement </w:t>
      </w:r>
      <w:r w:rsidR="00F31097" w:rsidRPr="00C14712">
        <w:rPr>
          <w:rFonts w:ascii="Arial" w:hAnsi="Arial" w:cs="Arial"/>
          <w:color w:val="000000"/>
          <w:sz w:val="24"/>
          <w:szCs w:val="24"/>
        </w:rPr>
        <w:t xml:space="preserve">strong </w:t>
      </w:r>
      <w:r w:rsidR="006773EC" w:rsidRPr="00C14712">
        <w:rPr>
          <w:rFonts w:ascii="Arial" w:hAnsi="Arial" w:cs="Arial"/>
          <w:color w:val="000000"/>
          <w:sz w:val="24"/>
          <w:szCs w:val="24"/>
        </w:rPr>
        <w:t xml:space="preserve">programmes and activities in </w:t>
      </w:r>
      <w:r w:rsidR="00DC6DFB" w:rsidRPr="00C14712">
        <w:rPr>
          <w:rFonts w:ascii="Arial" w:hAnsi="Arial" w:cs="Arial"/>
          <w:color w:val="000000"/>
          <w:sz w:val="24"/>
          <w:szCs w:val="24"/>
        </w:rPr>
        <w:t>the</w:t>
      </w:r>
      <w:r w:rsidR="00F31097" w:rsidRPr="00C14712">
        <w:rPr>
          <w:rFonts w:ascii="Arial" w:hAnsi="Arial" w:cs="Arial"/>
          <w:color w:val="000000"/>
          <w:sz w:val="24"/>
          <w:szCs w:val="24"/>
        </w:rPr>
        <w:t xml:space="preserve"> region. He thanked both the IOC </w:t>
      </w:r>
      <w:r w:rsidR="00157C07" w:rsidRPr="00C14712">
        <w:rPr>
          <w:rFonts w:ascii="Arial" w:hAnsi="Arial" w:cs="Arial"/>
          <w:color w:val="000000"/>
          <w:sz w:val="24"/>
          <w:szCs w:val="24"/>
        </w:rPr>
        <w:t xml:space="preserve">Chair </w:t>
      </w:r>
      <w:r w:rsidR="00157C07" w:rsidRPr="00C14712">
        <w:rPr>
          <w:rFonts w:ascii="Arial" w:hAnsi="Arial" w:cs="Arial"/>
          <w:sz w:val="24"/>
          <w:szCs w:val="24"/>
        </w:rPr>
        <w:t xml:space="preserve">Captain Ariel Troisi and the IOCINDIO Chair Rear Admiral (Retd) Khurshed Alam who kindly </w:t>
      </w:r>
      <w:r w:rsidR="00186DC7" w:rsidRPr="00C14712">
        <w:rPr>
          <w:rFonts w:ascii="Arial" w:hAnsi="Arial" w:cs="Arial"/>
          <w:sz w:val="24"/>
          <w:szCs w:val="24"/>
        </w:rPr>
        <w:t xml:space="preserve">and very responsibly </w:t>
      </w:r>
      <w:r w:rsidR="00157C07" w:rsidRPr="00C14712">
        <w:rPr>
          <w:rFonts w:ascii="Arial" w:hAnsi="Arial" w:cs="Arial"/>
          <w:sz w:val="24"/>
          <w:szCs w:val="24"/>
        </w:rPr>
        <w:t>accepted to cochair the working Group</w:t>
      </w:r>
      <w:r w:rsidR="006773EC" w:rsidRPr="00C14712">
        <w:rPr>
          <w:rFonts w:ascii="Arial" w:hAnsi="Arial" w:cs="Arial"/>
          <w:sz w:val="24"/>
          <w:szCs w:val="24"/>
        </w:rPr>
        <w:t xml:space="preserve">, exemplifying </w:t>
      </w:r>
      <w:r w:rsidR="005377E8" w:rsidRPr="00C14712">
        <w:rPr>
          <w:rFonts w:ascii="Arial" w:hAnsi="Arial" w:cs="Arial"/>
          <w:sz w:val="24"/>
          <w:szCs w:val="24"/>
        </w:rPr>
        <w:t xml:space="preserve">its </w:t>
      </w:r>
      <w:r w:rsidR="006773EC" w:rsidRPr="00C14712">
        <w:rPr>
          <w:rFonts w:ascii="Arial" w:hAnsi="Arial" w:cs="Arial"/>
          <w:sz w:val="24"/>
          <w:szCs w:val="24"/>
        </w:rPr>
        <w:t>importance</w:t>
      </w:r>
      <w:r w:rsidR="00157C07" w:rsidRPr="00C14712">
        <w:rPr>
          <w:rFonts w:ascii="Arial" w:hAnsi="Arial" w:cs="Arial"/>
          <w:sz w:val="24"/>
          <w:szCs w:val="24"/>
        </w:rPr>
        <w:t xml:space="preserve">. </w:t>
      </w:r>
      <w:r w:rsidR="00C2771B" w:rsidRPr="00C14712">
        <w:rPr>
          <w:rFonts w:ascii="Arial" w:hAnsi="Arial" w:cs="Arial"/>
          <w:sz w:val="24"/>
          <w:szCs w:val="24"/>
        </w:rPr>
        <w:t xml:space="preserve">He </w:t>
      </w:r>
      <w:r w:rsidR="005377E8" w:rsidRPr="00C14712">
        <w:rPr>
          <w:rFonts w:ascii="Arial" w:hAnsi="Arial" w:cs="Arial"/>
          <w:sz w:val="24"/>
          <w:szCs w:val="24"/>
        </w:rPr>
        <w:t>assured participants</w:t>
      </w:r>
      <w:r w:rsidR="00C2771B" w:rsidRPr="00C14712">
        <w:rPr>
          <w:rFonts w:ascii="Arial" w:hAnsi="Arial" w:cs="Arial"/>
          <w:sz w:val="24"/>
          <w:szCs w:val="24"/>
        </w:rPr>
        <w:t xml:space="preserve"> that the IOC Secretariat</w:t>
      </w:r>
      <w:r w:rsidR="003748E5">
        <w:rPr>
          <w:rFonts w:ascii="Arial" w:hAnsi="Arial" w:cs="Arial"/>
          <w:sz w:val="24"/>
          <w:szCs w:val="24"/>
        </w:rPr>
        <w:t>,</w:t>
      </w:r>
      <w:r w:rsidR="00C2771B" w:rsidRPr="00C14712">
        <w:rPr>
          <w:rFonts w:ascii="Arial" w:hAnsi="Arial" w:cs="Arial"/>
          <w:sz w:val="24"/>
          <w:szCs w:val="24"/>
        </w:rPr>
        <w:t xml:space="preserve"> </w:t>
      </w:r>
      <w:r w:rsidR="003748E5">
        <w:rPr>
          <w:rFonts w:ascii="Arial" w:hAnsi="Arial" w:cs="Arial"/>
          <w:sz w:val="24"/>
          <w:szCs w:val="24"/>
        </w:rPr>
        <w:t xml:space="preserve">including </w:t>
      </w:r>
      <w:r w:rsidR="00C2771B" w:rsidRPr="00C14712">
        <w:rPr>
          <w:rFonts w:ascii="Arial" w:hAnsi="Arial" w:cs="Arial"/>
          <w:sz w:val="24"/>
          <w:szCs w:val="24"/>
        </w:rPr>
        <w:t>Executive Secretar</w:t>
      </w:r>
      <w:r w:rsidR="003748E5">
        <w:rPr>
          <w:rFonts w:ascii="Arial" w:hAnsi="Arial" w:cs="Arial"/>
          <w:sz w:val="24"/>
          <w:szCs w:val="24"/>
        </w:rPr>
        <w:t>y,</w:t>
      </w:r>
      <w:r w:rsidR="00C2771B" w:rsidRPr="00C14712">
        <w:rPr>
          <w:rFonts w:ascii="Arial" w:hAnsi="Arial" w:cs="Arial"/>
          <w:sz w:val="24"/>
          <w:szCs w:val="24"/>
        </w:rPr>
        <w:t xml:space="preserve"> </w:t>
      </w:r>
      <w:r w:rsidR="003748E5">
        <w:rPr>
          <w:rFonts w:ascii="Arial" w:hAnsi="Arial" w:cs="Arial"/>
          <w:sz w:val="24"/>
          <w:szCs w:val="24"/>
        </w:rPr>
        <w:t>is</w:t>
      </w:r>
      <w:r w:rsidR="00C2771B" w:rsidRPr="00C14712">
        <w:rPr>
          <w:rFonts w:ascii="Arial" w:hAnsi="Arial" w:cs="Arial"/>
          <w:sz w:val="24"/>
          <w:szCs w:val="24"/>
        </w:rPr>
        <w:t xml:space="preserve"> committed to create a great momentum </w:t>
      </w:r>
      <w:r w:rsidR="00A51DF7" w:rsidRPr="00C14712">
        <w:rPr>
          <w:rFonts w:ascii="Arial" w:hAnsi="Arial" w:cs="Arial"/>
          <w:sz w:val="24"/>
          <w:szCs w:val="24"/>
        </w:rPr>
        <w:t>in the Indian Ocean which is very important for the IOC.</w:t>
      </w:r>
      <w:r w:rsidR="005377E8" w:rsidRPr="00C14712">
        <w:rPr>
          <w:rFonts w:ascii="Arial" w:hAnsi="Arial" w:cs="Arial"/>
          <w:sz w:val="24"/>
          <w:szCs w:val="24"/>
        </w:rPr>
        <w:t xml:space="preserve"> As such, he </w:t>
      </w:r>
      <w:r w:rsidR="00CE6988" w:rsidRPr="00C14712">
        <w:rPr>
          <w:rFonts w:ascii="Arial" w:hAnsi="Arial" w:cs="Arial"/>
          <w:sz w:val="24"/>
          <w:szCs w:val="24"/>
        </w:rPr>
        <w:t xml:space="preserve">will personally participate in all meetings of the </w:t>
      </w:r>
      <w:r w:rsidR="005377E8" w:rsidRPr="00C14712">
        <w:rPr>
          <w:rFonts w:ascii="Arial" w:hAnsi="Arial" w:cs="Arial"/>
          <w:sz w:val="24"/>
          <w:szCs w:val="24"/>
        </w:rPr>
        <w:t>W</w:t>
      </w:r>
      <w:r w:rsidR="00CE6988" w:rsidRPr="00C14712">
        <w:rPr>
          <w:rFonts w:ascii="Arial" w:hAnsi="Arial" w:cs="Arial"/>
          <w:sz w:val="24"/>
          <w:szCs w:val="24"/>
        </w:rPr>
        <w:t xml:space="preserve">orking Group, </w:t>
      </w:r>
    </w:p>
    <w:p w14:paraId="364D15ED" w14:textId="395CBBA0" w:rsidR="008D453B" w:rsidRPr="00C14712" w:rsidRDefault="00A51DF7" w:rsidP="008D453B">
      <w:pPr>
        <w:spacing w:before="100" w:beforeAutospacing="1" w:after="100" w:afterAutospacing="1"/>
        <w:jc w:val="both"/>
        <w:rPr>
          <w:rFonts w:ascii="Arial" w:hAnsi="Arial" w:cs="Arial"/>
          <w:sz w:val="24"/>
          <w:szCs w:val="24"/>
        </w:rPr>
      </w:pPr>
      <w:r w:rsidRPr="00C14712">
        <w:rPr>
          <w:rFonts w:ascii="Arial" w:hAnsi="Arial" w:cs="Arial"/>
          <w:sz w:val="24"/>
          <w:szCs w:val="24"/>
        </w:rPr>
        <w:t>The IOC Chair</w:t>
      </w:r>
      <w:r w:rsidR="00F41B59">
        <w:rPr>
          <w:rFonts w:ascii="Arial" w:hAnsi="Arial" w:cs="Arial"/>
          <w:sz w:val="24"/>
          <w:szCs w:val="24"/>
        </w:rPr>
        <w:t xml:space="preserve"> and</w:t>
      </w:r>
      <w:r w:rsidR="00F728C6">
        <w:rPr>
          <w:rFonts w:ascii="Arial" w:hAnsi="Arial" w:cs="Arial"/>
          <w:sz w:val="24"/>
          <w:szCs w:val="24"/>
        </w:rPr>
        <w:t xml:space="preserve"> Co-Chair of the Working Group</w:t>
      </w:r>
      <w:r w:rsidRPr="00C14712">
        <w:rPr>
          <w:rFonts w:ascii="Arial" w:hAnsi="Arial" w:cs="Arial"/>
          <w:sz w:val="24"/>
          <w:szCs w:val="24"/>
        </w:rPr>
        <w:t xml:space="preserve"> welcomed participants and thanked the Executive Secretary for convening the Working Group</w:t>
      </w:r>
      <w:r w:rsidR="005377E8" w:rsidRPr="00C14712">
        <w:rPr>
          <w:rFonts w:ascii="Arial" w:hAnsi="Arial" w:cs="Arial"/>
          <w:sz w:val="24"/>
          <w:szCs w:val="24"/>
        </w:rPr>
        <w:t xml:space="preserve">. He also thanked </w:t>
      </w:r>
      <w:r w:rsidR="004D127D" w:rsidRPr="00C14712">
        <w:rPr>
          <w:rFonts w:ascii="Arial" w:hAnsi="Arial" w:cs="Arial"/>
          <w:sz w:val="24"/>
          <w:szCs w:val="24"/>
        </w:rPr>
        <w:t xml:space="preserve">Member States for their participation in the Working Group. </w:t>
      </w:r>
      <w:r w:rsidRPr="00C14712">
        <w:rPr>
          <w:rFonts w:ascii="Arial" w:hAnsi="Arial" w:cs="Arial"/>
          <w:sz w:val="24"/>
          <w:szCs w:val="24"/>
        </w:rPr>
        <w:t xml:space="preserve">He recalled the </w:t>
      </w:r>
      <w:r w:rsidR="008D453B" w:rsidRPr="00C14712">
        <w:rPr>
          <w:rFonts w:ascii="Arial" w:hAnsi="Arial" w:cs="Arial"/>
          <w:sz w:val="24"/>
          <w:szCs w:val="24"/>
        </w:rPr>
        <w:t xml:space="preserve">core </w:t>
      </w:r>
      <w:r w:rsidR="004D127D" w:rsidRPr="00C14712">
        <w:rPr>
          <w:rFonts w:ascii="Arial" w:hAnsi="Arial" w:cs="Arial"/>
          <w:sz w:val="24"/>
          <w:szCs w:val="24"/>
        </w:rPr>
        <w:t xml:space="preserve">purpose of the </w:t>
      </w:r>
      <w:r w:rsidR="008D453B" w:rsidRPr="00C14712">
        <w:rPr>
          <w:rFonts w:ascii="Arial" w:hAnsi="Arial" w:cs="Arial"/>
          <w:sz w:val="24"/>
          <w:szCs w:val="24"/>
        </w:rPr>
        <w:t>IOC,</w:t>
      </w:r>
      <w:r w:rsidR="004D127D" w:rsidRPr="00C14712">
        <w:rPr>
          <w:rFonts w:ascii="Arial" w:hAnsi="Arial" w:cs="Arial"/>
          <w:sz w:val="24"/>
          <w:szCs w:val="24"/>
        </w:rPr>
        <w:t xml:space="preserve"> which is</w:t>
      </w:r>
      <w:r w:rsidR="008D453B" w:rsidRPr="00C14712">
        <w:rPr>
          <w:rFonts w:ascii="Arial" w:hAnsi="Arial" w:cs="Arial"/>
          <w:sz w:val="24"/>
          <w:szCs w:val="24"/>
        </w:rPr>
        <w:t xml:space="preserve"> to coordinate international cooperation in ocean sciences and capacity development, not only at global level, but also at regional level. Indian Ocean is one of the good </w:t>
      </w:r>
      <w:r w:rsidR="005377E8" w:rsidRPr="00C14712">
        <w:rPr>
          <w:rFonts w:ascii="Arial" w:hAnsi="Arial" w:cs="Arial"/>
          <w:sz w:val="24"/>
          <w:szCs w:val="24"/>
        </w:rPr>
        <w:t>successful examples of international</w:t>
      </w:r>
      <w:r w:rsidR="008D453B" w:rsidRPr="00C14712">
        <w:rPr>
          <w:rFonts w:ascii="Arial" w:hAnsi="Arial" w:cs="Arial"/>
          <w:sz w:val="24"/>
          <w:szCs w:val="24"/>
        </w:rPr>
        <w:t xml:space="preserve"> cooperation with the </w:t>
      </w:r>
      <w:r w:rsidRPr="00C14712">
        <w:rPr>
          <w:rFonts w:ascii="Arial" w:hAnsi="Arial" w:cs="Arial"/>
          <w:sz w:val="24"/>
          <w:szCs w:val="24"/>
        </w:rPr>
        <w:t xml:space="preserve">first </w:t>
      </w:r>
      <w:r w:rsidR="004D127D" w:rsidRPr="00C14712">
        <w:rPr>
          <w:rFonts w:ascii="Arial" w:hAnsi="Arial" w:cs="Arial"/>
          <w:sz w:val="24"/>
          <w:szCs w:val="24"/>
        </w:rPr>
        <w:t xml:space="preserve">Indian Ocean </w:t>
      </w:r>
      <w:r w:rsidRPr="00C14712">
        <w:rPr>
          <w:rFonts w:ascii="Arial" w:hAnsi="Arial" w:cs="Arial"/>
          <w:sz w:val="24"/>
          <w:szCs w:val="24"/>
        </w:rPr>
        <w:t xml:space="preserve">Expedition </w:t>
      </w:r>
      <w:r w:rsidR="00DC6DFB" w:rsidRPr="00C14712">
        <w:rPr>
          <w:rFonts w:ascii="Arial" w:hAnsi="Arial" w:cs="Arial"/>
          <w:sz w:val="24"/>
          <w:szCs w:val="24"/>
        </w:rPr>
        <w:t>at</w:t>
      </w:r>
      <w:r w:rsidRPr="00C14712">
        <w:rPr>
          <w:rFonts w:ascii="Arial" w:hAnsi="Arial" w:cs="Arial"/>
          <w:sz w:val="24"/>
          <w:szCs w:val="24"/>
        </w:rPr>
        <w:t xml:space="preserve"> the</w:t>
      </w:r>
      <w:r w:rsidR="00735790">
        <w:rPr>
          <w:rFonts w:ascii="Arial" w:hAnsi="Arial" w:cs="Arial"/>
          <w:sz w:val="24"/>
          <w:szCs w:val="24"/>
        </w:rPr>
        <w:t xml:space="preserve"> time of</w:t>
      </w:r>
      <w:r w:rsidRPr="00C14712">
        <w:rPr>
          <w:rFonts w:ascii="Arial" w:hAnsi="Arial" w:cs="Arial"/>
          <w:sz w:val="24"/>
          <w:szCs w:val="24"/>
        </w:rPr>
        <w:t xml:space="preserve"> inception of the IOC. </w:t>
      </w:r>
      <w:r w:rsidR="004D127D" w:rsidRPr="00C14712">
        <w:rPr>
          <w:rFonts w:ascii="Arial" w:hAnsi="Arial" w:cs="Arial"/>
          <w:sz w:val="24"/>
          <w:szCs w:val="24"/>
        </w:rPr>
        <w:t>Th</w:t>
      </w:r>
      <w:r w:rsidR="00DC6DFB" w:rsidRPr="00C14712">
        <w:rPr>
          <w:rFonts w:ascii="Arial" w:hAnsi="Arial" w:cs="Arial"/>
          <w:sz w:val="24"/>
          <w:szCs w:val="24"/>
        </w:rPr>
        <w:t xml:space="preserve">e first </w:t>
      </w:r>
      <w:r w:rsidR="008D453B" w:rsidRPr="00C14712">
        <w:rPr>
          <w:rFonts w:ascii="Arial" w:hAnsi="Arial" w:cs="Arial"/>
          <w:sz w:val="24"/>
          <w:szCs w:val="24"/>
        </w:rPr>
        <w:t xml:space="preserve">Expedition </w:t>
      </w:r>
      <w:r w:rsidR="004D127D" w:rsidRPr="00C14712">
        <w:rPr>
          <w:rFonts w:ascii="Arial" w:hAnsi="Arial" w:cs="Arial"/>
          <w:sz w:val="24"/>
          <w:szCs w:val="24"/>
        </w:rPr>
        <w:t xml:space="preserve">developed a strong ocean science base with capacity development at the highest </w:t>
      </w:r>
      <w:r w:rsidR="008D453B" w:rsidRPr="00C14712">
        <w:rPr>
          <w:rFonts w:ascii="Arial" w:hAnsi="Arial" w:cs="Arial"/>
          <w:sz w:val="24"/>
          <w:szCs w:val="24"/>
        </w:rPr>
        <w:t xml:space="preserve">quality </w:t>
      </w:r>
      <w:r w:rsidR="004D127D" w:rsidRPr="00C14712">
        <w:rPr>
          <w:rFonts w:ascii="Arial" w:hAnsi="Arial" w:cs="Arial"/>
          <w:sz w:val="24"/>
          <w:szCs w:val="24"/>
        </w:rPr>
        <w:t xml:space="preserve">level </w:t>
      </w:r>
      <w:r w:rsidR="005377E8" w:rsidRPr="00C14712">
        <w:rPr>
          <w:rFonts w:ascii="Arial" w:hAnsi="Arial" w:cs="Arial"/>
          <w:sz w:val="24"/>
          <w:szCs w:val="24"/>
        </w:rPr>
        <w:t xml:space="preserve">which delivered </w:t>
      </w:r>
      <w:r w:rsidR="007F54BF" w:rsidRPr="00C14712">
        <w:rPr>
          <w:rFonts w:ascii="Arial" w:hAnsi="Arial" w:cs="Arial"/>
          <w:sz w:val="24"/>
          <w:szCs w:val="24"/>
        </w:rPr>
        <w:t xml:space="preserve">important ocean services </w:t>
      </w:r>
      <w:r w:rsidR="004D127D" w:rsidRPr="00C14712">
        <w:rPr>
          <w:rFonts w:ascii="Arial" w:hAnsi="Arial" w:cs="Arial"/>
          <w:sz w:val="24"/>
          <w:szCs w:val="24"/>
        </w:rPr>
        <w:t>in the region.</w:t>
      </w:r>
    </w:p>
    <w:p w14:paraId="0F8FAE51" w14:textId="5DA132E2" w:rsidR="007F54BF" w:rsidRPr="00C14712" w:rsidRDefault="005377E8" w:rsidP="00191AD8">
      <w:pPr>
        <w:spacing w:before="100" w:beforeAutospacing="1" w:after="100" w:afterAutospacing="1"/>
        <w:jc w:val="both"/>
        <w:rPr>
          <w:rFonts w:ascii="Arial" w:hAnsi="Arial" w:cs="Arial"/>
          <w:sz w:val="24"/>
          <w:szCs w:val="24"/>
        </w:rPr>
      </w:pPr>
      <w:r w:rsidRPr="00C14712">
        <w:rPr>
          <w:rFonts w:ascii="Arial" w:hAnsi="Arial" w:cs="Arial"/>
          <w:sz w:val="24"/>
          <w:szCs w:val="24"/>
        </w:rPr>
        <w:t xml:space="preserve">He recalled that </w:t>
      </w:r>
      <w:r w:rsidR="008D453B" w:rsidRPr="00C14712">
        <w:rPr>
          <w:rFonts w:ascii="Arial" w:hAnsi="Arial" w:cs="Arial"/>
          <w:sz w:val="24"/>
          <w:szCs w:val="24"/>
        </w:rPr>
        <w:t>the status of IOCINDIO</w:t>
      </w:r>
      <w:r w:rsidR="00F41B59">
        <w:rPr>
          <w:rFonts w:ascii="Arial" w:hAnsi="Arial" w:cs="Arial"/>
          <w:sz w:val="24"/>
          <w:szCs w:val="24"/>
        </w:rPr>
        <w:t xml:space="preserve"> has been a matter of discussion for many years</w:t>
      </w:r>
      <w:r w:rsidR="00191AD8" w:rsidRPr="00C14712">
        <w:rPr>
          <w:rFonts w:ascii="Arial" w:hAnsi="Arial" w:cs="Arial"/>
          <w:sz w:val="24"/>
          <w:szCs w:val="24"/>
        </w:rPr>
        <w:t xml:space="preserve">, </w:t>
      </w:r>
      <w:r w:rsidR="00F41B59">
        <w:rPr>
          <w:rFonts w:ascii="Arial" w:hAnsi="Arial" w:cs="Arial"/>
          <w:sz w:val="24"/>
          <w:szCs w:val="24"/>
        </w:rPr>
        <w:t>including a proposal made in 2008 by Dr</w:t>
      </w:r>
      <w:r w:rsidR="00191AD8" w:rsidRPr="00C14712">
        <w:rPr>
          <w:rFonts w:ascii="Arial" w:hAnsi="Arial" w:cs="Arial"/>
          <w:sz w:val="24"/>
          <w:szCs w:val="24"/>
        </w:rPr>
        <w:t xml:space="preserve"> </w:t>
      </w:r>
      <w:r w:rsidR="00A51DF7" w:rsidRPr="00C14712">
        <w:rPr>
          <w:rFonts w:ascii="Arial" w:hAnsi="Arial" w:cs="Arial"/>
          <w:sz w:val="24"/>
          <w:szCs w:val="24"/>
        </w:rPr>
        <w:t xml:space="preserve">Neville </w:t>
      </w:r>
      <w:r w:rsidR="00F728C6">
        <w:rPr>
          <w:rFonts w:ascii="Arial" w:hAnsi="Arial" w:cs="Arial"/>
          <w:sz w:val="24"/>
          <w:szCs w:val="24"/>
        </w:rPr>
        <w:t>Smith</w:t>
      </w:r>
      <w:r w:rsidR="00A51DF7" w:rsidRPr="00C14712">
        <w:rPr>
          <w:rFonts w:ascii="Arial" w:hAnsi="Arial" w:cs="Arial"/>
          <w:sz w:val="24"/>
          <w:szCs w:val="24"/>
        </w:rPr>
        <w:t xml:space="preserve">. </w:t>
      </w:r>
      <w:r w:rsidR="00F41B59">
        <w:rPr>
          <w:rFonts w:ascii="Arial" w:hAnsi="Arial" w:cs="Arial"/>
          <w:sz w:val="24"/>
          <w:szCs w:val="24"/>
        </w:rPr>
        <w:t>More r</w:t>
      </w:r>
      <w:r w:rsidR="00191AD8" w:rsidRPr="00C14712">
        <w:rPr>
          <w:rFonts w:ascii="Arial" w:hAnsi="Arial" w:cs="Arial"/>
          <w:sz w:val="24"/>
          <w:szCs w:val="24"/>
        </w:rPr>
        <w:t>ecently the past Chair of IOCINDIO, Dr. Atmanand</w:t>
      </w:r>
      <w:r w:rsidR="00834AF9" w:rsidRPr="00C14712">
        <w:rPr>
          <w:rFonts w:ascii="Arial" w:hAnsi="Arial" w:cs="Arial"/>
          <w:sz w:val="24"/>
          <w:szCs w:val="24"/>
        </w:rPr>
        <w:t>, following the Decision IOC-XXX/3.3.4 of the 30</w:t>
      </w:r>
      <w:r w:rsidR="00834AF9" w:rsidRPr="00C14712">
        <w:rPr>
          <w:rFonts w:ascii="Arial" w:hAnsi="Arial" w:cs="Arial"/>
          <w:sz w:val="24"/>
          <w:szCs w:val="24"/>
          <w:vertAlign w:val="superscript"/>
        </w:rPr>
        <w:t>th</w:t>
      </w:r>
      <w:r w:rsidR="00834AF9" w:rsidRPr="00C14712">
        <w:rPr>
          <w:rFonts w:ascii="Arial" w:hAnsi="Arial" w:cs="Arial"/>
          <w:sz w:val="24"/>
          <w:szCs w:val="24"/>
        </w:rPr>
        <w:t xml:space="preserve"> Session of the IOC Assembly, </w:t>
      </w:r>
      <w:r w:rsidR="00191AD8" w:rsidRPr="00C14712">
        <w:rPr>
          <w:rFonts w:ascii="Arial" w:hAnsi="Arial" w:cs="Arial"/>
          <w:sz w:val="24"/>
          <w:szCs w:val="24"/>
        </w:rPr>
        <w:t>prepared the proposal for changing the status of the Committee into Sub commission</w:t>
      </w:r>
      <w:r w:rsidR="00834AF9" w:rsidRPr="00C14712">
        <w:rPr>
          <w:rFonts w:ascii="Arial" w:hAnsi="Arial" w:cs="Arial"/>
          <w:sz w:val="24"/>
          <w:szCs w:val="24"/>
        </w:rPr>
        <w:t xml:space="preserve">. This proposal </w:t>
      </w:r>
      <w:r w:rsidR="00191AD8" w:rsidRPr="00C14712">
        <w:rPr>
          <w:rFonts w:ascii="Arial" w:hAnsi="Arial" w:cs="Arial"/>
          <w:sz w:val="24"/>
          <w:szCs w:val="24"/>
        </w:rPr>
        <w:t xml:space="preserve">was presented by </w:t>
      </w:r>
      <w:r w:rsidR="00834AF9" w:rsidRPr="00C14712">
        <w:rPr>
          <w:rFonts w:ascii="Arial" w:hAnsi="Arial" w:cs="Arial"/>
          <w:sz w:val="24"/>
          <w:szCs w:val="24"/>
        </w:rPr>
        <w:t xml:space="preserve">the </w:t>
      </w:r>
      <w:r w:rsidR="00191AD8" w:rsidRPr="00C14712">
        <w:rPr>
          <w:rFonts w:ascii="Arial" w:hAnsi="Arial" w:cs="Arial"/>
          <w:sz w:val="24"/>
          <w:szCs w:val="24"/>
        </w:rPr>
        <w:t xml:space="preserve">current </w:t>
      </w:r>
      <w:r w:rsidR="00186DC7" w:rsidRPr="00C14712">
        <w:rPr>
          <w:rFonts w:ascii="Arial" w:hAnsi="Arial" w:cs="Arial"/>
          <w:sz w:val="24"/>
          <w:szCs w:val="24"/>
        </w:rPr>
        <w:t xml:space="preserve">IOCINDIO </w:t>
      </w:r>
      <w:r w:rsidR="00191AD8" w:rsidRPr="00C14712">
        <w:rPr>
          <w:rFonts w:ascii="Arial" w:hAnsi="Arial" w:cs="Arial"/>
          <w:sz w:val="24"/>
          <w:szCs w:val="24"/>
        </w:rPr>
        <w:t xml:space="preserve">Chair at the </w:t>
      </w:r>
      <w:r w:rsidR="00F41B59">
        <w:rPr>
          <w:rFonts w:ascii="Arial" w:hAnsi="Arial" w:cs="Arial"/>
          <w:sz w:val="24"/>
          <w:szCs w:val="24"/>
        </w:rPr>
        <w:t>31</w:t>
      </w:r>
      <w:r w:rsidR="00F41B59" w:rsidRPr="00FB2E76">
        <w:rPr>
          <w:rFonts w:ascii="Arial" w:hAnsi="Arial" w:cs="Arial"/>
          <w:sz w:val="24"/>
          <w:szCs w:val="24"/>
          <w:vertAlign w:val="superscript"/>
        </w:rPr>
        <w:t>st</w:t>
      </w:r>
      <w:r w:rsidR="001B16C1">
        <w:rPr>
          <w:rFonts w:ascii="Arial" w:hAnsi="Arial" w:cs="Arial"/>
          <w:sz w:val="24"/>
          <w:szCs w:val="24"/>
        </w:rPr>
        <w:t xml:space="preserve"> </w:t>
      </w:r>
      <w:r w:rsidR="00191AD8" w:rsidRPr="00C14712">
        <w:rPr>
          <w:rFonts w:ascii="Arial" w:hAnsi="Arial" w:cs="Arial"/>
          <w:sz w:val="24"/>
          <w:szCs w:val="24"/>
        </w:rPr>
        <w:t xml:space="preserve">Session of </w:t>
      </w:r>
      <w:r w:rsidR="00DC6DFB" w:rsidRPr="00C14712">
        <w:rPr>
          <w:rFonts w:ascii="Arial" w:hAnsi="Arial" w:cs="Arial"/>
          <w:sz w:val="24"/>
          <w:szCs w:val="24"/>
        </w:rPr>
        <w:t xml:space="preserve">the Assembly of </w:t>
      </w:r>
      <w:r w:rsidR="00191AD8" w:rsidRPr="00C14712">
        <w:rPr>
          <w:rFonts w:ascii="Arial" w:hAnsi="Arial" w:cs="Arial"/>
          <w:sz w:val="24"/>
          <w:szCs w:val="24"/>
        </w:rPr>
        <w:t xml:space="preserve">IOC. </w:t>
      </w:r>
      <w:r w:rsidR="00F728C6">
        <w:rPr>
          <w:rFonts w:ascii="Arial" w:hAnsi="Arial" w:cs="Arial"/>
          <w:sz w:val="24"/>
          <w:szCs w:val="24"/>
        </w:rPr>
        <w:t>T</w:t>
      </w:r>
      <w:r w:rsidR="00DC6DFB" w:rsidRPr="00C14712">
        <w:rPr>
          <w:rFonts w:ascii="Arial" w:hAnsi="Arial" w:cs="Arial"/>
          <w:sz w:val="24"/>
          <w:szCs w:val="24"/>
        </w:rPr>
        <w:t xml:space="preserve">his </w:t>
      </w:r>
      <w:r w:rsidR="007E6763" w:rsidRPr="00C14712">
        <w:rPr>
          <w:rFonts w:ascii="Arial" w:hAnsi="Arial" w:cs="Arial"/>
          <w:sz w:val="24"/>
          <w:szCs w:val="24"/>
        </w:rPr>
        <w:t xml:space="preserve">Working </w:t>
      </w:r>
      <w:r w:rsidR="00DC6DFB" w:rsidRPr="00C14712">
        <w:rPr>
          <w:rFonts w:ascii="Arial" w:hAnsi="Arial" w:cs="Arial"/>
          <w:sz w:val="24"/>
          <w:szCs w:val="24"/>
        </w:rPr>
        <w:t>Group has the</w:t>
      </w:r>
      <w:r w:rsidR="00191AD8" w:rsidRPr="00C14712">
        <w:rPr>
          <w:rFonts w:ascii="Arial" w:hAnsi="Arial" w:cs="Arial"/>
          <w:sz w:val="24"/>
          <w:szCs w:val="24"/>
        </w:rPr>
        <w:t xml:space="preserve"> mandate from the </w:t>
      </w:r>
      <w:r w:rsidR="001B16C1">
        <w:rPr>
          <w:rFonts w:ascii="Arial" w:hAnsi="Arial" w:cs="Arial"/>
          <w:sz w:val="24"/>
          <w:szCs w:val="24"/>
        </w:rPr>
        <w:t>T</w:t>
      </w:r>
      <w:r w:rsidR="007E6763" w:rsidRPr="00C14712">
        <w:rPr>
          <w:rFonts w:ascii="Arial" w:hAnsi="Arial" w:cs="Arial"/>
          <w:sz w:val="24"/>
          <w:szCs w:val="24"/>
        </w:rPr>
        <w:t>hirty first Session of the Assembly of the IOC</w:t>
      </w:r>
      <w:r w:rsidR="003748E5">
        <w:rPr>
          <w:rFonts w:ascii="Arial" w:hAnsi="Arial" w:cs="Arial"/>
          <w:sz w:val="24"/>
          <w:szCs w:val="24"/>
        </w:rPr>
        <w:t>,</w:t>
      </w:r>
      <w:r w:rsidR="007E6763" w:rsidRPr="00C14712">
        <w:rPr>
          <w:rFonts w:ascii="Arial" w:hAnsi="Arial" w:cs="Arial"/>
          <w:sz w:val="24"/>
          <w:szCs w:val="24"/>
        </w:rPr>
        <w:t xml:space="preserve"> which decided </w:t>
      </w:r>
      <w:r w:rsidR="00191AD8" w:rsidRPr="00C14712">
        <w:rPr>
          <w:rFonts w:ascii="Arial" w:hAnsi="Arial" w:cs="Arial"/>
          <w:sz w:val="24"/>
          <w:szCs w:val="24"/>
        </w:rPr>
        <w:t xml:space="preserve">to </w:t>
      </w:r>
      <w:r w:rsidR="00191AD8" w:rsidRPr="00C14712">
        <w:rPr>
          <w:rFonts w:ascii="Arial" w:hAnsi="Arial" w:cs="Arial"/>
          <w:color w:val="000000"/>
          <w:sz w:val="24"/>
          <w:szCs w:val="24"/>
        </w:rPr>
        <w:t xml:space="preserve">pursue further towards the establishment of the IOC Sub-Commission for the Indian Ocean, as a framework to improve coordination of IOC </w:t>
      </w:r>
      <w:r w:rsidR="007E6763" w:rsidRPr="00C14712">
        <w:rPr>
          <w:rFonts w:ascii="Arial" w:hAnsi="Arial" w:cs="Arial"/>
          <w:color w:val="000000"/>
          <w:sz w:val="24"/>
          <w:szCs w:val="24"/>
        </w:rPr>
        <w:t xml:space="preserve">Member States in the region and to ensure implementation of IOC programmes in the Indian Ocean with a view </w:t>
      </w:r>
      <w:r w:rsidR="007A480C" w:rsidRPr="00C14712">
        <w:rPr>
          <w:rFonts w:ascii="Arial" w:hAnsi="Arial" w:cs="Arial"/>
          <w:color w:val="000000"/>
          <w:sz w:val="24"/>
          <w:szCs w:val="24"/>
        </w:rPr>
        <w:t>to presenting a draft resolution to the Assembly of IOC at its 32</w:t>
      </w:r>
      <w:r w:rsidR="007A480C" w:rsidRPr="00C14712">
        <w:rPr>
          <w:rFonts w:ascii="Arial" w:hAnsi="Arial" w:cs="Arial"/>
          <w:color w:val="000000"/>
          <w:sz w:val="24"/>
          <w:szCs w:val="24"/>
          <w:vertAlign w:val="superscript"/>
        </w:rPr>
        <w:t>nd</w:t>
      </w:r>
      <w:r w:rsidR="007A480C" w:rsidRPr="00C14712">
        <w:rPr>
          <w:rFonts w:ascii="Arial" w:hAnsi="Arial" w:cs="Arial"/>
          <w:color w:val="000000"/>
          <w:sz w:val="24"/>
          <w:szCs w:val="24"/>
        </w:rPr>
        <w:t xml:space="preserve"> Session. </w:t>
      </w:r>
      <w:r w:rsidR="00D30A42" w:rsidRPr="00C14712">
        <w:rPr>
          <w:rFonts w:ascii="Arial" w:hAnsi="Arial" w:cs="Arial"/>
          <w:color w:val="000000"/>
          <w:sz w:val="24"/>
          <w:szCs w:val="24"/>
        </w:rPr>
        <w:t xml:space="preserve">Subsequently, the Group will </w:t>
      </w:r>
      <w:r w:rsidR="00191AD8" w:rsidRPr="00C14712">
        <w:rPr>
          <w:rFonts w:ascii="Arial" w:hAnsi="Arial" w:cs="Arial"/>
          <w:color w:val="000000"/>
          <w:sz w:val="24"/>
          <w:szCs w:val="24"/>
        </w:rPr>
        <w:t xml:space="preserve">undertake the remaining steps towards </w:t>
      </w:r>
      <w:r w:rsidR="00D30A42" w:rsidRPr="00C14712">
        <w:rPr>
          <w:rFonts w:ascii="Arial" w:hAnsi="Arial" w:cs="Arial"/>
          <w:color w:val="000000"/>
          <w:sz w:val="24"/>
          <w:szCs w:val="24"/>
        </w:rPr>
        <w:t xml:space="preserve">the </w:t>
      </w:r>
      <w:r w:rsidR="00191AD8" w:rsidRPr="00C14712">
        <w:rPr>
          <w:rFonts w:ascii="Arial" w:hAnsi="Arial" w:cs="Arial"/>
          <w:color w:val="000000"/>
          <w:sz w:val="24"/>
          <w:szCs w:val="24"/>
        </w:rPr>
        <w:t xml:space="preserve">establishment of the IOCINDIO Sub-Commission </w:t>
      </w:r>
      <w:r w:rsidR="00D30A42" w:rsidRPr="00C14712">
        <w:rPr>
          <w:rFonts w:ascii="Arial" w:hAnsi="Arial" w:cs="Arial"/>
          <w:color w:val="000000"/>
          <w:sz w:val="24"/>
          <w:szCs w:val="24"/>
        </w:rPr>
        <w:t>including the</w:t>
      </w:r>
      <w:r w:rsidR="00191AD8" w:rsidRPr="00C14712">
        <w:rPr>
          <w:rFonts w:ascii="Arial" w:hAnsi="Arial" w:cs="Arial"/>
          <w:color w:val="000000"/>
          <w:sz w:val="24"/>
          <w:szCs w:val="24"/>
        </w:rPr>
        <w:t xml:space="preserve"> terms of reference; determination of the geographic scope; </w:t>
      </w:r>
      <w:proofErr w:type="spellStart"/>
      <w:r w:rsidR="00191AD8" w:rsidRPr="00C14712">
        <w:rPr>
          <w:rFonts w:ascii="Arial" w:hAnsi="Arial" w:cs="Arial"/>
          <w:color w:val="000000"/>
          <w:sz w:val="24"/>
          <w:szCs w:val="24"/>
        </w:rPr>
        <w:t>programme</w:t>
      </w:r>
      <w:proofErr w:type="spellEnd"/>
      <w:r w:rsidR="00191AD8" w:rsidRPr="00C14712">
        <w:rPr>
          <w:rFonts w:ascii="Arial" w:hAnsi="Arial" w:cs="Arial"/>
          <w:color w:val="000000"/>
          <w:sz w:val="24"/>
          <w:szCs w:val="24"/>
        </w:rPr>
        <w:t xml:space="preserve"> of work; the proposed projects and funding support; and mechanisms for coordination with adjacent Sub-Commissions. H</w:t>
      </w:r>
      <w:r w:rsidR="00A51DF7" w:rsidRPr="00C14712">
        <w:rPr>
          <w:rFonts w:ascii="Arial" w:hAnsi="Arial" w:cs="Arial"/>
          <w:sz w:val="24"/>
          <w:szCs w:val="24"/>
        </w:rPr>
        <w:t xml:space="preserve">e </w:t>
      </w:r>
      <w:r w:rsidR="00191AD8" w:rsidRPr="00C14712">
        <w:rPr>
          <w:rFonts w:ascii="Arial" w:hAnsi="Arial" w:cs="Arial"/>
          <w:sz w:val="24"/>
          <w:szCs w:val="24"/>
        </w:rPr>
        <w:t xml:space="preserve">stated that </w:t>
      </w:r>
      <w:r w:rsidR="00946EED" w:rsidRPr="00C14712">
        <w:rPr>
          <w:rFonts w:ascii="Arial" w:hAnsi="Arial" w:cs="Arial"/>
          <w:sz w:val="24"/>
          <w:szCs w:val="24"/>
        </w:rPr>
        <w:t xml:space="preserve">the </w:t>
      </w:r>
      <w:r w:rsidR="00A51DF7" w:rsidRPr="00C14712">
        <w:rPr>
          <w:rFonts w:ascii="Arial" w:hAnsi="Arial" w:cs="Arial"/>
          <w:sz w:val="24"/>
          <w:szCs w:val="24"/>
        </w:rPr>
        <w:t>work of the Working</w:t>
      </w:r>
      <w:r w:rsidR="004D127D" w:rsidRPr="00C14712">
        <w:rPr>
          <w:rFonts w:ascii="Arial" w:hAnsi="Arial" w:cs="Arial"/>
          <w:sz w:val="24"/>
          <w:szCs w:val="24"/>
        </w:rPr>
        <w:t xml:space="preserve"> </w:t>
      </w:r>
      <w:r w:rsidR="00A51DF7" w:rsidRPr="00C14712">
        <w:rPr>
          <w:rFonts w:ascii="Arial" w:hAnsi="Arial" w:cs="Arial"/>
          <w:sz w:val="24"/>
          <w:szCs w:val="24"/>
        </w:rPr>
        <w:t>Group is not just an administrative matter, but a fundamental work for the IOC and the region</w:t>
      </w:r>
      <w:r w:rsidR="00191AD8" w:rsidRPr="00C14712">
        <w:rPr>
          <w:rFonts w:ascii="Arial" w:hAnsi="Arial" w:cs="Arial"/>
          <w:sz w:val="24"/>
          <w:szCs w:val="24"/>
        </w:rPr>
        <w:t xml:space="preserve"> to achieve the IOC mandate with efficiency</w:t>
      </w:r>
      <w:r w:rsidR="00A51DF7" w:rsidRPr="00C14712">
        <w:rPr>
          <w:rFonts w:ascii="Arial" w:hAnsi="Arial" w:cs="Arial"/>
          <w:sz w:val="24"/>
          <w:szCs w:val="24"/>
        </w:rPr>
        <w:t xml:space="preserve">. </w:t>
      </w:r>
      <w:r w:rsidR="00191AD8" w:rsidRPr="00C14712">
        <w:rPr>
          <w:rFonts w:ascii="Arial" w:hAnsi="Arial" w:cs="Arial"/>
          <w:sz w:val="24"/>
          <w:szCs w:val="24"/>
        </w:rPr>
        <w:t xml:space="preserve">He believed that using best </w:t>
      </w:r>
      <w:r w:rsidR="004D127D" w:rsidRPr="00C14712">
        <w:rPr>
          <w:rFonts w:ascii="Arial" w:hAnsi="Arial" w:cs="Arial"/>
          <w:sz w:val="24"/>
          <w:szCs w:val="24"/>
        </w:rPr>
        <w:t xml:space="preserve">practices </w:t>
      </w:r>
      <w:r w:rsidR="00191AD8" w:rsidRPr="00C14712">
        <w:rPr>
          <w:rFonts w:ascii="Arial" w:hAnsi="Arial" w:cs="Arial"/>
          <w:sz w:val="24"/>
          <w:szCs w:val="24"/>
        </w:rPr>
        <w:t xml:space="preserve">with a </w:t>
      </w:r>
      <w:r w:rsidR="004D127D" w:rsidRPr="00C14712">
        <w:rPr>
          <w:rFonts w:ascii="Arial" w:hAnsi="Arial" w:cs="Arial"/>
          <w:sz w:val="24"/>
          <w:szCs w:val="24"/>
        </w:rPr>
        <w:t xml:space="preserve">spirit of consensus, </w:t>
      </w:r>
      <w:r w:rsidR="00191AD8" w:rsidRPr="00C14712">
        <w:rPr>
          <w:rFonts w:ascii="Arial" w:hAnsi="Arial" w:cs="Arial"/>
          <w:sz w:val="24"/>
          <w:szCs w:val="24"/>
        </w:rPr>
        <w:t>the Work</w:t>
      </w:r>
      <w:r w:rsidR="007A480C" w:rsidRPr="00C14712">
        <w:rPr>
          <w:rFonts w:ascii="Arial" w:hAnsi="Arial" w:cs="Arial"/>
          <w:sz w:val="24"/>
          <w:szCs w:val="24"/>
        </w:rPr>
        <w:t>ing</w:t>
      </w:r>
      <w:r w:rsidR="00191AD8" w:rsidRPr="00C14712">
        <w:rPr>
          <w:rFonts w:ascii="Arial" w:hAnsi="Arial" w:cs="Arial"/>
          <w:sz w:val="24"/>
          <w:szCs w:val="24"/>
        </w:rPr>
        <w:t xml:space="preserve"> Group shall come to good </w:t>
      </w:r>
      <w:r w:rsidR="007F54BF" w:rsidRPr="00C14712">
        <w:rPr>
          <w:rFonts w:ascii="Arial" w:hAnsi="Arial" w:cs="Arial"/>
          <w:sz w:val="24"/>
          <w:szCs w:val="24"/>
        </w:rPr>
        <w:t xml:space="preserve">conclusions </w:t>
      </w:r>
      <w:r w:rsidR="007A480C" w:rsidRPr="00C14712">
        <w:rPr>
          <w:rFonts w:ascii="Arial" w:hAnsi="Arial" w:cs="Arial"/>
          <w:sz w:val="24"/>
          <w:szCs w:val="24"/>
        </w:rPr>
        <w:t>for reporting to the Executive Council at its 55</w:t>
      </w:r>
      <w:r w:rsidR="007A480C" w:rsidRPr="00C14712">
        <w:rPr>
          <w:rFonts w:ascii="Arial" w:hAnsi="Arial" w:cs="Arial"/>
          <w:sz w:val="24"/>
          <w:szCs w:val="24"/>
          <w:vertAlign w:val="superscript"/>
        </w:rPr>
        <w:t>th</w:t>
      </w:r>
      <w:r w:rsidR="007A480C" w:rsidRPr="00C14712">
        <w:rPr>
          <w:rFonts w:ascii="Arial" w:hAnsi="Arial" w:cs="Arial"/>
          <w:sz w:val="24"/>
          <w:szCs w:val="24"/>
        </w:rPr>
        <w:t xml:space="preserve"> Session</w:t>
      </w:r>
      <w:r w:rsidR="008A65B3" w:rsidRPr="00C14712">
        <w:rPr>
          <w:rFonts w:ascii="Arial" w:hAnsi="Arial" w:cs="Arial"/>
          <w:sz w:val="24"/>
          <w:szCs w:val="24"/>
        </w:rPr>
        <w:t xml:space="preserve"> towards a </w:t>
      </w:r>
      <w:r w:rsidR="007F54BF" w:rsidRPr="00C14712">
        <w:rPr>
          <w:rFonts w:ascii="Arial" w:hAnsi="Arial" w:cs="Arial"/>
          <w:sz w:val="24"/>
          <w:szCs w:val="24"/>
        </w:rPr>
        <w:t>vibrant regional body</w:t>
      </w:r>
      <w:r w:rsidR="00D30A42" w:rsidRPr="00C14712">
        <w:rPr>
          <w:rFonts w:ascii="Arial" w:hAnsi="Arial" w:cs="Arial"/>
          <w:sz w:val="24"/>
          <w:szCs w:val="24"/>
        </w:rPr>
        <w:t>.</w:t>
      </w:r>
      <w:r w:rsidR="007F54BF" w:rsidRPr="00C14712">
        <w:rPr>
          <w:rFonts w:ascii="Arial" w:hAnsi="Arial" w:cs="Arial"/>
          <w:sz w:val="24"/>
          <w:szCs w:val="24"/>
        </w:rPr>
        <w:t xml:space="preserve"> </w:t>
      </w:r>
    </w:p>
    <w:p w14:paraId="5E5656D0" w14:textId="0C29E564" w:rsidR="00A749C8" w:rsidRPr="00C14712" w:rsidRDefault="007F54BF" w:rsidP="00D62B31">
      <w:pPr>
        <w:spacing w:before="100" w:beforeAutospacing="1" w:after="100" w:afterAutospacing="1"/>
        <w:jc w:val="both"/>
        <w:rPr>
          <w:rFonts w:ascii="Arial" w:hAnsi="Arial" w:cs="Arial"/>
          <w:sz w:val="24"/>
          <w:szCs w:val="24"/>
        </w:rPr>
      </w:pPr>
      <w:r w:rsidRPr="00C14712">
        <w:rPr>
          <w:rFonts w:ascii="Arial" w:hAnsi="Arial" w:cs="Arial"/>
          <w:sz w:val="24"/>
          <w:szCs w:val="24"/>
        </w:rPr>
        <w:t xml:space="preserve">The IOCINDIO </w:t>
      </w:r>
      <w:r w:rsidR="00D30A42" w:rsidRPr="00C14712">
        <w:rPr>
          <w:rFonts w:ascii="Arial" w:hAnsi="Arial" w:cs="Arial"/>
          <w:sz w:val="24"/>
          <w:szCs w:val="24"/>
        </w:rPr>
        <w:t>C</w:t>
      </w:r>
      <w:r w:rsidRPr="00C14712">
        <w:rPr>
          <w:rFonts w:ascii="Arial" w:hAnsi="Arial" w:cs="Arial"/>
          <w:sz w:val="24"/>
          <w:szCs w:val="24"/>
        </w:rPr>
        <w:t>hair</w:t>
      </w:r>
      <w:r w:rsidR="00F41B59">
        <w:rPr>
          <w:rFonts w:ascii="Arial" w:hAnsi="Arial" w:cs="Arial"/>
          <w:sz w:val="24"/>
          <w:szCs w:val="24"/>
        </w:rPr>
        <w:t xml:space="preserve"> and</w:t>
      </w:r>
      <w:r w:rsidR="001B16C1">
        <w:rPr>
          <w:rFonts w:ascii="Arial" w:hAnsi="Arial" w:cs="Arial"/>
          <w:sz w:val="24"/>
          <w:szCs w:val="24"/>
        </w:rPr>
        <w:t xml:space="preserve"> Co-Chair of the Working Group</w:t>
      </w:r>
      <w:r w:rsidRPr="00C14712">
        <w:rPr>
          <w:rFonts w:ascii="Arial" w:hAnsi="Arial" w:cs="Arial"/>
          <w:sz w:val="24"/>
          <w:szCs w:val="24"/>
        </w:rPr>
        <w:t xml:space="preserve"> expressed</w:t>
      </w:r>
      <w:r w:rsidR="00CE6988" w:rsidRPr="00C14712">
        <w:rPr>
          <w:rFonts w:ascii="Arial" w:hAnsi="Arial" w:cs="Arial"/>
          <w:sz w:val="24"/>
          <w:szCs w:val="24"/>
        </w:rPr>
        <w:t xml:space="preserve"> </w:t>
      </w:r>
      <w:r w:rsidR="008A65B3" w:rsidRPr="00C14712">
        <w:rPr>
          <w:rFonts w:ascii="Arial" w:hAnsi="Arial" w:cs="Arial"/>
          <w:sz w:val="24"/>
          <w:szCs w:val="24"/>
        </w:rPr>
        <w:t xml:space="preserve">appreciation </w:t>
      </w:r>
      <w:r w:rsidRPr="00C14712">
        <w:rPr>
          <w:rFonts w:ascii="Arial" w:hAnsi="Arial" w:cs="Arial"/>
          <w:sz w:val="24"/>
          <w:szCs w:val="24"/>
        </w:rPr>
        <w:t xml:space="preserve">to the Executive Secretary for </w:t>
      </w:r>
      <w:r w:rsidR="00D30A42" w:rsidRPr="00C14712">
        <w:rPr>
          <w:rFonts w:ascii="Arial" w:hAnsi="Arial" w:cs="Arial"/>
          <w:sz w:val="24"/>
          <w:szCs w:val="24"/>
        </w:rPr>
        <w:t>initiating the Working</w:t>
      </w:r>
      <w:r w:rsidRPr="00C14712">
        <w:rPr>
          <w:rFonts w:ascii="Arial" w:hAnsi="Arial" w:cs="Arial"/>
          <w:sz w:val="24"/>
          <w:szCs w:val="24"/>
        </w:rPr>
        <w:t xml:space="preserve"> Group. </w:t>
      </w:r>
      <w:r w:rsidR="008A65B3" w:rsidRPr="00C14712">
        <w:rPr>
          <w:rFonts w:ascii="Arial" w:hAnsi="Arial" w:cs="Arial"/>
          <w:sz w:val="24"/>
          <w:szCs w:val="24"/>
        </w:rPr>
        <w:t xml:space="preserve">He also thanked the IOC </w:t>
      </w:r>
      <w:r w:rsidR="00CF572C" w:rsidRPr="00C14712">
        <w:rPr>
          <w:rFonts w:ascii="Arial" w:hAnsi="Arial" w:cs="Arial"/>
          <w:sz w:val="24"/>
          <w:szCs w:val="24"/>
        </w:rPr>
        <w:t>C</w:t>
      </w:r>
      <w:r w:rsidR="008A65B3" w:rsidRPr="00C14712">
        <w:rPr>
          <w:rFonts w:ascii="Arial" w:hAnsi="Arial" w:cs="Arial"/>
          <w:sz w:val="24"/>
          <w:szCs w:val="24"/>
        </w:rPr>
        <w:t xml:space="preserve">hair for his involvement in the work. He recalled that a </w:t>
      </w:r>
      <w:r w:rsidRPr="00C14712">
        <w:rPr>
          <w:rFonts w:ascii="Arial" w:hAnsi="Arial" w:cs="Arial"/>
          <w:sz w:val="24"/>
          <w:szCs w:val="24"/>
        </w:rPr>
        <w:t xml:space="preserve">good work has been </w:t>
      </w:r>
      <w:r w:rsidR="00D30A42" w:rsidRPr="00C14712">
        <w:rPr>
          <w:rFonts w:ascii="Arial" w:hAnsi="Arial" w:cs="Arial"/>
          <w:sz w:val="24"/>
          <w:szCs w:val="24"/>
        </w:rPr>
        <w:t>accomplished on the ground</w:t>
      </w:r>
      <w:r w:rsidR="001C5CA1" w:rsidRPr="00C14712">
        <w:rPr>
          <w:rFonts w:ascii="Arial" w:hAnsi="Arial" w:cs="Arial"/>
          <w:sz w:val="24"/>
          <w:szCs w:val="24"/>
        </w:rPr>
        <w:t xml:space="preserve"> with India and Australia spearheading ocean sciences and technology in the region</w:t>
      </w:r>
      <w:r w:rsidR="00D30A42" w:rsidRPr="00C14712">
        <w:rPr>
          <w:rFonts w:ascii="Arial" w:hAnsi="Arial" w:cs="Arial"/>
          <w:sz w:val="24"/>
          <w:szCs w:val="24"/>
        </w:rPr>
        <w:t>. T</w:t>
      </w:r>
      <w:r w:rsidRPr="00C14712">
        <w:rPr>
          <w:rFonts w:ascii="Arial" w:hAnsi="Arial" w:cs="Arial"/>
          <w:sz w:val="24"/>
          <w:szCs w:val="24"/>
        </w:rPr>
        <w:t xml:space="preserve">here is </w:t>
      </w:r>
      <w:r w:rsidR="00D30A42" w:rsidRPr="00C14712">
        <w:rPr>
          <w:rFonts w:ascii="Arial" w:hAnsi="Arial" w:cs="Arial"/>
          <w:sz w:val="24"/>
          <w:szCs w:val="24"/>
        </w:rPr>
        <w:t xml:space="preserve">a strong interest </w:t>
      </w:r>
      <w:r w:rsidRPr="00C14712">
        <w:rPr>
          <w:rFonts w:ascii="Arial" w:hAnsi="Arial" w:cs="Arial"/>
          <w:sz w:val="24"/>
          <w:szCs w:val="24"/>
        </w:rPr>
        <w:t>in the IOCINDIO Member States</w:t>
      </w:r>
      <w:r w:rsidR="00D30A42" w:rsidRPr="00C14712">
        <w:rPr>
          <w:rFonts w:ascii="Arial" w:hAnsi="Arial" w:cs="Arial"/>
          <w:sz w:val="24"/>
          <w:szCs w:val="24"/>
        </w:rPr>
        <w:t xml:space="preserve"> to work together towards the establishment of the </w:t>
      </w:r>
      <w:r w:rsidR="00D62B31" w:rsidRPr="00C14712">
        <w:rPr>
          <w:rFonts w:ascii="Arial" w:hAnsi="Arial" w:cs="Arial"/>
          <w:sz w:val="24"/>
          <w:szCs w:val="24"/>
        </w:rPr>
        <w:t xml:space="preserve">Sub </w:t>
      </w:r>
      <w:r w:rsidR="00CF572C" w:rsidRPr="00C14712">
        <w:rPr>
          <w:rFonts w:ascii="Arial" w:hAnsi="Arial" w:cs="Arial"/>
          <w:sz w:val="24"/>
          <w:szCs w:val="24"/>
        </w:rPr>
        <w:t>C</w:t>
      </w:r>
      <w:r w:rsidR="00D62B31" w:rsidRPr="00C14712">
        <w:rPr>
          <w:rFonts w:ascii="Arial" w:hAnsi="Arial" w:cs="Arial"/>
          <w:sz w:val="24"/>
          <w:szCs w:val="24"/>
        </w:rPr>
        <w:t xml:space="preserve">ommission </w:t>
      </w:r>
      <w:r w:rsidR="00CF572C" w:rsidRPr="00C14712">
        <w:rPr>
          <w:rFonts w:ascii="Arial" w:hAnsi="Arial" w:cs="Arial"/>
          <w:sz w:val="24"/>
          <w:szCs w:val="24"/>
        </w:rPr>
        <w:t xml:space="preserve">for the implementation of the IOC programmes in the region and to </w:t>
      </w:r>
      <w:r w:rsidR="00D62B31" w:rsidRPr="00C14712">
        <w:rPr>
          <w:rFonts w:ascii="Arial" w:hAnsi="Arial" w:cs="Arial"/>
          <w:sz w:val="24"/>
          <w:szCs w:val="24"/>
        </w:rPr>
        <w:t xml:space="preserve">achieve the objectives of the UN Decade of Ocean </w:t>
      </w:r>
      <w:r w:rsidR="00D62B31" w:rsidRPr="00C14712">
        <w:rPr>
          <w:rFonts w:ascii="Arial" w:hAnsi="Arial" w:cs="Arial"/>
          <w:sz w:val="24"/>
          <w:szCs w:val="24"/>
        </w:rPr>
        <w:lastRenderedPageBreak/>
        <w:t>Science for Sustainable Develop</w:t>
      </w:r>
      <w:r w:rsidR="001B16C1">
        <w:rPr>
          <w:rFonts w:ascii="Arial" w:hAnsi="Arial" w:cs="Arial"/>
          <w:sz w:val="24"/>
          <w:szCs w:val="24"/>
        </w:rPr>
        <w:t>ment</w:t>
      </w:r>
      <w:r w:rsidR="00191AD8" w:rsidRPr="00C14712">
        <w:rPr>
          <w:rFonts w:ascii="Arial" w:hAnsi="Arial" w:cs="Arial"/>
          <w:sz w:val="24"/>
          <w:szCs w:val="24"/>
        </w:rPr>
        <w:t xml:space="preserve">. </w:t>
      </w:r>
      <w:r w:rsidRPr="00C14712">
        <w:rPr>
          <w:rFonts w:ascii="Arial" w:hAnsi="Arial" w:cs="Arial"/>
          <w:sz w:val="24"/>
          <w:szCs w:val="24"/>
        </w:rPr>
        <w:t>He in</w:t>
      </w:r>
      <w:r w:rsidR="00946EED" w:rsidRPr="00C14712">
        <w:rPr>
          <w:rFonts w:ascii="Arial" w:hAnsi="Arial" w:cs="Arial"/>
          <w:sz w:val="24"/>
          <w:szCs w:val="24"/>
        </w:rPr>
        <w:t xml:space="preserve">formed the meeting that together with the IOC Vice Chair for Group IV (Asia </w:t>
      </w:r>
      <w:r w:rsidR="001B16C1">
        <w:rPr>
          <w:rFonts w:ascii="Arial" w:hAnsi="Arial" w:cs="Arial"/>
          <w:sz w:val="24"/>
          <w:szCs w:val="24"/>
        </w:rPr>
        <w:t>and</w:t>
      </w:r>
      <w:r w:rsidR="00946EED" w:rsidRPr="00C14712">
        <w:rPr>
          <w:rFonts w:ascii="Arial" w:hAnsi="Arial" w:cs="Arial"/>
          <w:sz w:val="24"/>
          <w:szCs w:val="24"/>
        </w:rPr>
        <w:t xml:space="preserve"> Pacific), t</w:t>
      </w:r>
      <w:r w:rsidRPr="00C14712">
        <w:rPr>
          <w:rFonts w:ascii="Arial" w:hAnsi="Arial" w:cs="Arial"/>
          <w:sz w:val="24"/>
          <w:szCs w:val="24"/>
        </w:rPr>
        <w:t>he</w:t>
      </w:r>
      <w:r w:rsidR="00946EED" w:rsidRPr="00C14712">
        <w:rPr>
          <w:rFonts w:ascii="Arial" w:hAnsi="Arial" w:cs="Arial"/>
          <w:sz w:val="24"/>
          <w:szCs w:val="24"/>
        </w:rPr>
        <w:t>y</w:t>
      </w:r>
      <w:r w:rsidRPr="00C14712">
        <w:rPr>
          <w:rFonts w:ascii="Arial" w:hAnsi="Arial" w:cs="Arial"/>
          <w:sz w:val="24"/>
          <w:szCs w:val="24"/>
        </w:rPr>
        <w:t xml:space="preserve"> would </w:t>
      </w:r>
      <w:r w:rsidR="00946EED" w:rsidRPr="00C14712">
        <w:rPr>
          <w:rFonts w:ascii="Arial" w:hAnsi="Arial" w:cs="Arial"/>
          <w:sz w:val="24"/>
          <w:szCs w:val="24"/>
        </w:rPr>
        <w:t xml:space="preserve">present </w:t>
      </w:r>
      <w:r w:rsidR="00CF572C" w:rsidRPr="00C14712">
        <w:rPr>
          <w:rFonts w:ascii="Arial" w:hAnsi="Arial" w:cs="Arial"/>
          <w:sz w:val="24"/>
          <w:szCs w:val="24"/>
        </w:rPr>
        <w:t xml:space="preserve">the existing programmes and activities in the region to enable </w:t>
      </w:r>
      <w:r w:rsidR="001B16C1">
        <w:rPr>
          <w:rFonts w:ascii="Arial" w:hAnsi="Arial" w:cs="Arial"/>
          <w:sz w:val="24"/>
          <w:szCs w:val="24"/>
        </w:rPr>
        <w:t xml:space="preserve">participants </w:t>
      </w:r>
      <w:r w:rsidR="00CF572C" w:rsidRPr="00C14712">
        <w:rPr>
          <w:rFonts w:ascii="Arial" w:hAnsi="Arial" w:cs="Arial"/>
          <w:sz w:val="24"/>
          <w:szCs w:val="24"/>
        </w:rPr>
        <w:t xml:space="preserve">to </w:t>
      </w:r>
      <w:r w:rsidR="001B16C1">
        <w:rPr>
          <w:rFonts w:ascii="Arial" w:hAnsi="Arial" w:cs="Arial"/>
          <w:sz w:val="24"/>
          <w:szCs w:val="24"/>
        </w:rPr>
        <w:t xml:space="preserve">understand </w:t>
      </w:r>
      <w:r w:rsidR="00CF572C" w:rsidRPr="00C14712">
        <w:rPr>
          <w:rFonts w:ascii="Arial" w:hAnsi="Arial" w:cs="Arial"/>
          <w:sz w:val="24"/>
          <w:szCs w:val="24"/>
        </w:rPr>
        <w:t xml:space="preserve">the advances and interests of </w:t>
      </w:r>
      <w:r w:rsidR="00946EED" w:rsidRPr="00C14712">
        <w:rPr>
          <w:rFonts w:ascii="Arial" w:hAnsi="Arial" w:cs="Arial"/>
          <w:sz w:val="24"/>
          <w:szCs w:val="24"/>
        </w:rPr>
        <w:t xml:space="preserve">Member States </w:t>
      </w:r>
      <w:r w:rsidR="00CF572C" w:rsidRPr="00C14712">
        <w:rPr>
          <w:rFonts w:ascii="Arial" w:hAnsi="Arial" w:cs="Arial"/>
          <w:sz w:val="24"/>
          <w:szCs w:val="24"/>
        </w:rPr>
        <w:t>from the region in ocean sciences.</w:t>
      </w:r>
      <w:r w:rsidRPr="00C14712">
        <w:rPr>
          <w:rFonts w:ascii="Arial" w:hAnsi="Arial" w:cs="Arial"/>
          <w:sz w:val="24"/>
          <w:szCs w:val="24"/>
        </w:rPr>
        <w:t xml:space="preserve"> </w:t>
      </w:r>
      <w:r w:rsidR="00D62B31" w:rsidRPr="00C14712">
        <w:rPr>
          <w:rFonts w:ascii="Arial" w:hAnsi="Arial" w:cs="Arial"/>
          <w:sz w:val="24"/>
          <w:szCs w:val="24"/>
        </w:rPr>
        <w:t xml:space="preserve">He stressed that </w:t>
      </w:r>
      <w:r w:rsidR="00946EED" w:rsidRPr="00C14712">
        <w:rPr>
          <w:rFonts w:ascii="Arial" w:hAnsi="Arial" w:cs="Arial"/>
          <w:sz w:val="24"/>
          <w:szCs w:val="24"/>
        </w:rPr>
        <w:t xml:space="preserve">the </w:t>
      </w:r>
      <w:r w:rsidRPr="00C14712">
        <w:rPr>
          <w:rFonts w:ascii="Arial" w:hAnsi="Arial" w:cs="Arial"/>
          <w:sz w:val="24"/>
          <w:szCs w:val="24"/>
        </w:rPr>
        <w:t xml:space="preserve">region needs a Sub </w:t>
      </w:r>
      <w:r w:rsidR="00CF572C" w:rsidRPr="00C14712">
        <w:rPr>
          <w:rFonts w:ascii="Arial" w:hAnsi="Arial" w:cs="Arial"/>
          <w:sz w:val="24"/>
          <w:szCs w:val="24"/>
        </w:rPr>
        <w:t>C</w:t>
      </w:r>
      <w:r w:rsidRPr="00C14712">
        <w:rPr>
          <w:rFonts w:ascii="Arial" w:hAnsi="Arial" w:cs="Arial"/>
          <w:sz w:val="24"/>
          <w:szCs w:val="24"/>
        </w:rPr>
        <w:t xml:space="preserve">ommission </w:t>
      </w:r>
      <w:r w:rsidR="00CF572C" w:rsidRPr="00C14712">
        <w:rPr>
          <w:rFonts w:ascii="Arial" w:hAnsi="Arial" w:cs="Arial"/>
          <w:sz w:val="24"/>
          <w:szCs w:val="24"/>
        </w:rPr>
        <w:t>to</w:t>
      </w:r>
      <w:r w:rsidR="00D62B31" w:rsidRPr="00C14712">
        <w:rPr>
          <w:rFonts w:ascii="Arial" w:hAnsi="Arial" w:cs="Arial"/>
          <w:sz w:val="24"/>
          <w:szCs w:val="24"/>
        </w:rPr>
        <w:t xml:space="preserve"> move to a higher level of delivery of results for the benefits of the IOC Member States in the </w:t>
      </w:r>
      <w:r w:rsidR="00C1790D" w:rsidRPr="00C14712">
        <w:rPr>
          <w:rFonts w:ascii="Arial" w:hAnsi="Arial" w:cs="Arial"/>
          <w:sz w:val="24"/>
          <w:szCs w:val="24"/>
        </w:rPr>
        <w:t>region.</w:t>
      </w:r>
      <w:r w:rsidRPr="00C14712">
        <w:rPr>
          <w:rFonts w:ascii="Arial" w:hAnsi="Arial" w:cs="Arial"/>
          <w:sz w:val="24"/>
          <w:szCs w:val="24"/>
        </w:rPr>
        <w:t xml:space="preserve"> </w:t>
      </w:r>
      <w:r w:rsidR="00C1790D" w:rsidRPr="00C14712">
        <w:rPr>
          <w:rFonts w:ascii="Arial" w:hAnsi="Arial" w:cs="Arial"/>
          <w:sz w:val="24"/>
          <w:szCs w:val="24"/>
        </w:rPr>
        <w:t>He indicated that the remaining work could be concluded for submission to the 55</w:t>
      </w:r>
      <w:r w:rsidR="00C1790D" w:rsidRPr="00C14712">
        <w:rPr>
          <w:rFonts w:ascii="Arial" w:hAnsi="Arial" w:cs="Arial"/>
          <w:sz w:val="24"/>
          <w:szCs w:val="24"/>
          <w:vertAlign w:val="superscript"/>
        </w:rPr>
        <w:t>th</w:t>
      </w:r>
      <w:r w:rsidR="00C1790D" w:rsidRPr="00C14712">
        <w:rPr>
          <w:rFonts w:ascii="Arial" w:hAnsi="Arial" w:cs="Arial"/>
          <w:sz w:val="24"/>
          <w:szCs w:val="24"/>
        </w:rPr>
        <w:t xml:space="preserve"> Session of the Executive Council because the proposal discussed at the 31</w:t>
      </w:r>
      <w:r w:rsidR="00C1790D" w:rsidRPr="00C14712">
        <w:rPr>
          <w:rFonts w:ascii="Arial" w:hAnsi="Arial" w:cs="Arial"/>
          <w:sz w:val="24"/>
          <w:szCs w:val="24"/>
          <w:vertAlign w:val="superscript"/>
        </w:rPr>
        <w:t>st</w:t>
      </w:r>
      <w:r w:rsidR="00C1790D" w:rsidRPr="00C14712">
        <w:rPr>
          <w:rFonts w:ascii="Arial" w:hAnsi="Arial" w:cs="Arial"/>
          <w:sz w:val="24"/>
          <w:szCs w:val="24"/>
        </w:rPr>
        <w:t xml:space="preserve"> Session of Assembly </w:t>
      </w:r>
      <w:r w:rsidR="00946EED" w:rsidRPr="00C14712">
        <w:rPr>
          <w:rFonts w:ascii="Arial" w:hAnsi="Arial" w:cs="Arial"/>
          <w:sz w:val="24"/>
          <w:szCs w:val="24"/>
        </w:rPr>
        <w:t xml:space="preserve">was </w:t>
      </w:r>
      <w:r w:rsidR="00C1790D" w:rsidRPr="00C14712">
        <w:rPr>
          <w:rFonts w:ascii="Arial" w:hAnsi="Arial" w:cs="Arial"/>
          <w:sz w:val="24"/>
          <w:szCs w:val="24"/>
        </w:rPr>
        <w:t xml:space="preserve">well drafted with Terms of Reference, geographical scope, ongoing programmes in the region. He requested the IOC Chair and IOC Executive Secretary to reconsider the period for submission of the </w:t>
      </w:r>
      <w:r w:rsidR="00CF572C" w:rsidRPr="00C14712">
        <w:rPr>
          <w:rFonts w:ascii="Arial" w:hAnsi="Arial" w:cs="Arial"/>
          <w:sz w:val="24"/>
          <w:szCs w:val="24"/>
        </w:rPr>
        <w:t>draft resolution</w:t>
      </w:r>
      <w:r w:rsidR="001C5CA1" w:rsidRPr="00C14712">
        <w:rPr>
          <w:rFonts w:ascii="Arial" w:hAnsi="Arial" w:cs="Arial"/>
          <w:sz w:val="24"/>
          <w:szCs w:val="24"/>
        </w:rPr>
        <w:t>,</w:t>
      </w:r>
      <w:r w:rsidR="00C1790D" w:rsidRPr="00C14712">
        <w:rPr>
          <w:rFonts w:ascii="Arial" w:hAnsi="Arial" w:cs="Arial"/>
          <w:sz w:val="24"/>
          <w:szCs w:val="24"/>
        </w:rPr>
        <w:t xml:space="preserve"> not </w:t>
      </w:r>
      <w:r w:rsidR="00CF572C" w:rsidRPr="00C14712">
        <w:rPr>
          <w:rFonts w:ascii="Arial" w:hAnsi="Arial" w:cs="Arial"/>
          <w:sz w:val="24"/>
          <w:szCs w:val="24"/>
        </w:rPr>
        <w:t xml:space="preserve">to the Assembly </w:t>
      </w:r>
      <w:r w:rsidR="00C1790D" w:rsidRPr="00C14712">
        <w:rPr>
          <w:rFonts w:ascii="Arial" w:hAnsi="Arial" w:cs="Arial"/>
          <w:sz w:val="24"/>
          <w:szCs w:val="24"/>
        </w:rPr>
        <w:t>in 2023, but rather to the next Executive Session in June this year 2022</w:t>
      </w:r>
      <w:r w:rsidR="001C5CA1" w:rsidRPr="00C14712">
        <w:rPr>
          <w:rFonts w:ascii="Arial" w:hAnsi="Arial" w:cs="Arial"/>
          <w:sz w:val="24"/>
          <w:szCs w:val="24"/>
        </w:rPr>
        <w:t>,</w:t>
      </w:r>
      <w:r w:rsidR="00C1790D" w:rsidRPr="00C14712">
        <w:rPr>
          <w:rFonts w:ascii="Arial" w:hAnsi="Arial" w:cs="Arial"/>
          <w:sz w:val="24"/>
          <w:szCs w:val="24"/>
        </w:rPr>
        <w:t xml:space="preserve"> </w:t>
      </w:r>
      <w:r w:rsidR="001C5CA1" w:rsidRPr="00C14712">
        <w:rPr>
          <w:rFonts w:ascii="Arial" w:hAnsi="Arial" w:cs="Arial"/>
          <w:sz w:val="24"/>
          <w:szCs w:val="24"/>
        </w:rPr>
        <w:t xml:space="preserve">taking into consideration the fact </w:t>
      </w:r>
      <w:r w:rsidR="00C1790D" w:rsidRPr="00C14712">
        <w:rPr>
          <w:rFonts w:ascii="Arial" w:hAnsi="Arial" w:cs="Arial"/>
          <w:sz w:val="24"/>
          <w:szCs w:val="24"/>
        </w:rPr>
        <w:t>that the Committee was formed since 1982 with pending transformation into Sub</w:t>
      </w:r>
      <w:r w:rsidR="00A749C8" w:rsidRPr="00C14712">
        <w:rPr>
          <w:rFonts w:ascii="Arial" w:hAnsi="Arial" w:cs="Arial"/>
          <w:sz w:val="24"/>
          <w:szCs w:val="24"/>
        </w:rPr>
        <w:t xml:space="preserve"> </w:t>
      </w:r>
      <w:r w:rsidR="005C475E" w:rsidRPr="00C14712">
        <w:rPr>
          <w:rFonts w:ascii="Arial" w:hAnsi="Arial" w:cs="Arial"/>
          <w:sz w:val="24"/>
          <w:szCs w:val="24"/>
        </w:rPr>
        <w:t>C</w:t>
      </w:r>
      <w:r w:rsidR="00C1790D" w:rsidRPr="00C14712">
        <w:rPr>
          <w:rFonts w:ascii="Arial" w:hAnsi="Arial" w:cs="Arial"/>
          <w:sz w:val="24"/>
          <w:szCs w:val="24"/>
        </w:rPr>
        <w:t>ommission back to 2008</w:t>
      </w:r>
      <w:r w:rsidR="00A749C8" w:rsidRPr="00C14712">
        <w:rPr>
          <w:rFonts w:ascii="Arial" w:hAnsi="Arial" w:cs="Arial"/>
          <w:sz w:val="24"/>
          <w:szCs w:val="24"/>
        </w:rPr>
        <w:t>.</w:t>
      </w:r>
      <w:r w:rsidR="001C5CA1" w:rsidRPr="00C14712">
        <w:rPr>
          <w:rFonts w:ascii="Arial" w:hAnsi="Arial" w:cs="Arial"/>
          <w:sz w:val="24"/>
          <w:szCs w:val="24"/>
        </w:rPr>
        <w:t xml:space="preserve"> He paid tribute to the past Chair of IOC</w:t>
      </w:r>
      <w:r w:rsidR="005C475E" w:rsidRPr="00C14712">
        <w:rPr>
          <w:rFonts w:ascii="Arial" w:hAnsi="Arial" w:cs="Arial"/>
          <w:sz w:val="24"/>
          <w:szCs w:val="24"/>
        </w:rPr>
        <w:t xml:space="preserve">INDIO, </w:t>
      </w:r>
      <w:r w:rsidR="001C5CA1" w:rsidRPr="00C14712">
        <w:rPr>
          <w:rFonts w:ascii="Arial" w:hAnsi="Arial" w:cs="Arial"/>
          <w:sz w:val="24"/>
          <w:szCs w:val="24"/>
        </w:rPr>
        <w:t xml:space="preserve">Dr. Atmanand together with the Officers </w:t>
      </w:r>
      <w:r w:rsidR="00946EED" w:rsidRPr="00C14712">
        <w:rPr>
          <w:rFonts w:ascii="Arial" w:hAnsi="Arial" w:cs="Arial"/>
          <w:sz w:val="24"/>
          <w:szCs w:val="24"/>
        </w:rPr>
        <w:t xml:space="preserve">who </w:t>
      </w:r>
      <w:r w:rsidR="001C5CA1" w:rsidRPr="00C14712">
        <w:rPr>
          <w:rFonts w:ascii="Arial" w:hAnsi="Arial" w:cs="Arial"/>
          <w:sz w:val="24"/>
          <w:szCs w:val="24"/>
        </w:rPr>
        <w:t>complete</w:t>
      </w:r>
      <w:r w:rsidR="005C475E" w:rsidRPr="00C14712">
        <w:rPr>
          <w:rFonts w:ascii="Arial" w:hAnsi="Arial" w:cs="Arial"/>
          <w:sz w:val="24"/>
          <w:szCs w:val="24"/>
        </w:rPr>
        <w:t>d</w:t>
      </w:r>
      <w:r w:rsidR="001C5CA1" w:rsidRPr="00C14712">
        <w:rPr>
          <w:rFonts w:ascii="Arial" w:hAnsi="Arial" w:cs="Arial"/>
          <w:sz w:val="24"/>
          <w:szCs w:val="24"/>
        </w:rPr>
        <w:t xml:space="preserve"> a</w:t>
      </w:r>
      <w:r w:rsidR="005C475E" w:rsidRPr="00C14712">
        <w:rPr>
          <w:rFonts w:ascii="Arial" w:hAnsi="Arial" w:cs="Arial"/>
          <w:sz w:val="24"/>
          <w:szCs w:val="24"/>
        </w:rPr>
        <w:t xml:space="preserve"> good</w:t>
      </w:r>
      <w:r w:rsidR="001C5CA1" w:rsidRPr="00C14712">
        <w:rPr>
          <w:rFonts w:ascii="Arial" w:hAnsi="Arial" w:cs="Arial"/>
          <w:sz w:val="24"/>
          <w:szCs w:val="24"/>
        </w:rPr>
        <w:t xml:space="preserve"> proposal for </w:t>
      </w:r>
      <w:r w:rsidR="005C475E" w:rsidRPr="00C14712">
        <w:rPr>
          <w:rFonts w:ascii="Arial" w:hAnsi="Arial" w:cs="Arial"/>
          <w:sz w:val="24"/>
          <w:szCs w:val="24"/>
        </w:rPr>
        <w:t xml:space="preserve">the </w:t>
      </w:r>
      <w:r w:rsidR="001C5CA1" w:rsidRPr="00C14712">
        <w:rPr>
          <w:rFonts w:ascii="Arial" w:hAnsi="Arial" w:cs="Arial"/>
          <w:sz w:val="24"/>
          <w:szCs w:val="24"/>
        </w:rPr>
        <w:t xml:space="preserve">transformation of IOCINDIO into </w:t>
      </w:r>
      <w:r w:rsidR="005C475E" w:rsidRPr="00C14712">
        <w:rPr>
          <w:rFonts w:ascii="Arial" w:hAnsi="Arial" w:cs="Arial"/>
          <w:sz w:val="24"/>
          <w:szCs w:val="24"/>
        </w:rPr>
        <w:t xml:space="preserve">a </w:t>
      </w:r>
      <w:r w:rsidR="001C5CA1" w:rsidRPr="00C14712">
        <w:rPr>
          <w:rFonts w:ascii="Arial" w:hAnsi="Arial" w:cs="Arial"/>
          <w:sz w:val="24"/>
          <w:szCs w:val="24"/>
        </w:rPr>
        <w:t xml:space="preserve">Sub Commission. </w:t>
      </w:r>
    </w:p>
    <w:p w14:paraId="23E41160" w14:textId="66FBE711" w:rsidR="001C5CA1" w:rsidRPr="00C14712" w:rsidRDefault="001C5CA1" w:rsidP="00D62B31">
      <w:pPr>
        <w:spacing w:before="100" w:beforeAutospacing="1" w:after="100" w:afterAutospacing="1"/>
        <w:jc w:val="both"/>
        <w:rPr>
          <w:rFonts w:ascii="Arial" w:hAnsi="Arial" w:cs="Arial"/>
          <w:sz w:val="24"/>
          <w:szCs w:val="24"/>
        </w:rPr>
      </w:pPr>
      <w:r w:rsidRPr="00C14712">
        <w:rPr>
          <w:rFonts w:ascii="Arial" w:hAnsi="Arial" w:cs="Arial"/>
          <w:sz w:val="24"/>
          <w:szCs w:val="24"/>
        </w:rPr>
        <w:t xml:space="preserve">He informed Member States that Bangladesh </w:t>
      </w:r>
      <w:r w:rsidR="001B16C1">
        <w:rPr>
          <w:rFonts w:ascii="Arial" w:hAnsi="Arial" w:cs="Arial"/>
          <w:sz w:val="24"/>
          <w:szCs w:val="24"/>
        </w:rPr>
        <w:t xml:space="preserve">is </w:t>
      </w:r>
      <w:r w:rsidR="00F41B59" w:rsidRPr="00C14712">
        <w:rPr>
          <w:rFonts w:ascii="Arial" w:hAnsi="Arial" w:cs="Arial"/>
          <w:sz w:val="24"/>
          <w:szCs w:val="24"/>
        </w:rPr>
        <w:t>wil</w:t>
      </w:r>
      <w:r w:rsidR="00F41B59">
        <w:rPr>
          <w:rFonts w:ascii="Arial" w:hAnsi="Arial" w:cs="Arial"/>
          <w:sz w:val="24"/>
          <w:szCs w:val="24"/>
        </w:rPr>
        <w:t>ling</w:t>
      </w:r>
      <w:r w:rsidR="001B16C1">
        <w:rPr>
          <w:rFonts w:ascii="Arial" w:hAnsi="Arial" w:cs="Arial"/>
          <w:sz w:val="24"/>
          <w:szCs w:val="24"/>
        </w:rPr>
        <w:t xml:space="preserve"> to</w:t>
      </w:r>
      <w:r w:rsidRPr="00C14712">
        <w:rPr>
          <w:rFonts w:ascii="Arial" w:hAnsi="Arial" w:cs="Arial"/>
          <w:sz w:val="24"/>
          <w:szCs w:val="24"/>
        </w:rPr>
        <w:t xml:space="preserve"> organize the kickoff meeting of the UN Decade of Ocean Science for Sustainable Development for the Indian Ocean </w:t>
      </w:r>
      <w:r w:rsidR="001B16C1">
        <w:rPr>
          <w:rFonts w:ascii="Arial" w:hAnsi="Arial" w:cs="Arial"/>
          <w:sz w:val="24"/>
          <w:szCs w:val="24"/>
        </w:rPr>
        <w:t xml:space="preserve">at the </w:t>
      </w:r>
      <w:r w:rsidRPr="00C14712">
        <w:rPr>
          <w:rFonts w:ascii="Arial" w:hAnsi="Arial" w:cs="Arial"/>
          <w:sz w:val="24"/>
          <w:szCs w:val="24"/>
        </w:rPr>
        <w:t>end of May</w:t>
      </w:r>
      <w:r w:rsidR="005C475E" w:rsidRPr="00C14712">
        <w:rPr>
          <w:rFonts w:ascii="Arial" w:hAnsi="Arial" w:cs="Arial"/>
          <w:sz w:val="24"/>
          <w:szCs w:val="24"/>
        </w:rPr>
        <w:t xml:space="preserve"> 2022</w:t>
      </w:r>
      <w:r w:rsidRPr="00C14712">
        <w:rPr>
          <w:rFonts w:ascii="Arial" w:hAnsi="Arial" w:cs="Arial"/>
          <w:sz w:val="24"/>
          <w:szCs w:val="24"/>
        </w:rPr>
        <w:t xml:space="preserve">. He has already sent the information to the Executive Secretary and the IOC </w:t>
      </w:r>
      <w:r w:rsidR="00946EED" w:rsidRPr="00C14712">
        <w:rPr>
          <w:rFonts w:ascii="Arial" w:hAnsi="Arial" w:cs="Arial"/>
          <w:sz w:val="24"/>
          <w:szCs w:val="24"/>
        </w:rPr>
        <w:t>C</w:t>
      </w:r>
      <w:r w:rsidRPr="00C14712">
        <w:rPr>
          <w:rFonts w:ascii="Arial" w:hAnsi="Arial" w:cs="Arial"/>
          <w:sz w:val="24"/>
          <w:szCs w:val="24"/>
        </w:rPr>
        <w:t>hair as an invitation</w:t>
      </w:r>
      <w:r w:rsidR="002F3F73" w:rsidRPr="00C14712">
        <w:rPr>
          <w:rFonts w:ascii="Arial" w:hAnsi="Arial" w:cs="Arial"/>
          <w:sz w:val="24"/>
          <w:szCs w:val="24"/>
        </w:rPr>
        <w:t>. As soon as the dates are confirmed with the Executive Secretary, invitation will be sent to all M</w:t>
      </w:r>
      <w:r w:rsidRPr="00C14712">
        <w:rPr>
          <w:rFonts w:ascii="Arial" w:hAnsi="Arial" w:cs="Arial"/>
          <w:sz w:val="24"/>
          <w:szCs w:val="24"/>
        </w:rPr>
        <w:t xml:space="preserve">ember States for participation. </w:t>
      </w:r>
    </w:p>
    <w:p w14:paraId="5CE95328" w14:textId="139CAE2E" w:rsidR="00A749C8" w:rsidRPr="00C14712" w:rsidRDefault="00A749C8" w:rsidP="00A749C8">
      <w:pPr>
        <w:spacing w:before="100" w:beforeAutospacing="1" w:after="100" w:afterAutospacing="1"/>
        <w:jc w:val="both"/>
        <w:rPr>
          <w:rFonts w:ascii="Arial" w:hAnsi="Arial" w:cs="Arial"/>
          <w:sz w:val="24"/>
          <w:szCs w:val="24"/>
        </w:rPr>
      </w:pPr>
      <w:r w:rsidRPr="00C14712">
        <w:rPr>
          <w:rFonts w:ascii="Arial" w:hAnsi="Arial" w:cs="Arial"/>
          <w:sz w:val="24"/>
          <w:szCs w:val="24"/>
        </w:rPr>
        <w:t>Both the IOC Chair and the Executive Secretary responded that</w:t>
      </w:r>
      <w:r w:rsidR="007D55F9" w:rsidRPr="00C14712">
        <w:rPr>
          <w:rFonts w:ascii="Arial" w:hAnsi="Arial" w:cs="Arial"/>
          <w:sz w:val="24"/>
          <w:szCs w:val="24"/>
        </w:rPr>
        <w:t xml:space="preserve"> </w:t>
      </w:r>
      <w:r w:rsidRPr="00C14712">
        <w:rPr>
          <w:rFonts w:ascii="Arial" w:hAnsi="Arial" w:cs="Arial"/>
          <w:sz w:val="24"/>
          <w:szCs w:val="24"/>
        </w:rPr>
        <w:t xml:space="preserve">the Decision </w:t>
      </w:r>
      <w:r w:rsidR="007D55F9" w:rsidRPr="00C14712">
        <w:rPr>
          <w:rFonts w:ascii="Arial" w:hAnsi="Arial" w:cs="Arial"/>
          <w:sz w:val="24"/>
          <w:szCs w:val="24"/>
        </w:rPr>
        <w:t xml:space="preserve">of the </w:t>
      </w:r>
      <w:r w:rsidRPr="00C14712">
        <w:rPr>
          <w:rFonts w:ascii="Arial" w:hAnsi="Arial" w:cs="Arial"/>
          <w:sz w:val="24"/>
          <w:szCs w:val="24"/>
        </w:rPr>
        <w:t>31</w:t>
      </w:r>
      <w:r w:rsidRPr="00C14712">
        <w:rPr>
          <w:rFonts w:ascii="Arial" w:hAnsi="Arial" w:cs="Arial"/>
          <w:sz w:val="24"/>
          <w:szCs w:val="24"/>
          <w:vertAlign w:val="superscript"/>
        </w:rPr>
        <w:t>st</w:t>
      </w:r>
      <w:r w:rsidRPr="00C14712">
        <w:rPr>
          <w:rFonts w:ascii="Arial" w:hAnsi="Arial" w:cs="Arial"/>
          <w:sz w:val="24"/>
          <w:szCs w:val="24"/>
        </w:rPr>
        <w:t xml:space="preserve"> Session of Assembly requested </w:t>
      </w:r>
      <w:r w:rsidR="00F00919" w:rsidRPr="00C14712">
        <w:rPr>
          <w:rFonts w:ascii="Arial" w:hAnsi="Arial" w:cs="Arial"/>
          <w:sz w:val="24"/>
          <w:szCs w:val="24"/>
        </w:rPr>
        <w:t xml:space="preserve">a </w:t>
      </w:r>
      <w:r w:rsidRPr="00C14712">
        <w:rPr>
          <w:rFonts w:ascii="Arial" w:hAnsi="Arial" w:cs="Arial"/>
          <w:sz w:val="24"/>
          <w:szCs w:val="24"/>
        </w:rPr>
        <w:t xml:space="preserve">submission </w:t>
      </w:r>
      <w:r w:rsidR="007D55F9" w:rsidRPr="00C14712">
        <w:rPr>
          <w:rFonts w:ascii="Arial" w:hAnsi="Arial" w:cs="Arial"/>
          <w:sz w:val="24"/>
          <w:szCs w:val="24"/>
        </w:rPr>
        <w:t xml:space="preserve">of the draft resolution </w:t>
      </w:r>
      <w:r w:rsidRPr="00C14712">
        <w:rPr>
          <w:rFonts w:ascii="Arial" w:hAnsi="Arial" w:cs="Arial"/>
          <w:sz w:val="24"/>
          <w:szCs w:val="24"/>
        </w:rPr>
        <w:t>to the 32</w:t>
      </w:r>
      <w:r w:rsidRPr="00C14712">
        <w:rPr>
          <w:rFonts w:ascii="Arial" w:hAnsi="Arial" w:cs="Arial"/>
          <w:sz w:val="24"/>
          <w:szCs w:val="24"/>
          <w:vertAlign w:val="superscript"/>
        </w:rPr>
        <w:t>nd</w:t>
      </w:r>
      <w:r w:rsidRPr="00C14712">
        <w:rPr>
          <w:rFonts w:ascii="Arial" w:hAnsi="Arial" w:cs="Arial"/>
          <w:sz w:val="24"/>
          <w:szCs w:val="24"/>
        </w:rPr>
        <w:t xml:space="preserve"> Session </w:t>
      </w:r>
      <w:r w:rsidR="007D55F9" w:rsidRPr="00C14712">
        <w:rPr>
          <w:rFonts w:ascii="Arial" w:hAnsi="Arial" w:cs="Arial"/>
          <w:sz w:val="24"/>
          <w:szCs w:val="24"/>
        </w:rPr>
        <w:t>of the Assembly</w:t>
      </w:r>
      <w:r w:rsidR="00F00919" w:rsidRPr="00C14712">
        <w:rPr>
          <w:rFonts w:ascii="Arial" w:hAnsi="Arial" w:cs="Arial"/>
          <w:sz w:val="24"/>
          <w:szCs w:val="24"/>
        </w:rPr>
        <w:t xml:space="preserve"> in 2023</w:t>
      </w:r>
      <w:r w:rsidR="007D55F9" w:rsidRPr="00C14712">
        <w:rPr>
          <w:rFonts w:ascii="Arial" w:hAnsi="Arial" w:cs="Arial"/>
          <w:sz w:val="24"/>
          <w:szCs w:val="24"/>
        </w:rPr>
        <w:t xml:space="preserve">. Subsequently, </w:t>
      </w:r>
      <w:r w:rsidRPr="00C14712">
        <w:rPr>
          <w:rFonts w:ascii="Arial" w:hAnsi="Arial" w:cs="Arial"/>
          <w:sz w:val="24"/>
          <w:szCs w:val="24"/>
        </w:rPr>
        <w:t>th</w:t>
      </w:r>
      <w:r w:rsidR="00F00919" w:rsidRPr="00C14712">
        <w:rPr>
          <w:rFonts w:ascii="Arial" w:hAnsi="Arial" w:cs="Arial"/>
          <w:sz w:val="24"/>
          <w:szCs w:val="24"/>
        </w:rPr>
        <w:t xml:space="preserve">e Working Group would have to fulfil its mandate in compliance with the decision of the Assembly. </w:t>
      </w:r>
      <w:r w:rsidR="00CD397C" w:rsidRPr="00C14712">
        <w:rPr>
          <w:rFonts w:ascii="Arial" w:hAnsi="Arial" w:cs="Arial"/>
          <w:sz w:val="24"/>
          <w:szCs w:val="24"/>
        </w:rPr>
        <w:t>T</w:t>
      </w:r>
      <w:r w:rsidRPr="00C14712">
        <w:rPr>
          <w:rFonts w:ascii="Arial" w:hAnsi="Arial" w:cs="Arial"/>
          <w:sz w:val="24"/>
          <w:szCs w:val="24"/>
        </w:rPr>
        <w:t xml:space="preserve">he establishment of a Sub </w:t>
      </w:r>
      <w:r w:rsidR="00CD397C" w:rsidRPr="00C14712">
        <w:rPr>
          <w:rFonts w:ascii="Arial" w:hAnsi="Arial" w:cs="Arial"/>
          <w:sz w:val="24"/>
          <w:szCs w:val="24"/>
        </w:rPr>
        <w:t>C</w:t>
      </w:r>
      <w:r w:rsidRPr="00C14712">
        <w:rPr>
          <w:rFonts w:ascii="Arial" w:hAnsi="Arial" w:cs="Arial"/>
          <w:sz w:val="24"/>
          <w:szCs w:val="24"/>
        </w:rPr>
        <w:t xml:space="preserve">ommission is a very important </w:t>
      </w:r>
      <w:r w:rsidR="00CD397C" w:rsidRPr="00C14712">
        <w:rPr>
          <w:rFonts w:ascii="Arial" w:hAnsi="Arial" w:cs="Arial"/>
          <w:sz w:val="24"/>
          <w:szCs w:val="24"/>
        </w:rPr>
        <w:t xml:space="preserve">Decision </w:t>
      </w:r>
      <w:r w:rsidRPr="00C14712">
        <w:rPr>
          <w:rFonts w:ascii="Arial" w:hAnsi="Arial" w:cs="Arial"/>
          <w:sz w:val="24"/>
          <w:szCs w:val="24"/>
        </w:rPr>
        <w:t>that</w:t>
      </w:r>
      <w:r w:rsidR="00F41B59">
        <w:rPr>
          <w:rFonts w:ascii="Arial" w:hAnsi="Arial" w:cs="Arial"/>
          <w:sz w:val="24"/>
          <w:szCs w:val="24"/>
        </w:rPr>
        <w:t>, in keeping with IOC Manual IOC/INF-785,</w:t>
      </w:r>
      <w:r w:rsidRPr="00C14712">
        <w:rPr>
          <w:rFonts w:ascii="Arial" w:hAnsi="Arial" w:cs="Arial"/>
          <w:sz w:val="24"/>
          <w:szCs w:val="24"/>
        </w:rPr>
        <w:t xml:space="preserve"> </w:t>
      </w:r>
      <w:r w:rsidR="00CD397C" w:rsidRPr="00C14712">
        <w:rPr>
          <w:rFonts w:ascii="Arial" w:hAnsi="Arial" w:cs="Arial"/>
          <w:sz w:val="24"/>
          <w:szCs w:val="24"/>
        </w:rPr>
        <w:t xml:space="preserve">can be taken only by the Assembly. </w:t>
      </w:r>
      <w:r w:rsidRPr="00C14712">
        <w:rPr>
          <w:rFonts w:ascii="Arial" w:hAnsi="Arial" w:cs="Arial"/>
          <w:sz w:val="24"/>
          <w:szCs w:val="24"/>
        </w:rPr>
        <w:t xml:space="preserve"> </w:t>
      </w:r>
    </w:p>
    <w:p w14:paraId="2A9F0C15" w14:textId="089CA634" w:rsidR="00157C07" w:rsidRPr="00C14712" w:rsidRDefault="00CE6988" w:rsidP="004C1905">
      <w:pPr>
        <w:pStyle w:val="Paragraphedeliste"/>
        <w:numPr>
          <w:ilvl w:val="0"/>
          <w:numId w:val="7"/>
        </w:numPr>
        <w:spacing w:before="100" w:beforeAutospacing="1" w:after="100" w:afterAutospacing="1"/>
        <w:jc w:val="both"/>
        <w:rPr>
          <w:rFonts w:ascii="Arial" w:hAnsi="Arial" w:cs="Arial"/>
          <w:b/>
          <w:bCs/>
          <w:sz w:val="24"/>
          <w:szCs w:val="24"/>
        </w:rPr>
      </w:pPr>
      <w:r w:rsidRPr="00C14712">
        <w:rPr>
          <w:rFonts w:ascii="Arial" w:hAnsi="Arial" w:cs="Arial"/>
          <w:b/>
          <w:bCs/>
          <w:sz w:val="24"/>
          <w:szCs w:val="24"/>
        </w:rPr>
        <w:t>Adoption of the Agenda</w:t>
      </w:r>
    </w:p>
    <w:p w14:paraId="42E7F8D8" w14:textId="5C98C9F3" w:rsidR="00C05311" w:rsidRPr="00C14712" w:rsidRDefault="003C63D7" w:rsidP="00FB2E76">
      <w:pPr>
        <w:jc w:val="both"/>
        <w:rPr>
          <w:rFonts w:ascii="Arial" w:hAnsi="Arial" w:cs="Arial"/>
          <w:sz w:val="24"/>
          <w:szCs w:val="24"/>
        </w:rPr>
      </w:pPr>
      <w:r w:rsidRPr="00C14712">
        <w:rPr>
          <w:rFonts w:ascii="Arial" w:hAnsi="Arial" w:cs="Arial"/>
          <w:sz w:val="24"/>
          <w:szCs w:val="24"/>
        </w:rPr>
        <w:t>The IOC Chair as a Co-Chair</w:t>
      </w:r>
      <w:r>
        <w:rPr>
          <w:rFonts w:ascii="Arial" w:hAnsi="Arial" w:cs="Arial"/>
          <w:sz w:val="24"/>
          <w:szCs w:val="24"/>
        </w:rPr>
        <w:t xml:space="preserve"> of the meeting</w:t>
      </w:r>
      <w:r w:rsidR="002F3F73" w:rsidRPr="00C14712">
        <w:rPr>
          <w:rFonts w:ascii="Arial" w:hAnsi="Arial" w:cs="Arial"/>
          <w:sz w:val="24"/>
          <w:szCs w:val="24"/>
        </w:rPr>
        <w:t xml:space="preserve"> introduced the </w:t>
      </w:r>
      <w:r w:rsidR="00E93D5B">
        <w:rPr>
          <w:rFonts w:ascii="Arial" w:hAnsi="Arial" w:cs="Arial"/>
          <w:sz w:val="24"/>
          <w:szCs w:val="24"/>
        </w:rPr>
        <w:t xml:space="preserve">provisional </w:t>
      </w:r>
      <w:r w:rsidR="002F3F73" w:rsidRPr="00C14712">
        <w:rPr>
          <w:rFonts w:ascii="Arial" w:hAnsi="Arial" w:cs="Arial"/>
          <w:sz w:val="24"/>
          <w:szCs w:val="24"/>
        </w:rPr>
        <w:t xml:space="preserve">agenda and requested comments. The </w:t>
      </w:r>
      <w:r w:rsidR="00D62B31" w:rsidRPr="00C14712">
        <w:rPr>
          <w:rFonts w:ascii="Arial" w:hAnsi="Arial" w:cs="Arial"/>
          <w:sz w:val="24"/>
          <w:szCs w:val="24"/>
        </w:rPr>
        <w:t xml:space="preserve">IOCINDIO </w:t>
      </w:r>
      <w:r w:rsidR="00A749C8" w:rsidRPr="00C14712">
        <w:rPr>
          <w:rFonts w:ascii="Arial" w:hAnsi="Arial" w:cs="Arial"/>
          <w:sz w:val="24"/>
          <w:szCs w:val="24"/>
        </w:rPr>
        <w:t>C</w:t>
      </w:r>
      <w:r w:rsidR="00D62B31" w:rsidRPr="00C14712">
        <w:rPr>
          <w:rFonts w:ascii="Arial" w:hAnsi="Arial" w:cs="Arial"/>
          <w:sz w:val="24"/>
          <w:szCs w:val="24"/>
        </w:rPr>
        <w:t xml:space="preserve">hair </w:t>
      </w:r>
      <w:r w:rsidR="00ED733C" w:rsidRPr="00C14712">
        <w:rPr>
          <w:rFonts w:ascii="Arial" w:hAnsi="Arial" w:cs="Arial"/>
          <w:sz w:val="24"/>
          <w:szCs w:val="24"/>
        </w:rPr>
        <w:t xml:space="preserve">suggested a shift in the </w:t>
      </w:r>
      <w:r w:rsidR="00CD397C" w:rsidRPr="00C14712">
        <w:rPr>
          <w:rFonts w:ascii="Arial" w:hAnsi="Arial" w:cs="Arial"/>
          <w:sz w:val="24"/>
          <w:szCs w:val="24"/>
        </w:rPr>
        <w:t xml:space="preserve">order of the </w:t>
      </w:r>
      <w:r w:rsidR="00A749C8" w:rsidRPr="00C14712">
        <w:rPr>
          <w:rFonts w:ascii="Arial" w:hAnsi="Arial" w:cs="Arial"/>
          <w:sz w:val="24"/>
          <w:szCs w:val="24"/>
        </w:rPr>
        <w:t>agenda</w:t>
      </w:r>
      <w:r w:rsidR="001B16C1">
        <w:rPr>
          <w:rFonts w:ascii="Arial" w:hAnsi="Arial" w:cs="Arial"/>
          <w:sz w:val="24"/>
          <w:szCs w:val="24"/>
        </w:rPr>
        <w:t>,</w:t>
      </w:r>
      <w:r w:rsidR="00ED733C" w:rsidRPr="00C14712">
        <w:rPr>
          <w:rFonts w:ascii="Arial" w:hAnsi="Arial" w:cs="Arial"/>
          <w:sz w:val="24"/>
          <w:szCs w:val="24"/>
        </w:rPr>
        <w:t xml:space="preserve"> bringing the proposed item 4 to be discussed </w:t>
      </w:r>
      <w:r w:rsidR="0011790A" w:rsidRPr="00C14712">
        <w:rPr>
          <w:rFonts w:ascii="Arial" w:hAnsi="Arial" w:cs="Arial"/>
          <w:sz w:val="24"/>
          <w:szCs w:val="24"/>
        </w:rPr>
        <w:t xml:space="preserve">before </w:t>
      </w:r>
      <w:r w:rsidR="00ED733C" w:rsidRPr="00C14712">
        <w:rPr>
          <w:rFonts w:ascii="Arial" w:hAnsi="Arial" w:cs="Arial"/>
          <w:sz w:val="24"/>
          <w:szCs w:val="24"/>
        </w:rPr>
        <w:t xml:space="preserve">the item 3, to </w:t>
      </w:r>
      <w:r w:rsidR="00A749C8" w:rsidRPr="00C14712">
        <w:rPr>
          <w:rFonts w:ascii="Arial" w:hAnsi="Arial" w:cs="Arial"/>
          <w:sz w:val="24"/>
          <w:szCs w:val="24"/>
        </w:rPr>
        <w:t xml:space="preserve">allow first </w:t>
      </w:r>
      <w:r w:rsidR="00C05311" w:rsidRPr="00C14712">
        <w:rPr>
          <w:rFonts w:ascii="Arial" w:hAnsi="Arial" w:cs="Arial"/>
          <w:sz w:val="24"/>
          <w:szCs w:val="24"/>
        </w:rPr>
        <w:t>the presentation of existing programmes, projects</w:t>
      </w:r>
      <w:r w:rsidR="003A3517">
        <w:rPr>
          <w:rFonts w:ascii="Arial" w:hAnsi="Arial" w:cs="Arial"/>
          <w:sz w:val="24"/>
          <w:szCs w:val="24"/>
        </w:rPr>
        <w:t>,</w:t>
      </w:r>
      <w:r w:rsidR="00C05311" w:rsidRPr="00C14712">
        <w:rPr>
          <w:rFonts w:ascii="Arial" w:hAnsi="Arial" w:cs="Arial"/>
          <w:sz w:val="24"/>
          <w:szCs w:val="24"/>
        </w:rPr>
        <w:t xml:space="preserve"> and activities in the IOCINDIO region by the IOCINDIO Chair</w:t>
      </w:r>
      <w:r w:rsidR="003A3517">
        <w:rPr>
          <w:rFonts w:ascii="Arial" w:hAnsi="Arial" w:cs="Arial"/>
          <w:sz w:val="24"/>
          <w:szCs w:val="24"/>
        </w:rPr>
        <w:t>,</w:t>
      </w:r>
      <w:r w:rsidR="00C05311" w:rsidRPr="00C14712">
        <w:rPr>
          <w:rFonts w:ascii="Arial" w:hAnsi="Arial" w:cs="Arial"/>
          <w:sz w:val="24"/>
          <w:szCs w:val="24"/>
        </w:rPr>
        <w:t xml:space="preserve"> and the IOC Vice-Chair for Group IV</w:t>
      </w:r>
      <w:r w:rsidR="00CD397C" w:rsidRPr="00C14712">
        <w:rPr>
          <w:rFonts w:ascii="Arial" w:hAnsi="Arial" w:cs="Arial"/>
          <w:sz w:val="24"/>
          <w:szCs w:val="24"/>
        </w:rPr>
        <w:t>. Thus, the early proposed it</w:t>
      </w:r>
      <w:r w:rsidR="00DB0EC5" w:rsidRPr="00C14712">
        <w:rPr>
          <w:rFonts w:ascii="Arial" w:hAnsi="Arial" w:cs="Arial"/>
          <w:sz w:val="24"/>
          <w:szCs w:val="24"/>
        </w:rPr>
        <w:t>e</w:t>
      </w:r>
      <w:r w:rsidR="00CD397C" w:rsidRPr="00C14712">
        <w:rPr>
          <w:rFonts w:ascii="Arial" w:hAnsi="Arial" w:cs="Arial"/>
          <w:sz w:val="24"/>
          <w:szCs w:val="24"/>
        </w:rPr>
        <w:t xml:space="preserve">m 3 shall come </w:t>
      </w:r>
      <w:r w:rsidR="001B16C1" w:rsidRPr="00C14712">
        <w:rPr>
          <w:rFonts w:ascii="Arial" w:hAnsi="Arial" w:cs="Arial"/>
          <w:sz w:val="24"/>
          <w:szCs w:val="24"/>
        </w:rPr>
        <w:t>later</w:t>
      </w:r>
      <w:r w:rsidR="001B16C1">
        <w:rPr>
          <w:rFonts w:ascii="Arial" w:hAnsi="Arial" w:cs="Arial"/>
          <w:sz w:val="24"/>
          <w:szCs w:val="24"/>
        </w:rPr>
        <w:t xml:space="preserve"> with the</w:t>
      </w:r>
      <w:r w:rsidR="00CD397C" w:rsidRPr="00C14712">
        <w:rPr>
          <w:rFonts w:ascii="Arial" w:hAnsi="Arial" w:cs="Arial"/>
          <w:sz w:val="24"/>
          <w:szCs w:val="24"/>
        </w:rPr>
        <w:t xml:space="preserve"> Introduction and discussions of the Terms of Reference (</w:t>
      </w:r>
      <w:proofErr w:type="spellStart"/>
      <w:r w:rsidR="00730F2B" w:rsidRPr="00C14712">
        <w:rPr>
          <w:rFonts w:ascii="Arial" w:hAnsi="Arial" w:cs="Arial"/>
          <w:sz w:val="24"/>
          <w:szCs w:val="24"/>
        </w:rPr>
        <w:t>T</w:t>
      </w:r>
      <w:r w:rsidR="00730F2B">
        <w:rPr>
          <w:rFonts w:ascii="Arial" w:hAnsi="Arial" w:cs="Arial"/>
          <w:sz w:val="24"/>
          <w:szCs w:val="24"/>
        </w:rPr>
        <w:t>o</w:t>
      </w:r>
      <w:r w:rsidR="00730F2B" w:rsidRPr="00C14712">
        <w:rPr>
          <w:rFonts w:ascii="Arial" w:hAnsi="Arial" w:cs="Arial"/>
          <w:sz w:val="24"/>
          <w:szCs w:val="24"/>
        </w:rPr>
        <w:t>Rs</w:t>
      </w:r>
      <w:proofErr w:type="spellEnd"/>
      <w:r w:rsidR="00CD397C" w:rsidRPr="00C14712">
        <w:rPr>
          <w:rFonts w:ascii="Arial" w:hAnsi="Arial" w:cs="Arial"/>
          <w:sz w:val="24"/>
          <w:szCs w:val="24"/>
        </w:rPr>
        <w:t>) of the OEIWG by the co-Chairs</w:t>
      </w:r>
      <w:r w:rsidR="0011790A" w:rsidRPr="00C14712">
        <w:rPr>
          <w:rFonts w:ascii="Arial" w:hAnsi="Arial" w:cs="Arial"/>
          <w:sz w:val="24"/>
          <w:szCs w:val="24"/>
        </w:rPr>
        <w:t xml:space="preserve">. </w:t>
      </w:r>
    </w:p>
    <w:p w14:paraId="0157EC29" w14:textId="77777777" w:rsidR="00C05311" w:rsidRPr="00C14712" w:rsidRDefault="00C05311" w:rsidP="00C05311">
      <w:pPr>
        <w:rPr>
          <w:rFonts w:ascii="Arial" w:hAnsi="Arial" w:cs="Arial"/>
          <w:sz w:val="24"/>
          <w:szCs w:val="24"/>
        </w:rPr>
      </w:pPr>
    </w:p>
    <w:p w14:paraId="7327D155" w14:textId="15290B2F" w:rsidR="00D62B31" w:rsidRPr="00C14712" w:rsidRDefault="00C05311" w:rsidP="00C05311">
      <w:pPr>
        <w:rPr>
          <w:rFonts w:ascii="Arial" w:hAnsi="Arial" w:cs="Arial"/>
          <w:sz w:val="24"/>
          <w:szCs w:val="24"/>
        </w:rPr>
      </w:pPr>
      <w:r w:rsidRPr="00C14712">
        <w:rPr>
          <w:rFonts w:ascii="Arial" w:hAnsi="Arial" w:cs="Arial"/>
          <w:sz w:val="24"/>
          <w:szCs w:val="24"/>
        </w:rPr>
        <w:t xml:space="preserve">The </w:t>
      </w:r>
      <w:r w:rsidR="00E93D5B">
        <w:rPr>
          <w:rFonts w:ascii="Arial" w:hAnsi="Arial" w:cs="Arial"/>
          <w:sz w:val="24"/>
          <w:szCs w:val="24"/>
        </w:rPr>
        <w:t>Group</w:t>
      </w:r>
      <w:r w:rsidR="00E93D5B" w:rsidRPr="00C14712">
        <w:rPr>
          <w:rFonts w:ascii="Arial" w:hAnsi="Arial" w:cs="Arial"/>
          <w:sz w:val="24"/>
          <w:szCs w:val="24"/>
        </w:rPr>
        <w:t xml:space="preserve"> </w:t>
      </w:r>
      <w:r w:rsidR="00CD397C" w:rsidRPr="00C14712">
        <w:rPr>
          <w:rFonts w:ascii="Arial" w:hAnsi="Arial" w:cs="Arial"/>
          <w:sz w:val="24"/>
          <w:szCs w:val="24"/>
        </w:rPr>
        <w:t xml:space="preserve">adopted the agenda with </w:t>
      </w:r>
      <w:r w:rsidRPr="00C14712">
        <w:rPr>
          <w:rFonts w:ascii="Arial" w:hAnsi="Arial" w:cs="Arial"/>
          <w:sz w:val="24"/>
          <w:szCs w:val="24"/>
        </w:rPr>
        <w:t>this amendment</w:t>
      </w:r>
      <w:r w:rsidR="003748E5">
        <w:rPr>
          <w:rFonts w:ascii="Arial" w:hAnsi="Arial" w:cs="Arial"/>
          <w:sz w:val="24"/>
          <w:szCs w:val="24"/>
        </w:rPr>
        <w:t xml:space="preserve">. It is given in </w:t>
      </w:r>
      <w:r w:rsidR="001B16C1">
        <w:rPr>
          <w:rFonts w:ascii="Arial" w:hAnsi="Arial" w:cs="Arial"/>
          <w:sz w:val="24"/>
          <w:szCs w:val="24"/>
        </w:rPr>
        <w:t>A</w:t>
      </w:r>
      <w:r w:rsidR="00CD397C" w:rsidRPr="00C14712">
        <w:rPr>
          <w:rFonts w:ascii="Arial" w:hAnsi="Arial" w:cs="Arial"/>
          <w:sz w:val="24"/>
          <w:szCs w:val="24"/>
        </w:rPr>
        <w:t>nnex</w:t>
      </w:r>
      <w:r w:rsidR="001B16C1">
        <w:rPr>
          <w:rFonts w:ascii="Arial" w:hAnsi="Arial" w:cs="Arial"/>
          <w:sz w:val="24"/>
          <w:szCs w:val="24"/>
        </w:rPr>
        <w:t xml:space="preserve"> </w:t>
      </w:r>
      <w:r w:rsidR="002834D5">
        <w:rPr>
          <w:rFonts w:ascii="Arial" w:hAnsi="Arial" w:cs="Arial"/>
          <w:sz w:val="24"/>
          <w:szCs w:val="24"/>
        </w:rPr>
        <w:t>1</w:t>
      </w:r>
      <w:r w:rsidR="00CD397C" w:rsidRPr="00C14712">
        <w:rPr>
          <w:rFonts w:ascii="Arial" w:hAnsi="Arial" w:cs="Arial"/>
          <w:sz w:val="24"/>
          <w:szCs w:val="24"/>
        </w:rPr>
        <w:t>.</w:t>
      </w:r>
    </w:p>
    <w:p w14:paraId="1B845DD0" w14:textId="05EA2008" w:rsidR="004C1905" w:rsidRDefault="004C1905" w:rsidP="00C05311">
      <w:pPr>
        <w:rPr>
          <w:rFonts w:ascii="Arial" w:hAnsi="Arial" w:cs="Arial"/>
          <w:sz w:val="24"/>
          <w:szCs w:val="24"/>
        </w:rPr>
      </w:pPr>
    </w:p>
    <w:p w14:paraId="01DB8D0E" w14:textId="5EBF03C3" w:rsidR="00883DFB" w:rsidRDefault="00883DFB" w:rsidP="00C05311">
      <w:pPr>
        <w:rPr>
          <w:rFonts w:ascii="Arial" w:hAnsi="Arial" w:cs="Arial"/>
          <w:sz w:val="24"/>
          <w:szCs w:val="24"/>
        </w:rPr>
      </w:pPr>
    </w:p>
    <w:p w14:paraId="61003A17" w14:textId="60C16490" w:rsidR="00883DFB" w:rsidRDefault="00883DFB" w:rsidP="00C05311">
      <w:pPr>
        <w:rPr>
          <w:rFonts w:ascii="Arial" w:hAnsi="Arial" w:cs="Arial"/>
          <w:sz w:val="24"/>
          <w:szCs w:val="24"/>
        </w:rPr>
      </w:pPr>
    </w:p>
    <w:p w14:paraId="763BCAD7" w14:textId="77777777" w:rsidR="00883DFB" w:rsidRPr="00C14712" w:rsidRDefault="00883DFB" w:rsidP="00C05311">
      <w:pPr>
        <w:rPr>
          <w:rFonts w:ascii="Arial" w:hAnsi="Arial" w:cs="Arial"/>
          <w:sz w:val="24"/>
          <w:szCs w:val="24"/>
        </w:rPr>
      </w:pPr>
    </w:p>
    <w:p w14:paraId="3793CC6E" w14:textId="6C885674" w:rsidR="004C1905" w:rsidRPr="00C14712" w:rsidRDefault="004C1905" w:rsidP="004C1905">
      <w:pPr>
        <w:pStyle w:val="Paragraphedeliste"/>
        <w:numPr>
          <w:ilvl w:val="0"/>
          <w:numId w:val="7"/>
        </w:numPr>
        <w:rPr>
          <w:rFonts w:ascii="Arial" w:eastAsia="Times New Roman" w:hAnsi="Arial" w:cs="Arial"/>
          <w:b/>
          <w:bCs/>
          <w:sz w:val="24"/>
          <w:szCs w:val="24"/>
        </w:rPr>
      </w:pPr>
      <w:r w:rsidRPr="00C14712">
        <w:rPr>
          <w:rFonts w:ascii="Arial" w:eastAsia="Times New Roman" w:hAnsi="Arial" w:cs="Arial"/>
          <w:b/>
          <w:bCs/>
          <w:sz w:val="24"/>
          <w:szCs w:val="24"/>
        </w:rPr>
        <w:lastRenderedPageBreak/>
        <w:t>Presentation of existing programmes, projects</w:t>
      </w:r>
      <w:r w:rsidR="003A3517">
        <w:rPr>
          <w:rFonts w:ascii="Arial" w:eastAsia="Times New Roman" w:hAnsi="Arial" w:cs="Arial"/>
          <w:b/>
          <w:bCs/>
          <w:sz w:val="24"/>
          <w:szCs w:val="24"/>
        </w:rPr>
        <w:t>,</w:t>
      </w:r>
      <w:r w:rsidRPr="00C14712">
        <w:rPr>
          <w:rFonts w:ascii="Arial" w:eastAsia="Times New Roman" w:hAnsi="Arial" w:cs="Arial"/>
          <w:b/>
          <w:bCs/>
          <w:sz w:val="24"/>
          <w:szCs w:val="24"/>
        </w:rPr>
        <w:t xml:space="preserve"> and activities in the IOCINDIO region</w:t>
      </w:r>
    </w:p>
    <w:p w14:paraId="014BC25F" w14:textId="463D174A" w:rsidR="000E7B3C" w:rsidRPr="00C14712" w:rsidRDefault="00E351E8" w:rsidP="000E7B3C">
      <w:pPr>
        <w:spacing w:before="100" w:beforeAutospacing="1" w:after="100" w:afterAutospacing="1"/>
        <w:jc w:val="both"/>
        <w:rPr>
          <w:rFonts w:ascii="Arial" w:hAnsi="Arial" w:cs="Arial"/>
          <w:sz w:val="24"/>
          <w:szCs w:val="24"/>
        </w:rPr>
      </w:pPr>
      <w:r w:rsidRPr="00C14712">
        <w:rPr>
          <w:rFonts w:ascii="Arial" w:hAnsi="Arial" w:cs="Arial"/>
          <w:sz w:val="24"/>
          <w:szCs w:val="24"/>
        </w:rPr>
        <w:t xml:space="preserve">The IOCINDIO Chair, Rear Admiral </w:t>
      </w:r>
      <w:r w:rsidR="00730F2B" w:rsidRPr="00C972A9">
        <w:rPr>
          <w:rFonts w:ascii="Arial" w:eastAsia="Times New Roman" w:hAnsi="Arial" w:cs="Arial"/>
          <w:sz w:val="24"/>
          <w:szCs w:val="24"/>
        </w:rPr>
        <w:t>(Retd)</w:t>
      </w:r>
      <w:r w:rsidR="00730F2B">
        <w:rPr>
          <w:rFonts w:eastAsia="Times New Roman"/>
        </w:rPr>
        <w:t xml:space="preserve"> </w:t>
      </w:r>
      <w:r w:rsidRPr="00C14712">
        <w:rPr>
          <w:rFonts w:ascii="Arial" w:hAnsi="Arial" w:cs="Arial"/>
          <w:sz w:val="24"/>
          <w:szCs w:val="24"/>
        </w:rPr>
        <w:t xml:space="preserve">Khurshed Alam </w:t>
      </w:r>
      <w:r w:rsidR="0011790A" w:rsidRPr="00C14712">
        <w:rPr>
          <w:rFonts w:ascii="Arial" w:hAnsi="Arial" w:cs="Arial"/>
          <w:sz w:val="24"/>
          <w:szCs w:val="24"/>
        </w:rPr>
        <w:t>introduced this agenda item with a f</w:t>
      </w:r>
      <w:r w:rsidRPr="00C14712">
        <w:rPr>
          <w:rFonts w:ascii="Arial" w:hAnsi="Arial" w:cs="Arial"/>
          <w:sz w:val="24"/>
          <w:szCs w:val="24"/>
        </w:rPr>
        <w:t>irst</w:t>
      </w:r>
      <w:r w:rsidR="00262B23" w:rsidRPr="00C14712">
        <w:rPr>
          <w:rFonts w:ascii="Arial" w:hAnsi="Arial" w:cs="Arial"/>
          <w:sz w:val="24"/>
          <w:szCs w:val="24"/>
        </w:rPr>
        <w:t xml:space="preserve"> part of </w:t>
      </w:r>
      <w:r w:rsidRPr="00C14712">
        <w:rPr>
          <w:rFonts w:ascii="Arial" w:hAnsi="Arial" w:cs="Arial"/>
          <w:sz w:val="24"/>
          <w:szCs w:val="24"/>
        </w:rPr>
        <w:t xml:space="preserve">presentation </w:t>
      </w:r>
      <w:r w:rsidR="00DB0EC5" w:rsidRPr="00C14712">
        <w:rPr>
          <w:rFonts w:ascii="Arial" w:hAnsi="Arial" w:cs="Arial"/>
          <w:sz w:val="24"/>
          <w:szCs w:val="24"/>
        </w:rPr>
        <w:t xml:space="preserve">focused </w:t>
      </w:r>
      <w:r w:rsidRPr="00C14712">
        <w:rPr>
          <w:rFonts w:ascii="Arial" w:hAnsi="Arial" w:cs="Arial"/>
          <w:sz w:val="24"/>
          <w:szCs w:val="24"/>
        </w:rPr>
        <w:t>on IOCINDIO. H</w:t>
      </w:r>
      <w:r w:rsidR="0011790A" w:rsidRPr="00C14712">
        <w:rPr>
          <w:rFonts w:ascii="Arial" w:hAnsi="Arial" w:cs="Arial"/>
          <w:sz w:val="24"/>
          <w:szCs w:val="24"/>
        </w:rPr>
        <w:t xml:space="preserve">e first recalled </w:t>
      </w:r>
      <w:r w:rsidR="00DB0EC5" w:rsidRPr="00C14712">
        <w:rPr>
          <w:rFonts w:ascii="Arial" w:hAnsi="Arial" w:cs="Arial"/>
          <w:sz w:val="24"/>
          <w:szCs w:val="24"/>
        </w:rPr>
        <w:t xml:space="preserve">the vision </w:t>
      </w:r>
      <w:r w:rsidR="003F4BCA" w:rsidRPr="00C14712">
        <w:rPr>
          <w:rFonts w:ascii="Arial" w:hAnsi="Arial" w:cs="Arial"/>
          <w:sz w:val="24"/>
          <w:szCs w:val="24"/>
        </w:rPr>
        <w:t xml:space="preserve">and </w:t>
      </w:r>
      <w:r w:rsidR="008D7A58" w:rsidRPr="00C14712">
        <w:rPr>
          <w:rFonts w:ascii="Arial" w:hAnsi="Arial" w:cs="Arial"/>
          <w:sz w:val="24"/>
          <w:szCs w:val="24"/>
        </w:rPr>
        <w:t>mission</w:t>
      </w:r>
      <w:r w:rsidR="003F4BCA" w:rsidRPr="00C14712">
        <w:rPr>
          <w:rFonts w:ascii="Arial" w:hAnsi="Arial" w:cs="Arial"/>
          <w:sz w:val="24"/>
          <w:szCs w:val="24"/>
        </w:rPr>
        <w:t xml:space="preserve"> statement,</w:t>
      </w:r>
      <w:r w:rsidR="008D7A58" w:rsidRPr="00C14712">
        <w:rPr>
          <w:rFonts w:ascii="Arial" w:hAnsi="Arial" w:cs="Arial"/>
          <w:sz w:val="24"/>
          <w:szCs w:val="24"/>
        </w:rPr>
        <w:t xml:space="preserve"> scientific objectives and expected deliverables </w:t>
      </w:r>
      <w:r w:rsidR="00DB0EC5" w:rsidRPr="00C14712">
        <w:rPr>
          <w:rFonts w:ascii="Arial" w:hAnsi="Arial" w:cs="Arial"/>
          <w:sz w:val="24"/>
          <w:szCs w:val="24"/>
        </w:rPr>
        <w:t>of the UN Decade of Ocean Science for Sustainable Development</w:t>
      </w:r>
      <w:r w:rsidR="0011790A" w:rsidRPr="00C14712">
        <w:rPr>
          <w:rFonts w:ascii="Arial" w:hAnsi="Arial" w:cs="Arial"/>
          <w:sz w:val="24"/>
          <w:szCs w:val="24"/>
        </w:rPr>
        <w:t xml:space="preserve"> (2021-2030)</w:t>
      </w:r>
      <w:r w:rsidR="008D7A58" w:rsidRPr="00C14712">
        <w:rPr>
          <w:rFonts w:ascii="Arial" w:hAnsi="Arial" w:cs="Arial"/>
          <w:sz w:val="24"/>
          <w:szCs w:val="24"/>
        </w:rPr>
        <w:t xml:space="preserve"> in relation with the needed </w:t>
      </w:r>
      <w:r w:rsidR="003A7DAB" w:rsidRPr="00C14712">
        <w:rPr>
          <w:rFonts w:ascii="Arial" w:hAnsi="Arial" w:cs="Arial"/>
          <w:sz w:val="24"/>
          <w:szCs w:val="24"/>
        </w:rPr>
        <w:t xml:space="preserve">reinforcement of the </w:t>
      </w:r>
      <w:r w:rsidR="008D7A58" w:rsidRPr="00C14712">
        <w:rPr>
          <w:rFonts w:ascii="Arial" w:hAnsi="Arial" w:cs="Arial"/>
          <w:sz w:val="24"/>
          <w:szCs w:val="24"/>
        </w:rPr>
        <w:t>IOC programmes in the Indian Ocean</w:t>
      </w:r>
      <w:r w:rsidR="003F4BCA" w:rsidRPr="00C14712">
        <w:rPr>
          <w:rFonts w:ascii="Arial" w:hAnsi="Arial" w:cs="Arial"/>
          <w:sz w:val="24"/>
          <w:szCs w:val="24"/>
        </w:rPr>
        <w:t xml:space="preserve"> towards the </w:t>
      </w:r>
      <w:r w:rsidR="000E7B3C" w:rsidRPr="00C14712">
        <w:rPr>
          <w:rFonts w:ascii="Arial" w:hAnsi="Arial" w:cs="Arial"/>
          <w:sz w:val="24"/>
          <w:szCs w:val="24"/>
        </w:rPr>
        <w:t xml:space="preserve">establishment of the IOC </w:t>
      </w:r>
      <w:r w:rsidR="003F4BCA" w:rsidRPr="00C14712">
        <w:rPr>
          <w:rFonts w:ascii="Arial" w:hAnsi="Arial" w:cs="Arial"/>
          <w:sz w:val="24"/>
          <w:szCs w:val="24"/>
        </w:rPr>
        <w:t>Sub</w:t>
      </w:r>
      <w:r w:rsidR="000E7B3C" w:rsidRPr="00C14712">
        <w:rPr>
          <w:rFonts w:ascii="Arial" w:hAnsi="Arial" w:cs="Arial"/>
          <w:sz w:val="24"/>
          <w:szCs w:val="24"/>
        </w:rPr>
        <w:t xml:space="preserve"> C</w:t>
      </w:r>
      <w:r w:rsidR="003F4BCA" w:rsidRPr="00C14712">
        <w:rPr>
          <w:rFonts w:ascii="Arial" w:hAnsi="Arial" w:cs="Arial"/>
          <w:sz w:val="24"/>
          <w:szCs w:val="24"/>
        </w:rPr>
        <w:t>ommiss</w:t>
      </w:r>
      <w:r w:rsidR="000E7B3C" w:rsidRPr="00C14712">
        <w:rPr>
          <w:rFonts w:ascii="Arial" w:hAnsi="Arial" w:cs="Arial"/>
          <w:sz w:val="24"/>
          <w:szCs w:val="24"/>
        </w:rPr>
        <w:t>i</w:t>
      </w:r>
      <w:r w:rsidR="003F4BCA" w:rsidRPr="00C14712">
        <w:rPr>
          <w:rFonts w:ascii="Arial" w:hAnsi="Arial" w:cs="Arial"/>
          <w:sz w:val="24"/>
          <w:szCs w:val="24"/>
        </w:rPr>
        <w:t>on</w:t>
      </w:r>
      <w:r w:rsidR="000E7B3C" w:rsidRPr="00C14712">
        <w:rPr>
          <w:rFonts w:ascii="Arial" w:hAnsi="Arial" w:cs="Arial"/>
          <w:sz w:val="24"/>
          <w:szCs w:val="24"/>
        </w:rPr>
        <w:t xml:space="preserve"> in the region</w:t>
      </w:r>
      <w:r w:rsidR="008D7A58" w:rsidRPr="00C14712">
        <w:rPr>
          <w:rFonts w:ascii="Arial" w:hAnsi="Arial" w:cs="Arial"/>
          <w:sz w:val="24"/>
          <w:szCs w:val="24"/>
        </w:rPr>
        <w:t xml:space="preserve">. </w:t>
      </w:r>
      <w:r w:rsidR="00DE01F0" w:rsidRPr="00C14712">
        <w:rPr>
          <w:rFonts w:ascii="Arial" w:hAnsi="Arial" w:cs="Arial"/>
          <w:sz w:val="24"/>
          <w:szCs w:val="24"/>
        </w:rPr>
        <w:t xml:space="preserve">He </w:t>
      </w:r>
      <w:r w:rsidR="0011790A" w:rsidRPr="00C14712">
        <w:rPr>
          <w:rFonts w:ascii="Arial" w:hAnsi="Arial" w:cs="Arial"/>
          <w:sz w:val="24"/>
          <w:szCs w:val="24"/>
        </w:rPr>
        <w:t xml:space="preserve">further </w:t>
      </w:r>
      <w:r w:rsidR="003A7DAB" w:rsidRPr="00C14712">
        <w:rPr>
          <w:rFonts w:ascii="Arial" w:hAnsi="Arial" w:cs="Arial"/>
          <w:sz w:val="24"/>
          <w:szCs w:val="24"/>
        </w:rPr>
        <w:t xml:space="preserve">recalled </w:t>
      </w:r>
      <w:r w:rsidR="00DE01F0" w:rsidRPr="00C14712">
        <w:rPr>
          <w:rFonts w:ascii="Arial" w:hAnsi="Arial" w:cs="Arial"/>
          <w:sz w:val="24"/>
          <w:szCs w:val="24"/>
        </w:rPr>
        <w:t>the historical background of IOCINDIO</w:t>
      </w:r>
      <w:r w:rsidR="0047405A" w:rsidRPr="00C14712">
        <w:rPr>
          <w:rFonts w:ascii="Arial" w:hAnsi="Arial" w:cs="Arial"/>
          <w:sz w:val="24"/>
          <w:szCs w:val="24"/>
        </w:rPr>
        <w:t xml:space="preserve"> including </w:t>
      </w:r>
      <w:r w:rsidR="00E93D5B" w:rsidRPr="00C14712">
        <w:rPr>
          <w:rFonts w:ascii="Arial" w:hAnsi="Arial" w:cs="Arial"/>
          <w:sz w:val="24"/>
          <w:szCs w:val="24"/>
        </w:rPr>
        <w:t>the establishing resolution, membership, and mandate</w:t>
      </w:r>
      <w:r w:rsidR="00E93D5B">
        <w:rPr>
          <w:rFonts w:ascii="Arial" w:hAnsi="Arial" w:cs="Arial"/>
          <w:sz w:val="24"/>
          <w:szCs w:val="24"/>
        </w:rPr>
        <w:t>, as well as</w:t>
      </w:r>
      <w:r w:rsidR="00E93D5B" w:rsidRPr="00C14712">
        <w:rPr>
          <w:rFonts w:ascii="Arial" w:hAnsi="Arial" w:cs="Arial"/>
          <w:sz w:val="24"/>
          <w:szCs w:val="24"/>
        </w:rPr>
        <w:t xml:space="preserve"> </w:t>
      </w:r>
      <w:r w:rsidR="0047405A" w:rsidRPr="00C14712">
        <w:rPr>
          <w:rFonts w:ascii="Arial" w:hAnsi="Arial" w:cs="Arial"/>
          <w:sz w:val="24"/>
          <w:szCs w:val="24"/>
        </w:rPr>
        <w:t>the root cause</w:t>
      </w:r>
      <w:r w:rsidR="0011790A" w:rsidRPr="00C14712">
        <w:rPr>
          <w:rFonts w:ascii="Arial" w:hAnsi="Arial" w:cs="Arial"/>
          <w:sz w:val="24"/>
          <w:szCs w:val="24"/>
        </w:rPr>
        <w:t>s</w:t>
      </w:r>
      <w:r w:rsidR="0047405A" w:rsidRPr="00C14712">
        <w:rPr>
          <w:rFonts w:ascii="Arial" w:hAnsi="Arial" w:cs="Arial"/>
          <w:sz w:val="24"/>
          <w:szCs w:val="24"/>
        </w:rPr>
        <w:t xml:space="preserve"> of the unsu</w:t>
      </w:r>
      <w:r w:rsidR="000E7B3C" w:rsidRPr="00C14712">
        <w:rPr>
          <w:rFonts w:ascii="Arial" w:hAnsi="Arial" w:cs="Arial"/>
          <w:sz w:val="24"/>
          <w:szCs w:val="24"/>
        </w:rPr>
        <w:t>s</w:t>
      </w:r>
      <w:r w:rsidR="0047405A" w:rsidRPr="00C14712">
        <w:rPr>
          <w:rFonts w:ascii="Arial" w:hAnsi="Arial" w:cs="Arial"/>
          <w:sz w:val="24"/>
          <w:szCs w:val="24"/>
        </w:rPr>
        <w:t>ta</w:t>
      </w:r>
      <w:r w:rsidR="000E7B3C" w:rsidRPr="00C14712">
        <w:rPr>
          <w:rFonts w:ascii="Arial" w:hAnsi="Arial" w:cs="Arial"/>
          <w:sz w:val="24"/>
          <w:szCs w:val="24"/>
        </w:rPr>
        <w:t xml:space="preserve">inability </w:t>
      </w:r>
      <w:r w:rsidR="0047405A" w:rsidRPr="00C14712">
        <w:rPr>
          <w:rFonts w:ascii="Arial" w:hAnsi="Arial" w:cs="Arial"/>
          <w:sz w:val="24"/>
          <w:szCs w:val="24"/>
        </w:rPr>
        <w:t>of the Committee</w:t>
      </w:r>
      <w:r w:rsidR="00DE01F0" w:rsidRPr="00C14712">
        <w:rPr>
          <w:rFonts w:ascii="Arial" w:hAnsi="Arial" w:cs="Arial"/>
          <w:sz w:val="24"/>
          <w:szCs w:val="24"/>
        </w:rPr>
        <w:t xml:space="preserve">. </w:t>
      </w:r>
    </w:p>
    <w:p w14:paraId="4F51E275" w14:textId="7ECDDF93" w:rsidR="000E7B3C" w:rsidRPr="00C14712" w:rsidRDefault="00D2541D" w:rsidP="000E7B3C">
      <w:pPr>
        <w:spacing w:before="100" w:beforeAutospacing="1" w:after="100" w:afterAutospacing="1"/>
        <w:jc w:val="both"/>
        <w:rPr>
          <w:rFonts w:ascii="Arial" w:hAnsi="Arial" w:cs="Arial"/>
          <w:sz w:val="24"/>
          <w:szCs w:val="24"/>
        </w:rPr>
      </w:pPr>
      <w:r w:rsidRPr="00C14712">
        <w:rPr>
          <w:rFonts w:ascii="Arial" w:hAnsi="Arial" w:cs="Arial"/>
          <w:sz w:val="24"/>
          <w:szCs w:val="24"/>
        </w:rPr>
        <w:t>The IOCINDIO is a primary intergovernmental subsidiary body of the Intergovernmental Oceanographic Commission of UNESCO responsible for the promotion of regional and international cooperation, and the development</w:t>
      </w:r>
      <w:r w:rsidR="000E7B3C" w:rsidRPr="00C14712">
        <w:rPr>
          <w:rFonts w:ascii="Arial" w:hAnsi="Arial" w:cs="Arial"/>
          <w:sz w:val="24"/>
          <w:szCs w:val="24"/>
        </w:rPr>
        <w:t xml:space="preserve">, </w:t>
      </w:r>
      <w:r w:rsidRPr="00C14712">
        <w:rPr>
          <w:rFonts w:ascii="Arial" w:hAnsi="Arial" w:cs="Arial"/>
          <w:sz w:val="24"/>
          <w:szCs w:val="24"/>
        </w:rPr>
        <w:t xml:space="preserve">coordination </w:t>
      </w:r>
      <w:r w:rsidR="000E7B3C" w:rsidRPr="00C14712">
        <w:rPr>
          <w:rFonts w:ascii="Arial" w:hAnsi="Arial" w:cs="Arial"/>
          <w:sz w:val="24"/>
          <w:szCs w:val="24"/>
        </w:rPr>
        <w:t xml:space="preserve">and implementation </w:t>
      </w:r>
      <w:r w:rsidRPr="00C14712">
        <w:rPr>
          <w:rFonts w:ascii="Arial" w:hAnsi="Arial" w:cs="Arial"/>
          <w:sz w:val="24"/>
          <w:szCs w:val="24"/>
        </w:rPr>
        <w:t>of the Commission’s marine scientific and research programmes, the ocean services, the ocean observing systems, data</w:t>
      </w:r>
      <w:r w:rsidR="000E7B3C" w:rsidRPr="00C14712">
        <w:rPr>
          <w:rFonts w:ascii="Arial" w:hAnsi="Arial" w:cs="Arial"/>
          <w:sz w:val="24"/>
          <w:szCs w:val="24"/>
        </w:rPr>
        <w:t xml:space="preserve">, </w:t>
      </w:r>
      <w:r w:rsidRPr="00C14712">
        <w:rPr>
          <w:rFonts w:ascii="Arial" w:hAnsi="Arial" w:cs="Arial"/>
          <w:sz w:val="24"/>
          <w:szCs w:val="24"/>
        </w:rPr>
        <w:t xml:space="preserve">information </w:t>
      </w:r>
      <w:r w:rsidR="000E7B3C" w:rsidRPr="00C14712">
        <w:rPr>
          <w:rFonts w:ascii="Arial" w:hAnsi="Arial" w:cs="Arial"/>
          <w:sz w:val="24"/>
          <w:szCs w:val="24"/>
        </w:rPr>
        <w:t xml:space="preserve">and knowledge </w:t>
      </w:r>
      <w:r w:rsidRPr="00C14712">
        <w:rPr>
          <w:rFonts w:ascii="Arial" w:hAnsi="Arial" w:cs="Arial"/>
          <w:sz w:val="24"/>
          <w:szCs w:val="24"/>
        </w:rPr>
        <w:t xml:space="preserve">management, capacity development and related activities in the region by taking into account the specific interests and priorities of Member States in the </w:t>
      </w:r>
      <w:r w:rsidR="000E7B3C" w:rsidRPr="00C14712">
        <w:rPr>
          <w:rFonts w:ascii="Arial" w:hAnsi="Arial" w:cs="Arial"/>
          <w:sz w:val="24"/>
          <w:szCs w:val="24"/>
        </w:rPr>
        <w:t xml:space="preserve">Central </w:t>
      </w:r>
      <w:r w:rsidRPr="00C14712">
        <w:rPr>
          <w:rFonts w:ascii="Arial" w:hAnsi="Arial" w:cs="Arial"/>
          <w:sz w:val="24"/>
          <w:szCs w:val="24"/>
        </w:rPr>
        <w:t>Indian Ocean</w:t>
      </w:r>
      <w:r w:rsidR="000E7B3C" w:rsidRPr="00C14712">
        <w:rPr>
          <w:rFonts w:ascii="Arial" w:hAnsi="Arial" w:cs="Arial"/>
          <w:sz w:val="24"/>
          <w:szCs w:val="24"/>
        </w:rPr>
        <w:t xml:space="preserve">. The Committee strives to enhance national capabilities in marine science and ocean services through cooperation between the Member States from the region and with those from other regions. </w:t>
      </w:r>
    </w:p>
    <w:p w14:paraId="09010B7F" w14:textId="132B1220" w:rsidR="00437F69" w:rsidRPr="00C14712" w:rsidRDefault="00437F69" w:rsidP="0047405A">
      <w:pPr>
        <w:spacing w:before="100" w:beforeAutospacing="1" w:after="100" w:afterAutospacing="1"/>
        <w:jc w:val="both"/>
        <w:rPr>
          <w:rFonts w:ascii="Arial" w:hAnsi="Arial" w:cs="Arial"/>
          <w:sz w:val="24"/>
          <w:szCs w:val="24"/>
        </w:rPr>
      </w:pPr>
      <w:r w:rsidRPr="00C14712">
        <w:rPr>
          <w:rFonts w:ascii="Arial" w:hAnsi="Arial" w:cs="Arial"/>
          <w:sz w:val="24"/>
          <w:szCs w:val="24"/>
        </w:rPr>
        <w:t xml:space="preserve">His presentation </w:t>
      </w:r>
      <w:r w:rsidR="0011790A" w:rsidRPr="00C14712">
        <w:rPr>
          <w:rFonts w:ascii="Arial" w:hAnsi="Arial" w:cs="Arial"/>
          <w:sz w:val="24"/>
          <w:szCs w:val="24"/>
        </w:rPr>
        <w:t>highlighted the value of ocean</w:t>
      </w:r>
      <w:r w:rsidR="00C620FA" w:rsidRPr="00C14712">
        <w:rPr>
          <w:rFonts w:ascii="Arial" w:hAnsi="Arial" w:cs="Arial"/>
          <w:sz w:val="24"/>
          <w:szCs w:val="24"/>
        </w:rPr>
        <w:t xml:space="preserve"> “</w:t>
      </w:r>
      <w:r w:rsidR="0011790A" w:rsidRPr="00C14712">
        <w:rPr>
          <w:rFonts w:ascii="Arial" w:hAnsi="Arial" w:cs="Arial"/>
          <w:sz w:val="24"/>
          <w:szCs w:val="24"/>
        </w:rPr>
        <w:t xml:space="preserve">blue” economy </w:t>
      </w:r>
      <w:r w:rsidR="00C620FA" w:rsidRPr="00C14712">
        <w:rPr>
          <w:rFonts w:ascii="Arial" w:hAnsi="Arial" w:cs="Arial"/>
          <w:sz w:val="24"/>
          <w:szCs w:val="24"/>
        </w:rPr>
        <w:t xml:space="preserve">above </w:t>
      </w:r>
      <w:r w:rsidRPr="00C14712">
        <w:rPr>
          <w:rFonts w:ascii="Arial" w:hAnsi="Arial" w:cs="Arial"/>
          <w:sz w:val="24"/>
          <w:szCs w:val="24"/>
        </w:rPr>
        <w:t xml:space="preserve">24 US$ trillion which may be lower than the factual number because many key ecosystems services are difficult to </w:t>
      </w:r>
      <w:r w:rsidR="00087D1F" w:rsidRPr="00C14712">
        <w:rPr>
          <w:rFonts w:ascii="Arial" w:hAnsi="Arial" w:cs="Arial"/>
          <w:sz w:val="24"/>
          <w:szCs w:val="24"/>
        </w:rPr>
        <w:t>quantify</w:t>
      </w:r>
      <w:r w:rsidR="00C620FA" w:rsidRPr="00C14712">
        <w:rPr>
          <w:rFonts w:ascii="Arial" w:hAnsi="Arial" w:cs="Arial"/>
          <w:sz w:val="24"/>
          <w:szCs w:val="24"/>
        </w:rPr>
        <w:t>. The saliant points of his presentation are the following</w:t>
      </w:r>
      <w:r w:rsidR="00087D1F" w:rsidRPr="00C14712">
        <w:rPr>
          <w:rFonts w:ascii="Arial" w:hAnsi="Arial" w:cs="Arial"/>
          <w:sz w:val="24"/>
          <w:szCs w:val="24"/>
        </w:rPr>
        <w:t>:</w:t>
      </w:r>
    </w:p>
    <w:p w14:paraId="39D76533" w14:textId="76C28948" w:rsidR="00437F69" w:rsidRPr="00C14712" w:rsidRDefault="00437F69" w:rsidP="00437F69">
      <w:pPr>
        <w:numPr>
          <w:ilvl w:val="0"/>
          <w:numId w:val="8"/>
        </w:numPr>
        <w:spacing w:before="100" w:beforeAutospacing="1" w:after="100" w:afterAutospacing="1"/>
        <w:jc w:val="both"/>
        <w:rPr>
          <w:rFonts w:ascii="Arial" w:hAnsi="Arial" w:cs="Arial"/>
          <w:sz w:val="24"/>
          <w:szCs w:val="24"/>
        </w:rPr>
      </w:pPr>
      <w:r w:rsidRPr="00C14712">
        <w:rPr>
          <w:rFonts w:ascii="Arial" w:hAnsi="Arial" w:cs="Arial"/>
          <w:sz w:val="24"/>
          <w:szCs w:val="24"/>
        </w:rPr>
        <w:t xml:space="preserve">Management and policies towards healthy oceans contribute to most SDGs, for example food security, healthy lives, </w:t>
      </w:r>
      <w:r w:rsidR="000E7B3C" w:rsidRPr="00C14712">
        <w:rPr>
          <w:rFonts w:ascii="Arial" w:hAnsi="Arial" w:cs="Arial"/>
          <w:sz w:val="24"/>
          <w:szCs w:val="24"/>
        </w:rPr>
        <w:t xml:space="preserve">creation of </w:t>
      </w:r>
      <w:r w:rsidRPr="00C14712">
        <w:rPr>
          <w:rFonts w:ascii="Arial" w:hAnsi="Arial" w:cs="Arial"/>
          <w:sz w:val="24"/>
          <w:szCs w:val="24"/>
        </w:rPr>
        <w:t>jobs and income</w:t>
      </w:r>
      <w:r w:rsidR="000E7B3C" w:rsidRPr="00C14712">
        <w:rPr>
          <w:rFonts w:ascii="Arial" w:hAnsi="Arial" w:cs="Arial"/>
          <w:sz w:val="24"/>
          <w:szCs w:val="24"/>
        </w:rPr>
        <w:t>s</w:t>
      </w:r>
      <w:r w:rsidRPr="00C14712">
        <w:rPr>
          <w:rFonts w:ascii="Arial" w:hAnsi="Arial" w:cs="Arial"/>
          <w:sz w:val="24"/>
          <w:szCs w:val="24"/>
        </w:rPr>
        <w:t>, sustainable resource use and coastal resilience.</w:t>
      </w:r>
    </w:p>
    <w:p w14:paraId="17521A9D" w14:textId="65A4AB64" w:rsidR="00437F69" w:rsidRPr="00C14712" w:rsidRDefault="00437F69" w:rsidP="00437F69">
      <w:pPr>
        <w:numPr>
          <w:ilvl w:val="0"/>
          <w:numId w:val="8"/>
        </w:numPr>
        <w:spacing w:before="100" w:beforeAutospacing="1" w:after="100" w:afterAutospacing="1"/>
        <w:jc w:val="both"/>
        <w:rPr>
          <w:rFonts w:ascii="Arial" w:hAnsi="Arial" w:cs="Arial"/>
          <w:sz w:val="24"/>
          <w:szCs w:val="24"/>
        </w:rPr>
      </w:pPr>
      <w:r w:rsidRPr="00C14712">
        <w:rPr>
          <w:rFonts w:ascii="Arial" w:hAnsi="Arial" w:cs="Arial"/>
          <w:sz w:val="24"/>
          <w:szCs w:val="24"/>
          <w:lang w:val="en-GB"/>
        </w:rPr>
        <w:t>Sustainable blue econom</w:t>
      </w:r>
      <w:r w:rsidR="000E7B3C" w:rsidRPr="00C14712">
        <w:rPr>
          <w:rFonts w:ascii="Arial" w:hAnsi="Arial" w:cs="Arial"/>
          <w:sz w:val="24"/>
          <w:szCs w:val="24"/>
          <w:lang w:val="en-GB"/>
        </w:rPr>
        <w:t>y</w:t>
      </w:r>
      <w:r w:rsidRPr="00C14712">
        <w:rPr>
          <w:rFonts w:ascii="Arial" w:hAnsi="Arial" w:cs="Arial"/>
          <w:sz w:val="24"/>
          <w:szCs w:val="24"/>
          <w:lang w:val="en-GB"/>
        </w:rPr>
        <w:t xml:space="preserve"> is increasingly regarded a key step towards achieving many sustainable development goals overall.</w:t>
      </w:r>
    </w:p>
    <w:p w14:paraId="55B1FF57" w14:textId="7FEC381B" w:rsidR="00437F69" w:rsidRPr="00C14712" w:rsidRDefault="00437F69" w:rsidP="00437F69">
      <w:pPr>
        <w:numPr>
          <w:ilvl w:val="0"/>
          <w:numId w:val="8"/>
        </w:numPr>
        <w:spacing w:before="100" w:beforeAutospacing="1" w:after="100" w:afterAutospacing="1"/>
        <w:jc w:val="both"/>
        <w:rPr>
          <w:rFonts w:ascii="Arial" w:hAnsi="Arial" w:cs="Arial"/>
          <w:sz w:val="24"/>
          <w:szCs w:val="24"/>
        </w:rPr>
      </w:pPr>
      <w:r w:rsidRPr="00C14712">
        <w:rPr>
          <w:rFonts w:ascii="Arial" w:hAnsi="Arial" w:cs="Arial"/>
          <w:sz w:val="24"/>
          <w:szCs w:val="24"/>
          <w:lang w:val="en-GB"/>
        </w:rPr>
        <w:t xml:space="preserve">Global </w:t>
      </w:r>
      <w:r w:rsidR="00087D1F" w:rsidRPr="00C14712">
        <w:rPr>
          <w:rFonts w:ascii="Arial" w:hAnsi="Arial" w:cs="Arial"/>
          <w:sz w:val="24"/>
          <w:szCs w:val="24"/>
          <w:lang w:val="en-GB"/>
        </w:rPr>
        <w:t>shipping</w:t>
      </w:r>
      <w:r w:rsidRPr="00C14712">
        <w:rPr>
          <w:rFonts w:ascii="Arial" w:hAnsi="Arial" w:cs="Arial"/>
          <w:sz w:val="24"/>
          <w:szCs w:val="24"/>
          <w:lang w:val="en-GB"/>
        </w:rPr>
        <w:t xml:space="preserve"> in the Indian Ocean tracked by satellites</w:t>
      </w:r>
      <w:r w:rsidR="00087D1F" w:rsidRPr="00C14712">
        <w:rPr>
          <w:rFonts w:ascii="Arial" w:hAnsi="Arial" w:cs="Arial"/>
          <w:sz w:val="24"/>
          <w:szCs w:val="24"/>
          <w:lang w:val="en-GB"/>
        </w:rPr>
        <w:t xml:space="preserve"> shows increased illegal activities.</w:t>
      </w:r>
    </w:p>
    <w:p w14:paraId="0DCE32C4" w14:textId="28FF4426" w:rsidR="00C620FA" w:rsidRPr="00C14712" w:rsidRDefault="00087D1F" w:rsidP="00C620FA">
      <w:pPr>
        <w:pStyle w:val="Paragraphedeliste"/>
        <w:numPr>
          <w:ilvl w:val="0"/>
          <w:numId w:val="8"/>
        </w:numPr>
        <w:spacing w:before="100" w:beforeAutospacing="1" w:after="100" w:afterAutospacing="1"/>
        <w:jc w:val="both"/>
        <w:rPr>
          <w:rFonts w:ascii="Arial" w:hAnsi="Arial" w:cs="Arial"/>
          <w:sz w:val="24"/>
          <w:szCs w:val="24"/>
        </w:rPr>
      </w:pPr>
      <w:r w:rsidRPr="00C14712">
        <w:rPr>
          <w:rFonts w:ascii="Arial" w:hAnsi="Arial" w:cs="Arial"/>
          <w:sz w:val="24"/>
          <w:szCs w:val="24"/>
        </w:rPr>
        <w:t xml:space="preserve">Exploration and exploitation of the </w:t>
      </w:r>
      <w:r w:rsidR="00437F69" w:rsidRPr="00C14712">
        <w:rPr>
          <w:rFonts w:ascii="Arial" w:hAnsi="Arial" w:cs="Arial"/>
          <w:sz w:val="24"/>
          <w:szCs w:val="24"/>
        </w:rPr>
        <w:t>Area</w:t>
      </w:r>
      <w:r w:rsidRPr="00C14712">
        <w:rPr>
          <w:rFonts w:ascii="Arial" w:hAnsi="Arial" w:cs="Arial"/>
          <w:sz w:val="24"/>
          <w:szCs w:val="24"/>
        </w:rPr>
        <w:t>s</w:t>
      </w:r>
      <w:r w:rsidR="00437F69" w:rsidRPr="00C14712">
        <w:rPr>
          <w:rFonts w:ascii="Arial" w:hAnsi="Arial" w:cs="Arial"/>
          <w:sz w:val="24"/>
          <w:szCs w:val="24"/>
        </w:rPr>
        <w:t xml:space="preserve"> Beyond </w:t>
      </w:r>
      <w:r w:rsidR="007258CA" w:rsidRPr="00C14712">
        <w:rPr>
          <w:rFonts w:ascii="Arial" w:hAnsi="Arial" w:cs="Arial"/>
          <w:sz w:val="24"/>
          <w:szCs w:val="24"/>
        </w:rPr>
        <w:t>Na</w:t>
      </w:r>
      <w:r w:rsidR="00437F69" w:rsidRPr="00C14712">
        <w:rPr>
          <w:rFonts w:ascii="Arial" w:hAnsi="Arial" w:cs="Arial"/>
          <w:sz w:val="24"/>
          <w:szCs w:val="24"/>
        </w:rPr>
        <w:t>tional</w:t>
      </w:r>
      <w:r w:rsidR="007258CA" w:rsidRPr="00C14712">
        <w:rPr>
          <w:rFonts w:ascii="Arial" w:hAnsi="Arial" w:cs="Arial"/>
          <w:sz w:val="24"/>
          <w:szCs w:val="24"/>
        </w:rPr>
        <w:t xml:space="preserve"> J</w:t>
      </w:r>
      <w:r w:rsidR="00437F69" w:rsidRPr="00C14712">
        <w:rPr>
          <w:rFonts w:ascii="Arial" w:hAnsi="Arial" w:cs="Arial"/>
          <w:sz w:val="24"/>
          <w:szCs w:val="24"/>
        </w:rPr>
        <w:t>urisdiction</w:t>
      </w:r>
      <w:r w:rsidR="007B55E1" w:rsidRPr="00C14712">
        <w:rPr>
          <w:rFonts w:ascii="Arial" w:hAnsi="Arial" w:cs="Arial"/>
          <w:sz w:val="24"/>
          <w:szCs w:val="24"/>
        </w:rPr>
        <w:t xml:space="preserve"> </w:t>
      </w:r>
      <w:r w:rsidR="00F12746" w:rsidRPr="00C14712">
        <w:rPr>
          <w:rFonts w:ascii="Arial" w:hAnsi="Arial" w:cs="Arial"/>
          <w:sz w:val="24"/>
          <w:szCs w:val="24"/>
        </w:rPr>
        <w:t xml:space="preserve">involves seabed polymetallic nodules, massive seafloor sulfide, cobalt rich ferro-manganese crusts as great ocean assets. Biological research and chemical synthesis of sea floor ecosystems </w:t>
      </w:r>
      <w:r w:rsidR="007B55E1" w:rsidRPr="00C14712">
        <w:rPr>
          <w:rFonts w:ascii="Arial" w:hAnsi="Arial" w:cs="Arial"/>
          <w:sz w:val="24"/>
          <w:szCs w:val="24"/>
        </w:rPr>
        <w:t xml:space="preserve">fosters the development of medical oceanography enabling the use of </w:t>
      </w:r>
      <w:r w:rsidR="007258CA" w:rsidRPr="00C14712">
        <w:rPr>
          <w:rFonts w:ascii="Arial" w:hAnsi="Arial" w:cs="Arial"/>
          <w:sz w:val="24"/>
          <w:szCs w:val="24"/>
          <w:lang w:val="en-GB"/>
        </w:rPr>
        <w:t>w-3 polyunsaturated fatty acids</w:t>
      </w:r>
      <w:r w:rsidR="007B55E1" w:rsidRPr="00C14712">
        <w:rPr>
          <w:rFonts w:ascii="Arial" w:hAnsi="Arial" w:cs="Arial"/>
          <w:sz w:val="24"/>
          <w:szCs w:val="24"/>
          <w:lang w:val="en-GB"/>
        </w:rPr>
        <w:t xml:space="preserve"> </w:t>
      </w:r>
      <w:r w:rsidR="007258CA" w:rsidRPr="00C14712">
        <w:rPr>
          <w:rFonts w:ascii="Arial" w:hAnsi="Arial" w:cs="Arial"/>
          <w:sz w:val="24"/>
          <w:szCs w:val="24"/>
          <w:lang w:val="en-GB"/>
        </w:rPr>
        <w:t>for heart disease</w:t>
      </w:r>
      <w:r w:rsidR="007B55E1" w:rsidRPr="00C14712">
        <w:rPr>
          <w:rFonts w:ascii="Arial" w:hAnsi="Arial" w:cs="Arial"/>
          <w:sz w:val="24"/>
          <w:szCs w:val="24"/>
          <w:lang w:val="en-GB"/>
        </w:rPr>
        <w:t xml:space="preserve">, </w:t>
      </w:r>
      <w:r w:rsidR="00C620FA" w:rsidRPr="00C14712">
        <w:rPr>
          <w:rFonts w:ascii="Arial" w:hAnsi="Arial" w:cs="Arial"/>
          <w:sz w:val="24"/>
          <w:szCs w:val="24"/>
        </w:rPr>
        <w:t>polymerase</w:t>
      </w:r>
      <w:r w:rsidR="007B55E1" w:rsidRPr="00C14712">
        <w:rPr>
          <w:rFonts w:ascii="Arial" w:hAnsi="Arial" w:cs="Arial"/>
          <w:sz w:val="24"/>
          <w:szCs w:val="24"/>
        </w:rPr>
        <w:t xml:space="preserve"> recombinant for cancer treatment, </w:t>
      </w:r>
      <w:proofErr w:type="spellStart"/>
      <w:r w:rsidR="007B55E1" w:rsidRPr="00C14712">
        <w:rPr>
          <w:rFonts w:ascii="Arial" w:hAnsi="Arial" w:cs="Arial"/>
          <w:sz w:val="24"/>
          <w:szCs w:val="24"/>
          <w:lang w:val="en-GB"/>
        </w:rPr>
        <w:t>Halaven</w:t>
      </w:r>
      <w:proofErr w:type="spellEnd"/>
      <w:r w:rsidR="007B55E1" w:rsidRPr="00C14712">
        <w:rPr>
          <w:rFonts w:ascii="Arial" w:hAnsi="Arial" w:cs="Arial"/>
          <w:sz w:val="24"/>
          <w:szCs w:val="24"/>
          <w:lang w:val="en-GB"/>
        </w:rPr>
        <w:t xml:space="preserve"> for cancer </w:t>
      </w:r>
      <w:r w:rsidR="00F12746" w:rsidRPr="00C14712">
        <w:rPr>
          <w:rFonts w:ascii="Arial" w:hAnsi="Arial" w:cs="Arial"/>
          <w:sz w:val="24"/>
          <w:szCs w:val="24"/>
          <w:lang w:val="en-GB"/>
        </w:rPr>
        <w:t xml:space="preserve">treatment </w:t>
      </w:r>
      <w:r w:rsidR="003748E5">
        <w:rPr>
          <w:rFonts w:ascii="Arial" w:hAnsi="Arial" w:cs="Arial"/>
          <w:sz w:val="24"/>
          <w:szCs w:val="24"/>
          <w:lang w:val="en-GB"/>
        </w:rPr>
        <w:t>derive</w:t>
      </w:r>
      <w:r w:rsidR="00730F2B">
        <w:rPr>
          <w:rFonts w:ascii="Arial" w:hAnsi="Arial" w:cs="Arial"/>
          <w:sz w:val="24"/>
          <w:szCs w:val="24"/>
          <w:lang w:val="en-GB"/>
        </w:rPr>
        <w:t>d</w:t>
      </w:r>
      <w:r w:rsidR="003748E5">
        <w:rPr>
          <w:rFonts w:ascii="Arial" w:hAnsi="Arial" w:cs="Arial"/>
          <w:sz w:val="24"/>
          <w:szCs w:val="24"/>
          <w:lang w:val="en-GB"/>
        </w:rPr>
        <w:t xml:space="preserve"> </w:t>
      </w:r>
      <w:r w:rsidR="00F12746" w:rsidRPr="00C14712">
        <w:rPr>
          <w:rFonts w:ascii="Arial" w:hAnsi="Arial" w:cs="Arial"/>
          <w:sz w:val="24"/>
          <w:szCs w:val="24"/>
          <w:lang w:val="en-GB"/>
        </w:rPr>
        <w:t>f</w:t>
      </w:r>
      <w:r w:rsidR="003748E5">
        <w:rPr>
          <w:rFonts w:ascii="Arial" w:hAnsi="Arial" w:cs="Arial"/>
          <w:sz w:val="24"/>
          <w:szCs w:val="24"/>
          <w:lang w:val="en-GB"/>
        </w:rPr>
        <w:t>r</w:t>
      </w:r>
      <w:r w:rsidR="00F12746" w:rsidRPr="00C14712">
        <w:rPr>
          <w:rFonts w:ascii="Arial" w:hAnsi="Arial" w:cs="Arial"/>
          <w:sz w:val="24"/>
          <w:szCs w:val="24"/>
          <w:lang w:val="en-GB"/>
        </w:rPr>
        <w:t xml:space="preserve">om </w:t>
      </w:r>
      <w:r w:rsidR="003748E5">
        <w:rPr>
          <w:rFonts w:ascii="Arial" w:hAnsi="Arial" w:cs="Arial"/>
          <w:sz w:val="24"/>
          <w:szCs w:val="24"/>
          <w:lang w:val="en-GB"/>
        </w:rPr>
        <w:t xml:space="preserve">a </w:t>
      </w:r>
      <w:r w:rsidR="007B55E1" w:rsidRPr="00C14712">
        <w:rPr>
          <w:rFonts w:ascii="Arial" w:hAnsi="Arial" w:cs="Arial"/>
          <w:sz w:val="24"/>
          <w:szCs w:val="24"/>
          <w:lang w:val="en-GB"/>
        </w:rPr>
        <w:t xml:space="preserve">Japanese </w:t>
      </w:r>
      <w:r w:rsidR="00F12746" w:rsidRPr="00C14712">
        <w:rPr>
          <w:rFonts w:ascii="Arial" w:hAnsi="Arial" w:cs="Arial"/>
          <w:sz w:val="24"/>
          <w:szCs w:val="24"/>
          <w:lang w:val="en-GB"/>
        </w:rPr>
        <w:t>deep-water</w:t>
      </w:r>
      <w:r w:rsidR="007B55E1" w:rsidRPr="00C14712">
        <w:rPr>
          <w:rFonts w:ascii="Arial" w:hAnsi="Arial" w:cs="Arial"/>
          <w:sz w:val="24"/>
          <w:szCs w:val="24"/>
          <w:lang w:val="en-GB"/>
        </w:rPr>
        <w:t xml:space="preserve"> sponge</w:t>
      </w:r>
      <w:r w:rsidR="00F12746" w:rsidRPr="00C14712">
        <w:rPr>
          <w:rFonts w:ascii="Arial" w:hAnsi="Arial" w:cs="Arial"/>
          <w:sz w:val="24"/>
          <w:szCs w:val="24"/>
          <w:lang w:val="en-GB"/>
        </w:rPr>
        <w:t>, etc. Several countries developed hydrate exploration programme including in the IOCINDIO region such as India.</w:t>
      </w:r>
    </w:p>
    <w:p w14:paraId="3EE5575F" w14:textId="44F889E0" w:rsidR="0077758E" w:rsidRPr="00C14712" w:rsidRDefault="0077758E" w:rsidP="00C620FA">
      <w:pPr>
        <w:pStyle w:val="Paragraphedeliste"/>
        <w:numPr>
          <w:ilvl w:val="0"/>
          <w:numId w:val="8"/>
        </w:numPr>
        <w:spacing w:before="100" w:beforeAutospacing="1" w:after="100" w:afterAutospacing="1"/>
        <w:jc w:val="both"/>
        <w:rPr>
          <w:rFonts w:ascii="Arial" w:hAnsi="Arial" w:cs="Arial"/>
          <w:sz w:val="24"/>
          <w:szCs w:val="24"/>
        </w:rPr>
      </w:pPr>
      <w:r w:rsidRPr="00C14712">
        <w:rPr>
          <w:rFonts w:ascii="Arial" w:hAnsi="Arial" w:cs="Arial"/>
          <w:sz w:val="24"/>
          <w:szCs w:val="24"/>
        </w:rPr>
        <w:t>Nearly 300 submarine cables spanning more than 1 million km of cables</w:t>
      </w:r>
      <w:r w:rsidRPr="00C14712">
        <w:rPr>
          <w:rFonts w:ascii="Arial" w:hAnsi="Arial" w:cs="Arial"/>
          <w:b/>
          <w:bCs/>
          <w:sz w:val="24"/>
          <w:szCs w:val="24"/>
        </w:rPr>
        <w:t xml:space="preserve"> </w:t>
      </w:r>
      <w:r w:rsidRPr="00C14712">
        <w:rPr>
          <w:rFonts w:ascii="Arial" w:hAnsi="Arial" w:cs="Arial"/>
          <w:sz w:val="24"/>
          <w:szCs w:val="24"/>
        </w:rPr>
        <w:t>across the world’s seabed are the primary pipeline of transcontinental Internet</w:t>
      </w:r>
      <w:r w:rsidR="00F12746" w:rsidRPr="00C14712">
        <w:rPr>
          <w:rFonts w:ascii="Arial" w:hAnsi="Arial" w:cs="Arial"/>
          <w:sz w:val="24"/>
          <w:szCs w:val="24"/>
        </w:rPr>
        <w:t xml:space="preserve"> with about </w:t>
      </w:r>
      <w:r w:rsidRPr="00C14712">
        <w:rPr>
          <w:rFonts w:ascii="Arial" w:hAnsi="Arial" w:cs="Arial"/>
          <w:sz w:val="24"/>
          <w:szCs w:val="24"/>
        </w:rPr>
        <w:t>98% of international internet traffic</w:t>
      </w:r>
      <w:r w:rsidR="00F12746" w:rsidRPr="00C14712">
        <w:rPr>
          <w:rFonts w:ascii="Arial" w:hAnsi="Arial" w:cs="Arial"/>
          <w:sz w:val="24"/>
          <w:szCs w:val="24"/>
        </w:rPr>
        <w:t xml:space="preserve">, responsible for </w:t>
      </w:r>
      <w:r w:rsidRPr="00C14712">
        <w:rPr>
          <w:rFonts w:ascii="Arial" w:hAnsi="Arial" w:cs="Arial"/>
          <w:sz w:val="24"/>
          <w:szCs w:val="24"/>
        </w:rPr>
        <w:t xml:space="preserve">$10 trillion worth of </w:t>
      </w:r>
      <w:r w:rsidRPr="00C14712">
        <w:rPr>
          <w:rFonts w:ascii="Arial" w:hAnsi="Arial" w:cs="Arial"/>
          <w:sz w:val="24"/>
          <w:szCs w:val="24"/>
        </w:rPr>
        <w:lastRenderedPageBreak/>
        <w:t>transactional value every day</w:t>
      </w:r>
      <w:r w:rsidR="00F12746" w:rsidRPr="00C14712">
        <w:rPr>
          <w:rFonts w:ascii="Arial" w:hAnsi="Arial" w:cs="Arial"/>
          <w:sz w:val="24"/>
          <w:szCs w:val="24"/>
        </w:rPr>
        <w:t xml:space="preserve"> </w:t>
      </w:r>
      <w:r w:rsidRPr="00C14712">
        <w:rPr>
          <w:rFonts w:ascii="Arial" w:hAnsi="Arial" w:cs="Arial"/>
          <w:sz w:val="24"/>
          <w:szCs w:val="24"/>
        </w:rPr>
        <w:t>greater than the GDP of Japan, Germany, and Australia combined.</w:t>
      </w:r>
    </w:p>
    <w:p w14:paraId="0F79021B" w14:textId="45697E8D" w:rsidR="00CC5DD3" w:rsidRPr="00C14712" w:rsidRDefault="00904DC0" w:rsidP="00904DC0">
      <w:pPr>
        <w:tabs>
          <w:tab w:val="num" w:pos="1440"/>
        </w:tabs>
        <w:spacing w:before="100" w:beforeAutospacing="1" w:after="100" w:afterAutospacing="1"/>
        <w:jc w:val="both"/>
        <w:rPr>
          <w:rFonts w:ascii="Arial" w:hAnsi="Arial" w:cs="Arial"/>
          <w:sz w:val="24"/>
          <w:szCs w:val="24"/>
        </w:rPr>
      </w:pPr>
      <w:r w:rsidRPr="00C14712">
        <w:rPr>
          <w:rFonts w:ascii="Arial" w:hAnsi="Arial" w:cs="Arial"/>
          <w:sz w:val="24"/>
          <w:szCs w:val="24"/>
        </w:rPr>
        <w:t xml:space="preserve">There is an increased interest for </w:t>
      </w:r>
      <w:r w:rsidR="0077758E" w:rsidRPr="00C14712">
        <w:rPr>
          <w:rFonts w:ascii="Arial" w:hAnsi="Arial" w:cs="Arial"/>
          <w:sz w:val="24"/>
          <w:szCs w:val="24"/>
        </w:rPr>
        <w:t xml:space="preserve">blue economy </w:t>
      </w:r>
      <w:r w:rsidRPr="00C14712">
        <w:rPr>
          <w:rFonts w:ascii="Arial" w:hAnsi="Arial" w:cs="Arial"/>
          <w:sz w:val="24"/>
          <w:szCs w:val="24"/>
        </w:rPr>
        <w:t xml:space="preserve">in </w:t>
      </w:r>
      <w:r w:rsidR="0077758E" w:rsidRPr="00C14712">
        <w:rPr>
          <w:rFonts w:ascii="Arial" w:hAnsi="Arial" w:cs="Arial"/>
          <w:sz w:val="24"/>
          <w:szCs w:val="24"/>
        </w:rPr>
        <w:t>the Indian Ocean</w:t>
      </w:r>
      <w:r w:rsidR="005E585E" w:rsidRPr="00C14712">
        <w:rPr>
          <w:rFonts w:ascii="Arial" w:hAnsi="Arial" w:cs="Arial"/>
          <w:sz w:val="24"/>
          <w:szCs w:val="24"/>
        </w:rPr>
        <w:t xml:space="preserve"> including marine fisheries, mariculture, oil, gas</w:t>
      </w:r>
      <w:r w:rsidR="003A3517">
        <w:rPr>
          <w:rFonts w:ascii="Arial" w:hAnsi="Arial" w:cs="Arial"/>
          <w:sz w:val="24"/>
          <w:szCs w:val="24"/>
        </w:rPr>
        <w:t>,</w:t>
      </w:r>
      <w:r w:rsidR="005E585E" w:rsidRPr="00C14712">
        <w:rPr>
          <w:rFonts w:ascii="Arial" w:hAnsi="Arial" w:cs="Arial"/>
          <w:sz w:val="24"/>
          <w:szCs w:val="24"/>
        </w:rPr>
        <w:t xml:space="preserve"> and </w:t>
      </w:r>
      <w:r w:rsidR="00E93D5B">
        <w:rPr>
          <w:rFonts w:ascii="Arial" w:hAnsi="Arial" w:cs="Arial"/>
          <w:sz w:val="24"/>
          <w:szCs w:val="24"/>
        </w:rPr>
        <w:t>m</w:t>
      </w:r>
      <w:r w:rsidR="00E93D5B" w:rsidRPr="00C14712">
        <w:rPr>
          <w:rFonts w:ascii="Arial" w:hAnsi="Arial" w:cs="Arial"/>
          <w:sz w:val="24"/>
          <w:szCs w:val="24"/>
        </w:rPr>
        <w:t>inerals</w:t>
      </w:r>
      <w:r w:rsidR="005E585E" w:rsidRPr="00C14712">
        <w:rPr>
          <w:rFonts w:ascii="Arial" w:hAnsi="Arial" w:cs="Arial"/>
          <w:sz w:val="24"/>
          <w:szCs w:val="24"/>
        </w:rPr>
        <w:t xml:space="preserve">; salt production; trades, shipping and transport, tourism; </w:t>
      </w:r>
      <w:r w:rsidRPr="00C14712">
        <w:rPr>
          <w:rFonts w:ascii="Arial" w:hAnsi="Arial" w:cs="Arial"/>
          <w:sz w:val="24"/>
          <w:szCs w:val="24"/>
        </w:rPr>
        <w:t>renewable</w:t>
      </w:r>
      <w:r w:rsidR="005E585E" w:rsidRPr="00C14712">
        <w:rPr>
          <w:rFonts w:ascii="Arial" w:hAnsi="Arial" w:cs="Arial"/>
          <w:sz w:val="24"/>
          <w:szCs w:val="24"/>
        </w:rPr>
        <w:t xml:space="preserve"> </w:t>
      </w:r>
      <w:r w:rsidRPr="00C14712">
        <w:rPr>
          <w:rFonts w:ascii="Arial" w:hAnsi="Arial" w:cs="Arial"/>
          <w:sz w:val="24"/>
          <w:szCs w:val="24"/>
        </w:rPr>
        <w:t>e</w:t>
      </w:r>
      <w:r w:rsidR="005E585E" w:rsidRPr="00C14712">
        <w:rPr>
          <w:rFonts w:ascii="Arial" w:hAnsi="Arial" w:cs="Arial"/>
          <w:sz w:val="24"/>
          <w:szCs w:val="24"/>
        </w:rPr>
        <w:t>nergy</w:t>
      </w:r>
      <w:r w:rsidRPr="00C14712">
        <w:rPr>
          <w:rFonts w:ascii="Arial" w:hAnsi="Arial" w:cs="Arial"/>
          <w:sz w:val="24"/>
          <w:szCs w:val="24"/>
        </w:rPr>
        <w:t>; b</w:t>
      </w:r>
      <w:r w:rsidR="005E585E" w:rsidRPr="00C14712">
        <w:rPr>
          <w:rFonts w:ascii="Arial" w:hAnsi="Arial" w:cs="Arial"/>
          <w:sz w:val="24"/>
          <w:szCs w:val="24"/>
        </w:rPr>
        <w:t>io</w:t>
      </w:r>
      <w:r w:rsidRPr="00C14712">
        <w:rPr>
          <w:rFonts w:ascii="Arial" w:hAnsi="Arial" w:cs="Arial"/>
          <w:sz w:val="24"/>
          <w:szCs w:val="24"/>
        </w:rPr>
        <w:t>t</w:t>
      </w:r>
      <w:r w:rsidR="005E585E" w:rsidRPr="00C14712">
        <w:rPr>
          <w:rFonts w:ascii="Arial" w:hAnsi="Arial" w:cs="Arial"/>
          <w:sz w:val="24"/>
          <w:szCs w:val="24"/>
        </w:rPr>
        <w:t>echnology</w:t>
      </w:r>
      <w:r w:rsidRPr="00C14712">
        <w:rPr>
          <w:rFonts w:ascii="Arial" w:hAnsi="Arial" w:cs="Arial"/>
          <w:sz w:val="24"/>
          <w:szCs w:val="24"/>
        </w:rPr>
        <w:t>; c</w:t>
      </w:r>
      <w:r w:rsidR="005E585E" w:rsidRPr="00C14712">
        <w:rPr>
          <w:rFonts w:ascii="Arial" w:hAnsi="Arial" w:cs="Arial"/>
          <w:sz w:val="24"/>
          <w:szCs w:val="24"/>
        </w:rPr>
        <w:t xml:space="preserve">arbon </w:t>
      </w:r>
      <w:r w:rsidRPr="00C14712">
        <w:rPr>
          <w:rFonts w:ascii="Arial" w:hAnsi="Arial" w:cs="Arial"/>
          <w:sz w:val="24"/>
          <w:szCs w:val="24"/>
        </w:rPr>
        <w:t>sequestration; m</w:t>
      </w:r>
      <w:r w:rsidR="005E585E" w:rsidRPr="00C14712">
        <w:rPr>
          <w:rFonts w:ascii="Arial" w:hAnsi="Arial" w:cs="Arial"/>
          <w:sz w:val="24"/>
          <w:szCs w:val="24"/>
        </w:rPr>
        <w:t>ari</w:t>
      </w:r>
      <w:r w:rsidR="00C620FA" w:rsidRPr="00C14712">
        <w:rPr>
          <w:rFonts w:ascii="Arial" w:hAnsi="Arial" w:cs="Arial"/>
          <w:sz w:val="24"/>
          <w:szCs w:val="24"/>
        </w:rPr>
        <w:t xml:space="preserve">time </w:t>
      </w:r>
      <w:r w:rsidRPr="00C14712">
        <w:rPr>
          <w:rFonts w:ascii="Arial" w:hAnsi="Arial" w:cs="Arial"/>
          <w:sz w:val="24"/>
          <w:szCs w:val="24"/>
        </w:rPr>
        <w:t>spatial</w:t>
      </w:r>
      <w:r w:rsidR="005E585E" w:rsidRPr="00C14712">
        <w:rPr>
          <w:rFonts w:ascii="Arial" w:hAnsi="Arial" w:cs="Arial"/>
          <w:sz w:val="24"/>
          <w:szCs w:val="24"/>
        </w:rPr>
        <w:t xml:space="preserve"> </w:t>
      </w:r>
      <w:r w:rsidRPr="00C14712">
        <w:rPr>
          <w:rFonts w:ascii="Arial" w:hAnsi="Arial" w:cs="Arial"/>
          <w:sz w:val="24"/>
          <w:szCs w:val="24"/>
        </w:rPr>
        <w:t>p</w:t>
      </w:r>
      <w:r w:rsidR="005E585E" w:rsidRPr="00C14712">
        <w:rPr>
          <w:rFonts w:ascii="Arial" w:hAnsi="Arial" w:cs="Arial"/>
          <w:sz w:val="24"/>
          <w:szCs w:val="24"/>
        </w:rPr>
        <w:t>lanning</w:t>
      </w:r>
      <w:r w:rsidRPr="00C14712">
        <w:rPr>
          <w:rFonts w:ascii="Arial" w:hAnsi="Arial" w:cs="Arial"/>
          <w:sz w:val="24"/>
          <w:szCs w:val="24"/>
        </w:rPr>
        <w:t>; e</w:t>
      </w:r>
      <w:r w:rsidR="005E585E" w:rsidRPr="00C14712">
        <w:rPr>
          <w:rFonts w:ascii="Arial" w:hAnsi="Arial" w:cs="Arial"/>
          <w:sz w:val="24"/>
          <w:szCs w:val="24"/>
        </w:rPr>
        <w:t xml:space="preserve">ducation </w:t>
      </w:r>
      <w:r w:rsidR="00C620FA" w:rsidRPr="00C14712">
        <w:rPr>
          <w:rFonts w:ascii="Arial" w:hAnsi="Arial" w:cs="Arial"/>
          <w:sz w:val="24"/>
          <w:szCs w:val="24"/>
        </w:rPr>
        <w:t>and</w:t>
      </w:r>
      <w:r w:rsidR="005E585E" w:rsidRPr="00C14712">
        <w:rPr>
          <w:rFonts w:ascii="Arial" w:hAnsi="Arial" w:cs="Arial"/>
          <w:sz w:val="24"/>
          <w:szCs w:val="24"/>
        </w:rPr>
        <w:t xml:space="preserve"> </w:t>
      </w:r>
      <w:r w:rsidRPr="00C14712">
        <w:rPr>
          <w:rFonts w:ascii="Arial" w:hAnsi="Arial" w:cs="Arial"/>
          <w:sz w:val="24"/>
          <w:szCs w:val="24"/>
        </w:rPr>
        <w:t>r</w:t>
      </w:r>
      <w:r w:rsidR="005E585E" w:rsidRPr="00C14712">
        <w:rPr>
          <w:rFonts w:ascii="Arial" w:hAnsi="Arial" w:cs="Arial"/>
          <w:sz w:val="24"/>
          <w:szCs w:val="24"/>
        </w:rPr>
        <w:t>esearch</w:t>
      </w:r>
      <w:r w:rsidRPr="00C14712">
        <w:rPr>
          <w:rFonts w:ascii="Arial" w:hAnsi="Arial" w:cs="Arial"/>
          <w:sz w:val="24"/>
          <w:szCs w:val="24"/>
        </w:rPr>
        <w:t xml:space="preserve">; </w:t>
      </w:r>
      <w:r w:rsidR="00CC5DD3" w:rsidRPr="00C14712">
        <w:rPr>
          <w:rFonts w:ascii="Arial" w:hAnsi="Arial" w:cs="Arial"/>
          <w:sz w:val="24"/>
          <w:szCs w:val="24"/>
        </w:rPr>
        <w:t>maritime domain awareness</w:t>
      </w:r>
      <w:r w:rsidRPr="00C14712">
        <w:rPr>
          <w:rFonts w:ascii="Arial" w:hAnsi="Arial" w:cs="Arial"/>
          <w:sz w:val="24"/>
          <w:szCs w:val="24"/>
        </w:rPr>
        <w:t xml:space="preserve"> with a greater concern for </w:t>
      </w:r>
      <w:r w:rsidR="00CC5DD3" w:rsidRPr="00C14712">
        <w:rPr>
          <w:rFonts w:ascii="Arial" w:hAnsi="Arial" w:cs="Arial"/>
          <w:sz w:val="24"/>
          <w:szCs w:val="24"/>
        </w:rPr>
        <w:t>marine plastic/litter</w:t>
      </w:r>
      <w:r w:rsidRPr="00C14712">
        <w:rPr>
          <w:rFonts w:ascii="Arial" w:hAnsi="Arial" w:cs="Arial"/>
          <w:sz w:val="24"/>
          <w:szCs w:val="24"/>
        </w:rPr>
        <w:t xml:space="preserve">. </w:t>
      </w:r>
    </w:p>
    <w:p w14:paraId="3FC823DA" w14:textId="6C442079" w:rsidR="00CC5DD3" w:rsidRPr="00C14712" w:rsidRDefault="00C620FA" w:rsidP="0063393C">
      <w:pPr>
        <w:tabs>
          <w:tab w:val="num" w:pos="720"/>
        </w:tabs>
        <w:spacing w:before="100" w:beforeAutospacing="1" w:after="100" w:afterAutospacing="1"/>
        <w:jc w:val="both"/>
        <w:rPr>
          <w:rFonts w:ascii="Arial" w:hAnsi="Arial" w:cs="Arial"/>
          <w:sz w:val="24"/>
          <w:szCs w:val="24"/>
        </w:rPr>
      </w:pPr>
      <w:r w:rsidRPr="00C14712">
        <w:rPr>
          <w:rFonts w:ascii="Arial" w:hAnsi="Arial" w:cs="Arial"/>
          <w:sz w:val="24"/>
          <w:szCs w:val="24"/>
        </w:rPr>
        <w:t>The IOCINDIO Chair stressed that r</w:t>
      </w:r>
      <w:r w:rsidR="00904DC0" w:rsidRPr="00C14712">
        <w:rPr>
          <w:rFonts w:ascii="Arial" w:hAnsi="Arial" w:cs="Arial"/>
          <w:sz w:val="24"/>
          <w:szCs w:val="24"/>
        </w:rPr>
        <w:t>oot causes impeding IOCINDIO to tackle the challenges of coordination with Member States towards the full implementation of all IOC programmes include</w:t>
      </w:r>
      <w:r w:rsidR="0063393C" w:rsidRPr="00C14712">
        <w:rPr>
          <w:rFonts w:ascii="Arial" w:hAnsi="Arial" w:cs="Arial"/>
          <w:sz w:val="24"/>
          <w:szCs w:val="24"/>
        </w:rPr>
        <w:t xml:space="preserve"> mainly the </w:t>
      </w:r>
      <w:r w:rsidR="00CC5DD3" w:rsidRPr="00C14712">
        <w:rPr>
          <w:rFonts w:ascii="Arial" w:hAnsi="Arial" w:cs="Arial"/>
          <w:sz w:val="24"/>
          <w:szCs w:val="24"/>
        </w:rPr>
        <w:t xml:space="preserve">lack of regional </w:t>
      </w:r>
      <w:r w:rsidR="0063393C" w:rsidRPr="00C14712">
        <w:rPr>
          <w:rFonts w:ascii="Arial" w:hAnsi="Arial" w:cs="Arial"/>
          <w:sz w:val="24"/>
          <w:szCs w:val="24"/>
        </w:rPr>
        <w:t>S</w:t>
      </w:r>
      <w:r w:rsidR="00CC5DD3" w:rsidRPr="00C14712">
        <w:rPr>
          <w:rFonts w:ascii="Arial" w:hAnsi="Arial" w:cs="Arial"/>
          <w:sz w:val="24"/>
          <w:szCs w:val="24"/>
        </w:rPr>
        <w:t xml:space="preserve">ecretariat </w:t>
      </w:r>
      <w:r w:rsidRPr="00C14712">
        <w:rPr>
          <w:rFonts w:ascii="Arial" w:hAnsi="Arial" w:cs="Arial"/>
          <w:sz w:val="24"/>
          <w:szCs w:val="24"/>
        </w:rPr>
        <w:t xml:space="preserve">which has been </w:t>
      </w:r>
      <w:r w:rsidR="00CC5DD3" w:rsidRPr="00C14712">
        <w:rPr>
          <w:rFonts w:ascii="Arial" w:hAnsi="Arial" w:cs="Arial"/>
          <w:sz w:val="24"/>
          <w:szCs w:val="24"/>
        </w:rPr>
        <w:t>identified and recognized as a hindrance to the development of IOCINDIO</w:t>
      </w:r>
      <w:r w:rsidR="00612264" w:rsidRPr="00C14712">
        <w:rPr>
          <w:rFonts w:ascii="Arial" w:hAnsi="Arial" w:cs="Arial"/>
          <w:sz w:val="24"/>
          <w:szCs w:val="24"/>
        </w:rPr>
        <w:t xml:space="preserve">. </w:t>
      </w:r>
    </w:p>
    <w:p w14:paraId="201883A1" w14:textId="60E74EF0" w:rsidR="0063393C" w:rsidRPr="00C14712" w:rsidRDefault="003748E5" w:rsidP="0063393C">
      <w:pPr>
        <w:tabs>
          <w:tab w:val="num" w:pos="720"/>
        </w:tabs>
        <w:spacing w:before="100" w:beforeAutospacing="1" w:after="100" w:afterAutospacing="1"/>
        <w:jc w:val="both"/>
        <w:rPr>
          <w:rFonts w:ascii="Arial" w:hAnsi="Arial" w:cs="Arial"/>
          <w:sz w:val="24"/>
          <w:szCs w:val="24"/>
        </w:rPr>
      </w:pPr>
      <w:r>
        <w:rPr>
          <w:rFonts w:ascii="Arial" w:hAnsi="Arial" w:cs="Arial"/>
          <w:sz w:val="24"/>
          <w:szCs w:val="24"/>
        </w:rPr>
        <w:t>T</w:t>
      </w:r>
      <w:r w:rsidR="00904DC0" w:rsidRPr="00C14712">
        <w:rPr>
          <w:rFonts w:ascii="Arial" w:hAnsi="Arial" w:cs="Arial"/>
          <w:sz w:val="24"/>
          <w:szCs w:val="24"/>
        </w:rPr>
        <w:t>he other IOC Regional Subsidiary Bodies went through</w:t>
      </w:r>
      <w:r w:rsidR="0063393C" w:rsidRPr="00C14712">
        <w:rPr>
          <w:rFonts w:ascii="Arial" w:hAnsi="Arial" w:cs="Arial"/>
          <w:sz w:val="24"/>
          <w:szCs w:val="24"/>
        </w:rPr>
        <w:t xml:space="preserve"> a </w:t>
      </w:r>
      <w:r w:rsidR="00904DC0" w:rsidRPr="00C14712">
        <w:rPr>
          <w:rFonts w:ascii="Arial" w:hAnsi="Arial" w:cs="Arial"/>
          <w:sz w:val="24"/>
          <w:szCs w:val="24"/>
        </w:rPr>
        <w:t>s</w:t>
      </w:r>
      <w:r w:rsidR="0063393C" w:rsidRPr="00C14712">
        <w:rPr>
          <w:rFonts w:ascii="Arial" w:hAnsi="Arial" w:cs="Arial"/>
          <w:sz w:val="24"/>
          <w:szCs w:val="24"/>
        </w:rPr>
        <w:t xml:space="preserve">imilar </w:t>
      </w:r>
      <w:r w:rsidR="00904DC0" w:rsidRPr="00C14712">
        <w:rPr>
          <w:rFonts w:ascii="Arial" w:hAnsi="Arial" w:cs="Arial"/>
          <w:sz w:val="24"/>
          <w:szCs w:val="24"/>
        </w:rPr>
        <w:t>malaise</w:t>
      </w:r>
      <w:r>
        <w:rPr>
          <w:rFonts w:ascii="Arial" w:hAnsi="Arial" w:cs="Arial"/>
          <w:sz w:val="24"/>
          <w:szCs w:val="24"/>
        </w:rPr>
        <w:t>. F</w:t>
      </w:r>
      <w:r w:rsidR="00904DC0" w:rsidRPr="00C14712">
        <w:rPr>
          <w:rFonts w:ascii="Arial" w:hAnsi="Arial" w:cs="Arial"/>
          <w:sz w:val="24"/>
          <w:szCs w:val="24"/>
        </w:rPr>
        <w:t xml:space="preserve">or </w:t>
      </w:r>
      <w:r w:rsidR="0092254F" w:rsidRPr="00C14712">
        <w:rPr>
          <w:rFonts w:ascii="Arial" w:hAnsi="Arial" w:cs="Arial"/>
          <w:sz w:val="24"/>
          <w:szCs w:val="24"/>
        </w:rPr>
        <w:t>instance,</w:t>
      </w:r>
      <w:r w:rsidR="00904DC0" w:rsidRPr="00C14712">
        <w:rPr>
          <w:rFonts w:ascii="Arial" w:hAnsi="Arial" w:cs="Arial"/>
          <w:sz w:val="24"/>
          <w:szCs w:val="24"/>
        </w:rPr>
        <w:t xml:space="preserve"> the two African Regional Committ</w:t>
      </w:r>
      <w:r w:rsidR="0063393C" w:rsidRPr="00C14712">
        <w:rPr>
          <w:rFonts w:ascii="Arial" w:hAnsi="Arial" w:cs="Arial"/>
          <w:sz w:val="24"/>
          <w:szCs w:val="24"/>
        </w:rPr>
        <w:t>e</w:t>
      </w:r>
      <w:r w:rsidR="00904DC0" w:rsidRPr="00C14712">
        <w:rPr>
          <w:rFonts w:ascii="Arial" w:hAnsi="Arial" w:cs="Arial"/>
          <w:sz w:val="24"/>
          <w:szCs w:val="24"/>
        </w:rPr>
        <w:t>es</w:t>
      </w:r>
      <w:r w:rsidR="0063393C" w:rsidRPr="00C14712">
        <w:rPr>
          <w:rFonts w:ascii="Arial" w:hAnsi="Arial" w:cs="Arial"/>
          <w:sz w:val="24"/>
          <w:szCs w:val="24"/>
        </w:rPr>
        <w:t xml:space="preserve">, namely </w:t>
      </w:r>
      <w:r w:rsidR="00CC5DD3" w:rsidRPr="00C14712">
        <w:rPr>
          <w:rFonts w:ascii="Arial" w:hAnsi="Arial" w:cs="Arial"/>
          <w:sz w:val="24"/>
          <w:szCs w:val="24"/>
        </w:rPr>
        <w:t>the IOC Regional Committee for the Eastern and Central Atlantic (IOCEA) and the IOC Regional Committee for the Central and Western Indian Ocean (IOCWIO), were dissolved and merged to form a single IOC Sub-Commission for Africa and Adjacent Islands (IOCAFRICA) with a supportive full time IOC staff heading a regional secretariat with seed funds for operations and activities from the IOC regular budget</w:t>
      </w:r>
      <w:r w:rsidR="0063393C" w:rsidRPr="00C14712">
        <w:rPr>
          <w:rFonts w:ascii="Arial" w:hAnsi="Arial" w:cs="Arial"/>
          <w:sz w:val="24"/>
          <w:szCs w:val="24"/>
        </w:rPr>
        <w:t>. After decade</w:t>
      </w:r>
      <w:r w:rsidR="00612264" w:rsidRPr="00C14712">
        <w:rPr>
          <w:rFonts w:ascii="Arial" w:hAnsi="Arial" w:cs="Arial"/>
          <w:sz w:val="24"/>
          <w:szCs w:val="24"/>
        </w:rPr>
        <w:t>s</w:t>
      </w:r>
      <w:r w:rsidR="0063393C" w:rsidRPr="00C14712">
        <w:rPr>
          <w:rFonts w:ascii="Arial" w:hAnsi="Arial" w:cs="Arial"/>
          <w:sz w:val="24"/>
          <w:szCs w:val="24"/>
        </w:rPr>
        <w:t xml:space="preserve"> of dormancy, </w:t>
      </w:r>
      <w:r w:rsidR="00612264" w:rsidRPr="00C14712">
        <w:rPr>
          <w:rFonts w:ascii="Arial" w:hAnsi="Arial" w:cs="Arial"/>
          <w:sz w:val="24"/>
          <w:szCs w:val="24"/>
        </w:rPr>
        <w:t>t</w:t>
      </w:r>
      <w:r w:rsidR="00CC5DD3" w:rsidRPr="00C14712">
        <w:rPr>
          <w:rFonts w:ascii="Arial" w:hAnsi="Arial" w:cs="Arial"/>
          <w:sz w:val="24"/>
          <w:szCs w:val="24"/>
        </w:rPr>
        <w:t xml:space="preserve">he IOC Sub-Commission for the Western Pacific (WESTPAC) and the IOC Sub-Commission for the Caribbean and Adjacent Regions (IOCARIBE) </w:t>
      </w:r>
      <w:r w:rsidR="0063393C" w:rsidRPr="00C14712">
        <w:rPr>
          <w:rFonts w:ascii="Arial" w:hAnsi="Arial" w:cs="Arial"/>
          <w:sz w:val="24"/>
          <w:szCs w:val="24"/>
        </w:rPr>
        <w:t xml:space="preserve">became operational only </w:t>
      </w:r>
      <w:r>
        <w:rPr>
          <w:rFonts w:ascii="Arial" w:hAnsi="Arial" w:cs="Arial"/>
          <w:sz w:val="24"/>
          <w:szCs w:val="24"/>
        </w:rPr>
        <w:t xml:space="preserve">after the establishment of </w:t>
      </w:r>
      <w:r w:rsidR="0063393C" w:rsidRPr="00C14712">
        <w:rPr>
          <w:rFonts w:ascii="Arial" w:hAnsi="Arial" w:cs="Arial"/>
          <w:sz w:val="24"/>
          <w:szCs w:val="24"/>
        </w:rPr>
        <w:t xml:space="preserve">a regional Secretariat with a full-time staff supported with the IOC </w:t>
      </w:r>
      <w:r w:rsidR="00612264" w:rsidRPr="00C14712">
        <w:rPr>
          <w:rFonts w:ascii="Arial" w:hAnsi="Arial" w:cs="Arial"/>
          <w:sz w:val="24"/>
          <w:szCs w:val="24"/>
        </w:rPr>
        <w:t>r</w:t>
      </w:r>
      <w:r w:rsidR="0063393C" w:rsidRPr="00C14712">
        <w:rPr>
          <w:rFonts w:ascii="Arial" w:hAnsi="Arial" w:cs="Arial"/>
          <w:sz w:val="24"/>
          <w:szCs w:val="24"/>
        </w:rPr>
        <w:t xml:space="preserve">egular budget. </w:t>
      </w:r>
    </w:p>
    <w:p w14:paraId="69F43422" w14:textId="70BF3AEE" w:rsidR="00DE01F0" w:rsidRPr="00C14712" w:rsidRDefault="0063393C" w:rsidP="00CC5DD3">
      <w:pPr>
        <w:spacing w:before="100" w:beforeAutospacing="1" w:after="100" w:afterAutospacing="1"/>
        <w:jc w:val="both"/>
        <w:rPr>
          <w:rFonts w:ascii="Arial" w:hAnsi="Arial" w:cs="Arial"/>
          <w:sz w:val="24"/>
          <w:szCs w:val="24"/>
        </w:rPr>
      </w:pPr>
      <w:r w:rsidRPr="00C14712">
        <w:rPr>
          <w:rFonts w:ascii="Arial" w:hAnsi="Arial" w:cs="Arial"/>
          <w:sz w:val="24"/>
          <w:szCs w:val="24"/>
        </w:rPr>
        <w:t xml:space="preserve">With a part time staff from the IOC Headquarters supporting the IOCINDIO, </w:t>
      </w:r>
      <w:r w:rsidR="00CC5DD3" w:rsidRPr="00C14712">
        <w:rPr>
          <w:rFonts w:ascii="Arial" w:hAnsi="Arial" w:cs="Arial"/>
          <w:sz w:val="24"/>
          <w:szCs w:val="24"/>
        </w:rPr>
        <w:t xml:space="preserve">Member States </w:t>
      </w:r>
      <w:r w:rsidR="00262B23" w:rsidRPr="00C14712">
        <w:rPr>
          <w:rFonts w:ascii="Arial" w:hAnsi="Arial" w:cs="Arial"/>
          <w:sz w:val="24"/>
          <w:szCs w:val="24"/>
        </w:rPr>
        <w:t>are fully engaged a</w:t>
      </w:r>
      <w:r w:rsidR="00612264" w:rsidRPr="00C14712">
        <w:rPr>
          <w:rFonts w:ascii="Arial" w:hAnsi="Arial" w:cs="Arial"/>
          <w:sz w:val="24"/>
          <w:szCs w:val="24"/>
        </w:rPr>
        <w:t xml:space="preserve">s they are </w:t>
      </w:r>
      <w:r w:rsidR="00CC5DD3" w:rsidRPr="00C14712">
        <w:rPr>
          <w:rFonts w:ascii="Arial" w:hAnsi="Arial" w:cs="Arial"/>
          <w:sz w:val="24"/>
          <w:szCs w:val="24"/>
        </w:rPr>
        <w:t>support</w:t>
      </w:r>
      <w:r w:rsidR="00612264" w:rsidRPr="00C14712">
        <w:rPr>
          <w:rFonts w:ascii="Arial" w:hAnsi="Arial" w:cs="Arial"/>
          <w:sz w:val="24"/>
          <w:szCs w:val="24"/>
        </w:rPr>
        <w:t>ing</w:t>
      </w:r>
      <w:r w:rsidR="00262B23" w:rsidRPr="00C14712">
        <w:rPr>
          <w:rFonts w:ascii="Arial" w:hAnsi="Arial" w:cs="Arial"/>
          <w:sz w:val="24"/>
          <w:szCs w:val="24"/>
        </w:rPr>
        <w:t xml:space="preserve"> </w:t>
      </w:r>
      <w:r w:rsidR="00CC5DD3" w:rsidRPr="00C14712">
        <w:rPr>
          <w:rFonts w:ascii="Arial" w:hAnsi="Arial" w:cs="Arial"/>
          <w:sz w:val="24"/>
          <w:szCs w:val="24"/>
        </w:rPr>
        <w:t>regular intergovernmental Sessions of the Committee</w:t>
      </w:r>
      <w:r w:rsidR="00D2541D" w:rsidRPr="00C14712">
        <w:rPr>
          <w:rFonts w:ascii="Arial" w:hAnsi="Arial" w:cs="Arial"/>
          <w:sz w:val="24"/>
          <w:szCs w:val="24"/>
        </w:rPr>
        <w:t xml:space="preserve"> since 2016</w:t>
      </w:r>
      <w:r w:rsidR="00262B23" w:rsidRPr="00C14712">
        <w:rPr>
          <w:rFonts w:ascii="Arial" w:hAnsi="Arial" w:cs="Arial"/>
          <w:sz w:val="24"/>
          <w:szCs w:val="24"/>
        </w:rPr>
        <w:t>.</w:t>
      </w:r>
      <w:r w:rsidR="00D2541D" w:rsidRPr="00C14712">
        <w:rPr>
          <w:rFonts w:ascii="Arial" w:hAnsi="Arial" w:cs="Arial"/>
          <w:sz w:val="24"/>
          <w:szCs w:val="24"/>
        </w:rPr>
        <w:t xml:space="preserve"> </w:t>
      </w:r>
    </w:p>
    <w:p w14:paraId="32E52A90" w14:textId="64BFDD47" w:rsidR="008B5FE3" w:rsidRPr="00C14712" w:rsidRDefault="008B5FE3" w:rsidP="00262B23">
      <w:pPr>
        <w:spacing w:before="100" w:beforeAutospacing="1" w:after="100" w:afterAutospacing="1"/>
        <w:jc w:val="both"/>
        <w:rPr>
          <w:rFonts w:ascii="Arial" w:hAnsi="Arial" w:cs="Arial"/>
          <w:sz w:val="24"/>
          <w:szCs w:val="24"/>
        </w:rPr>
      </w:pPr>
      <w:r w:rsidRPr="00C14712">
        <w:rPr>
          <w:rFonts w:ascii="Arial" w:hAnsi="Arial" w:cs="Arial"/>
          <w:sz w:val="24"/>
          <w:szCs w:val="24"/>
        </w:rPr>
        <w:t xml:space="preserve">Finally, he </w:t>
      </w:r>
      <w:r w:rsidR="00262B23" w:rsidRPr="00C14712">
        <w:rPr>
          <w:rFonts w:ascii="Arial" w:hAnsi="Arial" w:cs="Arial"/>
          <w:sz w:val="24"/>
          <w:szCs w:val="24"/>
        </w:rPr>
        <w:t xml:space="preserve">insisted that the region needs the transformation of the IOCINDIO into a Sub Commission. He </w:t>
      </w:r>
      <w:r w:rsidR="00810881" w:rsidRPr="00C14712">
        <w:rPr>
          <w:rFonts w:ascii="Arial" w:hAnsi="Arial" w:cs="Arial"/>
          <w:sz w:val="24"/>
          <w:szCs w:val="24"/>
        </w:rPr>
        <w:t xml:space="preserve">finally </w:t>
      </w:r>
      <w:r w:rsidRPr="00C14712">
        <w:rPr>
          <w:rFonts w:ascii="Arial" w:hAnsi="Arial" w:cs="Arial"/>
          <w:sz w:val="24"/>
          <w:szCs w:val="24"/>
        </w:rPr>
        <w:t xml:space="preserve">presented the overview of the proposed Sub </w:t>
      </w:r>
      <w:r w:rsidR="00262B23" w:rsidRPr="00C14712">
        <w:rPr>
          <w:rFonts w:ascii="Arial" w:hAnsi="Arial" w:cs="Arial"/>
          <w:sz w:val="24"/>
          <w:szCs w:val="24"/>
        </w:rPr>
        <w:t>C</w:t>
      </w:r>
      <w:r w:rsidRPr="00C14712">
        <w:rPr>
          <w:rFonts w:ascii="Arial" w:hAnsi="Arial" w:cs="Arial"/>
          <w:sz w:val="24"/>
          <w:szCs w:val="24"/>
        </w:rPr>
        <w:t xml:space="preserve">ommission </w:t>
      </w:r>
      <w:r w:rsidR="00262B23" w:rsidRPr="00C14712">
        <w:rPr>
          <w:rFonts w:ascii="Arial" w:hAnsi="Arial" w:cs="Arial"/>
          <w:sz w:val="24"/>
          <w:szCs w:val="24"/>
        </w:rPr>
        <w:t>as submitted to the 31</w:t>
      </w:r>
      <w:r w:rsidR="00262B23" w:rsidRPr="00C14712">
        <w:rPr>
          <w:rFonts w:ascii="Arial" w:hAnsi="Arial" w:cs="Arial"/>
          <w:sz w:val="24"/>
          <w:szCs w:val="24"/>
          <w:vertAlign w:val="superscript"/>
        </w:rPr>
        <w:t>st</w:t>
      </w:r>
      <w:r w:rsidR="00262B23" w:rsidRPr="00C14712">
        <w:rPr>
          <w:rFonts w:ascii="Arial" w:hAnsi="Arial" w:cs="Arial"/>
          <w:sz w:val="24"/>
          <w:szCs w:val="24"/>
        </w:rPr>
        <w:t xml:space="preserve"> Session of the Assembly of IOC, </w:t>
      </w:r>
      <w:r w:rsidRPr="00C14712">
        <w:rPr>
          <w:rFonts w:ascii="Arial" w:hAnsi="Arial" w:cs="Arial"/>
          <w:sz w:val="24"/>
          <w:szCs w:val="24"/>
        </w:rPr>
        <w:t>based on IOC Guidelines for the Structure and Responsibilities of the Subsidiary Bodies of the Commission including: (i) membership</w:t>
      </w:r>
      <w:r w:rsidR="00810881" w:rsidRPr="00C14712">
        <w:rPr>
          <w:rFonts w:ascii="Arial" w:hAnsi="Arial" w:cs="Arial"/>
          <w:sz w:val="24"/>
          <w:szCs w:val="24"/>
        </w:rPr>
        <w:t xml:space="preserve">, </w:t>
      </w:r>
      <w:r w:rsidRPr="00C14712">
        <w:rPr>
          <w:rFonts w:ascii="Arial" w:hAnsi="Arial" w:cs="Arial"/>
          <w:sz w:val="24"/>
          <w:szCs w:val="24"/>
        </w:rPr>
        <w:t>composition</w:t>
      </w:r>
      <w:r w:rsidR="003A3517">
        <w:rPr>
          <w:rFonts w:ascii="Arial" w:hAnsi="Arial" w:cs="Arial"/>
          <w:sz w:val="24"/>
          <w:szCs w:val="24"/>
        </w:rPr>
        <w:t>,</w:t>
      </w:r>
      <w:r w:rsidR="00810881" w:rsidRPr="00C14712">
        <w:rPr>
          <w:rFonts w:ascii="Arial" w:hAnsi="Arial" w:cs="Arial"/>
          <w:sz w:val="24"/>
          <w:szCs w:val="24"/>
        </w:rPr>
        <w:t xml:space="preserve"> and geographic scope</w:t>
      </w:r>
      <w:r w:rsidRPr="00C14712">
        <w:rPr>
          <w:rFonts w:ascii="Arial" w:hAnsi="Arial" w:cs="Arial"/>
          <w:sz w:val="24"/>
          <w:szCs w:val="24"/>
        </w:rPr>
        <w:t>; (ii) Regional Secretariat for the Sub-Commission;</w:t>
      </w:r>
      <w:r w:rsidR="00810881" w:rsidRPr="00C14712">
        <w:rPr>
          <w:rFonts w:ascii="Arial" w:hAnsi="Arial" w:cs="Arial"/>
          <w:sz w:val="24"/>
          <w:szCs w:val="24"/>
        </w:rPr>
        <w:t xml:space="preserve"> and</w:t>
      </w:r>
      <w:r w:rsidRPr="00C14712">
        <w:rPr>
          <w:rFonts w:ascii="Arial" w:hAnsi="Arial" w:cs="Arial"/>
          <w:sz w:val="24"/>
          <w:szCs w:val="24"/>
        </w:rPr>
        <w:t xml:space="preserve"> (iii) resources mobilization</w:t>
      </w:r>
      <w:r w:rsidR="00082EA6" w:rsidRPr="00C14712">
        <w:rPr>
          <w:rFonts w:ascii="Arial" w:hAnsi="Arial" w:cs="Arial"/>
          <w:sz w:val="24"/>
          <w:szCs w:val="24"/>
        </w:rPr>
        <w:t xml:space="preserve">. The establishment of the Sub Commission for the Indian Ocean will contribute to achieve the </w:t>
      </w:r>
      <w:r w:rsidR="00730F2B">
        <w:rPr>
          <w:rFonts w:ascii="Arial" w:hAnsi="Arial" w:cs="Arial"/>
          <w:sz w:val="24"/>
          <w:szCs w:val="24"/>
        </w:rPr>
        <w:t xml:space="preserve">capacity development </w:t>
      </w:r>
      <w:r w:rsidR="00082EA6" w:rsidRPr="00C14712">
        <w:rPr>
          <w:rFonts w:ascii="Arial" w:hAnsi="Arial" w:cs="Arial"/>
          <w:sz w:val="24"/>
          <w:szCs w:val="24"/>
        </w:rPr>
        <w:t>objective</w:t>
      </w:r>
      <w:r w:rsidR="00810881" w:rsidRPr="00C14712">
        <w:rPr>
          <w:rFonts w:ascii="Arial" w:hAnsi="Arial" w:cs="Arial"/>
          <w:sz w:val="24"/>
          <w:szCs w:val="24"/>
        </w:rPr>
        <w:t>s</w:t>
      </w:r>
      <w:r w:rsidR="00082EA6" w:rsidRPr="00C14712">
        <w:rPr>
          <w:rFonts w:ascii="Arial" w:hAnsi="Arial" w:cs="Arial"/>
          <w:sz w:val="24"/>
          <w:szCs w:val="24"/>
        </w:rPr>
        <w:t xml:space="preserve"> of the UN Decade </w:t>
      </w:r>
      <w:r w:rsidR="00730F2B">
        <w:rPr>
          <w:rFonts w:ascii="Arial" w:hAnsi="Arial" w:cs="Arial"/>
          <w:sz w:val="24"/>
          <w:szCs w:val="24"/>
        </w:rPr>
        <w:t xml:space="preserve">of Ocean Science for Sustainable Development </w:t>
      </w:r>
      <w:r w:rsidR="00C972A9">
        <w:rPr>
          <w:rFonts w:ascii="Arial" w:hAnsi="Arial" w:cs="Arial"/>
          <w:sz w:val="24"/>
          <w:szCs w:val="24"/>
        </w:rPr>
        <w:t xml:space="preserve">towards </w:t>
      </w:r>
      <w:r w:rsidR="00082EA6" w:rsidRPr="00C14712">
        <w:rPr>
          <w:rFonts w:ascii="Arial" w:hAnsi="Arial" w:cs="Arial"/>
          <w:sz w:val="24"/>
          <w:szCs w:val="24"/>
        </w:rPr>
        <w:t>distributed capacity around the globe, generations and genders and reverse the asymmetry in knowledge, skills</w:t>
      </w:r>
      <w:r w:rsidR="003A3517">
        <w:rPr>
          <w:rFonts w:ascii="Arial" w:hAnsi="Arial" w:cs="Arial"/>
          <w:sz w:val="24"/>
          <w:szCs w:val="24"/>
        </w:rPr>
        <w:t>,</w:t>
      </w:r>
      <w:r w:rsidR="00082EA6" w:rsidRPr="00C14712">
        <w:rPr>
          <w:rFonts w:ascii="Arial" w:hAnsi="Arial" w:cs="Arial"/>
          <w:sz w:val="24"/>
          <w:szCs w:val="24"/>
        </w:rPr>
        <w:t xml:space="preserve"> and access to </w:t>
      </w:r>
      <w:r w:rsidR="00262B23" w:rsidRPr="00C14712">
        <w:rPr>
          <w:rFonts w:ascii="Arial" w:hAnsi="Arial" w:cs="Arial"/>
          <w:sz w:val="24"/>
          <w:szCs w:val="24"/>
        </w:rPr>
        <w:t>technology,</w:t>
      </w:r>
      <w:r w:rsidR="00082EA6" w:rsidRPr="00C14712">
        <w:rPr>
          <w:rFonts w:ascii="Arial" w:hAnsi="Arial" w:cs="Arial"/>
          <w:sz w:val="24"/>
          <w:szCs w:val="24"/>
        </w:rPr>
        <w:t xml:space="preserve"> with the focus on capacity to do the needed science, to understand </w:t>
      </w:r>
      <w:r w:rsidR="00810881" w:rsidRPr="00C14712">
        <w:rPr>
          <w:rFonts w:ascii="Arial" w:hAnsi="Arial" w:cs="Arial"/>
          <w:sz w:val="24"/>
          <w:szCs w:val="24"/>
        </w:rPr>
        <w:t xml:space="preserve">its </w:t>
      </w:r>
      <w:r w:rsidR="00082EA6" w:rsidRPr="00C14712">
        <w:rPr>
          <w:rFonts w:ascii="Arial" w:hAnsi="Arial" w:cs="Arial"/>
          <w:sz w:val="24"/>
          <w:szCs w:val="24"/>
        </w:rPr>
        <w:t xml:space="preserve">relevance to society; and to use it for informed decisions for sustainable development. </w:t>
      </w:r>
    </w:p>
    <w:p w14:paraId="7CA8B5C8" w14:textId="2CC60A21" w:rsidR="007846C5" w:rsidRPr="00C14712" w:rsidRDefault="00262B23" w:rsidP="00262B23">
      <w:pPr>
        <w:spacing w:before="100" w:beforeAutospacing="1" w:after="100" w:afterAutospacing="1"/>
        <w:jc w:val="both"/>
        <w:rPr>
          <w:rFonts w:ascii="Arial" w:eastAsia="Times New Roman" w:hAnsi="Arial" w:cs="Arial"/>
          <w:sz w:val="24"/>
          <w:szCs w:val="24"/>
        </w:rPr>
      </w:pPr>
      <w:r w:rsidRPr="00C14712">
        <w:rPr>
          <w:rFonts w:ascii="Arial" w:hAnsi="Arial" w:cs="Arial"/>
          <w:sz w:val="24"/>
          <w:szCs w:val="24"/>
        </w:rPr>
        <w:t xml:space="preserve">The IOC Vice Chair for Group IV, </w:t>
      </w:r>
      <w:r w:rsidRPr="00C14712">
        <w:rPr>
          <w:rFonts w:ascii="Arial" w:hAnsi="Arial" w:cs="Arial"/>
          <w:color w:val="000000" w:themeColor="text1"/>
          <w:sz w:val="24"/>
          <w:szCs w:val="24"/>
          <w:lang w:val="en-IN"/>
        </w:rPr>
        <w:t xml:space="preserve">Dr Tummala Srinivasa Kumar made the second part of the presentation on </w:t>
      </w:r>
      <w:r w:rsidRPr="00C14712">
        <w:rPr>
          <w:rFonts w:ascii="Arial" w:eastAsia="Times New Roman" w:hAnsi="Arial" w:cs="Arial"/>
          <w:sz w:val="24"/>
          <w:szCs w:val="24"/>
        </w:rPr>
        <w:t xml:space="preserve">existing programmes, </w:t>
      </w:r>
      <w:r w:rsidR="007846C5" w:rsidRPr="00C14712">
        <w:rPr>
          <w:rFonts w:ascii="Arial" w:eastAsia="Times New Roman" w:hAnsi="Arial" w:cs="Arial"/>
          <w:sz w:val="24"/>
          <w:szCs w:val="24"/>
        </w:rPr>
        <w:t>projects,</w:t>
      </w:r>
      <w:r w:rsidRPr="00C14712">
        <w:rPr>
          <w:rFonts w:ascii="Arial" w:eastAsia="Times New Roman" w:hAnsi="Arial" w:cs="Arial"/>
          <w:sz w:val="24"/>
          <w:szCs w:val="24"/>
        </w:rPr>
        <w:t xml:space="preserve"> and activities in the IOCINDIO region</w:t>
      </w:r>
      <w:r w:rsidR="007846C5" w:rsidRPr="00C14712">
        <w:rPr>
          <w:rFonts w:ascii="Arial" w:eastAsia="Times New Roman" w:hAnsi="Arial" w:cs="Arial"/>
          <w:sz w:val="24"/>
          <w:szCs w:val="24"/>
        </w:rPr>
        <w:t xml:space="preserve">. The presentation was based </w:t>
      </w:r>
      <w:r w:rsidR="00575813">
        <w:rPr>
          <w:rFonts w:ascii="Arial" w:eastAsia="Times New Roman" w:hAnsi="Arial" w:cs="Arial"/>
          <w:sz w:val="24"/>
          <w:szCs w:val="24"/>
        </w:rPr>
        <w:t xml:space="preserve">both </w:t>
      </w:r>
      <w:r w:rsidR="007846C5" w:rsidRPr="00C14712">
        <w:rPr>
          <w:rFonts w:ascii="Arial" w:eastAsia="Times New Roman" w:hAnsi="Arial" w:cs="Arial"/>
          <w:sz w:val="24"/>
          <w:szCs w:val="24"/>
        </w:rPr>
        <w:t xml:space="preserve">on the IOCINDIO Workplan </w:t>
      </w:r>
      <w:r w:rsidR="00575813">
        <w:rPr>
          <w:rFonts w:ascii="Arial" w:eastAsia="Times New Roman" w:hAnsi="Arial" w:cs="Arial"/>
          <w:sz w:val="24"/>
          <w:szCs w:val="24"/>
        </w:rPr>
        <w:t>(A</w:t>
      </w:r>
      <w:r w:rsidR="003748E5">
        <w:rPr>
          <w:rFonts w:ascii="Arial" w:eastAsia="Times New Roman" w:hAnsi="Arial" w:cs="Arial"/>
          <w:sz w:val="24"/>
          <w:szCs w:val="24"/>
        </w:rPr>
        <w:t>nnex 2</w:t>
      </w:r>
      <w:r w:rsidR="00C972A9">
        <w:rPr>
          <w:rFonts w:ascii="Arial" w:eastAsia="Times New Roman" w:hAnsi="Arial" w:cs="Arial"/>
          <w:sz w:val="24"/>
          <w:szCs w:val="24"/>
        </w:rPr>
        <w:t xml:space="preserve">) </w:t>
      </w:r>
      <w:r w:rsidR="00E63ED6">
        <w:rPr>
          <w:rFonts w:ascii="Arial" w:eastAsia="Times New Roman" w:hAnsi="Arial" w:cs="Arial"/>
          <w:sz w:val="24"/>
          <w:szCs w:val="24"/>
        </w:rPr>
        <w:t xml:space="preserve">with respect to </w:t>
      </w:r>
      <w:r w:rsidR="00E63ED6">
        <w:rPr>
          <w:rFonts w:ascii="Arial" w:eastAsia="Times New Roman" w:hAnsi="Arial" w:cs="Arial"/>
          <w:sz w:val="24"/>
          <w:szCs w:val="24"/>
        </w:rPr>
        <w:lastRenderedPageBreak/>
        <w:t xml:space="preserve">the </w:t>
      </w:r>
      <w:r w:rsidR="007846C5" w:rsidRPr="00C14712">
        <w:rPr>
          <w:rFonts w:ascii="Arial" w:eastAsia="Times New Roman" w:hAnsi="Arial" w:cs="Arial"/>
          <w:sz w:val="24"/>
          <w:szCs w:val="24"/>
        </w:rPr>
        <w:t>IOC functions</w:t>
      </w:r>
      <w:r w:rsidR="00575813">
        <w:rPr>
          <w:rFonts w:ascii="Arial" w:eastAsia="Times New Roman" w:hAnsi="Arial" w:cs="Arial"/>
          <w:sz w:val="24"/>
          <w:szCs w:val="24"/>
        </w:rPr>
        <w:t xml:space="preserve"> and partners programmes</w:t>
      </w:r>
      <w:r w:rsidR="00166030">
        <w:rPr>
          <w:rFonts w:ascii="Arial" w:eastAsia="Times New Roman" w:hAnsi="Arial" w:cs="Arial"/>
          <w:sz w:val="24"/>
          <w:szCs w:val="24"/>
        </w:rPr>
        <w:t>, and the activities in the region conducted by or under the framework of other international organizations/programmes</w:t>
      </w:r>
      <w:r w:rsidR="003F4180">
        <w:rPr>
          <w:rFonts w:ascii="Arial" w:eastAsia="Times New Roman" w:hAnsi="Arial" w:cs="Arial"/>
          <w:sz w:val="24"/>
          <w:szCs w:val="24"/>
        </w:rPr>
        <w:t xml:space="preserve">. </w:t>
      </w:r>
      <w:r w:rsidR="007846C5" w:rsidRPr="00C14712">
        <w:rPr>
          <w:rFonts w:ascii="Arial" w:eastAsia="Times New Roman" w:hAnsi="Arial" w:cs="Arial"/>
          <w:sz w:val="24"/>
          <w:szCs w:val="24"/>
        </w:rPr>
        <w:t xml:space="preserve"> </w:t>
      </w:r>
    </w:p>
    <w:p w14:paraId="23788BF2" w14:textId="02BCE5CA" w:rsidR="002C270A" w:rsidRDefault="002C270A" w:rsidP="00FB2E76">
      <w:pPr>
        <w:tabs>
          <w:tab w:val="left" w:pos="360"/>
        </w:tabs>
        <w:spacing w:line="276" w:lineRule="auto"/>
        <w:rPr>
          <w:rFonts w:ascii="Arial" w:hAnsi="Arial" w:cs="Arial"/>
          <w:bCs/>
          <w:i/>
          <w:sz w:val="24"/>
          <w:szCs w:val="24"/>
          <w:lang w:val="en-IN"/>
        </w:rPr>
      </w:pPr>
      <w:r w:rsidRPr="00FB2E76">
        <w:rPr>
          <w:rFonts w:ascii="Arial" w:hAnsi="Arial" w:cs="Arial"/>
          <w:bCs/>
          <w:i/>
          <w:sz w:val="24"/>
          <w:szCs w:val="24"/>
          <w:lang w:val="en-IN"/>
        </w:rPr>
        <w:t>The Ocean Research includes the following</w:t>
      </w:r>
      <w:r w:rsidR="003748E5" w:rsidRPr="00FB2E76">
        <w:rPr>
          <w:rFonts w:ascii="Arial" w:hAnsi="Arial" w:cs="Arial"/>
          <w:bCs/>
          <w:i/>
          <w:sz w:val="24"/>
          <w:szCs w:val="24"/>
          <w:lang w:val="en-IN"/>
        </w:rPr>
        <w:t xml:space="preserve"> themes</w:t>
      </w:r>
      <w:r w:rsidRPr="00FB2E76">
        <w:rPr>
          <w:rFonts w:ascii="Arial" w:hAnsi="Arial" w:cs="Arial"/>
          <w:bCs/>
          <w:i/>
          <w:sz w:val="24"/>
          <w:szCs w:val="24"/>
          <w:lang w:val="en-IN"/>
        </w:rPr>
        <w:t xml:space="preserve">: </w:t>
      </w:r>
    </w:p>
    <w:p w14:paraId="23C82D3B" w14:textId="77777777" w:rsidR="00C972A9" w:rsidRPr="00FB2E76" w:rsidRDefault="00C972A9" w:rsidP="00FB2E76">
      <w:pPr>
        <w:tabs>
          <w:tab w:val="left" w:pos="360"/>
        </w:tabs>
        <w:spacing w:line="276" w:lineRule="auto"/>
        <w:rPr>
          <w:rFonts w:ascii="Arial" w:hAnsi="Arial" w:cs="Arial"/>
          <w:bCs/>
          <w:i/>
          <w:sz w:val="24"/>
          <w:szCs w:val="24"/>
        </w:rPr>
      </w:pPr>
    </w:p>
    <w:p w14:paraId="3036FE82" w14:textId="14BDF2DE" w:rsidR="002C270A" w:rsidRPr="00FB2E76" w:rsidRDefault="002C270A" w:rsidP="00FB2E76">
      <w:pPr>
        <w:pStyle w:val="Paragraphedeliste"/>
        <w:numPr>
          <w:ilvl w:val="0"/>
          <w:numId w:val="34"/>
        </w:numPr>
        <w:tabs>
          <w:tab w:val="left" w:pos="360"/>
        </w:tabs>
        <w:spacing w:line="276" w:lineRule="auto"/>
        <w:ind w:left="0" w:firstLine="0"/>
        <w:rPr>
          <w:rFonts w:ascii="Arial" w:eastAsia="Times New Roman" w:hAnsi="Arial" w:cs="Arial"/>
          <w:sz w:val="24"/>
          <w:szCs w:val="24"/>
        </w:rPr>
      </w:pPr>
      <w:r w:rsidRPr="00FB2E76">
        <w:rPr>
          <w:rFonts w:ascii="Arial" w:eastAsia="Times New Roman" w:hAnsi="Arial" w:cs="Arial"/>
          <w:sz w:val="24"/>
          <w:szCs w:val="24"/>
        </w:rPr>
        <w:t>Boundary current dynamics, interactions</w:t>
      </w:r>
      <w:r w:rsidR="003A3517">
        <w:rPr>
          <w:rFonts w:ascii="Arial" w:eastAsia="Times New Roman" w:hAnsi="Arial" w:cs="Arial"/>
          <w:sz w:val="24"/>
          <w:szCs w:val="24"/>
        </w:rPr>
        <w:t>,</w:t>
      </w:r>
      <w:r w:rsidRPr="00FB2E76">
        <w:rPr>
          <w:rFonts w:ascii="Arial" w:eastAsia="Times New Roman" w:hAnsi="Arial" w:cs="Arial"/>
          <w:sz w:val="24"/>
          <w:szCs w:val="24"/>
        </w:rPr>
        <w:t xml:space="preserve"> and impacts</w:t>
      </w:r>
      <w:r w:rsidR="00575813" w:rsidRPr="00FB2E76">
        <w:rPr>
          <w:rFonts w:ascii="Arial" w:eastAsia="Times New Roman" w:hAnsi="Arial" w:cs="Arial"/>
          <w:sz w:val="24"/>
          <w:szCs w:val="24"/>
        </w:rPr>
        <w:t>.</w:t>
      </w:r>
    </w:p>
    <w:p w14:paraId="48CE8D48" w14:textId="4AC0E4EC" w:rsidR="002C270A" w:rsidRPr="00FB2E76" w:rsidRDefault="002C270A" w:rsidP="00FB2E76">
      <w:pPr>
        <w:pStyle w:val="Paragraphedeliste"/>
        <w:numPr>
          <w:ilvl w:val="0"/>
          <w:numId w:val="34"/>
        </w:numPr>
        <w:tabs>
          <w:tab w:val="left" w:pos="360"/>
        </w:tabs>
        <w:spacing w:line="276" w:lineRule="auto"/>
        <w:ind w:left="0" w:firstLine="0"/>
        <w:rPr>
          <w:rFonts w:ascii="Arial" w:eastAsia="Times New Roman" w:hAnsi="Arial" w:cs="Arial"/>
          <w:sz w:val="24"/>
          <w:szCs w:val="24"/>
        </w:rPr>
      </w:pPr>
      <w:r w:rsidRPr="00FB2E76">
        <w:rPr>
          <w:rFonts w:ascii="Arial" w:eastAsia="Times New Roman" w:hAnsi="Arial" w:cs="Arial"/>
          <w:sz w:val="24"/>
          <w:szCs w:val="24"/>
        </w:rPr>
        <w:t>Dynamic variability of the equatorial zone, southern tropics and Indonesian Throughflow and their impacts on ecological processes and biogeochemical cycling</w:t>
      </w:r>
      <w:r w:rsidR="00575813" w:rsidRPr="00FB2E76">
        <w:rPr>
          <w:rFonts w:ascii="Arial" w:eastAsia="Times New Roman" w:hAnsi="Arial" w:cs="Arial"/>
          <w:sz w:val="24"/>
          <w:szCs w:val="24"/>
        </w:rPr>
        <w:t>.</w:t>
      </w:r>
    </w:p>
    <w:p w14:paraId="370ED025" w14:textId="561AFB73" w:rsidR="002C270A" w:rsidRPr="00FB2E76" w:rsidRDefault="002C270A" w:rsidP="00FB2E76">
      <w:pPr>
        <w:pStyle w:val="Paragraphedeliste"/>
        <w:numPr>
          <w:ilvl w:val="0"/>
          <w:numId w:val="34"/>
        </w:numPr>
        <w:tabs>
          <w:tab w:val="left" w:pos="360"/>
        </w:tabs>
        <w:spacing w:line="276" w:lineRule="auto"/>
        <w:ind w:left="0" w:firstLine="0"/>
        <w:rPr>
          <w:rFonts w:ascii="Arial" w:eastAsia="Times New Roman" w:hAnsi="Arial" w:cs="Arial"/>
          <w:sz w:val="24"/>
          <w:szCs w:val="24"/>
        </w:rPr>
      </w:pPr>
      <w:r w:rsidRPr="00FB2E76">
        <w:rPr>
          <w:rFonts w:ascii="Arial" w:eastAsia="Times New Roman" w:hAnsi="Arial" w:cs="Arial"/>
          <w:sz w:val="24"/>
          <w:szCs w:val="24"/>
        </w:rPr>
        <w:t>Physical, biogeochemical</w:t>
      </w:r>
      <w:r w:rsidR="003A3517">
        <w:rPr>
          <w:rFonts w:ascii="Arial" w:eastAsia="Times New Roman" w:hAnsi="Arial" w:cs="Arial"/>
          <w:sz w:val="24"/>
          <w:szCs w:val="24"/>
        </w:rPr>
        <w:t>,</w:t>
      </w:r>
      <w:r w:rsidRPr="00FB2E76">
        <w:rPr>
          <w:rFonts w:ascii="Arial" w:eastAsia="Times New Roman" w:hAnsi="Arial" w:cs="Arial"/>
          <w:sz w:val="24"/>
          <w:szCs w:val="24"/>
        </w:rPr>
        <w:t xml:space="preserve"> and ecological contrasts between the Arabian Sea and the Bay of Bengal</w:t>
      </w:r>
      <w:r w:rsidR="00575813" w:rsidRPr="00FB2E76">
        <w:rPr>
          <w:rFonts w:ascii="Arial" w:eastAsia="Times New Roman" w:hAnsi="Arial" w:cs="Arial"/>
          <w:sz w:val="24"/>
          <w:szCs w:val="24"/>
        </w:rPr>
        <w:t>.</w:t>
      </w:r>
    </w:p>
    <w:p w14:paraId="4E53FA73" w14:textId="1241A83D" w:rsidR="002C270A" w:rsidRPr="00FB2E76" w:rsidRDefault="002C270A" w:rsidP="00FB2E76">
      <w:pPr>
        <w:pStyle w:val="Paragraphedeliste"/>
        <w:numPr>
          <w:ilvl w:val="0"/>
          <w:numId w:val="34"/>
        </w:numPr>
        <w:tabs>
          <w:tab w:val="left" w:pos="360"/>
        </w:tabs>
        <w:spacing w:line="276" w:lineRule="auto"/>
        <w:ind w:left="0" w:firstLine="0"/>
        <w:rPr>
          <w:rFonts w:ascii="Arial" w:eastAsia="Times New Roman" w:hAnsi="Arial" w:cs="Arial"/>
          <w:sz w:val="24"/>
          <w:szCs w:val="24"/>
        </w:rPr>
      </w:pPr>
      <w:r w:rsidRPr="00FB2E76">
        <w:rPr>
          <w:rFonts w:ascii="Arial" w:eastAsia="Times New Roman" w:hAnsi="Arial" w:cs="Arial"/>
          <w:sz w:val="24"/>
          <w:szCs w:val="24"/>
        </w:rPr>
        <w:t xml:space="preserve">Controls and fates </w:t>
      </w:r>
      <w:r w:rsidR="00575813" w:rsidRPr="00FB2E76">
        <w:rPr>
          <w:rFonts w:ascii="Arial" w:eastAsia="Times New Roman" w:hAnsi="Arial" w:cs="Arial"/>
          <w:sz w:val="24"/>
          <w:szCs w:val="24"/>
        </w:rPr>
        <w:t>of phytoplankton</w:t>
      </w:r>
      <w:r w:rsidRPr="00FB2E76">
        <w:rPr>
          <w:rFonts w:ascii="Arial" w:eastAsia="Times New Roman" w:hAnsi="Arial" w:cs="Arial"/>
          <w:sz w:val="24"/>
          <w:szCs w:val="24"/>
        </w:rPr>
        <w:t xml:space="preserve"> and benthic production in the Indian Ocean</w:t>
      </w:r>
      <w:r w:rsidR="00575813" w:rsidRPr="00FB2E76">
        <w:rPr>
          <w:rFonts w:ascii="Arial" w:eastAsia="Times New Roman" w:hAnsi="Arial" w:cs="Arial"/>
          <w:sz w:val="24"/>
          <w:szCs w:val="24"/>
        </w:rPr>
        <w:t>.</w:t>
      </w:r>
    </w:p>
    <w:p w14:paraId="06BBF3E9" w14:textId="598A1FBE" w:rsidR="002C270A" w:rsidRPr="00FB2E76" w:rsidRDefault="002C270A" w:rsidP="00FB2E76">
      <w:pPr>
        <w:pStyle w:val="Paragraphedeliste"/>
        <w:numPr>
          <w:ilvl w:val="0"/>
          <w:numId w:val="34"/>
        </w:numPr>
        <w:tabs>
          <w:tab w:val="left" w:pos="360"/>
        </w:tabs>
        <w:spacing w:line="276" w:lineRule="auto"/>
        <w:ind w:left="0" w:firstLine="0"/>
        <w:rPr>
          <w:rFonts w:ascii="Arial" w:eastAsia="Times New Roman" w:hAnsi="Arial" w:cs="Arial"/>
          <w:sz w:val="24"/>
          <w:szCs w:val="24"/>
        </w:rPr>
      </w:pPr>
      <w:r w:rsidRPr="00FB2E76">
        <w:rPr>
          <w:rFonts w:ascii="Arial" w:eastAsia="Times New Roman" w:hAnsi="Arial" w:cs="Arial"/>
          <w:sz w:val="24"/>
          <w:szCs w:val="24"/>
        </w:rPr>
        <w:t>Climate and anthropogenic impacts on the Indian Ocean and its marginal seas</w:t>
      </w:r>
      <w:r w:rsidR="00575813" w:rsidRPr="00FB2E76">
        <w:rPr>
          <w:rFonts w:ascii="Arial" w:eastAsia="Times New Roman" w:hAnsi="Arial" w:cs="Arial"/>
          <w:sz w:val="24"/>
          <w:szCs w:val="24"/>
        </w:rPr>
        <w:t>.</w:t>
      </w:r>
    </w:p>
    <w:p w14:paraId="7388D4DC" w14:textId="0655670F" w:rsidR="002C270A" w:rsidRPr="00FB2E76" w:rsidRDefault="002C270A" w:rsidP="00FB2E76">
      <w:pPr>
        <w:pStyle w:val="Paragraphedeliste"/>
        <w:numPr>
          <w:ilvl w:val="0"/>
          <w:numId w:val="34"/>
        </w:numPr>
        <w:tabs>
          <w:tab w:val="left" w:pos="360"/>
        </w:tabs>
        <w:spacing w:line="276" w:lineRule="auto"/>
        <w:ind w:left="0" w:firstLine="0"/>
        <w:rPr>
          <w:rFonts w:ascii="Arial" w:eastAsia="Times New Roman" w:hAnsi="Arial" w:cs="Arial"/>
          <w:sz w:val="24"/>
          <w:szCs w:val="24"/>
        </w:rPr>
      </w:pPr>
      <w:r w:rsidRPr="00FB2E76">
        <w:rPr>
          <w:rFonts w:ascii="Arial" w:eastAsia="Times New Roman" w:hAnsi="Arial" w:cs="Arial"/>
          <w:sz w:val="24"/>
          <w:szCs w:val="24"/>
        </w:rPr>
        <w:t>The role of higher trophic levels in ecological processes and biogeochemical cycles.</w:t>
      </w:r>
    </w:p>
    <w:p w14:paraId="1F9BB715" w14:textId="62943E0E" w:rsidR="002C270A" w:rsidRDefault="002C270A" w:rsidP="003748E5">
      <w:pPr>
        <w:tabs>
          <w:tab w:val="left" w:pos="360"/>
        </w:tabs>
        <w:spacing w:line="276" w:lineRule="auto"/>
        <w:rPr>
          <w:rFonts w:ascii="Arial" w:eastAsia="Times New Roman" w:hAnsi="Arial" w:cs="Arial"/>
          <w:sz w:val="24"/>
          <w:szCs w:val="24"/>
        </w:rPr>
      </w:pPr>
    </w:p>
    <w:p w14:paraId="21502557" w14:textId="77777777" w:rsidR="00AA7496" w:rsidRPr="00C14712" w:rsidRDefault="00AA7496" w:rsidP="00AA7496">
      <w:pPr>
        <w:pStyle w:val="Sansinterligne"/>
        <w:jc w:val="both"/>
        <w:rPr>
          <w:rFonts w:ascii="Arial" w:hAnsi="Arial" w:cs="Arial"/>
          <w:sz w:val="24"/>
          <w:szCs w:val="24"/>
          <w:lang w:val="en-GB"/>
        </w:rPr>
      </w:pPr>
      <w:r w:rsidRPr="00C14712">
        <w:rPr>
          <w:rFonts w:ascii="Arial" w:hAnsi="Arial" w:cs="Arial"/>
          <w:sz w:val="24"/>
          <w:szCs w:val="24"/>
          <w:lang w:val="en-IN"/>
        </w:rPr>
        <w:t>The second International Indian Ocean Expedition (IIOE-2) aim</w:t>
      </w:r>
      <w:r>
        <w:rPr>
          <w:rFonts w:ascii="Arial" w:hAnsi="Arial" w:cs="Arial"/>
          <w:sz w:val="24"/>
          <w:szCs w:val="24"/>
          <w:lang w:val="en-IN"/>
        </w:rPr>
        <w:t xml:space="preserve">s </w:t>
      </w:r>
      <w:r w:rsidRPr="00C14712">
        <w:rPr>
          <w:rFonts w:ascii="Arial" w:hAnsi="Arial" w:cs="Arial"/>
          <w:sz w:val="24"/>
          <w:szCs w:val="24"/>
          <w:lang w:val="en-IN"/>
        </w:rPr>
        <w:t xml:space="preserve">at </w:t>
      </w:r>
      <w:r w:rsidRPr="00C14712">
        <w:rPr>
          <w:rFonts w:ascii="Arial" w:hAnsi="Arial" w:cs="Arial"/>
          <w:sz w:val="24"/>
          <w:szCs w:val="24"/>
        </w:rPr>
        <w:t xml:space="preserve">advancing the understanding of the Indian Ocean and its role in the Earth System in order to enable informed decisions in support of sustainable development and the well-being of humankind. The </w:t>
      </w:r>
      <w:r w:rsidRPr="00C14712">
        <w:rPr>
          <w:rFonts w:ascii="Arial" w:hAnsi="Arial" w:cs="Arial"/>
          <w:sz w:val="24"/>
          <w:szCs w:val="24"/>
          <w:lang w:val="en-IN"/>
        </w:rPr>
        <w:t xml:space="preserve">Joint Sponsors/Patrons are the IOC, SCOR and IOGOOS with a Joint Program Office (JPO) in Australia (formerly) and India. IIOE-2 endorsed </w:t>
      </w:r>
      <w:r w:rsidRPr="00C14712">
        <w:rPr>
          <w:rFonts w:ascii="Arial" w:hAnsi="Arial" w:cs="Arial"/>
          <w:sz w:val="24"/>
          <w:szCs w:val="24"/>
          <w:lang w:val="en-GB"/>
        </w:rPr>
        <w:t>46 scientific projects that align with the IIOE-2 objectives (</w:t>
      </w:r>
      <w:hyperlink r:id="rId8" w:history="1">
        <w:r w:rsidRPr="00C14712">
          <w:rPr>
            <w:rStyle w:val="Lienhypertexte"/>
            <w:rFonts w:ascii="Arial" w:hAnsi="Arial" w:cs="Arial"/>
            <w:sz w:val="24"/>
            <w:szCs w:val="24"/>
            <w:lang w:val="en-GB"/>
          </w:rPr>
          <w:t>http://www.iioe-2.incois.gov.in/IIOE-2/Endorsed_Projects.jsp</w:t>
        </w:r>
      </w:hyperlink>
      <w:r w:rsidRPr="00C14712">
        <w:rPr>
          <w:rFonts w:ascii="Arial" w:hAnsi="Arial" w:cs="Arial"/>
          <w:sz w:val="24"/>
          <w:szCs w:val="24"/>
          <w:lang w:val="en-GB"/>
        </w:rPr>
        <w:t>).</w:t>
      </w:r>
    </w:p>
    <w:p w14:paraId="53817E27" w14:textId="77777777" w:rsidR="00C972A9" w:rsidRDefault="00C972A9" w:rsidP="003748E5">
      <w:pPr>
        <w:tabs>
          <w:tab w:val="left" w:pos="360"/>
        </w:tabs>
        <w:spacing w:line="276" w:lineRule="auto"/>
        <w:rPr>
          <w:rFonts w:ascii="Arial" w:eastAsia="Times New Roman" w:hAnsi="Arial" w:cs="Arial"/>
          <w:sz w:val="24"/>
          <w:szCs w:val="24"/>
        </w:rPr>
      </w:pPr>
    </w:p>
    <w:p w14:paraId="30808C44" w14:textId="26127FAD" w:rsidR="00AA7496" w:rsidRPr="00C14712" w:rsidRDefault="00AA7496" w:rsidP="00C972A9">
      <w:pPr>
        <w:pStyle w:val="Sansinterligne"/>
        <w:jc w:val="both"/>
        <w:rPr>
          <w:rFonts w:ascii="Arial" w:hAnsi="Arial" w:cs="Arial"/>
          <w:sz w:val="24"/>
          <w:szCs w:val="24"/>
        </w:rPr>
      </w:pPr>
      <w:r>
        <w:rPr>
          <w:rFonts w:ascii="Arial" w:hAnsi="Arial" w:cs="Arial"/>
          <w:sz w:val="24"/>
          <w:szCs w:val="24"/>
          <w:lang w:val="en-IN"/>
        </w:rPr>
        <w:t xml:space="preserve">A series of International Indian Ocean Science Conferences (IIOSC) is underway. The </w:t>
      </w:r>
      <w:r w:rsidRPr="00C14712">
        <w:rPr>
          <w:rFonts w:ascii="Arial" w:hAnsi="Arial" w:cs="Arial"/>
          <w:sz w:val="24"/>
          <w:szCs w:val="24"/>
          <w:lang w:val="en-IN"/>
        </w:rPr>
        <w:t>IIOS</w:t>
      </w:r>
      <w:r>
        <w:rPr>
          <w:rFonts w:ascii="Arial" w:hAnsi="Arial" w:cs="Arial"/>
          <w:sz w:val="24"/>
          <w:szCs w:val="24"/>
          <w:lang w:val="en-IN"/>
        </w:rPr>
        <w:t>C</w:t>
      </w:r>
      <w:r w:rsidRPr="00C14712">
        <w:rPr>
          <w:rFonts w:ascii="Arial" w:hAnsi="Arial" w:cs="Arial"/>
          <w:sz w:val="24"/>
          <w:szCs w:val="24"/>
          <w:lang w:val="en-IN"/>
        </w:rPr>
        <w:t xml:space="preserve"> – 2</w:t>
      </w:r>
      <w:r>
        <w:rPr>
          <w:rFonts w:ascii="Arial" w:hAnsi="Arial" w:cs="Arial"/>
          <w:sz w:val="24"/>
          <w:szCs w:val="24"/>
          <w:lang w:val="en-IN"/>
        </w:rPr>
        <w:t xml:space="preserve"> (2</w:t>
      </w:r>
      <w:r w:rsidRPr="00C14712">
        <w:rPr>
          <w:rFonts w:ascii="Arial" w:hAnsi="Arial" w:cs="Arial"/>
          <w:sz w:val="24"/>
          <w:szCs w:val="24"/>
          <w:lang w:val="en-IN"/>
        </w:rPr>
        <w:t>022</w:t>
      </w:r>
      <w:r>
        <w:rPr>
          <w:rFonts w:ascii="Arial" w:hAnsi="Arial" w:cs="Arial"/>
          <w:sz w:val="24"/>
          <w:szCs w:val="24"/>
          <w:lang w:val="en-IN"/>
        </w:rPr>
        <w:t xml:space="preserve">) </w:t>
      </w:r>
      <w:r w:rsidRPr="00C14712">
        <w:rPr>
          <w:rFonts w:ascii="Arial" w:hAnsi="Arial" w:cs="Arial"/>
          <w:sz w:val="24"/>
          <w:szCs w:val="24"/>
          <w:lang w:val="en-IN"/>
        </w:rPr>
        <w:t>is scheduled during 14 – 18 March 2022 to discuss new scientific results emerging from the highly successfully IIOE-2 campaign that was launched in 2015</w:t>
      </w:r>
      <w:r>
        <w:rPr>
          <w:rFonts w:ascii="Arial" w:hAnsi="Arial" w:cs="Arial"/>
          <w:sz w:val="24"/>
          <w:szCs w:val="24"/>
          <w:lang w:val="en-IN"/>
        </w:rPr>
        <w:t>.</w:t>
      </w:r>
    </w:p>
    <w:p w14:paraId="3AE4DE37" w14:textId="77777777" w:rsidR="00AA7496" w:rsidRPr="00C14712" w:rsidRDefault="00AA7496" w:rsidP="00FB2E76">
      <w:pPr>
        <w:tabs>
          <w:tab w:val="num" w:pos="0"/>
          <w:tab w:val="left" w:pos="360"/>
        </w:tabs>
        <w:spacing w:line="276" w:lineRule="auto"/>
        <w:rPr>
          <w:rFonts w:ascii="Arial" w:eastAsia="Times New Roman" w:hAnsi="Arial" w:cs="Arial"/>
          <w:sz w:val="24"/>
          <w:szCs w:val="24"/>
        </w:rPr>
      </w:pPr>
    </w:p>
    <w:p w14:paraId="656E614C" w14:textId="29D1893E" w:rsidR="002C270A" w:rsidRDefault="003F4180" w:rsidP="00FB2E76">
      <w:pPr>
        <w:tabs>
          <w:tab w:val="left" w:pos="360"/>
        </w:tabs>
        <w:rPr>
          <w:rFonts w:ascii="Arial" w:eastAsia="Times New Roman" w:hAnsi="Arial" w:cs="Arial"/>
          <w:i/>
          <w:sz w:val="24"/>
          <w:szCs w:val="24"/>
        </w:rPr>
      </w:pPr>
      <w:r w:rsidRPr="00FB2E76">
        <w:rPr>
          <w:rFonts w:ascii="Arial" w:eastAsia="Times New Roman" w:hAnsi="Arial" w:cs="Arial"/>
          <w:i/>
          <w:sz w:val="24"/>
          <w:szCs w:val="24"/>
        </w:rPr>
        <w:t>Indian Ocean Global Ocean Observing System (IOG</w:t>
      </w:r>
      <w:r w:rsidR="002C270A" w:rsidRPr="00FB2E76">
        <w:rPr>
          <w:rFonts w:ascii="Arial" w:eastAsia="Times New Roman" w:hAnsi="Arial" w:cs="Arial"/>
          <w:i/>
          <w:sz w:val="24"/>
          <w:szCs w:val="24"/>
        </w:rPr>
        <w:t>OOS</w:t>
      </w:r>
      <w:r w:rsidRPr="00FB2E76">
        <w:rPr>
          <w:rFonts w:ascii="Arial" w:eastAsia="Times New Roman" w:hAnsi="Arial" w:cs="Arial"/>
          <w:i/>
          <w:sz w:val="24"/>
          <w:szCs w:val="24"/>
        </w:rPr>
        <w:t>)</w:t>
      </w:r>
      <w:r w:rsidR="002C270A" w:rsidRPr="00FB2E76">
        <w:rPr>
          <w:rFonts w:ascii="Arial" w:eastAsia="Times New Roman" w:hAnsi="Arial" w:cs="Arial"/>
          <w:i/>
          <w:sz w:val="24"/>
          <w:szCs w:val="24"/>
        </w:rPr>
        <w:t xml:space="preserve"> </w:t>
      </w:r>
    </w:p>
    <w:p w14:paraId="668AD8A7" w14:textId="77777777" w:rsidR="00C972A9" w:rsidRPr="00FB2E76" w:rsidRDefault="00C972A9" w:rsidP="00FB2E76">
      <w:pPr>
        <w:tabs>
          <w:tab w:val="left" w:pos="360"/>
        </w:tabs>
        <w:rPr>
          <w:rFonts w:ascii="Arial" w:eastAsia="Times New Roman" w:hAnsi="Arial" w:cs="Arial"/>
          <w:i/>
          <w:sz w:val="24"/>
          <w:szCs w:val="24"/>
        </w:rPr>
      </w:pPr>
    </w:p>
    <w:p w14:paraId="3E761914" w14:textId="746ABF43" w:rsidR="00073546" w:rsidRDefault="002C270A">
      <w:pPr>
        <w:pStyle w:val="Sansinterligne"/>
        <w:jc w:val="both"/>
        <w:rPr>
          <w:rFonts w:ascii="Arial" w:hAnsi="Arial" w:cs="Arial"/>
          <w:sz w:val="24"/>
          <w:szCs w:val="24"/>
          <w:lang w:val="en-AU"/>
        </w:rPr>
      </w:pPr>
      <w:r w:rsidRPr="00FB2E76">
        <w:rPr>
          <w:rFonts w:ascii="Arial" w:hAnsi="Arial" w:cs="Arial"/>
          <w:sz w:val="24"/>
          <w:szCs w:val="24"/>
          <w:lang w:val="en-GB"/>
        </w:rPr>
        <w:t xml:space="preserve">The aims and objectives </w:t>
      </w:r>
      <w:r w:rsidR="009D185A" w:rsidRPr="00FB2E76">
        <w:rPr>
          <w:rFonts w:ascii="Arial" w:hAnsi="Arial" w:cs="Arial"/>
          <w:sz w:val="24"/>
          <w:szCs w:val="24"/>
          <w:lang w:val="en-GB"/>
        </w:rPr>
        <w:t xml:space="preserve">of IOGOOS </w:t>
      </w:r>
      <w:r w:rsidRPr="00FB2E76">
        <w:rPr>
          <w:rFonts w:ascii="Arial" w:hAnsi="Arial" w:cs="Arial"/>
          <w:sz w:val="24"/>
          <w:szCs w:val="24"/>
          <w:lang w:val="en-GB"/>
        </w:rPr>
        <w:t>are the following: (i) enhance the Ocean</w:t>
      </w:r>
      <w:r w:rsidRPr="00C14712">
        <w:rPr>
          <w:rFonts w:ascii="Arial" w:hAnsi="Arial" w:cs="Arial"/>
          <w:sz w:val="24"/>
          <w:szCs w:val="24"/>
          <w:lang w:val="en-AU"/>
        </w:rPr>
        <w:t xml:space="preserve"> Observing System in the Region; (ii) promote and facilitate efficient and effective management, exchange and utilisation of oceanographic data; (iii) Promote programmes and projects in operational oceanography and ocean services in the region meeting the requirements of end-users; (iv) strengthen capacity building for enhancing the capabilities in the region; (v) encourage research to support the needs of users; (vi) develop synergies with other ocean programmes and regional GOOS bodies; (vii) contribute to international planning and promotion of GOOS. </w:t>
      </w:r>
    </w:p>
    <w:p w14:paraId="2A1AEBCC" w14:textId="77777777" w:rsidR="00073546" w:rsidRDefault="00073546" w:rsidP="007E0353">
      <w:pPr>
        <w:pStyle w:val="Sansinterligne"/>
        <w:jc w:val="both"/>
        <w:rPr>
          <w:rFonts w:ascii="Arial" w:hAnsi="Arial" w:cs="Arial"/>
          <w:sz w:val="24"/>
          <w:szCs w:val="24"/>
          <w:lang w:val="en-AU"/>
        </w:rPr>
      </w:pPr>
    </w:p>
    <w:p w14:paraId="3E8E24C9" w14:textId="24BB8205" w:rsidR="002C270A" w:rsidRPr="00C14712" w:rsidRDefault="002C270A" w:rsidP="007E0353">
      <w:pPr>
        <w:pStyle w:val="Sansinterligne"/>
        <w:jc w:val="both"/>
        <w:rPr>
          <w:rFonts w:ascii="Arial" w:hAnsi="Arial" w:cs="Arial"/>
          <w:sz w:val="24"/>
          <w:szCs w:val="24"/>
        </w:rPr>
      </w:pPr>
      <w:r w:rsidRPr="00C14712">
        <w:rPr>
          <w:rFonts w:ascii="Arial" w:hAnsi="Arial" w:cs="Arial"/>
          <w:sz w:val="24"/>
          <w:szCs w:val="24"/>
          <w:lang w:val="en-AU"/>
        </w:rPr>
        <w:t xml:space="preserve">The Governance of IOGOOS is well established since </w:t>
      </w:r>
      <w:r w:rsidRPr="00C14712">
        <w:rPr>
          <w:rFonts w:ascii="Arial" w:hAnsi="Arial" w:cs="Arial"/>
          <w:sz w:val="24"/>
          <w:szCs w:val="24"/>
          <w:lang w:val="en-GB"/>
        </w:rPr>
        <w:t>Nov</w:t>
      </w:r>
      <w:r w:rsidR="00446AA2" w:rsidRPr="00C14712">
        <w:rPr>
          <w:rFonts w:ascii="Arial" w:hAnsi="Arial" w:cs="Arial"/>
          <w:sz w:val="24"/>
          <w:szCs w:val="24"/>
          <w:lang w:val="en-GB"/>
        </w:rPr>
        <w:t>ember</w:t>
      </w:r>
      <w:r w:rsidRPr="00C14712">
        <w:rPr>
          <w:rFonts w:ascii="Arial" w:hAnsi="Arial" w:cs="Arial"/>
          <w:sz w:val="24"/>
          <w:szCs w:val="24"/>
          <w:lang w:val="en-GB"/>
        </w:rPr>
        <w:t xml:space="preserve"> 2002 after the Indian Ocean Conference in Mauritius</w:t>
      </w:r>
      <w:r w:rsidR="00446AA2" w:rsidRPr="00C14712">
        <w:rPr>
          <w:rFonts w:ascii="Arial" w:hAnsi="Arial" w:cs="Arial"/>
          <w:sz w:val="24"/>
          <w:szCs w:val="24"/>
          <w:lang w:val="en-GB"/>
        </w:rPr>
        <w:t>. The m</w:t>
      </w:r>
      <w:r w:rsidRPr="00C14712">
        <w:rPr>
          <w:rFonts w:ascii="Arial" w:hAnsi="Arial" w:cs="Arial"/>
          <w:sz w:val="24"/>
          <w:szCs w:val="24"/>
          <w:lang w:val="en-GB"/>
        </w:rPr>
        <w:t>embership</w:t>
      </w:r>
      <w:r w:rsidR="00446AA2" w:rsidRPr="00C14712">
        <w:rPr>
          <w:rFonts w:ascii="Arial" w:hAnsi="Arial" w:cs="Arial"/>
          <w:sz w:val="24"/>
          <w:szCs w:val="24"/>
          <w:lang w:val="en-GB"/>
        </w:rPr>
        <w:t xml:space="preserve"> is constituted </w:t>
      </w:r>
      <w:r w:rsidR="009E5530">
        <w:rPr>
          <w:rFonts w:ascii="Arial" w:hAnsi="Arial" w:cs="Arial"/>
          <w:sz w:val="24"/>
          <w:szCs w:val="24"/>
          <w:lang w:val="en-GB"/>
        </w:rPr>
        <w:t xml:space="preserve">by </w:t>
      </w:r>
      <w:r w:rsidRPr="00C14712">
        <w:rPr>
          <w:rFonts w:ascii="Arial" w:hAnsi="Arial" w:cs="Arial"/>
          <w:sz w:val="24"/>
          <w:szCs w:val="24"/>
          <w:lang w:val="en-GB"/>
        </w:rPr>
        <w:t>29 Marine institutes from 18 Countries</w:t>
      </w:r>
      <w:r w:rsidR="00446AA2" w:rsidRPr="00C14712">
        <w:rPr>
          <w:rFonts w:ascii="Arial" w:hAnsi="Arial" w:cs="Arial"/>
          <w:sz w:val="24"/>
          <w:szCs w:val="24"/>
          <w:lang w:val="en-GB"/>
        </w:rPr>
        <w:t xml:space="preserve">. The </w:t>
      </w:r>
      <w:r w:rsidR="00446AA2" w:rsidRPr="00C14712">
        <w:rPr>
          <w:rFonts w:ascii="Arial" w:hAnsi="Arial" w:cs="Arial"/>
          <w:color w:val="000000" w:themeColor="text1"/>
          <w:sz w:val="24"/>
          <w:szCs w:val="24"/>
          <w:lang w:val="en-IN"/>
        </w:rPr>
        <w:t>Indian National Centre for Ocean Information Services (INCOIS)</w:t>
      </w:r>
      <w:r w:rsidR="00E52495" w:rsidRPr="00C14712">
        <w:rPr>
          <w:rFonts w:ascii="Arial" w:hAnsi="Arial" w:cs="Arial"/>
          <w:color w:val="000000" w:themeColor="text1"/>
          <w:sz w:val="24"/>
          <w:szCs w:val="24"/>
          <w:lang w:val="en-IN"/>
        </w:rPr>
        <w:t xml:space="preserve"> hosts the </w:t>
      </w:r>
      <w:r w:rsidRPr="00C14712">
        <w:rPr>
          <w:rFonts w:ascii="Arial" w:hAnsi="Arial" w:cs="Arial"/>
          <w:sz w:val="24"/>
          <w:szCs w:val="24"/>
          <w:lang w:val="en-IN"/>
        </w:rPr>
        <w:t xml:space="preserve">IOGOOS Secretariat since its inception in 2002. </w:t>
      </w:r>
      <w:r w:rsidR="00E52495" w:rsidRPr="00C14712">
        <w:rPr>
          <w:rFonts w:ascii="Arial" w:hAnsi="Arial" w:cs="Arial"/>
          <w:sz w:val="24"/>
          <w:szCs w:val="24"/>
          <w:lang w:val="en-IN"/>
        </w:rPr>
        <w:t>The IOGOOS bureau of officers include</w:t>
      </w:r>
      <w:r w:rsidR="00073546">
        <w:rPr>
          <w:rFonts w:ascii="Arial" w:hAnsi="Arial" w:cs="Arial"/>
          <w:sz w:val="24"/>
          <w:szCs w:val="24"/>
          <w:lang w:val="en-IN"/>
        </w:rPr>
        <w:t>s</w:t>
      </w:r>
      <w:r w:rsidR="00E52495" w:rsidRPr="00C14712">
        <w:rPr>
          <w:rFonts w:ascii="Arial" w:hAnsi="Arial" w:cs="Arial"/>
          <w:sz w:val="24"/>
          <w:szCs w:val="24"/>
          <w:lang w:val="en-IN"/>
        </w:rPr>
        <w:t xml:space="preserve"> a </w:t>
      </w:r>
      <w:r w:rsidRPr="00C14712">
        <w:rPr>
          <w:rFonts w:ascii="Arial" w:hAnsi="Arial" w:cs="Arial"/>
          <w:sz w:val="24"/>
          <w:szCs w:val="24"/>
          <w:lang w:val="en-AU"/>
        </w:rPr>
        <w:t>Chair and four Officers representing</w:t>
      </w:r>
      <w:r w:rsidR="00C61108" w:rsidRPr="00C14712">
        <w:rPr>
          <w:rFonts w:ascii="Arial" w:hAnsi="Arial" w:cs="Arial"/>
          <w:sz w:val="24"/>
          <w:szCs w:val="24"/>
          <w:lang w:val="en-AU"/>
        </w:rPr>
        <w:t xml:space="preserve"> partners programmes</w:t>
      </w:r>
      <w:r w:rsidRPr="00C14712">
        <w:rPr>
          <w:rFonts w:ascii="Arial" w:hAnsi="Arial" w:cs="Arial"/>
          <w:sz w:val="24"/>
          <w:szCs w:val="24"/>
          <w:lang w:val="en-AU"/>
        </w:rPr>
        <w:t xml:space="preserve"> </w:t>
      </w:r>
      <w:r w:rsidR="00C61108" w:rsidRPr="00C14712">
        <w:rPr>
          <w:rFonts w:ascii="Arial" w:hAnsi="Arial" w:cs="Arial"/>
          <w:sz w:val="24"/>
          <w:szCs w:val="24"/>
          <w:lang w:val="en-AU"/>
        </w:rPr>
        <w:t>including Central Indian Ocean (</w:t>
      </w:r>
      <w:r w:rsidRPr="00C14712">
        <w:rPr>
          <w:rFonts w:ascii="Arial" w:hAnsi="Arial" w:cs="Arial"/>
          <w:sz w:val="24"/>
          <w:szCs w:val="24"/>
          <w:lang w:val="en-AU"/>
        </w:rPr>
        <w:t>CIO</w:t>
      </w:r>
      <w:r w:rsidR="00C61108" w:rsidRPr="00C14712">
        <w:rPr>
          <w:rFonts w:ascii="Arial" w:hAnsi="Arial" w:cs="Arial"/>
          <w:sz w:val="24"/>
          <w:szCs w:val="24"/>
          <w:lang w:val="en-AU"/>
        </w:rPr>
        <w:t>)</w:t>
      </w:r>
      <w:r w:rsidRPr="00C14712">
        <w:rPr>
          <w:rFonts w:ascii="Arial" w:hAnsi="Arial" w:cs="Arial"/>
          <w:sz w:val="24"/>
          <w:szCs w:val="24"/>
          <w:lang w:val="en-AU"/>
        </w:rPr>
        <w:t xml:space="preserve">, </w:t>
      </w:r>
      <w:r w:rsidR="00C61108" w:rsidRPr="00C14712">
        <w:rPr>
          <w:rFonts w:ascii="Arial" w:hAnsi="Arial" w:cs="Arial"/>
          <w:sz w:val="24"/>
          <w:szCs w:val="24"/>
          <w:lang w:val="en-AU"/>
        </w:rPr>
        <w:t>Western Indian Ocean (</w:t>
      </w:r>
      <w:r w:rsidRPr="00C14712">
        <w:rPr>
          <w:rFonts w:ascii="Arial" w:hAnsi="Arial" w:cs="Arial"/>
          <w:sz w:val="24"/>
          <w:szCs w:val="24"/>
          <w:lang w:val="en-AU"/>
        </w:rPr>
        <w:t>WIO</w:t>
      </w:r>
      <w:r w:rsidR="00C61108" w:rsidRPr="00C14712">
        <w:rPr>
          <w:rFonts w:ascii="Arial" w:hAnsi="Arial" w:cs="Arial"/>
          <w:sz w:val="24"/>
          <w:szCs w:val="24"/>
          <w:lang w:val="en-AU"/>
        </w:rPr>
        <w:t>)</w:t>
      </w:r>
      <w:r w:rsidRPr="00C14712">
        <w:rPr>
          <w:rFonts w:ascii="Arial" w:hAnsi="Arial" w:cs="Arial"/>
          <w:sz w:val="24"/>
          <w:szCs w:val="24"/>
          <w:lang w:val="en-AU"/>
        </w:rPr>
        <w:t xml:space="preserve">, </w:t>
      </w:r>
      <w:r w:rsidR="00C61108" w:rsidRPr="00C14712">
        <w:rPr>
          <w:rFonts w:ascii="Arial" w:hAnsi="Arial" w:cs="Arial"/>
          <w:sz w:val="24"/>
          <w:szCs w:val="24"/>
          <w:lang w:val="en-AU"/>
        </w:rPr>
        <w:t>Eastern Indian Ocean (</w:t>
      </w:r>
      <w:r w:rsidRPr="00C14712">
        <w:rPr>
          <w:rFonts w:ascii="Arial" w:hAnsi="Arial" w:cs="Arial"/>
          <w:sz w:val="24"/>
          <w:szCs w:val="24"/>
          <w:lang w:val="en-AU"/>
        </w:rPr>
        <w:t>EIO</w:t>
      </w:r>
      <w:r w:rsidR="00C61108" w:rsidRPr="00C14712">
        <w:rPr>
          <w:rFonts w:ascii="Arial" w:hAnsi="Arial" w:cs="Arial"/>
          <w:sz w:val="24"/>
          <w:szCs w:val="24"/>
          <w:lang w:val="en-AU"/>
        </w:rPr>
        <w:t>)</w:t>
      </w:r>
      <w:r w:rsidRPr="00C14712">
        <w:rPr>
          <w:rFonts w:ascii="Arial" w:hAnsi="Arial" w:cs="Arial"/>
          <w:sz w:val="24"/>
          <w:szCs w:val="24"/>
          <w:lang w:val="en-AU"/>
        </w:rPr>
        <w:t xml:space="preserve">, </w:t>
      </w:r>
      <w:r w:rsidR="00C61108" w:rsidRPr="00C14712">
        <w:rPr>
          <w:rFonts w:ascii="Arial" w:hAnsi="Arial" w:cs="Arial"/>
          <w:sz w:val="24"/>
          <w:szCs w:val="24"/>
          <w:lang w:val="en-IN"/>
        </w:rPr>
        <w:t>Indian Ocean Regional Panel (IORP)</w:t>
      </w:r>
      <w:r w:rsidRPr="00C14712">
        <w:rPr>
          <w:rFonts w:ascii="Arial" w:hAnsi="Arial" w:cs="Arial"/>
          <w:sz w:val="24"/>
          <w:szCs w:val="24"/>
          <w:lang w:val="en-AU"/>
        </w:rPr>
        <w:t xml:space="preserve">, </w:t>
      </w:r>
      <w:r w:rsidR="00C61108" w:rsidRPr="00C14712">
        <w:rPr>
          <w:rFonts w:ascii="Arial" w:hAnsi="Arial" w:cs="Arial"/>
          <w:sz w:val="24"/>
          <w:szCs w:val="24"/>
          <w:lang w:val="en-IN"/>
        </w:rPr>
        <w:t xml:space="preserve">Sustained Indian Ocean Biogeochemical and Ecological </w:t>
      </w:r>
      <w:r w:rsidR="00C61108" w:rsidRPr="00C14712">
        <w:rPr>
          <w:rFonts w:ascii="Arial" w:hAnsi="Arial" w:cs="Arial"/>
          <w:sz w:val="24"/>
          <w:szCs w:val="24"/>
          <w:lang w:val="en-IN"/>
        </w:rPr>
        <w:lastRenderedPageBreak/>
        <w:t xml:space="preserve">Research (SIBER). Until recently, the IOC </w:t>
      </w:r>
      <w:r w:rsidR="00C61108" w:rsidRPr="00C14712">
        <w:rPr>
          <w:rFonts w:ascii="Arial" w:hAnsi="Arial" w:cs="Arial"/>
          <w:sz w:val="24"/>
          <w:szCs w:val="24"/>
        </w:rPr>
        <w:t xml:space="preserve">Perth Regional </w:t>
      </w:r>
      <w:proofErr w:type="spellStart"/>
      <w:r w:rsidR="00C61108" w:rsidRPr="00C14712">
        <w:rPr>
          <w:rFonts w:ascii="Arial" w:hAnsi="Arial" w:cs="Arial"/>
          <w:sz w:val="24"/>
          <w:szCs w:val="24"/>
        </w:rPr>
        <w:t>Programme</w:t>
      </w:r>
      <w:proofErr w:type="spellEnd"/>
      <w:r w:rsidR="00C61108" w:rsidRPr="00C14712">
        <w:rPr>
          <w:rFonts w:ascii="Arial" w:hAnsi="Arial" w:cs="Arial"/>
          <w:sz w:val="24"/>
          <w:szCs w:val="24"/>
        </w:rPr>
        <w:t xml:space="preserve"> Office co</w:t>
      </w:r>
      <w:r w:rsidR="00073546">
        <w:rPr>
          <w:rFonts w:ascii="Arial" w:hAnsi="Arial" w:cs="Arial"/>
          <w:sz w:val="24"/>
          <w:szCs w:val="24"/>
        </w:rPr>
        <w:t>-</w:t>
      </w:r>
      <w:r w:rsidR="00C61108" w:rsidRPr="00C14712">
        <w:rPr>
          <w:rFonts w:ascii="Arial" w:hAnsi="Arial" w:cs="Arial"/>
          <w:sz w:val="24"/>
          <w:szCs w:val="24"/>
        </w:rPr>
        <w:t xml:space="preserve">hosted IOGOOS </w:t>
      </w:r>
      <w:r w:rsidR="00073546">
        <w:rPr>
          <w:rFonts w:ascii="Arial" w:hAnsi="Arial" w:cs="Arial"/>
          <w:sz w:val="24"/>
          <w:szCs w:val="24"/>
        </w:rPr>
        <w:t xml:space="preserve">which </w:t>
      </w:r>
      <w:r w:rsidR="00C61108" w:rsidRPr="00C14712">
        <w:rPr>
          <w:rFonts w:ascii="Arial" w:hAnsi="Arial" w:cs="Arial"/>
          <w:sz w:val="24"/>
          <w:szCs w:val="24"/>
        </w:rPr>
        <w:t xml:space="preserve">is a key member of the GOOS Regional </w:t>
      </w:r>
      <w:r w:rsidR="00073546">
        <w:rPr>
          <w:rFonts w:ascii="Arial" w:hAnsi="Arial" w:cs="Arial"/>
          <w:sz w:val="24"/>
          <w:szCs w:val="24"/>
        </w:rPr>
        <w:t>A</w:t>
      </w:r>
      <w:r w:rsidR="00C61108" w:rsidRPr="00C14712">
        <w:rPr>
          <w:rFonts w:ascii="Arial" w:hAnsi="Arial" w:cs="Arial"/>
          <w:sz w:val="24"/>
          <w:szCs w:val="24"/>
        </w:rPr>
        <w:t>lliance</w:t>
      </w:r>
      <w:r w:rsidR="00073546">
        <w:rPr>
          <w:rFonts w:ascii="Arial" w:hAnsi="Arial" w:cs="Arial"/>
          <w:sz w:val="24"/>
          <w:szCs w:val="24"/>
        </w:rPr>
        <w:t>s</w:t>
      </w:r>
      <w:r w:rsidR="00C61108" w:rsidRPr="00C14712">
        <w:rPr>
          <w:rFonts w:ascii="Arial" w:hAnsi="Arial" w:cs="Arial"/>
          <w:sz w:val="24"/>
          <w:szCs w:val="24"/>
        </w:rPr>
        <w:t xml:space="preserve">. </w:t>
      </w:r>
    </w:p>
    <w:p w14:paraId="4676D371" w14:textId="77777777" w:rsidR="00C61108" w:rsidRPr="00C14712" w:rsidRDefault="00C61108" w:rsidP="002C270A">
      <w:pPr>
        <w:pStyle w:val="Sansinterligne"/>
        <w:jc w:val="both"/>
        <w:rPr>
          <w:rFonts w:ascii="Arial" w:hAnsi="Arial" w:cs="Arial"/>
          <w:sz w:val="24"/>
          <w:szCs w:val="24"/>
        </w:rPr>
      </w:pPr>
    </w:p>
    <w:p w14:paraId="28C1BC35" w14:textId="58348AB6" w:rsidR="00073546" w:rsidRDefault="00661EF6">
      <w:pPr>
        <w:pStyle w:val="Sansinterligne"/>
        <w:jc w:val="both"/>
        <w:rPr>
          <w:rFonts w:ascii="Arial" w:hAnsi="Arial" w:cs="Arial"/>
          <w:sz w:val="24"/>
          <w:szCs w:val="24"/>
        </w:rPr>
      </w:pPr>
      <w:r w:rsidRPr="00C14712">
        <w:rPr>
          <w:rFonts w:ascii="Arial" w:hAnsi="Arial" w:cs="Arial"/>
          <w:sz w:val="24"/>
          <w:szCs w:val="24"/>
        </w:rPr>
        <w:t>M</w:t>
      </w:r>
      <w:r w:rsidR="00C61108" w:rsidRPr="00C14712">
        <w:rPr>
          <w:rFonts w:ascii="Arial" w:hAnsi="Arial" w:cs="Arial"/>
          <w:sz w:val="24"/>
          <w:szCs w:val="24"/>
        </w:rPr>
        <w:t xml:space="preserve">ajor </w:t>
      </w:r>
      <w:r w:rsidR="00073546">
        <w:rPr>
          <w:rFonts w:ascii="Arial" w:hAnsi="Arial" w:cs="Arial"/>
          <w:sz w:val="24"/>
          <w:szCs w:val="24"/>
        </w:rPr>
        <w:t xml:space="preserve">IOGOOS </w:t>
      </w:r>
      <w:r w:rsidR="00C61108" w:rsidRPr="00C14712">
        <w:rPr>
          <w:rFonts w:ascii="Arial" w:hAnsi="Arial" w:cs="Arial"/>
          <w:sz w:val="24"/>
          <w:szCs w:val="24"/>
        </w:rPr>
        <w:t>activit</w:t>
      </w:r>
      <w:r w:rsidRPr="00C14712">
        <w:rPr>
          <w:rFonts w:ascii="Arial" w:hAnsi="Arial" w:cs="Arial"/>
          <w:sz w:val="24"/>
          <w:szCs w:val="24"/>
        </w:rPr>
        <w:t xml:space="preserve">ies </w:t>
      </w:r>
      <w:r w:rsidR="00AA7496">
        <w:rPr>
          <w:rFonts w:ascii="Arial" w:hAnsi="Arial" w:cs="Arial"/>
          <w:sz w:val="24"/>
          <w:szCs w:val="24"/>
        </w:rPr>
        <w:t xml:space="preserve">focus on </w:t>
      </w:r>
      <w:r w:rsidR="00C61108" w:rsidRPr="00C14712">
        <w:rPr>
          <w:rFonts w:ascii="Arial" w:hAnsi="Arial" w:cs="Arial"/>
          <w:sz w:val="24"/>
          <w:szCs w:val="24"/>
        </w:rPr>
        <w:t xml:space="preserve">the </w:t>
      </w:r>
      <w:proofErr w:type="spellStart"/>
      <w:r w:rsidR="000A0781">
        <w:rPr>
          <w:rFonts w:ascii="Arial" w:hAnsi="Arial" w:cs="Arial"/>
          <w:sz w:val="24"/>
          <w:szCs w:val="24"/>
        </w:rPr>
        <w:t>cooperations</w:t>
      </w:r>
      <w:proofErr w:type="spellEnd"/>
      <w:r w:rsidR="00F9050B">
        <w:rPr>
          <w:rFonts w:ascii="Arial" w:hAnsi="Arial" w:cs="Arial"/>
          <w:sz w:val="24"/>
          <w:szCs w:val="24"/>
        </w:rPr>
        <w:t xml:space="preserve"> </w:t>
      </w:r>
      <w:r w:rsidR="000A0781">
        <w:rPr>
          <w:rFonts w:ascii="Arial" w:hAnsi="Arial" w:cs="Arial"/>
          <w:sz w:val="24"/>
          <w:szCs w:val="24"/>
        </w:rPr>
        <w:t xml:space="preserve">of </w:t>
      </w:r>
      <w:r w:rsidR="00C61108" w:rsidRPr="00073546">
        <w:rPr>
          <w:rFonts w:ascii="Arial" w:hAnsi="Arial" w:cs="Arial"/>
          <w:sz w:val="24"/>
          <w:szCs w:val="24"/>
        </w:rPr>
        <w:t xml:space="preserve">implementation of the Indian Ocean Observations </w:t>
      </w:r>
      <w:r w:rsidR="00012BB3" w:rsidRPr="00073546">
        <w:rPr>
          <w:rFonts w:ascii="Arial" w:hAnsi="Arial" w:cs="Arial"/>
          <w:sz w:val="24"/>
          <w:szCs w:val="24"/>
        </w:rPr>
        <w:t>System (</w:t>
      </w:r>
      <w:proofErr w:type="spellStart"/>
      <w:r w:rsidR="00C61108" w:rsidRPr="00073546">
        <w:rPr>
          <w:rFonts w:ascii="Arial" w:hAnsi="Arial" w:cs="Arial"/>
          <w:sz w:val="24"/>
          <w:szCs w:val="24"/>
        </w:rPr>
        <w:t>IndOOS</w:t>
      </w:r>
      <w:proofErr w:type="spellEnd"/>
      <w:r w:rsidR="00012BB3" w:rsidRPr="00073546">
        <w:rPr>
          <w:rFonts w:ascii="Arial" w:hAnsi="Arial" w:cs="Arial"/>
          <w:sz w:val="24"/>
          <w:szCs w:val="24"/>
        </w:rPr>
        <w:t>)</w:t>
      </w:r>
      <w:r w:rsidR="003A3517">
        <w:rPr>
          <w:rFonts w:ascii="Arial" w:hAnsi="Arial" w:cs="Arial"/>
          <w:sz w:val="24"/>
          <w:szCs w:val="24"/>
        </w:rPr>
        <w:t>,</w:t>
      </w:r>
      <w:r w:rsidR="007E0353" w:rsidRPr="00073546">
        <w:rPr>
          <w:rFonts w:ascii="Arial" w:hAnsi="Arial" w:cs="Arial"/>
          <w:sz w:val="24"/>
          <w:szCs w:val="24"/>
        </w:rPr>
        <w:t xml:space="preserve"> </w:t>
      </w:r>
      <w:r w:rsidR="00F9050B">
        <w:rPr>
          <w:rFonts w:ascii="Arial" w:hAnsi="Arial" w:cs="Arial"/>
          <w:sz w:val="24"/>
          <w:szCs w:val="24"/>
        </w:rPr>
        <w:t xml:space="preserve">which is coordinated by the CLIVAR/GOOS Indian Ocean Regional Panel, </w:t>
      </w:r>
      <w:r w:rsidR="007E0353" w:rsidRPr="00073546">
        <w:rPr>
          <w:rFonts w:ascii="Arial" w:hAnsi="Arial" w:cs="Arial"/>
          <w:sz w:val="24"/>
          <w:szCs w:val="24"/>
        </w:rPr>
        <w:t>supporting societal needs in the Indian Ocean Region</w:t>
      </w:r>
      <w:r w:rsidR="00073546" w:rsidRPr="00073546">
        <w:rPr>
          <w:rFonts w:ascii="Arial" w:hAnsi="Arial" w:cs="Arial"/>
          <w:sz w:val="24"/>
          <w:szCs w:val="24"/>
        </w:rPr>
        <w:t xml:space="preserve"> involving the following: </w:t>
      </w:r>
      <w:r w:rsidR="007E0353" w:rsidRPr="00073546">
        <w:rPr>
          <w:rFonts w:ascii="Arial" w:hAnsi="Arial" w:cs="Arial"/>
          <w:sz w:val="24"/>
          <w:szCs w:val="24"/>
        </w:rPr>
        <w:t xml:space="preserve">(i) 50 Nations (mostly developing ones with 1.5 Billion Population); (ii) rapid growth </w:t>
      </w:r>
      <w:r w:rsidR="00073546" w:rsidRPr="00073546">
        <w:rPr>
          <w:rFonts w:ascii="Arial" w:hAnsi="Arial" w:cs="Arial"/>
          <w:sz w:val="24"/>
          <w:szCs w:val="24"/>
        </w:rPr>
        <w:t>of</w:t>
      </w:r>
      <w:r w:rsidR="007E0353" w:rsidRPr="00073546">
        <w:rPr>
          <w:rFonts w:ascii="Arial" w:hAnsi="Arial" w:cs="Arial"/>
          <w:sz w:val="24"/>
          <w:szCs w:val="24"/>
        </w:rPr>
        <w:t xml:space="preserve"> blue econom</w:t>
      </w:r>
      <w:r w:rsidR="00073546" w:rsidRPr="00073546">
        <w:rPr>
          <w:rFonts w:ascii="Arial" w:hAnsi="Arial" w:cs="Arial"/>
          <w:sz w:val="24"/>
          <w:szCs w:val="24"/>
        </w:rPr>
        <w:t xml:space="preserve">y with untapped </w:t>
      </w:r>
      <w:r w:rsidR="007E0353" w:rsidRPr="00073546">
        <w:rPr>
          <w:rFonts w:ascii="Arial" w:hAnsi="Arial" w:cs="Arial"/>
          <w:sz w:val="24"/>
          <w:szCs w:val="24"/>
        </w:rPr>
        <w:t>opportunities to harness ocean resources and services;</w:t>
      </w:r>
      <w:r w:rsidR="00073546" w:rsidRPr="00073546">
        <w:rPr>
          <w:rFonts w:ascii="Arial" w:hAnsi="Arial" w:cs="Arial"/>
          <w:sz w:val="24"/>
          <w:szCs w:val="24"/>
        </w:rPr>
        <w:t xml:space="preserve"> </w:t>
      </w:r>
      <w:r w:rsidR="007E0353" w:rsidRPr="00073546">
        <w:rPr>
          <w:rFonts w:ascii="Arial" w:hAnsi="Arial" w:cs="Arial"/>
          <w:sz w:val="24"/>
          <w:szCs w:val="24"/>
        </w:rPr>
        <w:t xml:space="preserve">(iii) agriculture farming dependent on Monsoon; (iv) marine fisheries dependent on ocean conditions; (v) coastal populations vulnerable to extreme weather events and climate change. </w:t>
      </w:r>
      <w:proofErr w:type="spellStart"/>
      <w:r w:rsidR="007E0353" w:rsidRPr="00073546">
        <w:rPr>
          <w:rFonts w:ascii="Arial" w:hAnsi="Arial" w:cs="Arial"/>
          <w:sz w:val="24"/>
          <w:szCs w:val="24"/>
        </w:rPr>
        <w:t>IndOOS</w:t>
      </w:r>
      <w:proofErr w:type="spellEnd"/>
      <w:r w:rsidR="007E0353" w:rsidRPr="00073546">
        <w:rPr>
          <w:rFonts w:ascii="Arial" w:hAnsi="Arial" w:cs="Arial"/>
          <w:sz w:val="24"/>
          <w:szCs w:val="24"/>
        </w:rPr>
        <w:t xml:space="preserve"> is supported with solid science drivers </w:t>
      </w:r>
      <w:r w:rsidR="00073546" w:rsidRPr="00073546">
        <w:rPr>
          <w:rFonts w:ascii="Arial" w:hAnsi="Arial" w:cs="Arial"/>
          <w:sz w:val="24"/>
          <w:szCs w:val="24"/>
        </w:rPr>
        <w:t>including research on</w:t>
      </w:r>
      <w:r w:rsidR="007E0353" w:rsidRPr="00073546">
        <w:rPr>
          <w:rFonts w:ascii="Arial" w:hAnsi="Arial" w:cs="Arial"/>
          <w:sz w:val="24"/>
          <w:szCs w:val="24"/>
        </w:rPr>
        <w:t xml:space="preserve">: (i) Oxygen Minimum Zones (OMZs); (ii) Upwelling and Subduction Zones, (iii) Major Heat flux components; (iv) Tropical modes of the Monsoon Intra-seasonal Oscillation; (v) Indian Ocean Dipole (IOD) and Indian Ocean Basin Mode (IOBM); (vi) Subtropical modes of Ningaloo Nino and Subtropical IOD; (vii) Cyclogenesis and Climate Change. </w:t>
      </w:r>
    </w:p>
    <w:p w14:paraId="058BC44D" w14:textId="77777777" w:rsidR="00AA7496" w:rsidRDefault="00AA7496" w:rsidP="00661EF6">
      <w:pPr>
        <w:pStyle w:val="Sansinterligne"/>
        <w:jc w:val="both"/>
        <w:rPr>
          <w:rFonts w:ascii="Arial" w:hAnsi="Arial" w:cs="Arial"/>
          <w:sz w:val="24"/>
          <w:szCs w:val="24"/>
        </w:rPr>
      </w:pPr>
    </w:p>
    <w:p w14:paraId="236ACE8C" w14:textId="0BCB4FB8" w:rsidR="007E0353" w:rsidRPr="00C14712" w:rsidRDefault="007E0353" w:rsidP="00661EF6">
      <w:pPr>
        <w:pStyle w:val="Sansinterligne"/>
        <w:jc w:val="both"/>
        <w:rPr>
          <w:rFonts w:ascii="Arial" w:hAnsi="Arial" w:cs="Arial"/>
          <w:sz w:val="24"/>
          <w:szCs w:val="24"/>
        </w:rPr>
      </w:pPr>
      <w:r w:rsidRPr="00073546">
        <w:rPr>
          <w:rFonts w:ascii="Arial" w:hAnsi="Arial" w:cs="Arial"/>
          <w:sz w:val="24"/>
          <w:szCs w:val="24"/>
        </w:rPr>
        <w:t>The</w:t>
      </w:r>
      <w:r w:rsidRPr="00C14712">
        <w:rPr>
          <w:rFonts w:ascii="Arial" w:hAnsi="Arial" w:cs="Arial"/>
          <w:sz w:val="24"/>
          <w:szCs w:val="24"/>
        </w:rPr>
        <w:t xml:space="preserve"> operational drivers are the need for accurate and timely ocean forecasting services</w:t>
      </w:r>
      <w:r w:rsidR="00661EF6" w:rsidRPr="00C14712">
        <w:rPr>
          <w:rFonts w:ascii="Arial" w:hAnsi="Arial" w:cs="Arial"/>
          <w:sz w:val="24"/>
          <w:szCs w:val="24"/>
        </w:rPr>
        <w:t>; the i</w:t>
      </w:r>
      <w:r w:rsidRPr="00C14712">
        <w:rPr>
          <w:rFonts w:ascii="Arial" w:hAnsi="Arial" w:cs="Arial"/>
          <w:sz w:val="24"/>
          <w:szCs w:val="24"/>
        </w:rPr>
        <w:t>mprovement of Surface Fluxes</w:t>
      </w:r>
      <w:r w:rsidR="00661EF6" w:rsidRPr="00C14712">
        <w:rPr>
          <w:rFonts w:ascii="Arial" w:hAnsi="Arial" w:cs="Arial"/>
          <w:sz w:val="24"/>
          <w:szCs w:val="24"/>
        </w:rPr>
        <w:t xml:space="preserve">; </w:t>
      </w:r>
      <w:r w:rsidRPr="00C14712">
        <w:rPr>
          <w:rFonts w:ascii="Arial" w:hAnsi="Arial" w:cs="Arial"/>
          <w:sz w:val="24"/>
          <w:szCs w:val="24"/>
        </w:rPr>
        <w:t>Ocean data Assimilation Systems</w:t>
      </w:r>
      <w:r w:rsidR="00661EF6" w:rsidRPr="00C14712">
        <w:rPr>
          <w:rFonts w:ascii="Arial" w:hAnsi="Arial" w:cs="Arial"/>
          <w:sz w:val="24"/>
          <w:szCs w:val="24"/>
        </w:rPr>
        <w:t xml:space="preserve"> and </w:t>
      </w:r>
      <w:r w:rsidRPr="00C14712">
        <w:rPr>
          <w:rFonts w:ascii="Arial" w:hAnsi="Arial" w:cs="Arial"/>
          <w:sz w:val="24"/>
          <w:szCs w:val="24"/>
        </w:rPr>
        <w:t>Operational Sub seasonal-to-Seasonal Forecasting</w:t>
      </w:r>
      <w:r w:rsidR="00661EF6" w:rsidRPr="00C14712">
        <w:rPr>
          <w:rFonts w:ascii="Arial" w:hAnsi="Arial" w:cs="Arial"/>
          <w:sz w:val="24"/>
          <w:szCs w:val="24"/>
        </w:rPr>
        <w:t>.</w:t>
      </w:r>
    </w:p>
    <w:p w14:paraId="66AD55FA" w14:textId="1EEB8E13" w:rsidR="00661EF6" w:rsidRPr="00C14712" w:rsidRDefault="00661EF6" w:rsidP="00661EF6">
      <w:pPr>
        <w:pStyle w:val="Sansinterligne"/>
        <w:jc w:val="both"/>
        <w:rPr>
          <w:rFonts w:ascii="Arial" w:hAnsi="Arial" w:cs="Arial"/>
          <w:sz w:val="24"/>
          <w:szCs w:val="24"/>
          <w:lang w:val="en-GB"/>
        </w:rPr>
      </w:pPr>
    </w:p>
    <w:p w14:paraId="7424BB50" w14:textId="77A6634B" w:rsidR="00073546" w:rsidRDefault="00661EF6" w:rsidP="00484CD2">
      <w:pPr>
        <w:pStyle w:val="Sansinterligne"/>
        <w:jc w:val="both"/>
        <w:rPr>
          <w:rFonts w:ascii="Arial" w:hAnsi="Arial" w:cs="Arial"/>
          <w:i/>
          <w:sz w:val="24"/>
          <w:szCs w:val="24"/>
          <w:lang w:val="en-IN"/>
        </w:rPr>
      </w:pPr>
      <w:r w:rsidRPr="00FB2E76">
        <w:rPr>
          <w:rFonts w:ascii="Arial" w:hAnsi="Arial" w:cs="Arial"/>
          <w:i/>
          <w:sz w:val="24"/>
          <w:szCs w:val="24"/>
          <w:lang w:val="en-IN"/>
        </w:rPr>
        <w:t>Ocean Data Management</w:t>
      </w:r>
    </w:p>
    <w:p w14:paraId="453C3247" w14:textId="77777777" w:rsidR="00C972A9" w:rsidRPr="00FB2E76" w:rsidRDefault="00C972A9" w:rsidP="00484CD2">
      <w:pPr>
        <w:pStyle w:val="Sansinterligne"/>
        <w:jc w:val="both"/>
        <w:rPr>
          <w:rFonts w:ascii="Arial" w:hAnsi="Arial" w:cs="Arial"/>
          <w:i/>
          <w:sz w:val="24"/>
          <w:szCs w:val="24"/>
          <w:lang w:val="en-IN"/>
        </w:rPr>
      </w:pPr>
    </w:p>
    <w:p w14:paraId="599BDC6B" w14:textId="57D33476" w:rsidR="00661EF6" w:rsidRPr="001079EC" w:rsidRDefault="00661EF6" w:rsidP="00484CD2">
      <w:pPr>
        <w:pStyle w:val="Sansinterligne"/>
        <w:jc w:val="both"/>
        <w:rPr>
          <w:rFonts w:ascii="Arial" w:hAnsi="Arial" w:cs="Arial"/>
          <w:sz w:val="24"/>
          <w:szCs w:val="24"/>
        </w:rPr>
      </w:pPr>
      <w:r w:rsidRPr="001079EC">
        <w:rPr>
          <w:rFonts w:ascii="Arial" w:hAnsi="Arial" w:cs="Arial"/>
          <w:sz w:val="24"/>
          <w:szCs w:val="24"/>
          <w:lang w:val="en-IN"/>
        </w:rPr>
        <w:t xml:space="preserve">There are </w:t>
      </w:r>
      <w:r w:rsidRPr="001079EC">
        <w:rPr>
          <w:rFonts w:ascii="Arial" w:hAnsi="Arial" w:cs="Arial"/>
          <w:sz w:val="24"/>
          <w:szCs w:val="24"/>
        </w:rPr>
        <w:t xml:space="preserve">several national ocean data </w:t>
      </w:r>
      <w:proofErr w:type="spellStart"/>
      <w:r w:rsidRPr="001079EC">
        <w:rPr>
          <w:rFonts w:ascii="Arial" w:hAnsi="Arial" w:cs="Arial"/>
          <w:sz w:val="24"/>
          <w:szCs w:val="24"/>
        </w:rPr>
        <w:t>centres</w:t>
      </w:r>
      <w:proofErr w:type="spellEnd"/>
      <w:r w:rsidRPr="001079EC">
        <w:rPr>
          <w:rFonts w:ascii="Arial" w:hAnsi="Arial" w:cs="Arial"/>
          <w:sz w:val="24"/>
          <w:szCs w:val="24"/>
        </w:rPr>
        <w:t xml:space="preserve"> (NODCs) in the Indian </w:t>
      </w:r>
      <w:r w:rsidR="00484CD2" w:rsidRPr="001079EC">
        <w:rPr>
          <w:rFonts w:ascii="Arial" w:hAnsi="Arial" w:cs="Arial"/>
          <w:sz w:val="24"/>
          <w:szCs w:val="24"/>
        </w:rPr>
        <w:t xml:space="preserve">Ocean </w:t>
      </w:r>
      <w:r w:rsidRPr="001079EC">
        <w:rPr>
          <w:rFonts w:ascii="Arial" w:hAnsi="Arial" w:cs="Arial"/>
          <w:sz w:val="24"/>
          <w:szCs w:val="24"/>
        </w:rPr>
        <w:t xml:space="preserve">region </w:t>
      </w:r>
      <w:r w:rsidR="00484CD2" w:rsidRPr="001079EC">
        <w:rPr>
          <w:rFonts w:ascii="Arial" w:hAnsi="Arial" w:cs="Arial"/>
          <w:sz w:val="24"/>
          <w:szCs w:val="24"/>
        </w:rPr>
        <w:t xml:space="preserve">at </w:t>
      </w:r>
      <w:r w:rsidRPr="001079EC">
        <w:rPr>
          <w:rFonts w:ascii="Arial" w:hAnsi="Arial" w:cs="Arial"/>
          <w:sz w:val="24"/>
          <w:szCs w:val="24"/>
        </w:rPr>
        <w:t>BORI, IMOS, INCOIS, etc</w:t>
      </w:r>
      <w:r w:rsidR="00484CD2" w:rsidRPr="001079EC">
        <w:rPr>
          <w:rFonts w:ascii="Arial" w:hAnsi="Arial" w:cs="Arial"/>
          <w:sz w:val="24"/>
          <w:szCs w:val="24"/>
        </w:rPr>
        <w:t xml:space="preserve">. </w:t>
      </w:r>
      <w:proofErr w:type="spellStart"/>
      <w:r w:rsidRPr="001079EC">
        <w:rPr>
          <w:rFonts w:ascii="Arial" w:hAnsi="Arial" w:cs="Arial"/>
          <w:sz w:val="24"/>
          <w:szCs w:val="24"/>
        </w:rPr>
        <w:t>IndOOS</w:t>
      </w:r>
      <w:proofErr w:type="spellEnd"/>
      <w:r w:rsidRPr="001079EC">
        <w:rPr>
          <w:rFonts w:ascii="Arial" w:hAnsi="Arial" w:cs="Arial"/>
          <w:sz w:val="24"/>
          <w:szCs w:val="24"/>
        </w:rPr>
        <w:t xml:space="preserve"> and IIOE-2 data </w:t>
      </w:r>
      <w:r w:rsidR="00133513" w:rsidRPr="001079EC">
        <w:rPr>
          <w:rFonts w:ascii="Arial" w:hAnsi="Arial" w:cs="Arial"/>
          <w:sz w:val="24"/>
          <w:szCs w:val="24"/>
        </w:rPr>
        <w:t>portals, making</w:t>
      </w:r>
      <w:r w:rsidR="00484CD2" w:rsidRPr="001079EC">
        <w:rPr>
          <w:rFonts w:ascii="Arial" w:hAnsi="Arial" w:cs="Arial"/>
          <w:sz w:val="24"/>
          <w:szCs w:val="24"/>
          <w:lang w:val="en-GB"/>
        </w:rPr>
        <w:t xml:space="preserve"> </w:t>
      </w:r>
      <w:r w:rsidRPr="001079EC">
        <w:rPr>
          <w:rFonts w:ascii="Arial" w:hAnsi="Arial" w:cs="Arial"/>
          <w:sz w:val="24"/>
          <w:szCs w:val="24"/>
          <w:lang w:val="en-GB"/>
        </w:rPr>
        <w:t>oceanographic data from the region discoverable and widely accessible</w:t>
      </w:r>
      <w:r w:rsidR="00484CD2" w:rsidRPr="001079EC">
        <w:rPr>
          <w:rFonts w:ascii="Arial" w:hAnsi="Arial" w:cs="Arial"/>
          <w:sz w:val="24"/>
          <w:szCs w:val="24"/>
          <w:lang w:val="en-GB"/>
        </w:rPr>
        <w:t xml:space="preserve">; </w:t>
      </w:r>
      <w:r w:rsidRPr="001079EC">
        <w:rPr>
          <w:rFonts w:ascii="Arial" w:hAnsi="Arial" w:cs="Arial"/>
          <w:sz w:val="24"/>
          <w:szCs w:val="24"/>
          <w:lang w:val="en-GB"/>
        </w:rPr>
        <w:t xml:space="preserve">IIOE-2 Metadata Portal enables search and discovery of metadata of completed </w:t>
      </w:r>
      <w:r w:rsidR="00484CD2" w:rsidRPr="001079EC">
        <w:rPr>
          <w:rFonts w:ascii="Arial" w:hAnsi="Arial" w:cs="Arial"/>
          <w:sz w:val="24"/>
          <w:szCs w:val="24"/>
          <w:lang w:val="en-GB"/>
        </w:rPr>
        <w:t>and</w:t>
      </w:r>
      <w:r w:rsidRPr="001079EC">
        <w:rPr>
          <w:rFonts w:ascii="Arial" w:hAnsi="Arial" w:cs="Arial"/>
          <w:sz w:val="24"/>
          <w:szCs w:val="24"/>
          <w:lang w:val="en-GB"/>
        </w:rPr>
        <w:t xml:space="preserve"> forthcoming/planned cruises under IIOE-2</w:t>
      </w:r>
      <w:r w:rsidR="00484CD2" w:rsidRPr="001079EC">
        <w:rPr>
          <w:rFonts w:ascii="Arial" w:hAnsi="Arial" w:cs="Arial"/>
          <w:sz w:val="24"/>
          <w:szCs w:val="24"/>
          <w:lang w:val="en-GB"/>
        </w:rPr>
        <w:t xml:space="preserve">; </w:t>
      </w:r>
      <w:r w:rsidRPr="001079EC">
        <w:rPr>
          <w:rFonts w:ascii="Arial" w:hAnsi="Arial" w:cs="Arial"/>
          <w:sz w:val="24"/>
          <w:szCs w:val="24"/>
        </w:rPr>
        <w:t>NOAA-MoES joint Data portal for RAMA-OMNI Moorings</w:t>
      </w:r>
      <w:r w:rsidR="00484CD2" w:rsidRPr="001079EC">
        <w:rPr>
          <w:rFonts w:ascii="Arial" w:hAnsi="Arial" w:cs="Arial"/>
          <w:sz w:val="24"/>
          <w:szCs w:val="24"/>
        </w:rPr>
        <w:t>.</w:t>
      </w:r>
    </w:p>
    <w:p w14:paraId="04351FAE" w14:textId="050D1BE6" w:rsidR="00661EF6" w:rsidRPr="001079EC" w:rsidRDefault="00661EF6" w:rsidP="00484CD2">
      <w:pPr>
        <w:pStyle w:val="Sansinterligne"/>
        <w:jc w:val="both"/>
        <w:rPr>
          <w:rFonts w:ascii="Arial" w:hAnsi="Arial" w:cs="Arial"/>
          <w:sz w:val="24"/>
          <w:szCs w:val="24"/>
        </w:rPr>
      </w:pPr>
    </w:p>
    <w:p w14:paraId="12F713BE" w14:textId="6EE194D6" w:rsidR="001079EC" w:rsidRDefault="001079EC" w:rsidP="00133513">
      <w:pPr>
        <w:pStyle w:val="Sansinterligne"/>
        <w:jc w:val="both"/>
        <w:rPr>
          <w:rFonts w:ascii="Arial" w:hAnsi="Arial" w:cs="Arial"/>
          <w:i/>
          <w:sz w:val="24"/>
          <w:szCs w:val="24"/>
        </w:rPr>
      </w:pPr>
      <w:r w:rsidRPr="00FB2E76">
        <w:rPr>
          <w:rFonts w:ascii="Arial" w:hAnsi="Arial" w:cs="Arial"/>
          <w:i/>
          <w:sz w:val="24"/>
          <w:szCs w:val="24"/>
        </w:rPr>
        <w:t>Indian Ocean Tsunami Warning and Mitigation System (ICG/IOTWMS)</w:t>
      </w:r>
    </w:p>
    <w:p w14:paraId="5F17C3F6" w14:textId="77777777" w:rsidR="00883DFB" w:rsidRPr="00FB2E76" w:rsidRDefault="00883DFB" w:rsidP="00133513">
      <w:pPr>
        <w:pStyle w:val="Sansinterligne"/>
        <w:jc w:val="both"/>
        <w:rPr>
          <w:rFonts w:ascii="Arial" w:hAnsi="Arial" w:cs="Arial"/>
          <w:i/>
          <w:sz w:val="24"/>
          <w:szCs w:val="24"/>
          <w:lang w:val="en-IN"/>
        </w:rPr>
      </w:pPr>
    </w:p>
    <w:p w14:paraId="2E00E5F6" w14:textId="20014B00" w:rsidR="00484CD2" w:rsidRPr="001079EC" w:rsidRDefault="00484CD2" w:rsidP="00133513">
      <w:pPr>
        <w:pStyle w:val="Sansinterligne"/>
        <w:jc w:val="both"/>
        <w:rPr>
          <w:rFonts w:ascii="Arial" w:hAnsi="Arial" w:cs="Arial"/>
          <w:sz w:val="24"/>
          <w:szCs w:val="24"/>
        </w:rPr>
      </w:pPr>
      <w:r w:rsidRPr="001079EC">
        <w:rPr>
          <w:rFonts w:ascii="Arial" w:hAnsi="Arial" w:cs="Arial"/>
          <w:sz w:val="24"/>
          <w:szCs w:val="24"/>
          <w:lang w:val="en-IN"/>
        </w:rPr>
        <w:t xml:space="preserve">Ocean Forecasting </w:t>
      </w:r>
      <w:r w:rsidR="00836F60" w:rsidRPr="001079EC">
        <w:rPr>
          <w:rFonts w:ascii="Arial" w:hAnsi="Arial" w:cs="Arial"/>
          <w:sz w:val="24"/>
          <w:szCs w:val="24"/>
          <w:lang w:val="en-IN"/>
        </w:rPr>
        <w:t>and</w:t>
      </w:r>
      <w:r w:rsidRPr="001079EC">
        <w:rPr>
          <w:rFonts w:ascii="Arial" w:hAnsi="Arial" w:cs="Arial"/>
          <w:sz w:val="24"/>
          <w:szCs w:val="24"/>
          <w:lang w:val="en-IN"/>
        </w:rPr>
        <w:t xml:space="preserve"> </w:t>
      </w:r>
      <w:r w:rsidR="00836F60" w:rsidRPr="001079EC">
        <w:rPr>
          <w:rFonts w:ascii="Arial" w:hAnsi="Arial" w:cs="Arial"/>
          <w:sz w:val="24"/>
          <w:szCs w:val="24"/>
          <w:lang w:val="en-IN"/>
        </w:rPr>
        <w:t xml:space="preserve">Services including the </w:t>
      </w:r>
      <w:r w:rsidRPr="001079EC">
        <w:rPr>
          <w:rFonts w:ascii="Arial" w:hAnsi="Arial" w:cs="Arial"/>
          <w:sz w:val="24"/>
          <w:szCs w:val="24"/>
        </w:rPr>
        <w:t>Intergovernmental Coordination Group for the Indian Ocean Tsunami Warning and Mitigation System (ICG/IOTWMS) was formed in response to the tragic tsunami on 26 December 2004</w:t>
      </w:r>
      <w:r w:rsidR="00836F60" w:rsidRPr="001079EC">
        <w:rPr>
          <w:rFonts w:ascii="Arial" w:hAnsi="Arial" w:cs="Arial"/>
          <w:sz w:val="24"/>
          <w:szCs w:val="24"/>
        </w:rPr>
        <w:t xml:space="preserve">. </w:t>
      </w:r>
      <w:r w:rsidR="00133513" w:rsidRPr="001079EC">
        <w:rPr>
          <w:rFonts w:ascii="Arial" w:hAnsi="Arial" w:cs="Arial"/>
          <w:sz w:val="24"/>
          <w:szCs w:val="24"/>
        </w:rPr>
        <w:t xml:space="preserve">The system </w:t>
      </w:r>
      <w:r w:rsidR="00ED167D">
        <w:rPr>
          <w:rFonts w:ascii="Arial" w:hAnsi="Arial" w:cs="Arial"/>
          <w:sz w:val="24"/>
          <w:szCs w:val="24"/>
        </w:rPr>
        <w:t>is</w:t>
      </w:r>
      <w:r w:rsidR="00133513" w:rsidRPr="001079EC">
        <w:rPr>
          <w:rFonts w:ascii="Arial" w:hAnsi="Arial" w:cs="Arial"/>
          <w:sz w:val="24"/>
          <w:szCs w:val="24"/>
        </w:rPr>
        <w:t xml:space="preserve"> under the responsibility of </w:t>
      </w:r>
      <w:r w:rsidRPr="001079EC">
        <w:rPr>
          <w:rFonts w:ascii="Arial" w:hAnsi="Arial" w:cs="Arial"/>
          <w:sz w:val="24"/>
          <w:szCs w:val="24"/>
          <w:lang w:val="en-AU"/>
        </w:rPr>
        <w:t>the IOC/UNESCO</w:t>
      </w:r>
      <w:r w:rsidR="00133513" w:rsidRPr="001079EC">
        <w:rPr>
          <w:rFonts w:ascii="Arial" w:hAnsi="Arial" w:cs="Arial"/>
          <w:sz w:val="24"/>
          <w:szCs w:val="24"/>
          <w:lang w:val="en-AU"/>
        </w:rPr>
        <w:t xml:space="preserve"> </w:t>
      </w:r>
      <w:r w:rsidR="00ED167D">
        <w:rPr>
          <w:rFonts w:ascii="Arial" w:hAnsi="Arial" w:cs="Arial"/>
          <w:sz w:val="24"/>
          <w:szCs w:val="24"/>
          <w:lang w:val="en-AU"/>
        </w:rPr>
        <w:t>and coordinated by its ICG/IOTWMS</w:t>
      </w:r>
      <w:r w:rsidR="00ED167D" w:rsidRPr="001079EC">
        <w:rPr>
          <w:rFonts w:ascii="Arial" w:hAnsi="Arial" w:cs="Arial"/>
          <w:sz w:val="24"/>
          <w:szCs w:val="24"/>
          <w:lang w:val="en-AU"/>
        </w:rPr>
        <w:t xml:space="preserve"> </w:t>
      </w:r>
      <w:r w:rsidR="00133513" w:rsidRPr="001079EC">
        <w:rPr>
          <w:rFonts w:ascii="Arial" w:hAnsi="Arial" w:cs="Arial"/>
          <w:sz w:val="24"/>
          <w:szCs w:val="24"/>
          <w:lang w:val="en-AU"/>
        </w:rPr>
        <w:t>with the objectives to p</w:t>
      </w:r>
      <w:r w:rsidRPr="001079EC">
        <w:rPr>
          <w:rFonts w:ascii="Arial" w:hAnsi="Arial" w:cs="Arial"/>
          <w:sz w:val="24"/>
          <w:szCs w:val="24"/>
          <w:lang w:val="en-AU"/>
        </w:rPr>
        <w:t>rovid</w:t>
      </w:r>
      <w:r w:rsidR="00133513" w:rsidRPr="001079EC">
        <w:rPr>
          <w:rFonts w:ascii="Arial" w:hAnsi="Arial" w:cs="Arial"/>
          <w:sz w:val="24"/>
          <w:szCs w:val="24"/>
          <w:lang w:val="en-AU"/>
        </w:rPr>
        <w:t>e</w:t>
      </w:r>
      <w:r w:rsidRPr="001079EC">
        <w:rPr>
          <w:rFonts w:ascii="Arial" w:hAnsi="Arial" w:cs="Arial"/>
          <w:sz w:val="24"/>
          <w:szCs w:val="24"/>
          <w:lang w:val="en-AU"/>
        </w:rPr>
        <w:t xml:space="preserve"> Tsunami advisories to all Indian Ocean rim countries through 3 TSPs (Australia, India</w:t>
      </w:r>
      <w:r w:rsidR="003A3517">
        <w:rPr>
          <w:rFonts w:ascii="Arial" w:hAnsi="Arial" w:cs="Arial"/>
          <w:sz w:val="24"/>
          <w:szCs w:val="24"/>
          <w:lang w:val="en-AU"/>
        </w:rPr>
        <w:t>,</w:t>
      </w:r>
      <w:r w:rsidRPr="001079EC">
        <w:rPr>
          <w:rFonts w:ascii="Arial" w:hAnsi="Arial" w:cs="Arial"/>
          <w:sz w:val="24"/>
          <w:szCs w:val="24"/>
          <w:lang w:val="en-AU"/>
        </w:rPr>
        <w:t xml:space="preserve"> and Indonesia)</w:t>
      </w:r>
      <w:r w:rsidR="00133513" w:rsidRPr="001079EC">
        <w:rPr>
          <w:rFonts w:ascii="Arial" w:hAnsi="Arial" w:cs="Arial"/>
          <w:sz w:val="24"/>
          <w:szCs w:val="24"/>
          <w:lang w:val="en-AU"/>
        </w:rPr>
        <w:t xml:space="preserve">. The </w:t>
      </w:r>
      <w:r w:rsidRPr="001079EC">
        <w:rPr>
          <w:rFonts w:ascii="Arial" w:hAnsi="Arial" w:cs="Arial"/>
          <w:sz w:val="24"/>
          <w:szCs w:val="24"/>
        </w:rPr>
        <w:t>Intergovernmental Coordination Group meets regularly to establish and implement working plans in the Indian Ocean region</w:t>
      </w:r>
      <w:r w:rsidR="00133513" w:rsidRPr="001079EC">
        <w:rPr>
          <w:rFonts w:ascii="Arial" w:hAnsi="Arial" w:cs="Arial"/>
          <w:sz w:val="24"/>
          <w:szCs w:val="24"/>
        </w:rPr>
        <w:t xml:space="preserve"> to </w:t>
      </w:r>
      <w:r w:rsidRPr="001079EC">
        <w:rPr>
          <w:rFonts w:ascii="Arial" w:hAnsi="Arial" w:cs="Arial"/>
          <w:sz w:val="24"/>
          <w:szCs w:val="24"/>
        </w:rPr>
        <w:t>address specific technical issues</w:t>
      </w:r>
      <w:r w:rsidR="00133513" w:rsidRPr="001079EC">
        <w:rPr>
          <w:rFonts w:ascii="Arial" w:hAnsi="Arial" w:cs="Arial"/>
          <w:sz w:val="24"/>
          <w:szCs w:val="24"/>
        </w:rPr>
        <w:t xml:space="preserve">. </w:t>
      </w:r>
      <w:r w:rsidRPr="001079EC">
        <w:rPr>
          <w:rFonts w:ascii="Arial" w:hAnsi="Arial" w:cs="Arial"/>
          <w:sz w:val="24"/>
          <w:szCs w:val="24"/>
        </w:rPr>
        <w:t xml:space="preserve"> </w:t>
      </w:r>
      <w:r w:rsidR="001079EC">
        <w:rPr>
          <w:rFonts w:ascii="Arial" w:hAnsi="Arial" w:cs="Arial"/>
          <w:sz w:val="24"/>
          <w:szCs w:val="24"/>
        </w:rPr>
        <w:t>T</w:t>
      </w:r>
      <w:r w:rsidR="00133513" w:rsidRPr="001079EC">
        <w:rPr>
          <w:rFonts w:ascii="Arial" w:hAnsi="Arial" w:cs="Arial"/>
          <w:sz w:val="24"/>
          <w:szCs w:val="24"/>
        </w:rPr>
        <w:t>h</w:t>
      </w:r>
      <w:r w:rsidR="009E5530">
        <w:rPr>
          <w:rFonts w:ascii="Arial" w:hAnsi="Arial" w:cs="Arial"/>
          <w:sz w:val="24"/>
          <w:szCs w:val="24"/>
        </w:rPr>
        <w:t>e</w:t>
      </w:r>
      <w:r w:rsidR="001079EC">
        <w:rPr>
          <w:rFonts w:ascii="Arial" w:hAnsi="Arial" w:cs="Arial"/>
          <w:sz w:val="24"/>
          <w:szCs w:val="24"/>
        </w:rPr>
        <w:t xml:space="preserve"> </w:t>
      </w:r>
      <w:r w:rsidRPr="001079EC">
        <w:rPr>
          <w:rFonts w:ascii="Arial" w:hAnsi="Arial" w:cs="Arial"/>
          <w:sz w:val="24"/>
          <w:szCs w:val="24"/>
        </w:rPr>
        <w:t>working groups and task teams</w:t>
      </w:r>
      <w:r w:rsidR="001079EC">
        <w:rPr>
          <w:rFonts w:ascii="Arial" w:hAnsi="Arial" w:cs="Arial"/>
          <w:sz w:val="24"/>
          <w:szCs w:val="24"/>
        </w:rPr>
        <w:t xml:space="preserve"> are the following</w:t>
      </w:r>
      <w:r w:rsidRPr="001079EC">
        <w:rPr>
          <w:rFonts w:ascii="Arial" w:hAnsi="Arial" w:cs="Arial"/>
          <w:sz w:val="24"/>
          <w:szCs w:val="24"/>
        </w:rPr>
        <w:t>:</w:t>
      </w:r>
    </w:p>
    <w:p w14:paraId="7382DA44" w14:textId="77777777" w:rsidR="00484CD2" w:rsidRPr="001079EC" w:rsidRDefault="00484CD2" w:rsidP="00FB2E76">
      <w:pPr>
        <w:pStyle w:val="Sansinterligne"/>
        <w:numPr>
          <w:ilvl w:val="1"/>
          <w:numId w:val="23"/>
        </w:numPr>
        <w:ind w:left="284" w:hanging="142"/>
        <w:jc w:val="both"/>
        <w:rPr>
          <w:rFonts w:ascii="Arial" w:hAnsi="Arial" w:cs="Arial"/>
          <w:sz w:val="24"/>
          <w:szCs w:val="24"/>
        </w:rPr>
      </w:pPr>
      <w:r w:rsidRPr="001079EC">
        <w:rPr>
          <w:rFonts w:ascii="Arial" w:hAnsi="Arial" w:cs="Arial"/>
          <w:sz w:val="24"/>
          <w:szCs w:val="24"/>
        </w:rPr>
        <w:t>Working Group 1 - Tsunami Risk, Community Awareness and Preparedness</w:t>
      </w:r>
    </w:p>
    <w:p w14:paraId="7DFC62FA" w14:textId="77777777" w:rsidR="00484CD2" w:rsidRPr="00C14712" w:rsidRDefault="00484CD2" w:rsidP="00FB2E76">
      <w:pPr>
        <w:pStyle w:val="Sansinterligne"/>
        <w:numPr>
          <w:ilvl w:val="1"/>
          <w:numId w:val="23"/>
        </w:numPr>
        <w:ind w:left="284" w:hanging="142"/>
        <w:jc w:val="both"/>
        <w:rPr>
          <w:rFonts w:ascii="Arial" w:hAnsi="Arial" w:cs="Arial"/>
          <w:sz w:val="24"/>
          <w:szCs w:val="24"/>
        </w:rPr>
      </w:pPr>
      <w:r w:rsidRPr="00C14712">
        <w:rPr>
          <w:rFonts w:ascii="Arial" w:hAnsi="Arial" w:cs="Arial"/>
          <w:sz w:val="24"/>
          <w:szCs w:val="24"/>
        </w:rPr>
        <w:t>Working Group 2 - Tsunami Detection, Warning and Dissemination</w:t>
      </w:r>
    </w:p>
    <w:p w14:paraId="566E0FD3" w14:textId="772F38DF" w:rsidR="00484CD2" w:rsidRPr="00C14712" w:rsidRDefault="00484CD2" w:rsidP="00FB2E76">
      <w:pPr>
        <w:pStyle w:val="Sansinterligne"/>
        <w:numPr>
          <w:ilvl w:val="1"/>
          <w:numId w:val="23"/>
        </w:numPr>
        <w:ind w:left="284" w:hanging="142"/>
        <w:jc w:val="both"/>
        <w:rPr>
          <w:rFonts w:ascii="Arial" w:hAnsi="Arial" w:cs="Arial"/>
          <w:sz w:val="24"/>
          <w:szCs w:val="24"/>
        </w:rPr>
      </w:pPr>
      <w:r w:rsidRPr="00C14712">
        <w:rPr>
          <w:rFonts w:ascii="Arial" w:hAnsi="Arial" w:cs="Arial"/>
          <w:sz w:val="24"/>
          <w:szCs w:val="24"/>
        </w:rPr>
        <w:t xml:space="preserve">Subregional Working Group for the </w:t>
      </w:r>
      <w:r w:rsidR="00133513" w:rsidRPr="00C14712">
        <w:rPr>
          <w:rFonts w:ascii="Arial" w:hAnsi="Arial" w:cs="Arial"/>
          <w:sz w:val="24"/>
          <w:szCs w:val="24"/>
        </w:rPr>
        <w:t>Northwest</w:t>
      </w:r>
      <w:r w:rsidRPr="00C14712">
        <w:rPr>
          <w:rFonts w:ascii="Arial" w:hAnsi="Arial" w:cs="Arial"/>
          <w:sz w:val="24"/>
          <w:szCs w:val="24"/>
        </w:rPr>
        <w:t xml:space="preserve"> Indian Ocean </w:t>
      </w:r>
    </w:p>
    <w:p w14:paraId="5761E6FF" w14:textId="77777777" w:rsidR="00484CD2" w:rsidRPr="00C14712" w:rsidRDefault="00484CD2" w:rsidP="00FB2E76">
      <w:pPr>
        <w:pStyle w:val="Sansinterligne"/>
        <w:numPr>
          <w:ilvl w:val="1"/>
          <w:numId w:val="23"/>
        </w:numPr>
        <w:ind w:left="284" w:hanging="142"/>
        <w:jc w:val="both"/>
        <w:rPr>
          <w:rFonts w:ascii="Arial" w:hAnsi="Arial" w:cs="Arial"/>
          <w:sz w:val="24"/>
          <w:szCs w:val="24"/>
        </w:rPr>
      </w:pPr>
      <w:r w:rsidRPr="00C14712">
        <w:rPr>
          <w:rFonts w:ascii="Arial" w:hAnsi="Arial" w:cs="Arial"/>
          <w:sz w:val="24"/>
          <w:szCs w:val="24"/>
        </w:rPr>
        <w:t>Task Team on Tsunami Preparedness for a Near-Field Tsunami Hazard</w:t>
      </w:r>
    </w:p>
    <w:p w14:paraId="61E79A34" w14:textId="77777777" w:rsidR="00484CD2" w:rsidRPr="00C14712" w:rsidRDefault="00484CD2" w:rsidP="00FB2E76">
      <w:pPr>
        <w:pStyle w:val="Sansinterligne"/>
        <w:numPr>
          <w:ilvl w:val="1"/>
          <w:numId w:val="23"/>
        </w:numPr>
        <w:ind w:left="284" w:hanging="142"/>
        <w:jc w:val="both"/>
        <w:rPr>
          <w:rFonts w:ascii="Arial" w:hAnsi="Arial" w:cs="Arial"/>
          <w:sz w:val="24"/>
          <w:szCs w:val="24"/>
        </w:rPr>
      </w:pPr>
      <w:r w:rsidRPr="00C14712">
        <w:rPr>
          <w:rFonts w:ascii="Arial" w:hAnsi="Arial" w:cs="Arial"/>
          <w:sz w:val="24"/>
          <w:szCs w:val="24"/>
        </w:rPr>
        <w:t xml:space="preserve">Task Team on Scientific Tsunami Hazard Assessment of the </w:t>
      </w:r>
      <w:proofErr w:type="spellStart"/>
      <w:r w:rsidRPr="00C14712">
        <w:rPr>
          <w:rFonts w:ascii="Arial" w:hAnsi="Arial" w:cs="Arial"/>
          <w:sz w:val="24"/>
          <w:szCs w:val="24"/>
        </w:rPr>
        <w:t>Makran</w:t>
      </w:r>
      <w:proofErr w:type="spellEnd"/>
      <w:r w:rsidRPr="00C14712">
        <w:rPr>
          <w:rFonts w:ascii="Arial" w:hAnsi="Arial" w:cs="Arial"/>
          <w:sz w:val="24"/>
          <w:szCs w:val="24"/>
        </w:rPr>
        <w:t xml:space="preserve"> Subduction Zone</w:t>
      </w:r>
    </w:p>
    <w:p w14:paraId="0D13A75E" w14:textId="0BBBA522" w:rsidR="00484CD2" w:rsidRPr="00C14712" w:rsidRDefault="00484CD2" w:rsidP="00FB2E76">
      <w:pPr>
        <w:pStyle w:val="Sansinterligne"/>
        <w:numPr>
          <w:ilvl w:val="1"/>
          <w:numId w:val="23"/>
        </w:numPr>
        <w:ind w:left="284" w:hanging="142"/>
        <w:jc w:val="both"/>
        <w:rPr>
          <w:rFonts w:ascii="Arial" w:hAnsi="Arial" w:cs="Arial"/>
          <w:sz w:val="24"/>
          <w:szCs w:val="24"/>
        </w:rPr>
      </w:pPr>
      <w:r w:rsidRPr="00C14712">
        <w:rPr>
          <w:rFonts w:ascii="Arial" w:hAnsi="Arial" w:cs="Arial"/>
          <w:sz w:val="24"/>
          <w:szCs w:val="24"/>
        </w:rPr>
        <w:t>Task Team on Exercise Indian Ocean Wave</w:t>
      </w:r>
      <w:r w:rsidR="00F65048" w:rsidRPr="00C14712">
        <w:rPr>
          <w:rFonts w:ascii="Arial" w:hAnsi="Arial" w:cs="Arial"/>
          <w:sz w:val="24"/>
          <w:szCs w:val="24"/>
        </w:rPr>
        <w:t>.</w:t>
      </w:r>
    </w:p>
    <w:p w14:paraId="35D5A04A" w14:textId="2DC595B3" w:rsidR="00C972A9" w:rsidRDefault="00C972A9" w:rsidP="00F65048">
      <w:pPr>
        <w:pStyle w:val="Sansinterligne"/>
        <w:ind w:left="1440"/>
        <w:jc w:val="both"/>
        <w:rPr>
          <w:rFonts w:ascii="Arial" w:hAnsi="Arial" w:cs="Arial"/>
          <w:sz w:val="24"/>
          <w:szCs w:val="24"/>
        </w:rPr>
      </w:pPr>
    </w:p>
    <w:p w14:paraId="100CCBFF" w14:textId="77777777" w:rsidR="00883DFB" w:rsidRPr="00C14712" w:rsidRDefault="00883DFB" w:rsidP="00F65048">
      <w:pPr>
        <w:pStyle w:val="Sansinterligne"/>
        <w:ind w:left="1440"/>
        <w:jc w:val="both"/>
        <w:rPr>
          <w:rFonts w:ascii="Arial" w:hAnsi="Arial" w:cs="Arial"/>
          <w:sz w:val="24"/>
          <w:szCs w:val="24"/>
        </w:rPr>
      </w:pPr>
    </w:p>
    <w:p w14:paraId="390332D8" w14:textId="3161955A" w:rsidR="00AA7496" w:rsidRDefault="00AA7496" w:rsidP="00AA7496">
      <w:pPr>
        <w:pStyle w:val="Sansinterligne"/>
        <w:rPr>
          <w:rFonts w:ascii="Arial" w:hAnsi="Arial" w:cs="Arial"/>
          <w:i/>
          <w:sz w:val="24"/>
          <w:szCs w:val="24"/>
          <w:lang w:val="en-IN"/>
        </w:rPr>
      </w:pPr>
      <w:r w:rsidRPr="00FB2E76">
        <w:rPr>
          <w:rFonts w:ascii="Arial" w:hAnsi="Arial" w:cs="Arial"/>
          <w:i/>
          <w:sz w:val="24"/>
          <w:szCs w:val="24"/>
          <w:lang w:val="en-IN"/>
        </w:rPr>
        <w:t>Ocean modelling and forecasting</w:t>
      </w:r>
    </w:p>
    <w:p w14:paraId="5BC251D0" w14:textId="77777777" w:rsidR="00C972A9" w:rsidRDefault="00C972A9" w:rsidP="00FB2E76">
      <w:pPr>
        <w:pStyle w:val="Sansinterligne"/>
        <w:rPr>
          <w:rFonts w:ascii="Arial" w:hAnsi="Arial" w:cs="Arial"/>
          <w:sz w:val="24"/>
          <w:szCs w:val="24"/>
          <w:lang w:val="en-IN"/>
        </w:rPr>
      </w:pPr>
    </w:p>
    <w:p w14:paraId="3BB84150" w14:textId="4CAB1E9D" w:rsidR="00F65048" w:rsidRPr="00C14712" w:rsidRDefault="00F65048" w:rsidP="00FB2E76">
      <w:pPr>
        <w:pStyle w:val="Sansinterligne"/>
        <w:rPr>
          <w:rFonts w:ascii="Arial" w:hAnsi="Arial" w:cs="Arial"/>
          <w:sz w:val="24"/>
          <w:szCs w:val="24"/>
        </w:rPr>
      </w:pPr>
      <w:r w:rsidRPr="00C14712">
        <w:rPr>
          <w:rFonts w:ascii="Arial" w:hAnsi="Arial" w:cs="Arial"/>
          <w:sz w:val="24"/>
          <w:szCs w:val="24"/>
          <w:lang w:val="en-IN"/>
        </w:rPr>
        <w:t>Several countries in the region generate national and regional ocean forecast products: Ocean State, High Waves, Swell Surges, Storm Surges, Oil Spills, Search and Rescue, Currents, Climate Indices, Fisheries, etc.</w:t>
      </w:r>
    </w:p>
    <w:p w14:paraId="0893E032" w14:textId="1EAFA1F9" w:rsidR="00484CD2" w:rsidRPr="00C14712" w:rsidRDefault="00484CD2" w:rsidP="00F65048">
      <w:pPr>
        <w:pStyle w:val="Sansinterligne"/>
        <w:ind w:left="720"/>
        <w:jc w:val="both"/>
        <w:rPr>
          <w:rFonts w:ascii="Arial" w:hAnsi="Arial" w:cs="Arial"/>
          <w:sz w:val="24"/>
          <w:szCs w:val="24"/>
        </w:rPr>
      </w:pPr>
    </w:p>
    <w:p w14:paraId="104B6E77" w14:textId="5DF55B53" w:rsidR="00F65048" w:rsidRPr="00C14712" w:rsidRDefault="00AA7496" w:rsidP="00FB2E76">
      <w:pPr>
        <w:pStyle w:val="Sansinterligne"/>
        <w:rPr>
          <w:rFonts w:ascii="Arial" w:hAnsi="Arial" w:cs="Arial"/>
          <w:sz w:val="24"/>
          <w:szCs w:val="24"/>
        </w:rPr>
      </w:pPr>
      <w:r>
        <w:rPr>
          <w:rFonts w:ascii="Arial" w:hAnsi="Arial" w:cs="Arial"/>
          <w:sz w:val="24"/>
          <w:szCs w:val="24"/>
          <w:lang w:val="en-IN"/>
        </w:rPr>
        <w:t xml:space="preserve">The pilot concept of </w:t>
      </w:r>
      <w:r w:rsidR="00F65048" w:rsidRPr="00C14712">
        <w:rPr>
          <w:rFonts w:ascii="Arial" w:hAnsi="Arial" w:cs="Arial"/>
          <w:sz w:val="24"/>
          <w:szCs w:val="24"/>
          <w:lang w:val="en-IN"/>
        </w:rPr>
        <w:t xml:space="preserve">Modelling and Ocean Forecasting and Process Studies (MOFPS) </w:t>
      </w:r>
      <w:r>
        <w:rPr>
          <w:rFonts w:ascii="Arial" w:hAnsi="Arial" w:cs="Arial"/>
          <w:sz w:val="24"/>
          <w:szCs w:val="24"/>
          <w:lang w:val="en-IN"/>
        </w:rPr>
        <w:t>pursues the following objectives:</w:t>
      </w:r>
    </w:p>
    <w:p w14:paraId="38D975DE" w14:textId="77777777" w:rsidR="00F65048" w:rsidRPr="00C14712" w:rsidRDefault="00F65048" w:rsidP="00FB2E76">
      <w:pPr>
        <w:pStyle w:val="Sansinterligne"/>
        <w:numPr>
          <w:ilvl w:val="1"/>
          <w:numId w:val="24"/>
        </w:numPr>
        <w:ind w:left="709" w:hanging="425"/>
        <w:rPr>
          <w:rFonts w:ascii="Arial" w:hAnsi="Arial" w:cs="Arial"/>
          <w:sz w:val="24"/>
          <w:szCs w:val="24"/>
        </w:rPr>
      </w:pPr>
      <w:r w:rsidRPr="00C14712">
        <w:rPr>
          <w:rFonts w:ascii="Arial" w:hAnsi="Arial" w:cs="Arial"/>
          <w:sz w:val="24"/>
          <w:szCs w:val="24"/>
          <w:lang w:val="en-GB"/>
        </w:rPr>
        <w:t>To enhance ocean forecasting capacities for the Indian Ocean and modelling applications at sub-regional and local scales</w:t>
      </w:r>
    </w:p>
    <w:p w14:paraId="098B86B1" w14:textId="407E8AC3" w:rsidR="00F65048" w:rsidRPr="00C14712" w:rsidRDefault="00F65048" w:rsidP="00FB2E76">
      <w:pPr>
        <w:pStyle w:val="Sansinterligne"/>
        <w:numPr>
          <w:ilvl w:val="1"/>
          <w:numId w:val="24"/>
        </w:numPr>
        <w:ind w:left="709" w:hanging="425"/>
        <w:rPr>
          <w:rFonts w:ascii="Arial" w:hAnsi="Arial" w:cs="Arial"/>
          <w:sz w:val="24"/>
          <w:szCs w:val="24"/>
        </w:rPr>
      </w:pPr>
      <w:r w:rsidRPr="00C14712">
        <w:rPr>
          <w:rFonts w:ascii="Arial" w:hAnsi="Arial" w:cs="Arial"/>
          <w:sz w:val="24"/>
          <w:szCs w:val="24"/>
          <w:lang w:val="en-GB"/>
        </w:rPr>
        <w:t>Identifying the key priority user requirements in respect to parameters that models can focus on regions requiring model products</w:t>
      </w:r>
    </w:p>
    <w:p w14:paraId="48BADAE3" w14:textId="519E258B" w:rsidR="00F65048" w:rsidRPr="00C14712" w:rsidRDefault="00F65048" w:rsidP="00FB2E76">
      <w:pPr>
        <w:pStyle w:val="Sansinterligne"/>
        <w:numPr>
          <w:ilvl w:val="1"/>
          <w:numId w:val="24"/>
        </w:numPr>
        <w:ind w:left="709" w:hanging="425"/>
        <w:rPr>
          <w:rFonts w:ascii="Arial" w:hAnsi="Arial" w:cs="Arial"/>
          <w:sz w:val="24"/>
          <w:szCs w:val="24"/>
        </w:rPr>
      </w:pPr>
      <w:r w:rsidRPr="00C14712">
        <w:rPr>
          <w:rFonts w:ascii="Arial" w:hAnsi="Arial" w:cs="Arial"/>
          <w:sz w:val="24"/>
          <w:szCs w:val="24"/>
          <w:lang w:val="en-GB"/>
        </w:rPr>
        <w:t>Capacity building in the use</w:t>
      </w:r>
      <w:r w:rsidR="003A3517">
        <w:rPr>
          <w:rFonts w:ascii="Arial" w:hAnsi="Arial" w:cs="Arial"/>
          <w:sz w:val="24"/>
          <w:szCs w:val="24"/>
          <w:lang w:val="en-GB"/>
        </w:rPr>
        <w:t>,</w:t>
      </w:r>
      <w:r w:rsidRPr="00C14712">
        <w:rPr>
          <w:rFonts w:ascii="Arial" w:hAnsi="Arial" w:cs="Arial"/>
          <w:sz w:val="24"/>
          <w:szCs w:val="24"/>
          <w:lang w:val="en-GB"/>
        </w:rPr>
        <w:t xml:space="preserve"> and applications of models</w:t>
      </w:r>
    </w:p>
    <w:p w14:paraId="436C2535" w14:textId="60152A06" w:rsidR="00F65048" w:rsidRPr="00C14712" w:rsidRDefault="00F65048" w:rsidP="00FB2E76">
      <w:pPr>
        <w:pStyle w:val="Sansinterligne"/>
        <w:numPr>
          <w:ilvl w:val="1"/>
          <w:numId w:val="24"/>
        </w:numPr>
        <w:ind w:left="709" w:hanging="425"/>
        <w:rPr>
          <w:rFonts w:ascii="Arial" w:hAnsi="Arial" w:cs="Arial"/>
          <w:sz w:val="24"/>
          <w:szCs w:val="24"/>
        </w:rPr>
      </w:pPr>
      <w:r w:rsidRPr="00C14712">
        <w:rPr>
          <w:rFonts w:ascii="Arial" w:hAnsi="Arial" w:cs="Arial"/>
          <w:sz w:val="24"/>
          <w:szCs w:val="24"/>
          <w:lang w:val="en-IN"/>
        </w:rPr>
        <w:t>Organised Virtual Training Workshop in Dec 2021 to re-engage MS</w:t>
      </w:r>
      <w:r w:rsidR="00BE2882" w:rsidRPr="00C14712">
        <w:rPr>
          <w:rFonts w:ascii="Arial" w:hAnsi="Arial" w:cs="Arial"/>
          <w:sz w:val="24"/>
          <w:szCs w:val="24"/>
          <w:lang w:val="en-IN"/>
        </w:rPr>
        <w:t>.</w:t>
      </w:r>
    </w:p>
    <w:p w14:paraId="26FA1F51" w14:textId="3EB37D61" w:rsidR="00BE2882" w:rsidRDefault="00BE2882" w:rsidP="00AA7496">
      <w:pPr>
        <w:pStyle w:val="Sansinterligne"/>
        <w:rPr>
          <w:rFonts w:ascii="Arial" w:hAnsi="Arial" w:cs="Arial"/>
          <w:sz w:val="24"/>
          <w:szCs w:val="24"/>
        </w:rPr>
      </w:pPr>
    </w:p>
    <w:p w14:paraId="06DDC257" w14:textId="00895310" w:rsidR="00AA7496" w:rsidRPr="00C14712" w:rsidRDefault="00AA7496" w:rsidP="00FB2E76">
      <w:pPr>
        <w:pStyle w:val="Sansinterligne"/>
        <w:rPr>
          <w:rFonts w:ascii="Arial" w:hAnsi="Arial" w:cs="Arial"/>
          <w:sz w:val="24"/>
          <w:szCs w:val="24"/>
        </w:rPr>
      </w:pPr>
      <w:r>
        <w:rPr>
          <w:rFonts w:ascii="Arial" w:hAnsi="Arial" w:cs="Arial"/>
          <w:sz w:val="24"/>
          <w:szCs w:val="24"/>
        </w:rPr>
        <w:t xml:space="preserve">Other related activities in the domain of operational oceanography are: </w:t>
      </w:r>
    </w:p>
    <w:p w14:paraId="11E01EDF" w14:textId="77777777" w:rsidR="00BE2882" w:rsidRPr="00C14712" w:rsidRDefault="00BE2882" w:rsidP="00BE2882">
      <w:pPr>
        <w:pStyle w:val="Sansinterligne"/>
        <w:numPr>
          <w:ilvl w:val="0"/>
          <w:numId w:val="24"/>
        </w:numPr>
        <w:rPr>
          <w:rFonts w:ascii="Arial" w:hAnsi="Arial" w:cs="Arial"/>
          <w:sz w:val="24"/>
          <w:szCs w:val="24"/>
        </w:rPr>
      </w:pPr>
      <w:proofErr w:type="spellStart"/>
      <w:r w:rsidRPr="00C14712">
        <w:rPr>
          <w:rFonts w:ascii="Arial" w:hAnsi="Arial" w:cs="Arial"/>
          <w:sz w:val="24"/>
          <w:szCs w:val="24"/>
          <w:lang w:val="en-IN"/>
        </w:rPr>
        <w:t>ChloroGIN</w:t>
      </w:r>
      <w:proofErr w:type="spellEnd"/>
      <w:r w:rsidRPr="00C14712">
        <w:rPr>
          <w:rFonts w:ascii="Arial" w:hAnsi="Arial" w:cs="Arial"/>
          <w:sz w:val="24"/>
          <w:szCs w:val="24"/>
          <w:lang w:val="en-IN"/>
        </w:rPr>
        <w:t>-IO IOGOOS Project</w:t>
      </w:r>
    </w:p>
    <w:p w14:paraId="5E0D18CB" w14:textId="29DC2921" w:rsidR="00BE2882" w:rsidRPr="00C14712" w:rsidRDefault="00BE2882" w:rsidP="00BE2882">
      <w:pPr>
        <w:pStyle w:val="Sansinterligne"/>
        <w:numPr>
          <w:ilvl w:val="0"/>
          <w:numId w:val="24"/>
        </w:numPr>
        <w:rPr>
          <w:rFonts w:ascii="Arial" w:hAnsi="Arial" w:cs="Arial"/>
          <w:sz w:val="24"/>
          <w:szCs w:val="24"/>
        </w:rPr>
      </w:pPr>
      <w:r w:rsidRPr="00C14712">
        <w:rPr>
          <w:rFonts w:ascii="Arial" w:hAnsi="Arial" w:cs="Arial"/>
          <w:sz w:val="24"/>
          <w:szCs w:val="24"/>
          <w:lang w:val="en-IN"/>
        </w:rPr>
        <w:t>Near-real-time satellite products to member states India, Iran, Kenya, Maldives, Oman, Sri Lanka, Tanzania, Thailand</w:t>
      </w:r>
      <w:r w:rsidR="00052A79">
        <w:rPr>
          <w:rFonts w:ascii="Arial" w:hAnsi="Arial" w:cs="Arial"/>
          <w:sz w:val="24"/>
          <w:szCs w:val="24"/>
          <w:lang w:val="en-IN"/>
        </w:rPr>
        <w:t>.</w:t>
      </w:r>
    </w:p>
    <w:p w14:paraId="377CFE09" w14:textId="6832D193" w:rsidR="00BE2882" w:rsidRPr="00C14712" w:rsidRDefault="00BE2882" w:rsidP="00BE2882">
      <w:pPr>
        <w:pStyle w:val="Sansinterligne"/>
        <w:numPr>
          <w:ilvl w:val="0"/>
          <w:numId w:val="24"/>
        </w:numPr>
        <w:rPr>
          <w:rFonts w:ascii="Arial" w:hAnsi="Arial" w:cs="Arial"/>
          <w:sz w:val="24"/>
          <w:szCs w:val="24"/>
        </w:rPr>
      </w:pPr>
      <w:r w:rsidRPr="00C14712">
        <w:rPr>
          <w:rFonts w:ascii="Arial" w:hAnsi="Arial" w:cs="Arial"/>
          <w:sz w:val="24"/>
          <w:szCs w:val="24"/>
          <w:lang w:val="en-IN"/>
        </w:rPr>
        <w:t xml:space="preserve">Products: CHL, SST, K490, ANGSTROM, AOT, BRS, CDOM, FLH, </w:t>
      </w:r>
      <w:r w:rsidR="003A3517" w:rsidRPr="00C14712">
        <w:rPr>
          <w:rFonts w:ascii="Arial" w:hAnsi="Arial" w:cs="Arial"/>
          <w:sz w:val="24"/>
          <w:szCs w:val="24"/>
          <w:lang w:val="en-IN"/>
        </w:rPr>
        <w:t>IPAR, PAR</w:t>
      </w:r>
      <w:r w:rsidRPr="00C14712">
        <w:rPr>
          <w:rFonts w:ascii="Arial" w:hAnsi="Arial" w:cs="Arial"/>
          <w:sz w:val="24"/>
          <w:szCs w:val="24"/>
          <w:lang w:val="en-IN"/>
        </w:rPr>
        <w:t>, PIC,</w:t>
      </w:r>
      <w:r w:rsidR="00052A79">
        <w:rPr>
          <w:rFonts w:ascii="Arial" w:hAnsi="Arial" w:cs="Arial"/>
          <w:sz w:val="24"/>
          <w:szCs w:val="24"/>
          <w:lang w:val="en-IN"/>
        </w:rPr>
        <w:t xml:space="preserve"> </w:t>
      </w:r>
      <w:r w:rsidRPr="00C14712">
        <w:rPr>
          <w:rFonts w:ascii="Arial" w:hAnsi="Arial" w:cs="Arial"/>
          <w:sz w:val="24"/>
          <w:szCs w:val="24"/>
          <w:lang w:val="en-IN"/>
        </w:rPr>
        <w:t>POC</w:t>
      </w:r>
      <w:r w:rsidR="00052A79">
        <w:rPr>
          <w:rFonts w:ascii="Arial" w:hAnsi="Arial" w:cs="Arial"/>
          <w:sz w:val="24"/>
          <w:szCs w:val="24"/>
          <w:lang w:val="en-IN"/>
        </w:rPr>
        <w:t>.</w:t>
      </w:r>
    </w:p>
    <w:p w14:paraId="27005445" w14:textId="649038EC" w:rsidR="00F65048" w:rsidRPr="00C14712" w:rsidRDefault="00F65048" w:rsidP="00BE2882">
      <w:pPr>
        <w:pStyle w:val="Sansinterligne"/>
        <w:ind w:left="720"/>
        <w:rPr>
          <w:rFonts w:ascii="Arial" w:hAnsi="Arial" w:cs="Arial"/>
          <w:sz w:val="24"/>
          <w:szCs w:val="24"/>
        </w:rPr>
      </w:pPr>
    </w:p>
    <w:p w14:paraId="6408E90E" w14:textId="48C97E2A" w:rsidR="00F65048" w:rsidRDefault="00BE2882" w:rsidP="00BE2882">
      <w:pPr>
        <w:pStyle w:val="Sansinterligne"/>
        <w:ind w:left="720"/>
        <w:rPr>
          <w:rFonts w:ascii="Arial" w:hAnsi="Arial" w:cs="Arial"/>
          <w:i/>
          <w:sz w:val="24"/>
          <w:szCs w:val="24"/>
          <w:lang w:val="en-IN"/>
        </w:rPr>
      </w:pPr>
      <w:r w:rsidRPr="00FB2E76">
        <w:rPr>
          <w:rFonts w:ascii="Arial" w:hAnsi="Arial" w:cs="Arial"/>
          <w:i/>
          <w:sz w:val="24"/>
          <w:szCs w:val="24"/>
          <w:lang w:val="en-IN"/>
        </w:rPr>
        <w:t>Capacity Development</w:t>
      </w:r>
    </w:p>
    <w:p w14:paraId="74F9F6C8" w14:textId="77777777" w:rsidR="00C972A9" w:rsidRPr="00FB2E76" w:rsidRDefault="00C972A9" w:rsidP="00BE2882">
      <w:pPr>
        <w:pStyle w:val="Sansinterligne"/>
        <w:ind w:left="720"/>
        <w:rPr>
          <w:rFonts w:ascii="Arial" w:hAnsi="Arial" w:cs="Arial"/>
          <w:i/>
          <w:sz w:val="24"/>
          <w:szCs w:val="24"/>
          <w:lang w:val="en-IN"/>
        </w:rPr>
      </w:pPr>
    </w:p>
    <w:p w14:paraId="101697CF" w14:textId="63B96E01" w:rsidR="00052A79" w:rsidRPr="00052A79" w:rsidRDefault="00052A79" w:rsidP="00052A79">
      <w:pPr>
        <w:pStyle w:val="Sansinterligne"/>
        <w:numPr>
          <w:ilvl w:val="0"/>
          <w:numId w:val="26"/>
        </w:numPr>
        <w:rPr>
          <w:rFonts w:ascii="Arial" w:hAnsi="Arial" w:cs="Arial"/>
          <w:sz w:val="24"/>
          <w:szCs w:val="24"/>
        </w:rPr>
      </w:pPr>
      <w:r w:rsidRPr="00C14712">
        <w:rPr>
          <w:rFonts w:ascii="Arial" w:hAnsi="Arial" w:cs="Arial"/>
          <w:sz w:val="24"/>
          <w:szCs w:val="24"/>
          <w:lang w:val="en-IN"/>
        </w:rPr>
        <w:t xml:space="preserve">Two Category-2 Training Centres </w:t>
      </w:r>
      <w:r>
        <w:rPr>
          <w:rFonts w:ascii="Arial" w:hAnsi="Arial" w:cs="Arial"/>
          <w:sz w:val="24"/>
          <w:szCs w:val="24"/>
          <w:lang w:val="en-IN"/>
        </w:rPr>
        <w:t xml:space="preserve">under the auspices of UNESCO and </w:t>
      </w:r>
      <w:r w:rsidRPr="00C14712">
        <w:rPr>
          <w:rFonts w:ascii="Arial" w:hAnsi="Arial" w:cs="Arial"/>
          <w:sz w:val="24"/>
          <w:szCs w:val="24"/>
          <w:lang w:val="en-IN"/>
        </w:rPr>
        <w:t>operated by IOGOOS Member institutions in India and Iran</w:t>
      </w:r>
      <w:r>
        <w:rPr>
          <w:rFonts w:ascii="Arial" w:hAnsi="Arial" w:cs="Arial"/>
          <w:sz w:val="24"/>
          <w:szCs w:val="24"/>
          <w:lang w:val="en-IN"/>
        </w:rPr>
        <w:t xml:space="preserve">:  </w:t>
      </w:r>
    </w:p>
    <w:p w14:paraId="4D209E47" w14:textId="51DB5279" w:rsidR="00052A79" w:rsidRPr="00C14712" w:rsidRDefault="00052A79" w:rsidP="00052A79">
      <w:pPr>
        <w:pStyle w:val="Sansinterligne"/>
        <w:numPr>
          <w:ilvl w:val="2"/>
          <w:numId w:val="23"/>
        </w:numPr>
        <w:rPr>
          <w:rFonts w:ascii="Arial" w:hAnsi="Arial" w:cs="Arial"/>
          <w:sz w:val="24"/>
          <w:szCs w:val="24"/>
        </w:rPr>
      </w:pPr>
      <w:r w:rsidRPr="00C14712">
        <w:rPr>
          <w:rFonts w:ascii="Arial" w:hAnsi="Arial" w:cs="Arial"/>
          <w:sz w:val="24"/>
          <w:szCs w:val="24"/>
          <w:lang w:val="en-IN"/>
        </w:rPr>
        <w:t xml:space="preserve">ITCOocean: </w:t>
      </w:r>
      <w:hyperlink r:id="rId9" w:history="1">
        <w:r w:rsidRPr="00C14712">
          <w:rPr>
            <w:rStyle w:val="Lienhypertexte"/>
            <w:rFonts w:ascii="Arial" w:hAnsi="Arial" w:cs="Arial"/>
            <w:sz w:val="24"/>
            <w:szCs w:val="24"/>
            <w:lang w:val="en-IN"/>
          </w:rPr>
          <w:t>https://incois.gov.in/ITCOocean/index.jsp</w:t>
        </w:r>
      </w:hyperlink>
      <w:r w:rsidRPr="00C14712">
        <w:rPr>
          <w:rFonts w:ascii="Arial" w:hAnsi="Arial" w:cs="Arial"/>
          <w:sz w:val="24"/>
          <w:szCs w:val="24"/>
          <w:lang w:val="en-IN"/>
        </w:rPr>
        <w:t xml:space="preserve"> </w:t>
      </w:r>
    </w:p>
    <w:p w14:paraId="1CCBAFB6" w14:textId="347D5B95" w:rsidR="00052A79" w:rsidRPr="00C972A9" w:rsidRDefault="00052A79" w:rsidP="00052A79">
      <w:pPr>
        <w:pStyle w:val="Sansinterligne"/>
        <w:numPr>
          <w:ilvl w:val="2"/>
          <w:numId w:val="23"/>
        </w:numPr>
        <w:rPr>
          <w:rStyle w:val="Lienhypertexte"/>
          <w:rFonts w:ascii="Arial" w:hAnsi="Arial" w:cs="Arial"/>
          <w:color w:val="auto"/>
          <w:sz w:val="24"/>
          <w:szCs w:val="24"/>
          <w:u w:val="none"/>
        </w:rPr>
      </w:pPr>
      <w:r w:rsidRPr="00C14712">
        <w:rPr>
          <w:rFonts w:ascii="Arial" w:hAnsi="Arial" w:cs="Arial"/>
          <w:sz w:val="24"/>
          <w:szCs w:val="24"/>
          <w:lang w:val="en-IN"/>
        </w:rPr>
        <w:t xml:space="preserve">RCOWA: </w:t>
      </w:r>
      <w:hyperlink r:id="rId10" w:history="1">
        <w:r w:rsidRPr="00C14712">
          <w:rPr>
            <w:rStyle w:val="Lienhypertexte"/>
            <w:rFonts w:ascii="Arial" w:hAnsi="Arial" w:cs="Arial"/>
            <w:sz w:val="24"/>
            <w:szCs w:val="24"/>
            <w:lang w:val="en-IN"/>
          </w:rPr>
          <w:t>http://www.inio.ac.ir/Default.aspx?tabid=2768</w:t>
        </w:r>
      </w:hyperlink>
    </w:p>
    <w:p w14:paraId="482F1F99" w14:textId="77777777" w:rsidR="00C972A9" w:rsidRPr="00052A79" w:rsidRDefault="00C972A9" w:rsidP="00C972A9">
      <w:pPr>
        <w:pStyle w:val="Sansinterligne"/>
        <w:ind w:left="2160"/>
        <w:rPr>
          <w:rFonts w:ascii="Arial" w:hAnsi="Arial" w:cs="Arial"/>
          <w:sz w:val="24"/>
          <w:szCs w:val="24"/>
        </w:rPr>
      </w:pPr>
    </w:p>
    <w:p w14:paraId="5C041E9A" w14:textId="60630984" w:rsidR="00052A79" w:rsidRPr="00C14712" w:rsidRDefault="00052A79" w:rsidP="00052A79">
      <w:pPr>
        <w:pStyle w:val="Sansinterligne"/>
        <w:numPr>
          <w:ilvl w:val="0"/>
          <w:numId w:val="26"/>
        </w:numPr>
        <w:rPr>
          <w:rFonts w:ascii="Arial" w:hAnsi="Arial" w:cs="Arial"/>
          <w:sz w:val="24"/>
          <w:szCs w:val="24"/>
        </w:rPr>
      </w:pPr>
      <w:r w:rsidRPr="00C14712">
        <w:rPr>
          <w:rFonts w:ascii="Arial" w:hAnsi="Arial" w:cs="Arial"/>
          <w:sz w:val="24"/>
          <w:szCs w:val="24"/>
          <w:lang w:val="en-IN"/>
        </w:rPr>
        <w:t>UNESCO Chairs in Iran, Oman, Qatar</w:t>
      </w:r>
      <w:r>
        <w:rPr>
          <w:rFonts w:ascii="Arial" w:hAnsi="Arial" w:cs="Arial"/>
          <w:sz w:val="24"/>
          <w:szCs w:val="24"/>
          <w:lang w:val="en-IN"/>
        </w:rPr>
        <w:t xml:space="preserve"> in the fields of competence of the IOC.</w:t>
      </w:r>
    </w:p>
    <w:p w14:paraId="5543A51B" w14:textId="0A99CF31" w:rsidR="00BE2882" w:rsidRPr="00C14712" w:rsidRDefault="00BE2882" w:rsidP="00BE2882">
      <w:pPr>
        <w:pStyle w:val="Sansinterligne"/>
        <w:numPr>
          <w:ilvl w:val="0"/>
          <w:numId w:val="26"/>
        </w:numPr>
        <w:rPr>
          <w:rFonts w:ascii="Arial" w:hAnsi="Arial" w:cs="Arial"/>
          <w:sz w:val="24"/>
          <w:szCs w:val="24"/>
        </w:rPr>
      </w:pPr>
      <w:r w:rsidRPr="00C14712">
        <w:rPr>
          <w:rFonts w:ascii="Arial" w:hAnsi="Arial" w:cs="Arial"/>
          <w:sz w:val="24"/>
          <w:szCs w:val="24"/>
          <w:lang w:val="en-IN"/>
        </w:rPr>
        <w:t>Several Training Programmes – IOGOOS + UNESCO C2C + UNESCO CHAIRS + DBCP + Ocean Teacher Academy.</w:t>
      </w:r>
    </w:p>
    <w:p w14:paraId="73A761E5" w14:textId="77777777" w:rsidR="00BE2882" w:rsidRPr="00C14712" w:rsidRDefault="00BE2882" w:rsidP="00BE2882">
      <w:pPr>
        <w:pStyle w:val="Sansinterligne"/>
        <w:ind w:left="720"/>
        <w:rPr>
          <w:rFonts w:ascii="Arial" w:hAnsi="Arial" w:cs="Arial"/>
          <w:sz w:val="24"/>
          <w:szCs w:val="24"/>
        </w:rPr>
      </w:pPr>
    </w:p>
    <w:p w14:paraId="7B033704" w14:textId="52DBFA76" w:rsidR="00BE2882" w:rsidRDefault="00BE2882" w:rsidP="00FB2E76">
      <w:pPr>
        <w:pStyle w:val="Sansinterligne"/>
        <w:rPr>
          <w:rFonts w:ascii="Arial" w:hAnsi="Arial" w:cs="Arial"/>
          <w:i/>
          <w:sz w:val="24"/>
          <w:szCs w:val="24"/>
          <w:lang w:val="en-IN"/>
        </w:rPr>
      </w:pPr>
      <w:r w:rsidRPr="00FB2E76">
        <w:rPr>
          <w:rFonts w:ascii="Arial" w:hAnsi="Arial" w:cs="Arial"/>
          <w:i/>
          <w:sz w:val="24"/>
          <w:szCs w:val="24"/>
          <w:lang w:val="en-IN"/>
        </w:rPr>
        <w:t>Highlights of IOCINDIO Activities from the Reactivation Session (2016) till date 2022</w:t>
      </w:r>
      <w:r w:rsidR="00052A79" w:rsidRPr="00FB2E76">
        <w:rPr>
          <w:rFonts w:ascii="Arial" w:hAnsi="Arial" w:cs="Arial"/>
          <w:i/>
          <w:sz w:val="24"/>
          <w:szCs w:val="24"/>
          <w:lang w:val="en-IN"/>
        </w:rPr>
        <w:t xml:space="preserve">: </w:t>
      </w:r>
    </w:p>
    <w:p w14:paraId="5C245E74" w14:textId="77777777" w:rsidR="00C972A9" w:rsidRPr="00FB2E76" w:rsidRDefault="00C972A9" w:rsidP="00FB2E76">
      <w:pPr>
        <w:pStyle w:val="Sansinterligne"/>
        <w:rPr>
          <w:rFonts w:ascii="Arial" w:hAnsi="Arial" w:cs="Arial"/>
          <w:i/>
          <w:sz w:val="24"/>
          <w:szCs w:val="24"/>
          <w:lang w:val="en-IN"/>
        </w:rPr>
      </w:pPr>
    </w:p>
    <w:p w14:paraId="1E415040" w14:textId="77777777" w:rsidR="00BE2882" w:rsidRPr="00C14712" w:rsidRDefault="00BE2882" w:rsidP="00BE2882">
      <w:pPr>
        <w:pStyle w:val="Sansinterligne"/>
        <w:numPr>
          <w:ilvl w:val="0"/>
          <w:numId w:val="29"/>
        </w:numPr>
        <w:rPr>
          <w:rFonts w:ascii="Arial" w:hAnsi="Arial" w:cs="Arial"/>
          <w:sz w:val="24"/>
          <w:szCs w:val="24"/>
        </w:rPr>
      </w:pPr>
      <w:r w:rsidRPr="00C14712">
        <w:rPr>
          <w:rFonts w:ascii="Arial" w:hAnsi="Arial" w:cs="Arial"/>
          <w:sz w:val="24"/>
          <w:szCs w:val="24"/>
        </w:rPr>
        <w:t xml:space="preserve">Regular periodical IOCINDIO Governing Body Sessions in line with IOC Manual and Guidelines (Reactivation Session: IOCINDIO-V, 2016, India; IOCINDIO-VI, Kuwait, 2017; IOCINDIO-VII, India, 2019; IOCINDIO VIII, online, 2021). </w:t>
      </w:r>
    </w:p>
    <w:p w14:paraId="4AB06D62" w14:textId="561C3E2A" w:rsidR="00BE2882" w:rsidRPr="00C14712" w:rsidRDefault="00BE2882" w:rsidP="00BE2882">
      <w:pPr>
        <w:pStyle w:val="Sansinterligne"/>
        <w:numPr>
          <w:ilvl w:val="0"/>
          <w:numId w:val="29"/>
        </w:numPr>
        <w:rPr>
          <w:rFonts w:ascii="Arial" w:hAnsi="Arial" w:cs="Arial"/>
          <w:sz w:val="24"/>
          <w:szCs w:val="24"/>
        </w:rPr>
      </w:pPr>
      <w:r w:rsidRPr="00C14712">
        <w:rPr>
          <w:rFonts w:ascii="Arial" w:hAnsi="Arial" w:cs="Arial"/>
          <w:sz w:val="24"/>
          <w:szCs w:val="24"/>
        </w:rPr>
        <w:t>IOCINDIO in search for a consensus: IOCINDIO Consultation meeting, 16th April 2021</w:t>
      </w:r>
      <w:r w:rsidR="00052A79">
        <w:rPr>
          <w:rFonts w:ascii="Arial" w:hAnsi="Arial" w:cs="Arial"/>
          <w:sz w:val="24"/>
          <w:szCs w:val="24"/>
        </w:rPr>
        <w:t>.</w:t>
      </w:r>
    </w:p>
    <w:p w14:paraId="2785B850" w14:textId="77777777" w:rsidR="00037447" w:rsidRDefault="00BE2882" w:rsidP="00037447">
      <w:pPr>
        <w:pStyle w:val="Sansinterligne"/>
        <w:numPr>
          <w:ilvl w:val="0"/>
          <w:numId w:val="29"/>
        </w:numPr>
        <w:rPr>
          <w:rFonts w:ascii="Arial" w:hAnsi="Arial" w:cs="Arial"/>
          <w:sz w:val="24"/>
          <w:szCs w:val="24"/>
        </w:rPr>
      </w:pPr>
      <w:r w:rsidRPr="00C14712">
        <w:rPr>
          <w:rFonts w:ascii="Arial" w:hAnsi="Arial" w:cs="Arial"/>
          <w:sz w:val="24"/>
          <w:szCs w:val="24"/>
        </w:rPr>
        <w:t>IOCINDIO Projects identification workshop, Kuwait, 2017</w:t>
      </w:r>
      <w:r w:rsidR="00052A79">
        <w:rPr>
          <w:rFonts w:ascii="Arial" w:hAnsi="Arial" w:cs="Arial"/>
          <w:sz w:val="24"/>
          <w:szCs w:val="24"/>
        </w:rPr>
        <w:t>.</w:t>
      </w:r>
    </w:p>
    <w:p w14:paraId="790B627D" w14:textId="009EEA0B" w:rsidR="00037447" w:rsidRDefault="00052A79" w:rsidP="00037447">
      <w:pPr>
        <w:pStyle w:val="Sansinterligne"/>
        <w:numPr>
          <w:ilvl w:val="0"/>
          <w:numId w:val="29"/>
        </w:numPr>
        <w:rPr>
          <w:rFonts w:ascii="Arial" w:hAnsi="Arial" w:cs="Arial"/>
          <w:sz w:val="24"/>
          <w:szCs w:val="24"/>
        </w:rPr>
      </w:pPr>
      <w:r w:rsidRPr="00037447">
        <w:rPr>
          <w:rFonts w:ascii="Arial" w:hAnsi="Arial" w:cs="Arial"/>
          <w:sz w:val="24"/>
          <w:szCs w:val="24"/>
        </w:rPr>
        <w:t xml:space="preserve">IOCINDIO </w:t>
      </w:r>
      <w:r w:rsidR="00BE2882" w:rsidRPr="00037447">
        <w:rPr>
          <w:rFonts w:ascii="Arial" w:hAnsi="Arial" w:cs="Arial"/>
          <w:sz w:val="24"/>
          <w:szCs w:val="24"/>
        </w:rPr>
        <w:t>Scientific, Technical</w:t>
      </w:r>
      <w:r w:rsidR="003A3517">
        <w:rPr>
          <w:rFonts w:ascii="Arial" w:hAnsi="Arial" w:cs="Arial"/>
          <w:sz w:val="24"/>
          <w:szCs w:val="24"/>
        </w:rPr>
        <w:t>,</w:t>
      </w:r>
      <w:r w:rsidR="00BE2882" w:rsidRPr="00037447">
        <w:rPr>
          <w:rFonts w:ascii="Arial" w:hAnsi="Arial" w:cs="Arial"/>
          <w:sz w:val="24"/>
          <w:szCs w:val="24"/>
        </w:rPr>
        <w:t xml:space="preserve"> and Institutional Innovations Workshop for National and Regional Framework on Coastal Vulnerability Assessment and Monitoring for Sea-Level Rise and Storm Surges in the Indian Ocean Region 27-30 May 2019 at </w:t>
      </w:r>
      <w:proofErr w:type="spellStart"/>
      <w:r w:rsidR="00BE2882" w:rsidRPr="00037447">
        <w:rPr>
          <w:rFonts w:ascii="Arial" w:hAnsi="Arial" w:cs="Arial"/>
          <w:sz w:val="24"/>
          <w:szCs w:val="24"/>
        </w:rPr>
        <w:t>ITOocean</w:t>
      </w:r>
      <w:proofErr w:type="spellEnd"/>
      <w:r w:rsidR="00BE2882" w:rsidRPr="00037447">
        <w:rPr>
          <w:rFonts w:ascii="Arial" w:hAnsi="Arial" w:cs="Arial"/>
          <w:sz w:val="24"/>
          <w:szCs w:val="24"/>
        </w:rPr>
        <w:t>, INCOIS, Hyderabad, India</w:t>
      </w:r>
      <w:r w:rsidR="00037447" w:rsidRPr="00037447">
        <w:rPr>
          <w:rFonts w:ascii="Arial" w:hAnsi="Arial" w:cs="Arial"/>
          <w:sz w:val="24"/>
          <w:szCs w:val="24"/>
        </w:rPr>
        <w:t>.</w:t>
      </w:r>
    </w:p>
    <w:p w14:paraId="5DAAC53D" w14:textId="6F8C9638" w:rsidR="00037447" w:rsidRDefault="00BE2882" w:rsidP="00037447">
      <w:pPr>
        <w:pStyle w:val="Sansinterligne"/>
        <w:numPr>
          <w:ilvl w:val="0"/>
          <w:numId w:val="29"/>
        </w:numPr>
        <w:rPr>
          <w:rFonts w:ascii="Arial" w:hAnsi="Arial" w:cs="Arial"/>
          <w:sz w:val="24"/>
          <w:szCs w:val="24"/>
        </w:rPr>
      </w:pPr>
      <w:r w:rsidRPr="00037447">
        <w:rPr>
          <w:rFonts w:ascii="Arial" w:hAnsi="Arial" w:cs="Arial"/>
          <w:sz w:val="24"/>
          <w:szCs w:val="24"/>
        </w:rPr>
        <w:lastRenderedPageBreak/>
        <w:t xml:space="preserve">IOCINDIO Leadership Workshop for regional framework for coastal vulnerability, January 6-7, </w:t>
      </w:r>
      <w:r w:rsidR="00037447" w:rsidRPr="00037447">
        <w:rPr>
          <w:rFonts w:ascii="Arial" w:hAnsi="Arial" w:cs="Arial"/>
          <w:sz w:val="24"/>
          <w:szCs w:val="24"/>
        </w:rPr>
        <w:t>2020,</w:t>
      </w:r>
      <w:r w:rsidRPr="00037447">
        <w:rPr>
          <w:rFonts w:ascii="Arial" w:hAnsi="Arial" w:cs="Arial"/>
          <w:sz w:val="24"/>
          <w:szCs w:val="24"/>
        </w:rPr>
        <w:t xml:space="preserve"> NIOT, Chennai, India</w:t>
      </w:r>
      <w:r w:rsidR="00037447" w:rsidRPr="00037447">
        <w:rPr>
          <w:rFonts w:ascii="Arial" w:hAnsi="Arial" w:cs="Arial"/>
          <w:sz w:val="24"/>
          <w:szCs w:val="24"/>
        </w:rPr>
        <w:t xml:space="preserve">. </w:t>
      </w:r>
    </w:p>
    <w:p w14:paraId="2B85AD81" w14:textId="77777777" w:rsidR="00037447" w:rsidRDefault="00BE2882" w:rsidP="00037447">
      <w:pPr>
        <w:pStyle w:val="Sansinterligne"/>
        <w:numPr>
          <w:ilvl w:val="0"/>
          <w:numId w:val="29"/>
        </w:numPr>
        <w:rPr>
          <w:rFonts w:ascii="Arial" w:hAnsi="Arial" w:cs="Arial"/>
          <w:sz w:val="24"/>
          <w:szCs w:val="24"/>
        </w:rPr>
      </w:pPr>
      <w:r w:rsidRPr="00037447">
        <w:rPr>
          <w:rFonts w:ascii="Arial" w:hAnsi="Arial" w:cs="Arial"/>
          <w:sz w:val="24"/>
          <w:szCs w:val="24"/>
        </w:rPr>
        <w:t>Regional Planning Workshop for the Northern/Central Indian Ocean countries as well as ROPME sea area towards the UN Decade of Ocean Science for Sustainable Development (2021-2030), 8-10 January 2020 NIOT, Chennai, India</w:t>
      </w:r>
    </w:p>
    <w:p w14:paraId="3F016029" w14:textId="77777777" w:rsidR="00037447" w:rsidRDefault="00BE2882" w:rsidP="00037447">
      <w:pPr>
        <w:pStyle w:val="Sansinterligne"/>
        <w:numPr>
          <w:ilvl w:val="0"/>
          <w:numId w:val="29"/>
        </w:numPr>
        <w:rPr>
          <w:rFonts w:ascii="Arial" w:hAnsi="Arial" w:cs="Arial"/>
          <w:sz w:val="24"/>
          <w:szCs w:val="24"/>
        </w:rPr>
      </w:pPr>
      <w:r w:rsidRPr="00037447">
        <w:rPr>
          <w:rFonts w:ascii="Arial" w:hAnsi="Arial" w:cs="Arial"/>
          <w:sz w:val="24"/>
          <w:szCs w:val="24"/>
        </w:rPr>
        <w:t>Indian Ocean Blue Economy Summit – Webinar on Blue Economy in the Indian Ocean region towards United Nations Decade of Ocean Science for Sustainability (2021-2030) held on May 6, 2021, online</w:t>
      </w:r>
      <w:r w:rsidR="00037447" w:rsidRPr="00037447">
        <w:rPr>
          <w:rFonts w:ascii="Arial" w:hAnsi="Arial" w:cs="Arial"/>
          <w:sz w:val="24"/>
          <w:szCs w:val="24"/>
        </w:rPr>
        <w:t xml:space="preserve">. </w:t>
      </w:r>
    </w:p>
    <w:p w14:paraId="3BE3665C" w14:textId="77777777" w:rsidR="00037447" w:rsidRDefault="00BE2882" w:rsidP="00037447">
      <w:pPr>
        <w:pStyle w:val="Sansinterligne"/>
        <w:numPr>
          <w:ilvl w:val="0"/>
          <w:numId w:val="29"/>
        </w:numPr>
        <w:rPr>
          <w:rFonts w:ascii="Arial" w:hAnsi="Arial" w:cs="Arial"/>
          <w:sz w:val="24"/>
          <w:szCs w:val="24"/>
        </w:rPr>
      </w:pPr>
      <w:r w:rsidRPr="00037447">
        <w:rPr>
          <w:rFonts w:ascii="Arial" w:hAnsi="Arial" w:cs="Arial"/>
          <w:sz w:val="24"/>
          <w:szCs w:val="24"/>
          <w:lang w:val="en-IN"/>
        </w:rPr>
        <w:t>The First Webinar on the Effects of Climate Change on the Indian Ocean Marine Environment, (Online) 10 May 2021, Iran.</w:t>
      </w:r>
      <w:r w:rsidR="00037447" w:rsidRPr="00037447">
        <w:rPr>
          <w:rFonts w:ascii="Arial" w:hAnsi="Arial" w:cs="Arial"/>
          <w:sz w:val="24"/>
          <w:szCs w:val="24"/>
          <w:lang w:val="en-IN"/>
        </w:rPr>
        <w:t xml:space="preserve"> </w:t>
      </w:r>
    </w:p>
    <w:p w14:paraId="10AF4222" w14:textId="77777777" w:rsidR="00037447" w:rsidRDefault="00BE2882" w:rsidP="00037447">
      <w:pPr>
        <w:pStyle w:val="Sansinterligne"/>
        <w:numPr>
          <w:ilvl w:val="0"/>
          <w:numId w:val="29"/>
        </w:numPr>
        <w:rPr>
          <w:rFonts w:ascii="Arial" w:hAnsi="Arial" w:cs="Arial"/>
          <w:sz w:val="24"/>
          <w:szCs w:val="24"/>
        </w:rPr>
      </w:pPr>
      <w:r w:rsidRPr="00037447">
        <w:rPr>
          <w:rFonts w:ascii="Arial" w:hAnsi="Arial" w:cs="Arial"/>
          <w:sz w:val="24"/>
          <w:szCs w:val="24"/>
          <w:lang w:val="en-IN"/>
        </w:rPr>
        <w:t>Regional Training Course on Data Analysis and Ocean Observing Instruments, (Online) 29 - 31 August 2021, Iran.</w:t>
      </w:r>
      <w:r w:rsidR="00037447" w:rsidRPr="00037447">
        <w:rPr>
          <w:rFonts w:ascii="Arial" w:hAnsi="Arial" w:cs="Arial"/>
          <w:sz w:val="24"/>
          <w:szCs w:val="24"/>
          <w:lang w:val="en-IN"/>
        </w:rPr>
        <w:t xml:space="preserve"> </w:t>
      </w:r>
      <w:r w:rsidRPr="00037447">
        <w:rPr>
          <w:rFonts w:ascii="Arial" w:hAnsi="Arial" w:cs="Arial"/>
          <w:sz w:val="24"/>
          <w:szCs w:val="24"/>
          <w:lang w:val="en-IN"/>
        </w:rPr>
        <w:t xml:space="preserve">Regional Training Course on Coastal Desalination Intake and Brine Disposal System- Planning, </w:t>
      </w:r>
      <w:r w:rsidR="00037447" w:rsidRPr="00037447">
        <w:rPr>
          <w:rFonts w:ascii="Arial" w:hAnsi="Arial" w:cs="Arial"/>
          <w:sz w:val="24"/>
          <w:szCs w:val="24"/>
          <w:lang w:val="en-IN"/>
        </w:rPr>
        <w:t>Design,</w:t>
      </w:r>
      <w:r w:rsidRPr="00037447">
        <w:rPr>
          <w:rFonts w:ascii="Arial" w:hAnsi="Arial" w:cs="Arial"/>
          <w:sz w:val="24"/>
          <w:szCs w:val="24"/>
          <w:lang w:val="en-IN"/>
        </w:rPr>
        <w:t xml:space="preserve"> and Implementation, (Online) 27 -29 October 2021, Iran.</w:t>
      </w:r>
      <w:r w:rsidR="00037447" w:rsidRPr="00037447">
        <w:rPr>
          <w:rFonts w:ascii="Arial" w:hAnsi="Arial" w:cs="Arial"/>
          <w:sz w:val="24"/>
          <w:szCs w:val="24"/>
          <w:lang w:val="en-IN"/>
        </w:rPr>
        <w:t xml:space="preserve"> </w:t>
      </w:r>
    </w:p>
    <w:p w14:paraId="58FBB656" w14:textId="77777777" w:rsidR="00037447" w:rsidRDefault="00BE2882" w:rsidP="00037447">
      <w:pPr>
        <w:pStyle w:val="Sansinterligne"/>
        <w:numPr>
          <w:ilvl w:val="0"/>
          <w:numId w:val="29"/>
        </w:numPr>
        <w:rPr>
          <w:rFonts w:ascii="Arial" w:hAnsi="Arial" w:cs="Arial"/>
          <w:sz w:val="24"/>
          <w:szCs w:val="24"/>
        </w:rPr>
      </w:pPr>
      <w:r w:rsidRPr="00037447">
        <w:rPr>
          <w:rFonts w:ascii="Arial" w:hAnsi="Arial" w:cs="Arial"/>
          <w:sz w:val="24"/>
          <w:szCs w:val="24"/>
        </w:rPr>
        <w:t>IOCINDIO Training Workshop on Methodologies and Approaches of Coastal Vulnerability, Sea Level Rise and Advances in Operational Oceanography Science and Technology in the Indian Ocean, Hyderabad, India, 13–17 December 2021</w:t>
      </w:r>
      <w:r w:rsidR="00037447" w:rsidRPr="00037447">
        <w:rPr>
          <w:rFonts w:ascii="Arial" w:hAnsi="Arial" w:cs="Arial"/>
          <w:sz w:val="24"/>
          <w:szCs w:val="24"/>
        </w:rPr>
        <w:t xml:space="preserve">. </w:t>
      </w:r>
    </w:p>
    <w:p w14:paraId="25375CC5" w14:textId="37EDA633" w:rsidR="00BE2882" w:rsidRDefault="00BE2882" w:rsidP="00037447">
      <w:pPr>
        <w:pStyle w:val="Sansinterligne"/>
        <w:numPr>
          <w:ilvl w:val="0"/>
          <w:numId w:val="29"/>
        </w:numPr>
        <w:rPr>
          <w:rFonts w:ascii="Arial" w:hAnsi="Arial" w:cs="Arial"/>
          <w:sz w:val="24"/>
          <w:szCs w:val="24"/>
        </w:rPr>
      </w:pPr>
      <w:r w:rsidRPr="00037447">
        <w:rPr>
          <w:rFonts w:ascii="Arial" w:hAnsi="Arial" w:cs="Arial"/>
          <w:sz w:val="24"/>
          <w:szCs w:val="24"/>
        </w:rPr>
        <w:t>Oceans’2022 Chennai, 21-24 February 2022</w:t>
      </w:r>
      <w:r w:rsidR="00037447">
        <w:rPr>
          <w:rFonts w:ascii="Arial" w:hAnsi="Arial" w:cs="Arial"/>
          <w:sz w:val="24"/>
          <w:szCs w:val="24"/>
        </w:rPr>
        <w:t xml:space="preserve">. </w:t>
      </w:r>
    </w:p>
    <w:p w14:paraId="330DCF71" w14:textId="77777777" w:rsidR="00037447" w:rsidRPr="00026EF6" w:rsidRDefault="00037447" w:rsidP="00037447">
      <w:pPr>
        <w:pStyle w:val="Sansinterligne"/>
        <w:ind w:left="720"/>
        <w:rPr>
          <w:rFonts w:ascii="Arial" w:hAnsi="Arial" w:cs="Arial"/>
          <w:b/>
          <w:bCs/>
          <w:sz w:val="24"/>
          <w:szCs w:val="24"/>
        </w:rPr>
      </w:pPr>
    </w:p>
    <w:p w14:paraId="76547791" w14:textId="7A485CF5" w:rsidR="00037447" w:rsidRDefault="00BE2882" w:rsidP="00FB2E76">
      <w:pPr>
        <w:pStyle w:val="Sansinterligne"/>
        <w:keepNext/>
        <w:rPr>
          <w:rFonts w:ascii="Arial" w:hAnsi="Arial" w:cs="Arial"/>
          <w:bCs/>
          <w:i/>
          <w:sz w:val="24"/>
          <w:szCs w:val="24"/>
        </w:rPr>
      </w:pPr>
      <w:r w:rsidRPr="00FB2E76">
        <w:rPr>
          <w:rFonts w:ascii="Arial" w:hAnsi="Arial" w:cs="Arial"/>
          <w:bCs/>
          <w:i/>
          <w:sz w:val="24"/>
          <w:szCs w:val="24"/>
        </w:rPr>
        <w:t>Inter-Regional Cooperation with the IOC Sub-Commissions</w:t>
      </w:r>
    </w:p>
    <w:p w14:paraId="45231485" w14:textId="77777777" w:rsidR="00C972A9" w:rsidRPr="00FB2E76" w:rsidRDefault="00C972A9" w:rsidP="00FB2E76">
      <w:pPr>
        <w:pStyle w:val="Sansinterligne"/>
        <w:keepNext/>
        <w:rPr>
          <w:rFonts w:ascii="Arial" w:hAnsi="Arial" w:cs="Arial"/>
          <w:bCs/>
          <w:i/>
          <w:sz w:val="24"/>
          <w:szCs w:val="24"/>
        </w:rPr>
      </w:pPr>
    </w:p>
    <w:p w14:paraId="12375F76" w14:textId="6CA70BCD" w:rsidR="00037447" w:rsidRDefault="00037447" w:rsidP="00037447">
      <w:pPr>
        <w:pStyle w:val="Sansinterligne"/>
        <w:rPr>
          <w:rFonts w:ascii="Arial" w:hAnsi="Arial" w:cs="Arial"/>
          <w:sz w:val="24"/>
          <w:szCs w:val="24"/>
        </w:rPr>
      </w:pPr>
      <w:r w:rsidRPr="00411D3A">
        <w:rPr>
          <w:rFonts w:ascii="Arial" w:hAnsi="Arial" w:cs="Arial"/>
          <w:sz w:val="16"/>
          <w:szCs w:val="16"/>
        </w:rPr>
        <w:sym w:font="Symbol" w:char="F0B7"/>
      </w:r>
      <w:r w:rsidR="00411D3A">
        <w:rPr>
          <w:rFonts w:ascii="Arial" w:hAnsi="Arial" w:cs="Arial"/>
          <w:sz w:val="24"/>
          <w:szCs w:val="24"/>
        </w:rPr>
        <w:t xml:space="preserve"> </w:t>
      </w:r>
      <w:r w:rsidR="00BE2882" w:rsidRPr="00C14712">
        <w:rPr>
          <w:rFonts w:ascii="Arial" w:hAnsi="Arial" w:cs="Arial"/>
          <w:sz w:val="24"/>
          <w:szCs w:val="24"/>
        </w:rPr>
        <w:t>WESTPAC Technical Secretary attended the IOCINDIO Reactivation Session in 2016</w:t>
      </w:r>
      <w:r>
        <w:rPr>
          <w:rFonts w:ascii="Arial" w:hAnsi="Arial" w:cs="Arial"/>
          <w:sz w:val="24"/>
          <w:szCs w:val="24"/>
        </w:rPr>
        <w:t>.</w:t>
      </w:r>
    </w:p>
    <w:p w14:paraId="247993BA" w14:textId="4AE6F747" w:rsidR="00BE2882" w:rsidRPr="00C14712" w:rsidRDefault="00411D3A" w:rsidP="00037447">
      <w:pPr>
        <w:pStyle w:val="Sansinterligne"/>
        <w:rPr>
          <w:rFonts w:ascii="Arial" w:hAnsi="Arial" w:cs="Arial"/>
          <w:sz w:val="24"/>
          <w:szCs w:val="24"/>
        </w:rPr>
      </w:pPr>
      <w:r w:rsidRPr="00411D3A">
        <w:rPr>
          <w:rFonts w:ascii="Arial" w:hAnsi="Arial" w:cs="Arial"/>
          <w:sz w:val="16"/>
          <w:szCs w:val="16"/>
        </w:rPr>
        <w:sym w:font="Symbol" w:char="F0B7"/>
      </w:r>
      <w:r>
        <w:rPr>
          <w:rFonts w:ascii="Arial" w:hAnsi="Arial" w:cs="Arial"/>
          <w:sz w:val="24"/>
          <w:szCs w:val="24"/>
        </w:rPr>
        <w:t xml:space="preserve"> </w:t>
      </w:r>
      <w:r w:rsidR="00BE2882" w:rsidRPr="00C14712">
        <w:rPr>
          <w:rFonts w:ascii="Arial" w:hAnsi="Arial" w:cs="Arial"/>
          <w:sz w:val="24"/>
          <w:szCs w:val="24"/>
        </w:rPr>
        <w:t xml:space="preserve">Mutual attendance of Conferences and Workshops between IOCINDIO and IOCAFRICA, 2020, 2021, </w:t>
      </w:r>
      <w:r>
        <w:rPr>
          <w:rFonts w:ascii="Arial" w:hAnsi="Arial" w:cs="Arial"/>
          <w:sz w:val="24"/>
          <w:szCs w:val="24"/>
        </w:rPr>
        <w:t xml:space="preserve">upcoming in </w:t>
      </w:r>
      <w:r w:rsidR="00BE2882" w:rsidRPr="00C14712">
        <w:rPr>
          <w:rFonts w:ascii="Arial" w:hAnsi="Arial" w:cs="Arial"/>
          <w:sz w:val="24"/>
          <w:szCs w:val="24"/>
        </w:rPr>
        <w:t>2022.</w:t>
      </w:r>
    </w:p>
    <w:p w14:paraId="1837DC2E" w14:textId="32067FD8" w:rsidR="00BE2882" w:rsidRPr="00026EF6" w:rsidRDefault="00BE2882" w:rsidP="00BE2882">
      <w:pPr>
        <w:pStyle w:val="Sansinterligne"/>
        <w:rPr>
          <w:rFonts w:ascii="Arial" w:hAnsi="Arial" w:cs="Arial"/>
          <w:b/>
          <w:bCs/>
          <w:sz w:val="24"/>
          <w:szCs w:val="24"/>
        </w:rPr>
      </w:pPr>
    </w:p>
    <w:p w14:paraId="07B28E70" w14:textId="6B856237" w:rsidR="00411D3A" w:rsidRPr="00FB2E76" w:rsidRDefault="00411D3A" w:rsidP="00FB2E76">
      <w:pPr>
        <w:pStyle w:val="Paragraphedeliste"/>
        <w:numPr>
          <w:ilvl w:val="0"/>
          <w:numId w:val="7"/>
        </w:numPr>
        <w:rPr>
          <w:rFonts w:ascii="Arial" w:eastAsia="Times New Roman" w:hAnsi="Arial" w:cs="Arial"/>
          <w:b/>
          <w:bCs/>
          <w:sz w:val="24"/>
          <w:szCs w:val="24"/>
        </w:rPr>
      </w:pPr>
      <w:r w:rsidRPr="00FB2E76">
        <w:rPr>
          <w:rFonts w:ascii="Arial" w:eastAsia="Times New Roman" w:hAnsi="Arial" w:cs="Arial"/>
          <w:b/>
          <w:bCs/>
          <w:sz w:val="24"/>
          <w:szCs w:val="24"/>
        </w:rPr>
        <w:t>Terms of Reference (</w:t>
      </w:r>
      <w:proofErr w:type="spellStart"/>
      <w:r w:rsidR="00C972A9" w:rsidRPr="00FB2E76">
        <w:rPr>
          <w:rFonts w:ascii="Arial" w:eastAsia="Times New Roman" w:hAnsi="Arial" w:cs="Arial"/>
          <w:b/>
          <w:bCs/>
          <w:sz w:val="24"/>
          <w:szCs w:val="24"/>
        </w:rPr>
        <w:t>T</w:t>
      </w:r>
      <w:r w:rsidR="00C972A9">
        <w:rPr>
          <w:rFonts w:ascii="Arial" w:eastAsia="Times New Roman" w:hAnsi="Arial" w:cs="Arial"/>
          <w:b/>
          <w:bCs/>
          <w:sz w:val="24"/>
          <w:szCs w:val="24"/>
        </w:rPr>
        <w:t>o</w:t>
      </w:r>
      <w:r w:rsidR="00C972A9" w:rsidRPr="00FB2E76">
        <w:rPr>
          <w:rFonts w:ascii="Arial" w:eastAsia="Times New Roman" w:hAnsi="Arial" w:cs="Arial"/>
          <w:b/>
          <w:bCs/>
          <w:sz w:val="24"/>
          <w:szCs w:val="24"/>
        </w:rPr>
        <w:t>Rs</w:t>
      </w:r>
      <w:proofErr w:type="spellEnd"/>
      <w:r w:rsidRPr="00FB2E76">
        <w:rPr>
          <w:rFonts w:ascii="Arial" w:eastAsia="Times New Roman" w:hAnsi="Arial" w:cs="Arial"/>
          <w:b/>
          <w:bCs/>
          <w:sz w:val="24"/>
          <w:szCs w:val="24"/>
        </w:rPr>
        <w:t xml:space="preserve">) of the OEIWG: Ultimate goal, </w:t>
      </w:r>
      <w:proofErr w:type="spellStart"/>
      <w:r w:rsidRPr="00FB2E76">
        <w:rPr>
          <w:rFonts w:ascii="Arial" w:eastAsia="Times New Roman" w:hAnsi="Arial" w:cs="Arial"/>
          <w:b/>
          <w:bCs/>
          <w:sz w:val="24"/>
          <w:szCs w:val="24"/>
        </w:rPr>
        <w:t>programme</w:t>
      </w:r>
      <w:proofErr w:type="spellEnd"/>
      <w:r w:rsidRPr="00FB2E76">
        <w:rPr>
          <w:rFonts w:ascii="Arial" w:eastAsia="Times New Roman" w:hAnsi="Arial" w:cs="Arial"/>
          <w:b/>
          <w:bCs/>
          <w:sz w:val="24"/>
          <w:szCs w:val="24"/>
        </w:rPr>
        <w:t xml:space="preserve"> of work, expected deliverables, procedures</w:t>
      </w:r>
      <w:r w:rsidR="003A3517">
        <w:rPr>
          <w:rFonts w:ascii="Arial" w:eastAsia="Times New Roman" w:hAnsi="Arial" w:cs="Arial"/>
          <w:b/>
          <w:bCs/>
          <w:sz w:val="24"/>
          <w:szCs w:val="24"/>
        </w:rPr>
        <w:t>,</w:t>
      </w:r>
      <w:r w:rsidRPr="00FB2E76">
        <w:rPr>
          <w:rFonts w:ascii="Arial" w:eastAsia="Times New Roman" w:hAnsi="Arial" w:cs="Arial"/>
          <w:b/>
          <w:bCs/>
          <w:sz w:val="24"/>
          <w:szCs w:val="24"/>
        </w:rPr>
        <w:t xml:space="preserve"> and working methods, schedule of the OEIWG meetings. </w:t>
      </w:r>
    </w:p>
    <w:p w14:paraId="268F7E00" w14:textId="69E191AD" w:rsidR="00411D3A" w:rsidRDefault="00411D3A" w:rsidP="00411D3A">
      <w:pPr>
        <w:pStyle w:val="Paragraphedeliste"/>
        <w:jc w:val="both"/>
        <w:rPr>
          <w:rFonts w:ascii="Arial" w:eastAsia="Times New Roman" w:hAnsi="Arial" w:cs="Arial"/>
          <w:sz w:val="24"/>
          <w:szCs w:val="24"/>
        </w:rPr>
      </w:pPr>
    </w:p>
    <w:p w14:paraId="0D9E8539" w14:textId="0DA0BEEA" w:rsidR="00411D3A" w:rsidRPr="00FB2E76" w:rsidRDefault="00411D3A" w:rsidP="00FB2E76">
      <w:pPr>
        <w:jc w:val="both"/>
        <w:rPr>
          <w:rFonts w:ascii="Arial" w:eastAsia="Times New Roman" w:hAnsi="Arial" w:cs="Arial"/>
          <w:sz w:val="24"/>
          <w:szCs w:val="24"/>
        </w:rPr>
      </w:pPr>
      <w:r w:rsidRPr="00FB2E76">
        <w:rPr>
          <w:rFonts w:ascii="Arial" w:eastAsia="Times New Roman" w:hAnsi="Arial" w:cs="Arial"/>
          <w:sz w:val="24"/>
          <w:szCs w:val="24"/>
        </w:rPr>
        <w:t xml:space="preserve">The IOC Chair </w:t>
      </w:r>
      <w:r w:rsidR="00905DCA">
        <w:rPr>
          <w:rFonts w:ascii="Arial" w:eastAsia="Times New Roman" w:hAnsi="Arial" w:cs="Arial"/>
          <w:sz w:val="24"/>
          <w:szCs w:val="24"/>
        </w:rPr>
        <w:t>and Co-</w:t>
      </w:r>
      <w:r w:rsidR="00883DFB">
        <w:rPr>
          <w:rFonts w:ascii="Arial" w:eastAsia="Times New Roman" w:hAnsi="Arial" w:cs="Arial"/>
          <w:sz w:val="24"/>
          <w:szCs w:val="24"/>
        </w:rPr>
        <w:t>C</w:t>
      </w:r>
      <w:r w:rsidR="00905DCA">
        <w:rPr>
          <w:rFonts w:ascii="Arial" w:eastAsia="Times New Roman" w:hAnsi="Arial" w:cs="Arial"/>
          <w:sz w:val="24"/>
          <w:szCs w:val="24"/>
        </w:rPr>
        <w:t xml:space="preserve">hair </w:t>
      </w:r>
      <w:r w:rsidRPr="00FB2E76">
        <w:rPr>
          <w:rFonts w:ascii="Arial" w:eastAsia="Times New Roman" w:hAnsi="Arial" w:cs="Arial"/>
          <w:sz w:val="24"/>
          <w:szCs w:val="24"/>
        </w:rPr>
        <w:t>introduced the item and requested participants to provide comments</w:t>
      </w:r>
      <w:r w:rsidR="001B16C1" w:rsidRPr="00FB2E76">
        <w:rPr>
          <w:rFonts w:ascii="Arial" w:eastAsia="Times New Roman" w:hAnsi="Arial" w:cs="Arial"/>
          <w:sz w:val="24"/>
          <w:szCs w:val="24"/>
        </w:rPr>
        <w:t xml:space="preserve"> and </w:t>
      </w:r>
      <w:r w:rsidRPr="00FB2E76">
        <w:rPr>
          <w:rFonts w:ascii="Arial" w:eastAsia="Times New Roman" w:hAnsi="Arial" w:cs="Arial"/>
          <w:sz w:val="24"/>
          <w:szCs w:val="24"/>
        </w:rPr>
        <w:t xml:space="preserve">amendments to the proposed </w:t>
      </w:r>
      <w:proofErr w:type="spellStart"/>
      <w:r w:rsidR="00C972A9" w:rsidRPr="00FB2E76">
        <w:rPr>
          <w:rFonts w:ascii="Arial" w:eastAsia="Times New Roman" w:hAnsi="Arial" w:cs="Arial"/>
          <w:sz w:val="24"/>
          <w:szCs w:val="24"/>
        </w:rPr>
        <w:t>T</w:t>
      </w:r>
      <w:r w:rsidR="00C972A9">
        <w:rPr>
          <w:rFonts w:ascii="Arial" w:eastAsia="Times New Roman" w:hAnsi="Arial" w:cs="Arial"/>
          <w:sz w:val="24"/>
          <w:szCs w:val="24"/>
        </w:rPr>
        <w:t>o</w:t>
      </w:r>
      <w:r w:rsidR="00C972A9" w:rsidRPr="00FB2E76">
        <w:rPr>
          <w:rFonts w:ascii="Arial" w:eastAsia="Times New Roman" w:hAnsi="Arial" w:cs="Arial"/>
          <w:sz w:val="24"/>
          <w:szCs w:val="24"/>
        </w:rPr>
        <w:t>Rs</w:t>
      </w:r>
      <w:proofErr w:type="spellEnd"/>
      <w:r w:rsidRPr="00FB2E76">
        <w:rPr>
          <w:rFonts w:ascii="Arial" w:eastAsia="Times New Roman" w:hAnsi="Arial" w:cs="Arial"/>
          <w:sz w:val="24"/>
          <w:szCs w:val="24"/>
        </w:rPr>
        <w:t xml:space="preserve">. </w:t>
      </w:r>
    </w:p>
    <w:p w14:paraId="3BDBC698" w14:textId="795E7820" w:rsidR="00EA6496" w:rsidRDefault="00EA6496" w:rsidP="00411D3A">
      <w:pPr>
        <w:pStyle w:val="Paragraphedeliste"/>
        <w:jc w:val="both"/>
        <w:rPr>
          <w:rFonts w:ascii="Arial" w:eastAsia="Times New Roman" w:hAnsi="Arial" w:cs="Arial"/>
          <w:sz w:val="24"/>
          <w:szCs w:val="24"/>
        </w:rPr>
      </w:pPr>
    </w:p>
    <w:p w14:paraId="69C94C78" w14:textId="7E679E1F" w:rsidR="00EA6496" w:rsidRPr="00FB2E76" w:rsidRDefault="00EA6496" w:rsidP="00FB2E76">
      <w:pPr>
        <w:jc w:val="both"/>
        <w:rPr>
          <w:rFonts w:ascii="Arial" w:eastAsia="Times New Roman" w:hAnsi="Arial" w:cs="Arial"/>
          <w:sz w:val="24"/>
          <w:szCs w:val="24"/>
        </w:rPr>
      </w:pPr>
      <w:r w:rsidRPr="00FB2E76">
        <w:rPr>
          <w:rFonts w:ascii="Arial" w:eastAsia="Times New Roman" w:hAnsi="Arial" w:cs="Arial"/>
          <w:sz w:val="24"/>
          <w:szCs w:val="24"/>
        </w:rPr>
        <w:t>The IOCINDIO Chair</w:t>
      </w:r>
      <w:r w:rsidR="00905DCA">
        <w:rPr>
          <w:rFonts w:ascii="Arial" w:eastAsia="Times New Roman" w:hAnsi="Arial" w:cs="Arial"/>
          <w:sz w:val="24"/>
          <w:szCs w:val="24"/>
        </w:rPr>
        <w:t xml:space="preserve"> and </w:t>
      </w:r>
      <w:r w:rsidRPr="00FB2E76">
        <w:rPr>
          <w:rFonts w:ascii="Arial" w:eastAsia="Times New Roman" w:hAnsi="Arial" w:cs="Arial"/>
          <w:sz w:val="24"/>
          <w:szCs w:val="24"/>
        </w:rPr>
        <w:t xml:space="preserve">Co-Chair expressed the view that there is good plan for the transformation of IOCNDIO into an IOC Sub </w:t>
      </w:r>
      <w:r w:rsidR="001B16C1" w:rsidRPr="00FB2E76">
        <w:rPr>
          <w:rFonts w:ascii="Arial" w:eastAsia="Times New Roman" w:hAnsi="Arial" w:cs="Arial"/>
          <w:sz w:val="24"/>
          <w:szCs w:val="24"/>
        </w:rPr>
        <w:t>C</w:t>
      </w:r>
      <w:r w:rsidRPr="00FB2E76">
        <w:rPr>
          <w:rFonts w:ascii="Arial" w:eastAsia="Times New Roman" w:hAnsi="Arial" w:cs="Arial"/>
          <w:sz w:val="24"/>
          <w:szCs w:val="24"/>
        </w:rPr>
        <w:t xml:space="preserve">ommission with defined objectives, geographic scope, </w:t>
      </w:r>
      <w:proofErr w:type="spellStart"/>
      <w:r w:rsidRPr="00FB2E76">
        <w:rPr>
          <w:rFonts w:ascii="Arial" w:eastAsia="Times New Roman" w:hAnsi="Arial" w:cs="Arial"/>
          <w:sz w:val="24"/>
          <w:szCs w:val="24"/>
        </w:rPr>
        <w:t>programme</w:t>
      </w:r>
      <w:proofErr w:type="spellEnd"/>
      <w:r w:rsidRPr="00FB2E76">
        <w:rPr>
          <w:rFonts w:ascii="Arial" w:eastAsia="Times New Roman" w:hAnsi="Arial" w:cs="Arial"/>
          <w:sz w:val="24"/>
          <w:szCs w:val="24"/>
        </w:rPr>
        <w:t xml:space="preserve"> of work</w:t>
      </w:r>
      <w:r w:rsidR="001B16C1" w:rsidRPr="00FB2E76">
        <w:rPr>
          <w:rFonts w:ascii="Arial" w:eastAsia="Times New Roman" w:hAnsi="Arial" w:cs="Arial"/>
          <w:sz w:val="24"/>
          <w:szCs w:val="24"/>
        </w:rPr>
        <w:t>. N</w:t>
      </w:r>
      <w:r w:rsidRPr="00FB2E76">
        <w:rPr>
          <w:rFonts w:ascii="Arial" w:eastAsia="Times New Roman" w:hAnsi="Arial" w:cs="Arial"/>
          <w:sz w:val="24"/>
          <w:szCs w:val="24"/>
        </w:rPr>
        <w:t xml:space="preserve">ew projects will come with more support </w:t>
      </w:r>
      <w:r w:rsidR="001B16C1" w:rsidRPr="00FB2E76">
        <w:rPr>
          <w:rFonts w:ascii="Arial" w:eastAsia="Times New Roman" w:hAnsi="Arial" w:cs="Arial"/>
          <w:sz w:val="24"/>
          <w:szCs w:val="24"/>
        </w:rPr>
        <w:t xml:space="preserve">of Member States </w:t>
      </w:r>
      <w:r w:rsidRPr="00FB2E76">
        <w:rPr>
          <w:rFonts w:ascii="Arial" w:eastAsia="Times New Roman" w:hAnsi="Arial" w:cs="Arial"/>
          <w:sz w:val="24"/>
          <w:szCs w:val="24"/>
        </w:rPr>
        <w:t>as the Sub</w:t>
      </w:r>
      <w:r w:rsidR="001B16C1" w:rsidRPr="00FB2E76">
        <w:rPr>
          <w:rFonts w:ascii="Arial" w:eastAsia="Times New Roman" w:hAnsi="Arial" w:cs="Arial"/>
          <w:sz w:val="24"/>
          <w:szCs w:val="24"/>
        </w:rPr>
        <w:t xml:space="preserve"> </w:t>
      </w:r>
      <w:r w:rsidRPr="00FB2E76">
        <w:rPr>
          <w:rFonts w:ascii="Arial" w:eastAsia="Times New Roman" w:hAnsi="Arial" w:cs="Arial"/>
          <w:sz w:val="24"/>
          <w:szCs w:val="24"/>
        </w:rPr>
        <w:t xml:space="preserve">Commission will be established. </w:t>
      </w:r>
      <w:r w:rsidR="001B16C1" w:rsidRPr="00FB2E76">
        <w:rPr>
          <w:rFonts w:ascii="Arial" w:eastAsia="Times New Roman" w:hAnsi="Arial" w:cs="Arial"/>
          <w:sz w:val="24"/>
          <w:szCs w:val="24"/>
        </w:rPr>
        <w:t xml:space="preserve">He informed the meeting that IOCINDIO has </w:t>
      </w:r>
      <w:r w:rsidRPr="00FB2E76">
        <w:rPr>
          <w:rFonts w:ascii="Arial" w:eastAsia="Times New Roman" w:hAnsi="Arial" w:cs="Arial"/>
          <w:sz w:val="24"/>
          <w:szCs w:val="24"/>
        </w:rPr>
        <w:t xml:space="preserve">invited IOCAFRICA and WESTPAC to its </w:t>
      </w:r>
      <w:proofErr w:type="gramStart"/>
      <w:r w:rsidRPr="00FB2E76">
        <w:rPr>
          <w:rFonts w:ascii="Arial" w:eastAsia="Times New Roman" w:hAnsi="Arial" w:cs="Arial"/>
          <w:sz w:val="24"/>
          <w:szCs w:val="24"/>
        </w:rPr>
        <w:t>meetings</w:t>
      </w:r>
      <w:r w:rsidR="005C1FE3">
        <w:rPr>
          <w:rFonts w:ascii="Arial" w:eastAsia="Times New Roman" w:hAnsi="Arial" w:cs="Arial"/>
          <w:sz w:val="24"/>
          <w:szCs w:val="24"/>
        </w:rPr>
        <w:t>,</w:t>
      </w:r>
      <w:r w:rsidRPr="00FB2E76">
        <w:rPr>
          <w:rFonts w:ascii="Arial" w:eastAsia="Times New Roman" w:hAnsi="Arial" w:cs="Arial"/>
          <w:sz w:val="24"/>
          <w:szCs w:val="24"/>
        </w:rPr>
        <w:t xml:space="preserve"> and</w:t>
      </w:r>
      <w:proofErr w:type="gramEnd"/>
      <w:r w:rsidRPr="00FB2E76">
        <w:rPr>
          <w:rFonts w:ascii="Arial" w:eastAsia="Times New Roman" w:hAnsi="Arial" w:cs="Arial"/>
          <w:sz w:val="24"/>
          <w:szCs w:val="24"/>
        </w:rPr>
        <w:t xml:space="preserve"> attended </w:t>
      </w:r>
      <w:r w:rsidR="005C1FE3">
        <w:rPr>
          <w:rFonts w:ascii="Arial" w:eastAsia="Times New Roman" w:hAnsi="Arial" w:cs="Arial"/>
          <w:sz w:val="24"/>
          <w:szCs w:val="24"/>
        </w:rPr>
        <w:t xml:space="preserve">the </w:t>
      </w:r>
      <w:r w:rsidRPr="00FB2E76">
        <w:rPr>
          <w:rFonts w:ascii="Arial" w:eastAsia="Times New Roman" w:hAnsi="Arial" w:cs="Arial"/>
          <w:sz w:val="24"/>
          <w:szCs w:val="24"/>
        </w:rPr>
        <w:t>IOCAFRICA meetings. Proposed mechanism</w:t>
      </w:r>
      <w:r w:rsidR="002D6343" w:rsidRPr="00FB2E76">
        <w:rPr>
          <w:rFonts w:ascii="Arial" w:eastAsia="Times New Roman" w:hAnsi="Arial" w:cs="Arial"/>
          <w:sz w:val="24"/>
          <w:szCs w:val="24"/>
        </w:rPr>
        <w:t>s</w:t>
      </w:r>
      <w:r w:rsidRPr="00FB2E76">
        <w:rPr>
          <w:rFonts w:ascii="Arial" w:eastAsia="Times New Roman" w:hAnsi="Arial" w:cs="Arial"/>
          <w:sz w:val="24"/>
          <w:szCs w:val="24"/>
        </w:rPr>
        <w:t xml:space="preserve"> for working with the other Sub</w:t>
      </w:r>
      <w:r w:rsidR="00F657CE" w:rsidRPr="00FB2E76">
        <w:rPr>
          <w:rFonts w:ascii="Arial" w:eastAsia="Times New Roman" w:hAnsi="Arial" w:cs="Arial"/>
          <w:sz w:val="24"/>
          <w:szCs w:val="24"/>
        </w:rPr>
        <w:t xml:space="preserve"> C</w:t>
      </w:r>
      <w:r w:rsidRPr="00FB2E76">
        <w:rPr>
          <w:rFonts w:ascii="Arial" w:eastAsia="Times New Roman" w:hAnsi="Arial" w:cs="Arial"/>
          <w:sz w:val="24"/>
          <w:szCs w:val="24"/>
        </w:rPr>
        <w:t xml:space="preserve">ommissions would </w:t>
      </w:r>
      <w:r w:rsidR="002D6343" w:rsidRPr="00FB2E76">
        <w:rPr>
          <w:rFonts w:ascii="Arial" w:eastAsia="Times New Roman" w:hAnsi="Arial" w:cs="Arial"/>
          <w:sz w:val="24"/>
          <w:szCs w:val="24"/>
        </w:rPr>
        <w:t xml:space="preserve">need to </w:t>
      </w:r>
      <w:r w:rsidRPr="00FB2E76">
        <w:rPr>
          <w:rFonts w:ascii="Arial" w:eastAsia="Times New Roman" w:hAnsi="Arial" w:cs="Arial"/>
          <w:sz w:val="24"/>
          <w:szCs w:val="24"/>
        </w:rPr>
        <w:t>be defined jointly with the other Sub</w:t>
      </w:r>
      <w:r w:rsidR="00F657CE" w:rsidRPr="00FB2E76">
        <w:rPr>
          <w:rFonts w:ascii="Arial" w:eastAsia="Times New Roman" w:hAnsi="Arial" w:cs="Arial"/>
          <w:sz w:val="24"/>
          <w:szCs w:val="24"/>
        </w:rPr>
        <w:t xml:space="preserve"> C</w:t>
      </w:r>
      <w:r w:rsidRPr="00FB2E76">
        <w:rPr>
          <w:rFonts w:ascii="Arial" w:eastAsia="Times New Roman" w:hAnsi="Arial" w:cs="Arial"/>
          <w:sz w:val="24"/>
          <w:szCs w:val="24"/>
        </w:rPr>
        <w:t xml:space="preserve">ommissions. Thus, IOCINDIO would like to hear the IOCAFRICA and WESTPAC. </w:t>
      </w:r>
    </w:p>
    <w:p w14:paraId="2C28FB98" w14:textId="3B48CE69" w:rsidR="00EA6496" w:rsidRDefault="00EA6496" w:rsidP="00411D3A">
      <w:pPr>
        <w:pStyle w:val="Paragraphedeliste"/>
        <w:jc w:val="both"/>
        <w:rPr>
          <w:rFonts w:ascii="Arial" w:eastAsia="Times New Roman" w:hAnsi="Arial" w:cs="Arial"/>
          <w:sz w:val="24"/>
          <w:szCs w:val="24"/>
        </w:rPr>
      </w:pPr>
    </w:p>
    <w:p w14:paraId="732363F7" w14:textId="25AB11F9" w:rsidR="00EA6496" w:rsidRPr="00FB2E76" w:rsidRDefault="00EA6496" w:rsidP="00FB2E76">
      <w:pPr>
        <w:jc w:val="both"/>
        <w:rPr>
          <w:rFonts w:ascii="Arial" w:eastAsia="Times New Roman" w:hAnsi="Arial" w:cs="Arial"/>
          <w:sz w:val="24"/>
          <w:szCs w:val="24"/>
        </w:rPr>
      </w:pPr>
      <w:r w:rsidRPr="00FB2E76">
        <w:rPr>
          <w:rFonts w:ascii="Arial" w:eastAsia="Times New Roman" w:hAnsi="Arial" w:cs="Arial"/>
          <w:sz w:val="24"/>
          <w:szCs w:val="24"/>
        </w:rPr>
        <w:t xml:space="preserve">The IOC Chair </w:t>
      </w:r>
      <w:r w:rsidR="00C972A9">
        <w:rPr>
          <w:rFonts w:ascii="Arial" w:eastAsia="Times New Roman" w:hAnsi="Arial" w:cs="Arial"/>
          <w:sz w:val="24"/>
          <w:szCs w:val="24"/>
        </w:rPr>
        <w:t xml:space="preserve">and Co-Chair </w:t>
      </w:r>
      <w:r w:rsidRPr="00FB2E76">
        <w:rPr>
          <w:rFonts w:ascii="Arial" w:eastAsia="Times New Roman" w:hAnsi="Arial" w:cs="Arial"/>
          <w:sz w:val="24"/>
          <w:szCs w:val="24"/>
        </w:rPr>
        <w:t xml:space="preserve">responded that all the points raised </w:t>
      </w:r>
      <w:r w:rsidR="00DD3EA5" w:rsidRPr="00FB2E76">
        <w:rPr>
          <w:rFonts w:ascii="Arial" w:eastAsia="Times New Roman" w:hAnsi="Arial" w:cs="Arial"/>
          <w:sz w:val="24"/>
          <w:szCs w:val="24"/>
        </w:rPr>
        <w:t xml:space="preserve">are the </w:t>
      </w:r>
      <w:r w:rsidRPr="00FB2E76">
        <w:rPr>
          <w:rFonts w:ascii="Arial" w:eastAsia="Times New Roman" w:hAnsi="Arial" w:cs="Arial"/>
          <w:sz w:val="24"/>
          <w:szCs w:val="24"/>
        </w:rPr>
        <w:t xml:space="preserve">tasks ahead the </w:t>
      </w:r>
      <w:r w:rsidR="00DD3EA5" w:rsidRPr="00FB2E76">
        <w:rPr>
          <w:rFonts w:ascii="Arial" w:eastAsia="Times New Roman" w:hAnsi="Arial" w:cs="Arial"/>
          <w:sz w:val="24"/>
          <w:szCs w:val="24"/>
        </w:rPr>
        <w:t>W</w:t>
      </w:r>
      <w:r w:rsidRPr="00FB2E76">
        <w:rPr>
          <w:rFonts w:ascii="Arial" w:eastAsia="Times New Roman" w:hAnsi="Arial" w:cs="Arial"/>
          <w:sz w:val="24"/>
          <w:szCs w:val="24"/>
        </w:rPr>
        <w:t xml:space="preserve">orking Group. </w:t>
      </w:r>
      <w:r w:rsidR="00A57DE9" w:rsidRPr="00FB2E76">
        <w:rPr>
          <w:rFonts w:ascii="Arial" w:eastAsia="Times New Roman" w:hAnsi="Arial" w:cs="Arial"/>
          <w:sz w:val="24"/>
          <w:szCs w:val="24"/>
        </w:rPr>
        <w:t xml:space="preserve">He recalled that participation in the Working </w:t>
      </w:r>
      <w:r w:rsidR="00C972A9">
        <w:rPr>
          <w:rFonts w:ascii="Arial" w:eastAsia="Times New Roman" w:hAnsi="Arial" w:cs="Arial"/>
          <w:sz w:val="24"/>
          <w:szCs w:val="24"/>
        </w:rPr>
        <w:t xml:space="preserve">Group </w:t>
      </w:r>
      <w:r w:rsidR="00A57DE9" w:rsidRPr="00FB2E76">
        <w:rPr>
          <w:rFonts w:ascii="Arial" w:eastAsia="Times New Roman" w:hAnsi="Arial" w:cs="Arial"/>
          <w:sz w:val="24"/>
          <w:szCs w:val="24"/>
        </w:rPr>
        <w:t>is subject to Member States representation</w:t>
      </w:r>
      <w:r w:rsidR="00F657CE" w:rsidRPr="00FB2E76">
        <w:rPr>
          <w:rFonts w:ascii="Arial" w:eastAsia="Times New Roman" w:hAnsi="Arial" w:cs="Arial"/>
          <w:sz w:val="24"/>
          <w:szCs w:val="24"/>
        </w:rPr>
        <w:t xml:space="preserve"> based on the intergovernmental nature of the IOC</w:t>
      </w:r>
      <w:r w:rsidR="00A57DE9" w:rsidRPr="00FB2E76">
        <w:rPr>
          <w:rFonts w:ascii="Arial" w:eastAsia="Times New Roman" w:hAnsi="Arial" w:cs="Arial"/>
          <w:sz w:val="24"/>
          <w:szCs w:val="24"/>
        </w:rPr>
        <w:t xml:space="preserve">, subsequently, participants are not attending the meeting in their personal capacity. </w:t>
      </w:r>
    </w:p>
    <w:p w14:paraId="1A401B3F" w14:textId="28620319" w:rsidR="00DD3EA5" w:rsidRDefault="00DD3EA5" w:rsidP="00411D3A">
      <w:pPr>
        <w:pStyle w:val="Paragraphedeliste"/>
        <w:jc w:val="both"/>
        <w:rPr>
          <w:rFonts w:ascii="Arial" w:eastAsia="Times New Roman" w:hAnsi="Arial" w:cs="Arial"/>
          <w:sz w:val="24"/>
          <w:szCs w:val="24"/>
        </w:rPr>
      </w:pPr>
    </w:p>
    <w:p w14:paraId="6925E0CE" w14:textId="088EDDA0" w:rsidR="00A57DE9" w:rsidRPr="00FB2E76" w:rsidRDefault="00DD3EA5" w:rsidP="00FB2E76">
      <w:pPr>
        <w:jc w:val="both"/>
        <w:rPr>
          <w:rFonts w:ascii="Arial" w:eastAsia="Times New Roman" w:hAnsi="Arial" w:cs="Arial"/>
          <w:sz w:val="24"/>
          <w:szCs w:val="24"/>
        </w:rPr>
      </w:pPr>
      <w:r w:rsidRPr="00FB2E76">
        <w:rPr>
          <w:rFonts w:ascii="Arial" w:eastAsia="Times New Roman" w:hAnsi="Arial" w:cs="Arial"/>
          <w:sz w:val="24"/>
          <w:szCs w:val="24"/>
        </w:rPr>
        <w:t>The Executive Secretar</w:t>
      </w:r>
      <w:r w:rsidR="002D6343" w:rsidRPr="00FB2E76">
        <w:rPr>
          <w:rFonts w:ascii="Arial" w:eastAsia="Times New Roman" w:hAnsi="Arial" w:cs="Arial"/>
          <w:sz w:val="24"/>
          <w:szCs w:val="24"/>
        </w:rPr>
        <w:t xml:space="preserve">y </w:t>
      </w:r>
      <w:r w:rsidRPr="00FB2E76">
        <w:rPr>
          <w:rFonts w:ascii="Arial" w:eastAsia="Times New Roman" w:hAnsi="Arial" w:cs="Arial"/>
          <w:sz w:val="24"/>
          <w:szCs w:val="24"/>
        </w:rPr>
        <w:t xml:space="preserve">clarified </w:t>
      </w:r>
      <w:r w:rsidR="002D6343" w:rsidRPr="00FB2E76">
        <w:rPr>
          <w:rFonts w:ascii="Arial" w:eastAsia="Times New Roman" w:hAnsi="Arial" w:cs="Arial"/>
          <w:sz w:val="24"/>
          <w:szCs w:val="24"/>
        </w:rPr>
        <w:t xml:space="preserve">the point </w:t>
      </w:r>
      <w:r w:rsidRPr="00FB2E76">
        <w:rPr>
          <w:rFonts w:ascii="Arial" w:eastAsia="Times New Roman" w:hAnsi="Arial" w:cs="Arial"/>
          <w:sz w:val="24"/>
          <w:szCs w:val="24"/>
        </w:rPr>
        <w:t xml:space="preserve">that this specific item of the agenda called for discussions on the </w:t>
      </w:r>
      <w:proofErr w:type="spellStart"/>
      <w:r w:rsidR="004A1B80" w:rsidRPr="00FB2E76">
        <w:rPr>
          <w:rFonts w:ascii="Arial" w:eastAsia="Times New Roman" w:hAnsi="Arial" w:cs="Arial"/>
          <w:sz w:val="24"/>
          <w:szCs w:val="24"/>
        </w:rPr>
        <w:t>ToRs</w:t>
      </w:r>
      <w:proofErr w:type="spellEnd"/>
      <w:r w:rsidR="004A1B80" w:rsidRPr="00FB2E76">
        <w:rPr>
          <w:rFonts w:ascii="Arial" w:eastAsia="Times New Roman" w:hAnsi="Arial" w:cs="Arial"/>
          <w:sz w:val="24"/>
          <w:szCs w:val="24"/>
        </w:rPr>
        <w:t xml:space="preserve"> </w:t>
      </w:r>
      <w:r w:rsidRPr="00FB2E76">
        <w:rPr>
          <w:rFonts w:ascii="Arial" w:eastAsia="Times New Roman" w:hAnsi="Arial" w:cs="Arial"/>
          <w:sz w:val="24"/>
          <w:szCs w:val="24"/>
        </w:rPr>
        <w:t xml:space="preserve">of the Working Group and not the </w:t>
      </w:r>
      <w:proofErr w:type="spellStart"/>
      <w:r w:rsidR="004A1B80" w:rsidRPr="00FB2E76">
        <w:rPr>
          <w:rFonts w:ascii="Arial" w:eastAsia="Times New Roman" w:hAnsi="Arial" w:cs="Arial"/>
          <w:sz w:val="24"/>
          <w:szCs w:val="24"/>
        </w:rPr>
        <w:t>ToRs</w:t>
      </w:r>
      <w:proofErr w:type="spellEnd"/>
      <w:r w:rsidR="004A1B80" w:rsidRPr="00FB2E76">
        <w:rPr>
          <w:rFonts w:ascii="Arial" w:eastAsia="Times New Roman" w:hAnsi="Arial" w:cs="Arial"/>
          <w:sz w:val="24"/>
          <w:szCs w:val="24"/>
        </w:rPr>
        <w:t xml:space="preserve"> </w:t>
      </w:r>
      <w:r w:rsidRPr="00FB2E76">
        <w:rPr>
          <w:rFonts w:ascii="Arial" w:eastAsia="Times New Roman" w:hAnsi="Arial" w:cs="Arial"/>
          <w:sz w:val="24"/>
          <w:szCs w:val="24"/>
        </w:rPr>
        <w:t xml:space="preserve">of the potential IOCINDIO Sub Commission. He recalled </w:t>
      </w:r>
      <w:r w:rsidR="002D6343" w:rsidRPr="00FB2E76">
        <w:rPr>
          <w:rFonts w:ascii="Arial" w:eastAsia="Times New Roman" w:hAnsi="Arial" w:cs="Arial"/>
          <w:sz w:val="24"/>
          <w:szCs w:val="24"/>
        </w:rPr>
        <w:t xml:space="preserve">that </w:t>
      </w:r>
      <w:r w:rsidRPr="00FB2E76">
        <w:rPr>
          <w:rFonts w:ascii="Arial" w:eastAsia="Times New Roman" w:hAnsi="Arial" w:cs="Arial"/>
          <w:sz w:val="24"/>
          <w:szCs w:val="24"/>
        </w:rPr>
        <w:t xml:space="preserve">the report of the Working Group should be sent to Member States two months prior the </w:t>
      </w:r>
      <w:r w:rsidR="00A57DE9" w:rsidRPr="00FB2E76">
        <w:rPr>
          <w:rFonts w:ascii="Arial" w:eastAsia="Times New Roman" w:hAnsi="Arial" w:cs="Arial"/>
          <w:sz w:val="24"/>
          <w:szCs w:val="24"/>
        </w:rPr>
        <w:t>55</w:t>
      </w:r>
      <w:r w:rsidR="00A57DE9" w:rsidRPr="00FB2E76">
        <w:rPr>
          <w:rFonts w:ascii="Arial" w:eastAsia="Times New Roman" w:hAnsi="Arial" w:cs="Arial"/>
          <w:sz w:val="24"/>
          <w:szCs w:val="24"/>
          <w:vertAlign w:val="superscript"/>
        </w:rPr>
        <w:t>th</w:t>
      </w:r>
      <w:r w:rsidR="00A57DE9" w:rsidRPr="00FB2E76">
        <w:rPr>
          <w:rFonts w:ascii="Arial" w:eastAsia="Times New Roman" w:hAnsi="Arial" w:cs="Arial"/>
          <w:sz w:val="24"/>
          <w:szCs w:val="24"/>
        </w:rPr>
        <w:t xml:space="preserve"> Session of the </w:t>
      </w:r>
      <w:r w:rsidRPr="00FB2E76">
        <w:rPr>
          <w:rFonts w:ascii="Arial" w:eastAsia="Times New Roman" w:hAnsi="Arial" w:cs="Arial"/>
          <w:sz w:val="24"/>
          <w:szCs w:val="24"/>
        </w:rPr>
        <w:t>Executive Council</w:t>
      </w:r>
      <w:r w:rsidR="00A57DE9" w:rsidRPr="00FB2E76">
        <w:rPr>
          <w:rFonts w:ascii="Arial" w:eastAsia="Times New Roman" w:hAnsi="Arial" w:cs="Arial"/>
          <w:sz w:val="24"/>
          <w:szCs w:val="24"/>
        </w:rPr>
        <w:t xml:space="preserve"> scheduled for June 2022. He invited participants to express official national views as country representatives.  </w:t>
      </w:r>
    </w:p>
    <w:p w14:paraId="59BDFBB2" w14:textId="77777777" w:rsidR="00A57DE9" w:rsidRDefault="00A57DE9" w:rsidP="00A57DE9">
      <w:pPr>
        <w:pStyle w:val="Paragraphedeliste"/>
        <w:jc w:val="both"/>
        <w:rPr>
          <w:rFonts w:ascii="Arial" w:eastAsia="Times New Roman" w:hAnsi="Arial" w:cs="Arial"/>
          <w:sz w:val="24"/>
          <w:szCs w:val="24"/>
        </w:rPr>
      </w:pPr>
    </w:p>
    <w:p w14:paraId="211E60DA" w14:textId="366D705D" w:rsidR="00A57DE9" w:rsidRPr="00FB2E76" w:rsidRDefault="00A57DE9" w:rsidP="00FB2E76">
      <w:pPr>
        <w:jc w:val="both"/>
        <w:rPr>
          <w:rFonts w:ascii="Arial" w:eastAsia="Times New Roman" w:hAnsi="Arial" w:cs="Arial"/>
          <w:sz w:val="24"/>
          <w:szCs w:val="24"/>
        </w:rPr>
      </w:pPr>
      <w:r w:rsidRPr="00FB2E76">
        <w:rPr>
          <w:rFonts w:ascii="Arial" w:eastAsia="Times New Roman" w:hAnsi="Arial" w:cs="Arial"/>
          <w:sz w:val="24"/>
          <w:szCs w:val="24"/>
        </w:rPr>
        <w:t>The Representative of Australia wondered how the Sub Commission would deliver against targets.</w:t>
      </w:r>
    </w:p>
    <w:p w14:paraId="3A5A7024" w14:textId="3A8CE4A7" w:rsidR="00A57DE9" w:rsidRDefault="00A57DE9" w:rsidP="00411D3A">
      <w:pPr>
        <w:pStyle w:val="Paragraphedeliste"/>
        <w:jc w:val="both"/>
        <w:rPr>
          <w:rFonts w:ascii="Arial" w:eastAsia="Times New Roman" w:hAnsi="Arial" w:cs="Arial"/>
          <w:sz w:val="24"/>
          <w:szCs w:val="24"/>
        </w:rPr>
      </w:pPr>
    </w:p>
    <w:p w14:paraId="4A2CB0C3" w14:textId="6BD9043C" w:rsidR="00A57DE9" w:rsidRPr="00FB2E76" w:rsidRDefault="00A57DE9" w:rsidP="00FB2E76">
      <w:pPr>
        <w:jc w:val="both"/>
        <w:rPr>
          <w:rFonts w:ascii="Arial" w:eastAsia="Times New Roman" w:hAnsi="Arial" w:cs="Arial"/>
          <w:sz w:val="24"/>
          <w:szCs w:val="24"/>
        </w:rPr>
      </w:pPr>
      <w:r w:rsidRPr="00FB2E76">
        <w:rPr>
          <w:rFonts w:ascii="Arial" w:eastAsia="Times New Roman" w:hAnsi="Arial" w:cs="Arial"/>
          <w:sz w:val="24"/>
          <w:szCs w:val="24"/>
        </w:rPr>
        <w:t>The IOCAFRICA Chair suggested that the Working Group should focus on the duty assigned to it by the 31</w:t>
      </w:r>
      <w:r w:rsidRPr="00FB2E76">
        <w:rPr>
          <w:rFonts w:ascii="Arial" w:eastAsia="Times New Roman" w:hAnsi="Arial" w:cs="Arial"/>
          <w:sz w:val="24"/>
          <w:szCs w:val="24"/>
          <w:vertAlign w:val="superscript"/>
        </w:rPr>
        <w:t>st</w:t>
      </w:r>
      <w:r w:rsidRPr="00FB2E76">
        <w:rPr>
          <w:rFonts w:ascii="Arial" w:eastAsia="Times New Roman" w:hAnsi="Arial" w:cs="Arial"/>
          <w:sz w:val="24"/>
          <w:szCs w:val="24"/>
        </w:rPr>
        <w:t xml:space="preserve"> Session of the Assembly with a view to fulfil the remaining steps. What are the steps for </w:t>
      </w:r>
      <w:r w:rsidR="002D6343" w:rsidRPr="00FB2E76">
        <w:rPr>
          <w:rFonts w:ascii="Arial" w:eastAsia="Times New Roman" w:hAnsi="Arial" w:cs="Arial"/>
          <w:sz w:val="24"/>
          <w:szCs w:val="24"/>
        </w:rPr>
        <w:t xml:space="preserve">the </w:t>
      </w:r>
      <w:r w:rsidRPr="00FB2E76">
        <w:rPr>
          <w:rFonts w:ascii="Arial" w:eastAsia="Times New Roman" w:hAnsi="Arial" w:cs="Arial"/>
          <w:sz w:val="24"/>
          <w:szCs w:val="24"/>
        </w:rPr>
        <w:t xml:space="preserve">transformation of IOCINDIO into a Sub Commission? </w:t>
      </w:r>
    </w:p>
    <w:p w14:paraId="4EB120D6" w14:textId="7C4598FD" w:rsidR="00F657CE" w:rsidRDefault="00F657CE" w:rsidP="00411D3A">
      <w:pPr>
        <w:pStyle w:val="Paragraphedeliste"/>
        <w:jc w:val="both"/>
        <w:rPr>
          <w:rFonts w:ascii="Arial" w:eastAsia="Times New Roman" w:hAnsi="Arial" w:cs="Arial"/>
          <w:sz w:val="24"/>
          <w:szCs w:val="24"/>
        </w:rPr>
      </w:pPr>
    </w:p>
    <w:p w14:paraId="150B2DA8" w14:textId="7F846C14" w:rsidR="00F657CE" w:rsidRPr="00FB2E76" w:rsidRDefault="00F657CE" w:rsidP="00FB2E76">
      <w:pPr>
        <w:jc w:val="both"/>
        <w:rPr>
          <w:rFonts w:ascii="Arial" w:eastAsia="Times New Roman" w:hAnsi="Arial" w:cs="Arial"/>
          <w:sz w:val="24"/>
          <w:szCs w:val="24"/>
        </w:rPr>
      </w:pPr>
      <w:r w:rsidRPr="00FB2E76">
        <w:rPr>
          <w:rFonts w:ascii="Arial" w:eastAsia="Times New Roman" w:hAnsi="Arial" w:cs="Arial"/>
          <w:sz w:val="24"/>
          <w:szCs w:val="24"/>
        </w:rPr>
        <w:t xml:space="preserve">There was a discussion on the interpretation of </w:t>
      </w:r>
      <w:r w:rsidR="004A1B80" w:rsidRPr="00FB2E76">
        <w:rPr>
          <w:rFonts w:ascii="Arial" w:eastAsia="Times New Roman" w:hAnsi="Arial" w:cs="Arial"/>
          <w:sz w:val="24"/>
          <w:szCs w:val="24"/>
        </w:rPr>
        <w:t xml:space="preserve">the communication from Dr </w:t>
      </w:r>
      <w:r w:rsidRPr="00FB2E76">
        <w:rPr>
          <w:rFonts w:ascii="Arial" w:eastAsia="Times New Roman" w:hAnsi="Arial" w:cs="Arial"/>
          <w:sz w:val="24"/>
          <w:szCs w:val="24"/>
        </w:rPr>
        <w:t xml:space="preserve">Neville Smith </w:t>
      </w:r>
      <w:r w:rsidR="004A1B80" w:rsidRPr="00FB2E76">
        <w:rPr>
          <w:rFonts w:ascii="Arial" w:eastAsia="Times New Roman" w:hAnsi="Arial" w:cs="Arial"/>
          <w:sz w:val="24"/>
          <w:szCs w:val="24"/>
        </w:rPr>
        <w:t xml:space="preserve">to the Chairperson of IOC on “Toward an Indian Ocean Sub-Commission” dated July 2008, with regards to </w:t>
      </w:r>
      <w:r w:rsidRPr="00FB2E76">
        <w:rPr>
          <w:rFonts w:ascii="Arial" w:eastAsia="Times New Roman" w:hAnsi="Arial" w:cs="Arial"/>
          <w:sz w:val="24"/>
          <w:szCs w:val="24"/>
        </w:rPr>
        <w:t xml:space="preserve">a desk study for IOCINDIO. The IOCINDIO </w:t>
      </w:r>
      <w:r w:rsidR="002D6343" w:rsidRPr="00FB2E76">
        <w:rPr>
          <w:rFonts w:ascii="Arial" w:eastAsia="Times New Roman" w:hAnsi="Arial" w:cs="Arial"/>
          <w:sz w:val="24"/>
          <w:szCs w:val="24"/>
        </w:rPr>
        <w:t>C</w:t>
      </w:r>
      <w:r w:rsidRPr="00FB2E76">
        <w:rPr>
          <w:rFonts w:ascii="Arial" w:eastAsia="Times New Roman" w:hAnsi="Arial" w:cs="Arial"/>
          <w:sz w:val="24"/>
          <w:szCs w:val="24"/>
        </w:rPr>
        <w:t xml:space="preserve">hair expressed a disagreement on this particular aspect, stating that a desk study is not needed.  </w:t>
      </w:r>
    </w:p>
    <w:p w14:paraId="613B3A93" w14:textId="384307C6" w:rsidR="00F657CE" w:rsidRDefault="00F657CE" w:rsidP="00411D3A">
      <w:pPr>
        <w:pStyle w:val="Paragraphedeliste"/>
        <w:jc w:val="both"/>
        <w:rPr>
          <w:rFonts w:ascii="Arial" w:eastAsia="Times New Roman" w:hAnsi="Arial" w:cs="Arial"/>
          <w:sz w:val="24"/>
          <w:szCs w:val="24"/>
        </w:rPr>
      </w:pPr>
    </w:p>
    <w:p w14:paraId="7E8DFFC2" w14:textId="4881F3E7" w:rsidR="00F657CE" w:rsidRPr="00FB2E76" w:rsidRDefault="00F657CE" w:rsidP="00FB2E76">
      <w:pPr>
        <w:jc w:val="both"/>
        <w:rPr>
          <w:rFonts w:ascii="Arial" w:eastAsia="Times New Roman" w:hAnsi="Arial" w:cs="Arial"/>
          <w:sz w:val="24"/>
          <w:szCs w:val="24"/>
        </w:rPr>
      </w:pPr>
      <w:r w:rsidRPr="00FB2E76">
        <w:rPr>
          <w:rFonts w:ascii="Arial" w:eastAsia="Times New Roman" w:hAnsi="Arial" w:cs="Arial"/>
          <w:sz w:val="24"/>
          <w:szCs w:val="24"/>
        </w:rPr>
        <w:t xml:space="preserve">The IOC </w:t>
      </w:r>
      <w:r w:rsidR="002D6343" w:rsidRPr="00FB2E76">
        <w:rPr>
          <w:rFonts w:ascii="Arial" w:eastAsia="Times New Roman" w:hAnsi="Arial" w:cs="Arial"/>
          <w:sz w:val="24"/>
          <w:szCs w:val="24"/>
        </w:rPr>
        <w:t>C</w:t>
      </w:r>
      <w:r w:rsidRPr="00FB2E76">
        <w:rPr>
          <w:rFonts w:ascii="Arial" w:eastAsia="Times New Roman" w:hAnsi="Arial" w:cs="Arial"/>
          <w:sz w:val="24"/>
          <w:szCs w:val="24"/>
        </w:rPr>
        <w:t>hair</w:t>
      </w:r>
      <w:r w:rsidR="00905DCA">
        <w:rPr>
          <w:rFonts w:ascii="Arial" w:eastAsia="Times New Roman" w:hAnsi="Arial" w:cs="Arial"/>
          <w:sz w:val="24"/>
          <w:szCs w:val="24"/>
        </w:rPr>
        <w:t xml:space="preserve"> and Co-Chair</w:t>
      </w:r>
      <w:r w:rsidRPr="00FB2E76">
        <w:rPr>
          <w:rFonts w:ascii="Arial" w:eastAsia="Times New Roman" w:hAnsi="Arial" w:cs="Arial"/>
          <w:sz w:val="24"/>
          <w:szCs w:val="24"/>
        </w:rPr>
        <w:t xml:space="preserve"> presented a timeline schedule </w:t>
      </w:r>
      <w:r w:rsidR="00C972A9">
        <w:rPr>
          <w:rFonts w:ascii="Arial" w:eastAsia="Times New Roman" w:hAnsi="Arial" w:cs="Arial"/>
          <w:sz w:val="24"/>
          <w:szCs w:val="24"/>
        </w:rPr>
        <w:t>(</w:t>
      </w:r>
      <w:r w:rsidR="00C972A9" w:rsidRPr="00FB2E76">
        <w:rPr>
          <w:rFonts w:ascii="Arial" w:eastAsia="Times New Roman" w:hAnsi="Arial" w:cs="Arial"/>
          <w:sz w:val="24"/>
          <w:szCs w:val="24"/>
        </w:rPr>
        <w:t xml:space="preserve">Annex </w:t>
      </w:r>
      <w:r w:rsidR="00C972A9">
        <w:rPr>
          <w:rFonts w:ascii="Arial" w:eastAsia="Times New Roman" w:hAnsi="Arial" w:cs="Arial"/>
          <w:sz w:val="24"/>
          <w:szCs w:val="24"/>
        </w:rPr>
        <w:t>4)</w:t>
      </w:r>
      <w:r w:rsidR="00C972A9" w:rsidRPr="00FB2E76">
        <w:rPr>
          <w:rFonts w:ascii="Arial" w:eastAsia="Times New Roman" w:hAnsi="Arial" w:cs="Arial"/>
          <w:sz w:val="24"/>
          <w:szCs w:val="24"/>
        </w:rPr>
        <w:t xml:space="preserve"> </w:t>
      </w:r>
      <w:r w:rsidRPr="00FB2E76">
        <w:rPr>
          <w:rFonts w:ascii="Arial" w:eastAsia="Times New Roman" w:hAnsi="Arial" w:cs="Arial"/>
          <w:sz w:val="24"/>
          <w:szCs w:val="24"/>
        </w:rPr>
        <w:t xml:space="preserve">for the work of the Working Group </w:t>
      </w:r>
      <w:r w:rsidR="00A27F5D">
        <w:rPr>
          <w:rFonts w:ascii="Arial" w:eastAsia="Times New Roman" w:hAnsi="Arial" w:cs="Arial"/>
          <w:sz w:val="24"/>
          <w:szCs w:val="24"/>
        </w:rPr>
        <w:t>suggesting</w:t>
      </w:r>
      <w:r w:rsidRPr="00FB2E76">
        <w:rPr>
          <w:rFonts w:ascii="Arial" w:eastAsia="Times New Roman" w:hAnsi="Arial" w:cs="Arial"/>
          <w:sz w:val="24"/>
          <w:szCs w:val="24"/>
        </w:rPr>
        <w:t xml:space="preserve"> a second meeting of the Working Group end of March with a draft report prepared in April for submission to the 55</w:t>
      </w:r>
      <w:r w:rsidRPr="00FB2E76">
        <w:rPr>
          <w:rFonts w:ascii="Arial" w:eastAsia="Times New Roman" w:hAnsi="Arial" w:cs="Arial"/>
          <w:sz w:val="24"/>
          <w:szCs w:val="24"/>
          <w:vertAlign w:val="superscript"/>
        </w:rPr>
        <w:t>th</w:t>
      </w:r>
      <w:r w:rsidRPr="00FB2E76">
        <w:rPr>
          <w:rFonts w:ascii="Arial" w:eastAsia="Times New Roman" w:hAnsi="Arial" w:cs="Arial"/>
          <w:sz w:val="24"/>
          <w:szCs w:val="24"/>
        </w:rPr>
        <w:t xml:space="preserve"> Session of the Executive Council in June</w:t>
      </w:r>
      <w:r w:rsidR="002D6343" w:rsidRPr="00FB2E76">
        <w:rPr>
          <w:rFonts w:ascii="Arial" w:eastAsia="Times New Roman" w:hAnsi="Arial" w:cs="Arial"/>
          <w:sz w:val="24"/>
          <w:szCs w:val="24"/>
        </w:rPr>
        <w:t xml:space="preserve"> 2022</w:t>
      </w:r>
      <w:r w:rsidRPr="00FB2E76">
        <w:rPr>
          <w:rFonts w:ascii="Arial" w:eastAsia="Times New Roman" w:hAnsi="Arial" w:cs="Arial"/>
          <w:sz w:val="24"/>
          <w:szCs w:val="24"/>
        </w:rPr>
        <w:t xml:space="preserve">. The Group could meet in May and </w:t>
      </w:r>
      <w:r w:rsidR="006316F0" w:rsidRPr="00FB2E76">
        <w:rPr>
          <w:rFonts w:ascii="Arial" w:eastAsia="Times New Roman" w:hAnsi="Arial" w:cs="Arial"/>
          <w:sz w:val="24"/>
          <w:szCs w:val="24"/>
        </w:rPr>
        <w:t>during Executive Council in June. He explained that the proposed timeline is based on existing rules and procedures of the IOC with mandatory deadline for submission of documentation to the governing bodies of the IOC</w:t>
      </w:r>
      <w:r w:rsidR="002D6343" w:rsidRPr="00FB2E76">
        <w:rPr>
          <w:rFonts w:ascii="Arial" w:eastAsia="Times New Roman" w:hAnsi="Arial" w:cs="Arial"/>
          <w:sz w:val="24"/>
          <w:szCs w:val="24"/>
        </w:rPr>
        <w:t xml:space="preserve"> two months prior the Session</w:t>
      </w:r>
      <w:r w:rsidR="006316F0" w:rsidRPr="00FB2E76">
        <w:rPr>
          <w:rFonts w:ascii="Arial" w:eastAsia="Times New Roman" w:hAnsi="Arial" w:cs="Arial"/>
          <w:sz w:val="24"/>
          <w:szCs w:val="24"/>
        </w:rPr>
        <w:t xml:space="preserve">. </w:t>
      </w:r>
    </w:p>
    <w:p w14:paraId="79054A6F" w14:textId="5B056CC6" w:rsidR="006316F0" w:rsidRDefault="006316F0" w:rsidP="00411D3A">
      <w:pPr>
        <w:pStyle w:val="Paragraphedeliste"/>
        <w:jc w:val="both"/>
        <w:rPr>
          <w:rFonts w:ascii="Arial" w:eastAsia="Times New Roman" w:hAnsi="Arial" w:cs="Arial"/>
          <w:sz w:val="24"/>
          <w:szCs w:val="24"/>
        </w:rPr>
      </w:pPr>
    </w:p>
    <w:p w14:paraId="33B9279E" w14:textId="5CB988D2" w:rsidR="006316F0" w:rsidRPr="00FB2E76" w:rsidRDefault="006316F0" w:rsidP="00FB2E76">
      <w:pPr>
        <w:jc w:val="both"/>
        <w:rPr>
          <w:rFonts w:ascii="Arial" w:eastAsia="Times New Roman" w:hAnsi="Arial" w:cs="Arial"/>
          <w:sz w:val="24"/>
          <w:szCs w:val="24"/>
        </w:rPr>
      </w:pPr>
      <w:r w:rsidRPr="00FB2E76">
        <w:rPr>
          <w:rFonts w:ascii="Arial" w:eastAsia="Times New Roman" w:hAnsi="Arial" w:cs="Arial"/>
          <w:sz w:val="24"/>
          <w:szCs w:val="24"/>
        </w:rPr>
        <w:t>Although the IOCINDIO Chairman expressed reservation about the proposed deadline, intervening participants considered that due respect to the rules and procedures related to the deadline for submission of working document</w:t>
      </w:r>
      <w:r w:rsidR="002D6343" w:rsidRPr="00FB2E76">
        <w:rPr>
          <w:rFonts w:ascii="Arial" w:eastAsia="Times New Roman" w:hAnsi="Arial" w:cs="Arial"/>
          <w:sz w:val="24"/>
          <w:szCs w:val="24"/>
        </w:rPr>
        <w:t>s</w:t>
      </w:r>
      <w:r w:rsidRPr="00FB2E76">
        <w:rPr>
          <w:rFonts w:ascii="Arial" w:eastAsia="Times New Roman" w:hAnsi="Arial" w:cs="Arial"/>
          <w:sz w:val="24"/>
          <w:szCs w:val="24"/>
        </w:rPr>
        <w:t xml:space="preserve"> to the governing bodies is critical because Member States need time to study the documents in order to make their views.  </w:t>
      </w:r>
    </w:p>
    <w:p w14:paraId="1A62F260" w14:textId="60F91FBE" w:rsidR="006316F0" w:rsidRDefault="006316F0" w:rsidP="006316F0">
      <w:pPr>
        <w:pStyle w:val="Paragraphedeliste"/>
        <w:jc w:val="both"/>
        <w:rPr>
          <w:rFonts w:ascii="Arial" w:eastAsia="Times New Roman" w:hAnsi="Arial" w:cs="Arial"/>
          <w:sz w:val="24"/>
          <w:szCs w:val="24"/>
        </w:rPr>
      </w:pPr>
    </w:p>
    <w:p w14:paraId="2CACA805" w14:textId="75929A03" w:rsidR="00075A49" w:rsidRPr="00FB2E76" w:rsidRDefault="006316F0" w:rsidP="00FB2E76">
      <w:pPr>
        <w:jc w:val="both"/>
        <w:rPr>
          <w:rFonts w:ascii="Arial" w:eastAsia="Times New Roman" w:hAnsi="Arial" w:cs="Arial"/>
          <w:sz w:val="24"/>
          <w:szCs w:val="24"/>
        </w:rPr>
      </w:pPr>
      <w:r w:rsidRPr="00FB2E76">
        <w:rPr>
          <w:rFonts w:ascii="Arial" w:eastAsia="Times New Roman" w:hAnsi="Arial" w:cs="Arial"/>
          <w:sz w:val="24"/>
          <w:szCs w:val="24"/>
        </w:rPr>
        <w:t>The immediate past Chair of IOCINDIO</w:t>
      </w:r>
      <w:r w:rsidR="002D6343" w:rsidRPr="00FB2E76">
        <w:rPr>
          <w:rFonts w:ascii="Arial" w:eastAsia="Times New Roman" w:hAnsi="Arial" w:cs="Arial"/>
          <w:sz w:val="24"/>
          <w:szCs w:val="24"/>
        </w:rPr>
        <w:t>,</w:t>
      </w:r>
      <w:r w:rsidRPr="00FB2E76">
        <w:rPr>
          <w:rFonts w:ascii="Arial" w:eastAsia="Times New Roman" w:hAnsi="Arial" w:cs="Arial"/>
          <w:sz w:val="24"/>
          <w:szCs w:val="24"/>
        </w:rPr>
        <w:t xml:space="preserve"> Dr. Atma</w:t>
      </w:r>
      <w:r w:rsidR="00A27F5D">
        <w:rPr>
          <w:rFonts w:ascii="Arial" w:eastAsia="Times New Roman" w:hAnsi="Arial" w:cs="Arial"/>
          <w:sz w:val="24"/>
          <w:szCs w:val="24"/>
        </w:rPr>
        <w:t>nand</w:t>
      </w:r>
      <w:r w:rsidRPr="00FB2E76">
        <w:rPr>
          <w:rFonts w:ascii="Arial" w:eastAsia="Times New Roman" w:hAnsi="Arial" w:cs="Arial"/>
          <w:sz w:val="24"/>
          <w:szCs w:val="24"/>
        </w:rPr>
        <w:t xml:space="preserve"> thanked the Executive Secretary and the Co-Chairs for inviting him to the meeting. He expressed concerns about the difficulty of getting Member States to attend meetings. He therefore suggested that </w:t>
      </w:r>
      <w:r w:rsidR="00075A49" w:rsidRPr="00FB2E76">
        <w:rPr>
          <w:rFonts w:ascii="Arial" w:eastAsia="Times New Roman" w:hAnsi="Arial" w:cs="Arial"/>
          <w:sz w:val="24"/>
          <w:szCs w:val="24"/>
        </w:rPr>
        <w:t xml:space="preserve">a number of meetings </w:t>
      </w:r>
      <w:r w:rsidR="002D6343" w:rsidRPr="00FB2E76">
        <w:rPr>
          <w:rFonts w:ascii="Arial" w:eastAsia="Times New Roman" w:hAnsi="Arial" w:cs="Arial"/>
          <w:sz w:val="24"/>
          <w:szCs w:val="24"/>
        </w:rPr>
        <w:t xml:space="preserve">should </w:t>
      </w:r>
      <w:r w:rsidR="00075A49" w:rsidRPr="00FB2E76">
        <w:rPr>
          <w:rFonts w:ascii="Arial" w:eastAsia="Times New Roman" w:hAnsi="Arial" w:cs="Arial"/>
          <w:sz w:val="24"/>
          <w:szCs w:val="24"/>
        </w:rPr>
        <w:t xml:space="preserve">be reduced to a reasonable number </w:t>
      </w:r>
      <w:r w:rsidR="002D6343" w:rsidRPr="00FB2E76">
        <w:rPr>
          <w:rFonts w:ascii="Arial" w:eastAsia="Times New Roman" w:hAnsi="Arial" w:cs="Arial"/>
          <w:sz w:val="24"/>
          <w:szCs w:val="24"/>
        </w:rPr>
        <w:t xml:space="preserve">only </w:t>
      </w:r>
      <w:r w:rsidR="00075A49" w:rsidRPr="00FB2E76">
        <w:rPr>
          <w:rFonts w:ascii="Arial" w:eastAsia="Times New Roman" w:hAnsi="Arial" w:cs="Arial"/>
          <w:sz w:val="24"/>
          <w:szCs w:val="24"/>
        </w:rPr>
        <w:t xml:space="preserve">needed to achieve timely results. </w:t>
      </w:r>
    </w:p>
    <w:p w14:paraId="54E098AC" w14:textId="77777777" w:rsidR="00075A49" w:rsidRDefault="00075A49" w:rsidP="006316F0">
      <w:pPr>
        <w:pStyle w:val="Paragraphedeliste"/>
        <w:jc w:val="both"/>
        <w:rPr>
          <w:rFonts w:ascii="Arial" w:eastAsia="Times New Roman" w:hAnsi="Arial" w:cs="Arial"/>
          <w:sz w:val="24"/>
          <w:szCs w:val="24"/>
        </w:rPr>
      </w:pPr>
    </w:p>
    <w:p w14:paraId="5043B82E" w14:textId="4D8B6D63" w:rsidR="006316F0" w:rsidRPr="00FB2E76" w:rsidRDefault="00075A49" w:rsidP="00FB2E76">
      <w:pPr>
        <w:jc w:val="both"/>
        <w:rPr>
          <w:rFonts w:ascii="Arial" w:eastAsia="Times New Roman" w:hAnsi="Arial" w:cs="Arial"/>
          <w:sz w:val="24"/>
          <w:szCs w:val="24"/>
        </w:rPr>
      </w:pPr>
      <w:r w:rsidRPr="00FB2E76">
        <w:rPr>
          <w:rFonts w:ascii="Arial" w:eastAsia="Times New Roman" w:hAnsi="Arial" w:cs="Arial"/>
          <w:sz w:val="24"/>
          <w:szCs w:val="24"/>
        </w:rPr>
        <w:t xml:space="preserve">The </w:t>
      </w:r>
      <w:proofErr w:type="spellStart"/>
      <w:r w:rsidR="004A1B80" w:rsidRPr="00FB2E76">
        <w:rPr>
          <w:rFonts w:ascii="Arial" w:eastAsia="Times New Roman" w:hAnsi="Arial" w:cs="Arial"/>
          <w:sz w:val="24"/>
          <w:szCs w:val="24"/>
        </w:rPr>
        <w:t>ToRs</w:t>
      </w:r>
      <w:proofErr w:type="spellEnd"/>
      <w:r w:rsidR="004A1B80" w:rsidRPr="00FB2E76">
        <w:rPr>
          <w:rFonts w:ascii="Arial" w:eastAsia="Times New Roman" w:hAnsi="Arial" w:cs="Arial"/>
          <w:sz w:val="24"/>
          <w:szCs w:val="24"/>
        </w:rPr>
        <w:t xml:space="preserve"> </w:t>
      </w:r>
      <w:r w:rsidRPr="00FB2E76">
        <w:rPr>
          <w:rFonts w:ascii="Arial" w:eastAsia="Times New Roman" w:hAnsi="Arial" w:cs="Arial"/>
          <w:sz w:val="24"/>
          <w:szCs w:val="24"/>
        </w:rPr>
        <w:t xml:space="preserve">of the Working Group </w:t>
      </w:r>
      <w:r w:rsidR="002D6343" w:rsidRPr="00FB2E76">
        <w:rPr>
          <w:rFonts w:ascii="Arial" w:eastAsia="Times New Roman" w:hAnsi="Arial" w:cs="Arial"/>
          <w:sz w:val="24"/>
          <w:szCs w:val="24"/>
        </w:rPr>
        <w:t>were</w:t>
      </w:r>
      <w:r w:rsidRPr="00FB2E76">
        <w:rPr>
          <w:rFonts w:ascii="Arial" w:eastAsia="Times New Roman" w:hAnsi="Arial" w:cs="Arial"/>
          <w:sz w:val="24"/>
          <w:szCs w:val="24"/>
        </w:rPr>
        <w:t xml:space="preserve"> approved </w:t>
      </w:r>
      <w:r w:rsidR="002D6343" w:rsidRPr="00FB2E76">
        <w:rPr>
          <w:rFonts w:ascii="Arial" w:eastAsia="Times New Roman" w:hAnsi="Arial" w:cs="Arial"/>
          <w:sz w:val="24"/>
          <w:szCs w:val="24"/>
        </w:rPr>
        <w:t xml:space="preserve">with </w:t>
      </w:r>
      <w:r w:rsidRPr="00FB2E76">
        <w:rPr>
          <w:rFonts w:ascii="Arial" w:eastAsia="Times New Roman" w:hAnsi="Arial" w:cs="Arial"/>
          <w:sz w:val="24"/>
          <w:szCs w:val="24"/>
        </w:rPr>
        <w:t xml:space="preserve">the proposed timeline schedule. </w:t>
      </w:r>
      <w:r w:rsidR="006316F0" w:rsidRPr="00FB2E76">
        <w:rPr>
          <w:rFonts w:ascii="Arial" w:eastAsia="Times New Roman" w:hAnsi="Arial" w:cs="Arial"/>
          <w:sz w:val="24"/>
          <w:szCs w:val="24"/>
        </w:rPr>
        <w:t xml:space="preserve">  </w:t>
      </w:r>
    </w:p>
    <w:p w14:paraId="64072AA5" w14:textId="7F6081BF" w:rsidR="00C64B67" w:rsidRDefault="00C64B67" w:rsidP="006316F0">
      <w:pPr>
        <w:pStyle w:val="Paragraphedeliste"/>
        <w:jc w:val="both"/>
        <w:rPr>
          <w:rFonts w:ascii="Arial" w:eastAsia="Times New Roman" w:hAnsi="Arial" w:cs="Arial"/>
          <w:sz w:val="24"/>
          <w:szCs w:val="24"/>
        </w:rPr>
      </w:pPr>
    </w:p>
    <w:p w14:paraId="5EC29E32" w14:textId="7C0677E5" w:rsidR="00C64B67" w:rsidRPr="002D6343" w:rsidRDefault="00C64B67" w:rsidP="00C64B67">
      <w:pPr>
        <w:pStyle w:val="Paragraphedeliste"/>
        <w:numPr>
          <w:ilvl w:val="0"/>
          <w:numId w:val="31"/>
        </w:numPr>
        <w:rPr>
          <w:rFonts w:ascii="Arial" w:eastAsia="Times New Roman" w:hAnsi="Arial" w:cs="Arial"/>
          <w:b/>
          <w:bCs/>
          <w:sz w:val="24"/>
          <w:szCs w:val="24"/>
        </w:rPr>
      </w:pPr>
      <w:r w:rsidRPr="002D6343">
        <w:rPr>
          <w:rFonts w:ascii="Arial" w:eastAsia="Times New Roman" w:hAnsi="Arial" w:cs="Arial"/>
          <w:b/>
          <w:bCs/>
          <w:sz w:val="24"/>
          <w:szCs w:val="24"/>
        </w:rPr>
        <w:t>Discussions on programmatic perspectives in the region.</w:t>
      </w:r>
    </w:p>
    <w:p w14:paraId="1F327924" w14:textId="6E5E11BF" w:rsidR="00C64B67" w:rsidRDefault="00C64B67" w:rsidP="00C64B67">
      <w:pPr>
        <w:pStyle w:val="Paragraphedeliste"/>
        <w:ind w:left="1080"/>
        <w:rPr>
          <w:rFonts w:ascii="Arial" w:eastAsia="Times New Roman" w:hAnsi="Arial" w:cs="Arial"/>
          <w:sz w:val="24"/>
          <w:szCs w:val="24"/>
        </w:rPr>
      </w:pPr>
    </w:p>
    <w:p w14:paraId="29DBCB04" w14:textId="6098BDFF" w:rsidR="00C64B67" w:rsidRPr="00FB2E76" w:rsidRDefault="00C64B67" w:rsidP="00FB2E76">
      <w:pPr>
        <w:rPr>
          <w:rFonts w:ascii="Arial" w:eastAsia="Times New Roman" w:hAnsi="Arial" w:cs="Arial"/>
          <w:sz w:val="24"/>
          <w:szCs w:val="24"/>
        </w:rPr>
      </w:pPr>
      <w:r w:rsidRPr="00FB2E76">
        <w:rPr>
          <w:rFonts w:ascii="Arial" w:eastAsia="Times New Roman" w:hAnsi="Arial" w:cs="Arial"/>
          <w:sz w:val="24"/>
          <w:szCs w:val="24"/>
        </w:rPr>
        <w:t xml:space="preserve">Due to time constraints, there was no discussion following the presentation on the programmatic perspectives in the region. </w:t>
      </w:r>
    </w:p>
    <w:p w14:paraId="64BE9B81" w14:textId="271B83EF" w:rsidR="00C64B67" w:rsidRDefault="00C64B67" w:rsidP="00C64B67">
      <w:pPr>
        <w:pStyle w:val="Paragraphedeliste"/>
        <w:ind w:left="1080"/>
        <w:rPr>
          <w:rFonts w:ascii="Arial" w:eastAsia="Times New Roman" w:hAnsi="Arial" w:cs="Arial"/>
          <w:sz w:val="24"/>
          <w:szCs w:val="24"/>
        </w:rPr>
      </w:pPr>
    </w:p>
    <w:p w14:paraId="65A1384C" w14:textId="77777777" w:rsidR="007C4757" w:rsidRPr="00C14712" w:rsidRDefault="007C4757" w:rsidP="00C64B67">
      <w:pPr>
        <w:pStyle w:val="Paragraphedeliste"/>
        <w:ind w:left="1080"/>
        <w:rPr>
          <w:rFonts w:ascii="Arial" w:eastAsia="Times New Roman" w:hAnsi="Arial" w:cs="Arial"/>
          <w:sz w:val="24"/>
          <w:szCs w:val="24"/>
        </w:rPr>
      </w:pPr>
    </w:p>
    <w:p w14:paraId="469652DD" w14:textId="15F0ACC3" w:rsidR="00C64B67" w:rsidRPr="002D6343" w:rsidRDefault="00C64B67" w:rsidP="00C64B67">
      <w:pPr>
        <w:pStyle w:val="Paragraphedeliste"/>
        <w:numPr>
          <w:ilvl w:val="0"/>
          <w:numId w:val="31"/>
        </w:numPr>
        <w:rPr>
          <w:rFonts w:ascii="Arial" w:eastAsia="Times New Roman" w:hAnsi="Arial" w:cs="Arial"/>
          <w:b/>
          <w:bCs/>
          <w:sz w:val="24"/>
          <w:szCs w:val="24"/>
        </w:rPr>
      </w:pPr>
      <w:r w:rsidRPr="002D6343">
        <w:rPr>
          <w:rFonts w:ascii="Arial" w:eastAsia="Times New Roman" w:hAnsi="Arial" w:cs="Arial"/>
          <w:b/>
          <w:bCs/>
          <w:sz w:val="24"/>
          <w:szCs w:val="24"/>
        </w:rPr>
        <w:t>Conclusions by the Co-Chairs.</w:t>
      </w:r>
    </w:p>
    <w:p w14:paraId="5C61E0F6" w14:textId="32003301" w:rsidR="00C64B67" w:rsidRDefault="00C64B67" w:rsidP="006316F0">
      <w:pPr>
        <w:pStyle w:val="Paragraphedeliste"/>
        <w:jc w:val="both"/>
        <w:rPr>
          <w:rFonts w:ascii="Arial" w:eastAsia="Times New Roman" w:hAnsi="Arial" w:cs="Arial"/>
          <w:sz w:val="24"/>
          <w:szCs w:val="24"/>
        </w:rPr>
      </w:pPr>
    </w:p>
    <w:p w14:paraId="4CF53E1D" w14:textId="1BD24E6C" w:rsidR="00075A49" w:rsidRDefault="00075A49" w:rsidP="00FB2E76">
      <w:pPr>
        <w:jc w:val="both"/>
        <w:rPr>
          <w:rFonts w:ascii="Arial" w:eastAsia="Times New Roman" w:hAnsi="Arial" w:cs="Arial"/>
          <w:sz w:val="24"/>
          <w:szCs w:val="24"/>
        </w:rPr>
      </w:pPr>
      <w:r w:rsidRPr="00FB2E76">
        <w:rPr>
          <w:rFonts w:ascii="Arial" w:eastAsia="Times New Roman" w:hAnsi="Arial" w:cs="Arial"/>
          <w:sz w:val="24"/>
          <w:szCs w:val="24"/>
        </w:rPr>
        <w:t xml:space="preserve">The Co-Chairs thanked participants for their attendance and contribution to the discussions and requested the Secretariat to inform Member States on the date of the second meeting as soon as possible.  </w:t>
      </w:r>
    </w:p>
    <w:p w14:paraId="6E174598" w14:textId="0DD5D98C" w:rsidR="008A7DE9" w:rsidRDefault="008A7DE9" w:rsidP="00FB2E76">
      <w:pPr>
        <w:jc w:val="both"/>
        <w:rPr>
          <w:rFonts w:ascii="Arial" w:eastAsia="Times New Roman" w:hAnsi="Arial" w:cs="Arial"/>
          <w:sz w:val="24"/>
          <w:szCs w:val="24"/>
        </w:rPr>
      </w:pPr>
    </w:p>
    <w:p w14:paraId="6007971D" w14:textId="1E3D29C6" w:rsidR="008A7DE9" w:rsidRDefault="008A7DE9" w:rsidP="00FB2E76">
      <w:pPr>
        <w:jc w:val="both"/>
        <w:rPr>
          <w:rFonts w:ascii="Arial" w:eastAsia="Times New Roman" w:hAnsi="Arial" w:cs="Arial"/>
          <w:sz w:val="24"/>
          <w:szCs w:val="24"/>
        </w:rPr>
      </w:pPr>
    </w:p>
    <w:p w14:paraId="2B785C89" w14:textId="4382B1CF" w:rsidR="008A7DE9" w:rsidRDefault="008A7DE9" w:rsidP="00FB2E76">
      <w:pPr>
        <w:jc w:val="both"/>
        <w:rPr>
          <w:rFonts w:ascii="Arial" w:eastAsia="Times New Roman" w:hAnsi="Arial" w:cs="Arial"/>
          <w:sz w:val="24"/>
          <w:szCs w:val="24"/>
        </w:rPr>
      </w:pPr>
    </w:p>
    <w:p w14:paraId="07EC3B54" w14:textId="0CACB2ED" w:rsidR="008A7DE9" w:rsidRDefault="008A7DE9" w:rsidP="00FB2E76">
      <w:pPr>
        <w:jc w:val="both"/>
        <w:rPr>
          <w:rFonts w:ascii="Arial" w:eastAsia="Times New Roman" w:hAnsi="Arial" w:cs="Arial"/>
          <w:sz w:val="24"/>
          <w:szCs w:val="24"/>
        </w:rPr>
      </w:pPr>
    </w:p>
    <w:p w14:paraId="5858E46B" w14:textId="653FD128" w:rsidR="008A7DE9" w:rsidRDefault="008A7DE9" w:rsidP="00FB2E76">
      <w:pPr>
        <w:jc w:val="both"/>
        <w:rPr>
          <w:rFonts w:ascii="Arial" w:eastAsia="Times New Roman" w:hAnsi="Arial" w:cs="Arial"/>
          <w:sz w:val="24"/>
          <w:szCs w:val="24"/>
        </w:rPr>
      </w:pPr>
    </w:p>
    <w:p w14:paraId="5C47E823" w14:textId="4DA1632D" w:rsidR="008A7DE9" w:rsidRDefault="008A7DE9" w:rsidP="00FB2E76">
      <w:pPr>
        <w:jc w:val="both"/>
        <w:rPr>
          <w:rFonts w:ascii="Arial" w:eastAsia="Times New Roman" w:hAnsi="Arial" w:cs="Arial"/>
          <w:sz w:val="24"/>
          <w:szCs w:val="24"/>
        </w:rPr>
      </w:pPr>
    </w:p>
    <w:p w14:paraId="436694BB" w14:textId="5164AC8A" w:rsidR="008A7DE9" w:rsidRDefault="008A7DE9" w:rsidP="00FB2E76">
      <w:pPr>
        <w:jc w:val="both"/>
        <w:rPr>
          <w:rFonts w:ascii="Arial" w:eastAsia="Times New Roman" w:hAnsi="Arial" w:cs="Arial"/>
          <w:sz w:val="24"/>
          <w:szCs w:val="24"/>
        </w:rPr>
      </w:pPr>
    </w:p>
    <w:p w14:paraId="1E3C0579" w14:textId="7FAAB68A" w:rsidR="008A7DE9" w:rsidRDefault="008A7DE9" w:rsidP="00FB2E76">
      <w:pPr>
        <w:jc w:val="both"/>
        <w:rPr>
          <w:rFonts w:ascii="Arial" w:eastAsia="Times New Roman" w:hAnsi="Arial" w:cs="Arial"/>
          <w:sz w:val="24"/>
          <w:szCs w:val="24"/>
        </w:rPr>
      </w:pPr>
    </w:p>
    <w:p w14:paraId="5329C631" w14:textId="04A51B99" w:rsidR="008A7DE9" w:rsidRDefault="008A7DE9" w:rsidP="00FB2E76">
      <w:pPr>
        <w:jc w:val="both"/>
        <w:rPr>
          <w:rFonts w:ascii="Arial" w:eastAsia="Times New Roman" w:hAnsi="Arial" w:cs="Arial"/>
          <w:sz w:val="24"/>
          <w:szCs w:val="24"/>
        </w:rPr>
      </w:pPr>
    </w:p>
    <w:p w14:paraId="4D206F3C" w14:textId="7058228B" w:rsidR="008A7DE9" w:rsidRDefault="008A7DE9" w:rsidP="00FB2E76">
      <w:pPr>
        <w:jc w:val="both"/>
        <w:rPr>
          <w:rFonts w:ascii="Arial" w:eastAsia="Times New Roman" w:hAnsi="Arial" w:cs="Arial"/>
          <w:sz w:val="24"/>
          <w:szCs w:val="24"/>
        </w:rPr>
      </w:pPr>
    </w:p>
    <w:p w14:paraId="00320EDC" w14:textId="1B70B1D1" w:rsidR="008A7DE9" w:rsidRDefault="008A7DE9" w:rsidP="00FB2E76">
      <w:pPr>
        <w:jc w:val="both"/>
        <w:rPr>
          <w:rFonts w:ascii="Arial" w:eastAsia="Times New Roman" w:hAnsi="Arial" w:cs="Arial"/>
          <w:sz w:val="24"/>
          <w:szCs w:val="24"/>
        </w:rPr>
      </w:pPr>
    </w:p>
    <w:p w14:paraId="4D6252A1" w14:textId="5008B916" w:rsidR="008A7DE9" w:rsidRDefault="008A7DE9" w:rsidP="00FB2E76">
      <w:pPr>
        <w:jc w:val="both"/>
        <w:rPr>
          <w:rFonts w:ascii="Arial" w:eastAsia="Times New Roman" w:hAnsi="Arial" w:cs="Arial"/>
          <w:sz w:val="24"/>
          <w:szCs w:val="24"/>
        </w:rPr>
      </w:pPr>
    </w:p>
    <w:p w14:paraId="79B16F95" w14:textId="2712AB3B" w:rsidR="008A7DE9" w:rsidRDefault="008A7DE9" w:rsidP="00FB2E76">
      <w:pPr>
        <w:jc w:val="both"/>
        <w:rPr>
          <w:rFonts w:ascii="Arial" w:eastAsia="Times New Roman" w:hAnsi="Arial" w:cs="Arial"/>
          <w:sz w:val="24"/>
          <w:szCs w:val="24"/>
        </w:rPr>
      </w:pPr>
    </w:p>
    <w:p w14:paraId="123FB2E7" w14:textId="30BF11CC" w:rsidR="008A7DE9" w:rsidRDefault="008A7DE9" w:rsidP="00FB2E76">
      <w:pPr>
        <w:jc w:val="both"/>
        <w:rPr>
          <w:rFonts w:ascii="Arial" w:eastAsia="Times New Roman" w:hAnsi="Arial" w:cs="Arial"/>
          <w:sz w:val="24"/>
          <w:szCs w:val="24"/>
        </w:rPr>
      </w:pPr>
    </w:p>
    <w:p w14:paraId="2D1A9CB2" w14:textId="70FA2D7B" w:rsidR="008A7DE9" w:rsidRDefault="008A7DE9" w:rsidP="00FB2E76">
      <w:pPr>
        <w:jc w:val="both"/>
        <w:rPr>
          <w:rFonts w:ascii="Arial" w:eastAsia="Times New Roman" w:hAnsi="Arial" w:cs="Arial"/>
          <w:sz w:val="24"/>
          <w:szCs w:val="24"/>
        </w:rPr>
      </w:pPr>
    </w:p>
    <w:p w14:paraId="48AFB933" w14:textId="1860BA90" w:rsidR="008A7DE9" w:rsidRDefault="008A7DE9" w:rsidP="00FB2E76">
      <w:pPr>
        <w:jc w:val="both"/>
        <w:rPr>
          <w:rFonts w:ascii="Arial" w:eastAsia="Times New Roman" w:hAnsi="Arial" w:cs="Arial"/>
          <w:sz w:val="24"/>
          <w:szCs w:val="24"/>
        </w:rPr>
      </w:pPr>
    </w:p>
    <w:p w14:paraId="51E1E267" w14:textId="61B77D2E" w:rsidR="008A7DE9" w:rsidRDefault="008A7DE9" w:rsidP="00FB2E76">
      <w:pPr>
        <w:jc w:val="both"/>
        <w:rPr>
          <w:rFonts w:ascii="Arial" w:eastAsia="Times New Roman" w:hAnsi="Arial" w:cs="Arial"/>
          <w:sz w:val="24"/>
          <w:szCs w:val="24"/>
        </w:rPr>
      </w:pPr>
    </w:p>
    <w:p w14:paraId="574A3FE7" w14:textId="568253DD" w:rsidR="008A7DE9" w:rsidRDefault="008A7DE9" w:rsidP="00FB2E76">
      <w:pPr>
        <w:jc w:val="both"/>
        <w:rPr>
          <w:rFonts w:ascii="Arial" w:eastAsia="Times New Roman" w:hAnsi="Arial" w:cs="Arial"/>
          <w:sz w:val="24"/>
          <w:szCs w:val="24"/>
        </w:rPr>
      </w:pPr>
    </w:p>
    <w:p w14:paraId="60D8220B" w14:textId="5E9EFB40" w:rsidR="008A7DE9" w:rsidRDefault="008A7DE9" w:rsidP="00FB2E76">
      <w:pPr>
        <w:jc w:val="both"/>
        <w:rPr>
          <w:rFonts w:ascii="Arial" w:eastAsia="Times New Roman" w:hAnsi="Arial" w:cs="Arial"/>
          <w:sz w:val="24"/>
          <w:szCs w:val="24"/>
        </w:rPr>
      </w:pPr>
    </w:p>
    <w:p w14:paraId="1419BEBD" w14:textId="3AB70F22" w:rsidR="008A7DE9" w:rsidRDefault="008A7DE9" w:rsidP="00FB2E76">
      <w:pPr>
        <w:jc w:val="both"/>
        <w:rPr>
          <w:rFonts w:ascii="Arial" w:eastAsia="Times New Roman" w:hAnsi="Arial" w:cs="Arial"/>
          <w:sz w:val="24"/>
          <w:szCs w:val="24"/>
        </w:rPr>
      </w:pPr>
    </w:p>
    <w:p w14:paraId="1BCC6737" w14:textId="0BA076FC" w:rsidR="008A7DE9" w:rsidRDefault="008A7DE9" w:rsidP="00FB2E76">
      <w:pPr>
        <w:jc w:val="both"/>
        <w:rPr>
          <w:rFonts w:ascii="Arial" w:eastAsia="Times New Roman" w:hAnsi="Arial" w:cs="Arial"/>
          <w:sz w:val="24"/>
          <w:szCs w:val="24"/>
        </w:rPr>
      </w:pPr>
    </w:p>
    <w:p w14:paraId="26015865" w14:textId="1CA8F309" w:rsidR="008A7DE9" w:rsidRDefault="008A7DE9" w:rsidP="00FB2E76">
      <w:pPr>
        <w:jc w:val="both"/>
        <w:rPr>
          <w:rFonts w:ascii="Arial" w:eastAsia="Times New Roman" w:hAnsi="Arial" w:cs="Arial"/>
          <w:sz w:val="24"/>
          <w:szCs w:val="24"/>
        </w:rPr>
      </w:pPr>
    </w:p>
    <w:p w14:paraId="188059AB" w14:textId="0EFCADD8" w:rsidR="008A7DE9" w:rsidRDefault="008A7DE9" w:rsidP="00FB2E76">
      <w:pPr>
        <w:jc w:val="both"/>
        <w:rPr>
          <w:rFonts w:ascii="Arial" w:eastAsia="Times New Roman" w:hAnsi="Arial" w:cs="Arial"/>
          <w:sz w:val="24"/>
          <w:szCs w:val="24"/>
        </w:rPr>
      </w:pPr>
    </w:p>
    <w:p w14:paraId="0EA5FE34" w14:textId="1115D65A" w:rsidR="008A7DE9" w:rsidRDefault="008A7DE9" w:rsidP="00FB2E76">
      <w:pPr>
        <w:jc w:val="both"/>
        <w:rPr>
          <w:rFonts w:ascii="Arial" w:eastAsia="Times New Roman" w:hAnsi="Arial" w:cs="Arial"/>
          <w:sz w:val="24"/>
          <w:szCs w:val="24"/>
        </w:rPr>
      </w:pPr>
    </w:p>
    <w:p w14:paraId="0DCCFCC9" w14:textId="0C0A6671" w:rsidR="008A7DE9" w:rsidRDefault="008A7DE9" w:rsidP="00FB2E76">
      <w:pPr>
        <w:jc w:val="both"/>
        <w:rPr>
          <w:rFonts w:ascii="Arial" w:eastAsia="Times New Roman" w:hAnsi="Arial" w:cs="Arial"/>
          <w:sz w:val="24"/>
          <w:szCs w:val="24"/>
        </w:rPr>
      </w:pPr>
    </w:p>
    <w:p w14:paraId="0608B21B" w14:textId="16A55A00" w:rsidR="008A7DE9" w:rsidRDefault="008A7DE9" w:rsidP="00FB2E76">
      <w:pPr>
        <w:jc w:val="both"/>
        <w:rPr>
          <w:rFonts w:ascii="Arial" w:eastAsia="Times New Roman" w:hAnsi="Arial" w:cs="Arial"/>
          <w:sz w:val="24"/>
          <w:szCs w:val="24"/>
        </w:rPr>
      </w:pPr>
    </w:p>
    <w:p w14:paraId="607A8192" w14:textId="56C9BA7E" w:rsidR="008A7DE9" w:rsidRDefault="008A7DE9" w:rsidP="00FB2E76">
      <w:pPr>
        <w:jc w:val="both"/>
        <w:rPr>
          <w:rFonts w:ascii="Arial" w:eastAsia="Times New Roman" w:hAnsi="Arial" w:cs="Arial"/>
          <w:sz w:val="24"/>
          <w:szCs w:val="24"/>
        </w:rPr>
      </w:pPr>
    </w:p>
    <w:p w14:paraId="140468AA" w14:textId="08300306" w:rsidR="008A7DE9" w:rsidRDefault="008A7DE9" w:rsidP="00FB2E76">
      <w:pPr>
        <w:jc w:val="both"/>
        <w:rPr>
          <w:rFonts w:ascii="Arial" w:eastAsia="Times New Roman" w:hAnsi="Arial" w:cs="Arial"/>
          <w:sz w:val="24"/>
          <w:szCs w:val="24"/>
        </w:rPr>
      </w:pPr>
    </w:p>
    <w:p w14:paraId="34F0B8AC" w14:textId="11E980DE" w:rsidR="008A7DE9" w:rsidRDefault="008A7DE9" w:rsidP="00FB2E76">
      <w:pPr>
        <w:jc w:val="both"/>
        <w:rPr>
          <w:rFonts w:ascii="Arial" w:eastAsia="Times New Roman" w:hAnsi="Arial" w:cs="Arial"/>
          <w:sz w:val="24"/>
          <w:szCs w:val="24"/>
        </w:rPr>
      </w:pPr>
    </w:p>
    <w:p w14:paraId="46018B15" w14:textId="44417494" w:rsidR="008A7DE9" w:rsidRDefault="008A7DE9" w:rsidP="00FB2E76">
      <w:pPr>
        <w:jc w:val="both"/>
        <w:rPr>
          <w:rFonts w:ascii="Arial" w:eastAsia="Times New Roman" w:hAnsi="Arial" w:cs="Arial"/>
          <w:sz w:val="24"/>
          <w:szCs w:val="24"/>
        </w:rPr>
      </w:pPr>
    </w:p>
    <w:p w14:paraId="1E222457" w14:textId="1ED8D787" w:rsidR="008A7DE9" w:rsidRDefault="008A7DE9" w:rsidP="00FB2E76">
      <w:pPr>
        <w:jc w:val="both"/>
        <w:rPr>
          <w:rFonts w:ascii="Arial" w:eastAsia="Times New Roman" w:hAnsi="Arial" w:cs="Arial"/>
          <w:sz w:val="24"/>
          <w:szCs w:val="24"/>
        </w:rPr>
      </w:pPr>
    </w:p>
    <w:p w14:paraId="7FD1192D" w14:textId="13BFC9F6" w:rsidR="008A7DE9" w:rsidRDefault="008A7DE9" w:rsidP="00FB2E76">
      <w:pPr>
        <w:jc w:val="both"/>
        <w:rPr>
          <w:rFonts w:ascii="Arial" w:eastAsia="Times New Roman" w:hAnsi="Arial" w:cs="Arial"/>
          <w:sz w:val="24"/>
          <w:szCs w:val="24"/>
        </w:rPr>
      </w:pPr>
    </w:p>
    <w:p w14:paraId="3FB3AA86" w14:textId="6AA1AD72" w:rsidR="008A7DE9" w:rsidRDefault="008A7DE9" w:rsidP="00FB2E76">
      <w:pPr>
        <w:jc w:val="both"/>
        <w:rPr>
          <w:rFonts w:ascii="Arial" w:eastAsia="Times New Roman" w:hAnsi="Arial" w:cs="Arial"/>
          <w:sz w:val="24"/>
          <w:szCs w:val="24"/>
        </w:rPr>
      </w:pPr>
    </w:p>
    <w:p w14:paraId="5787D54A" w14:textId="110E60C9" w:rsidR="008A7DE9" w:rsidRDefault="008A7DE9" w:rsidP="00FB2E76">
      <w:pPr>
        <w:jc w:val="both"/>
        <w:rPr>
          <w:rFonts w:ascii="Arial" w:eastAsia="Times New Roman" w:hAnsi="Arial" w:cs="Arial"/>
          <w:sz w:val="24"/>
          <w:szCs w:val="24"/>
        </w:rPr>
      </w:pPr>
    </w:p>
    <w:p w14:paraId="6FA3BDE2" w14:textId="77B87026" w:rsidR="008A7DE9" w:rsidRDefault="008A7DE9" w:rsidP="00FB2E76">
      <w:pPr>
        <w:jc w:val="both"/>
        <w:rPr>
          <w:rFonts w:ascii="Arial" w:eastAsia="Times New Roman" w:hAnsi="Arial" w:cs="Arial"/>
          <w:sz w:val="24"/>
          <w:szCs w:val="24"/>
        </w:rPr>
      </w:pPr>
    </w:p>
    <w:p w14:paraId="79B3551E" w14:textId="6FD54EB7" w:rsidR="008A7DE9" w:rsidRDefault="008A7DE9" w:rsidP="00FB2E76">
      <w:pPr>
        <w:jc w:val="both"/>
        <w:rPr>
          <w:rFonts w:ascii="Arial" w:eastAsia="Times New Roman" w:hAnsi="Arial" w:cs="Arial"/>
          <w:sz w:val="24"/>
          <w:szCs w:val="24"/>
        </w:rPr>
      </w:pPr>
    </w:p>
    <w:p w14:paraId="6539B532" w14:textId="71E91C99" w:rsidR="008A7DE9" w:rsidRDefault="008A7DE9" w:rsidP="00FB2E76">
      <w:pPr>
        <w:jc w:val="both"/>
        <w:rPr>
          <w:rFonts w:ascii="Arial" w:eastAsia="Times New Roman" w:hAnsi="Arial" w:cs="Arial"/>
          <w:sz w:val="24"/>
          <w:szCs w:val="24"/>
        </w:rPr>
      </w:pPr>
    </w:p>
    <w:p w14:paraId="16FB06D5" w14:textId="3741C690" w:rsidR="008A7DE9" w:rsidRDefault="008A7DE9" w:rsidP="00FB2E76">
      <w:pPr>
        <w:jc w:val="both"/>
        <w:rPr>
          <w:rFonts w:ascii="Arial" w:eastAsia="Times New Roman" w:hAnsi="Arial" w:cs="Arial"/>
          <w:sz w:val="24"/>
          <w:szCs w:val="24"/>
        </w:rPr>
      </w:pPr>
    </w:p>
    <w:p w14:paraId="716B4A17" w14:textId="3C065502" w:rsidR="008A7DE9" w:rsidRDefault="008A7DE9" w:rsidP="00FB2E76">
      <w:pPr>
        <w:jc w:val="both"/>
        <w:rPr>
          <w:rFonts w:ascii="Arial" w:eastAsia="Times New Roman" w:hAnsi="Arial" w:cs="Arial"/>
          <w:sz w:val="24"/>
          <w:szCs w:val="24"/>
        </w:rPr>
      </w:pPr>
    </w:p>
    <w:p w14:paraId="59F802EB" w14:textId="77777777" w:rsidR="008A7DE9" w:rsidRDefault="008A7DE9" w:rsidP="00FB2E76">
      <w:pPr>
        <w:jc w:val="both"/>
        <w:rPr>
          <w:rFonts w:ascii="Arial" w:eastAsia="Times New Roman" w:hAnsi="Arial" w:cs="Arial"/>
          <w:sz w:val="24"/>
          <w:szCs w:val="24"/>
        </w:rPr>
      </w:pPr>
    </w:p>
    <w:p w14:paraId="7765EA16" w14:textId="77777777" w:rsidR="008A7DE9" w:rsidRPr="00FB2E76" w:rsidRDefault="008A7DE9" w:rsidP="00FB2E76">
      <w:pPr>
        <w:jc w:val="both"/>
        <w:rPr>
          <w:rFonts w:ascii="Arial" w:eastAsia="Times New Roman" w:hAnsi="Arial" w:cs="Arial"/>
          <w:sz w:val="24"/>
          <w:szCs w:val="24"/>
        </w:rPr>
      </w:pPr>
    </w:p>
    <w:p w14:paraId="6ED052D1" w14:textId="17776337" w:rsidR="00DB0EC5" w:rsidRDefault="00C972A9" w:rsidP="00C972A9">
      <w:pPr>
        <w:spacing w:after="160" w:line="259" w:lineRule="auto"/>
        <w:rPr>
          <w:rFonts w:ascii="Arial" w:hAnsi="Arial" w:cs="Arial"/>
          <w:b/>
          <w:bCs/>
          <w:sz w:val="24"/>
          <w:szCs w:val="24"/>
          <w:u w:val="single"/>
        </w:rPr>
      </w:pPr>
      <w:r>
        <w:rPr>
          <w:rFonts w:ascii="Arial" w:hAnsi="Arial" w:cs="Arial"/>
          <w:b/>
          <w:bCs/>
          <w:sz w:val="24"/>
          <w:szCs w:val="24"/>
          <w:u w:val="single"/>
        </w:rPr>
        <w:t>AN</w:t>
      </w:r>
      <w:r w:rsidR="00DB0EC5" w:rsidRPr="00C14712">
        <w:rPr>
          <w:rFonts w:ascii="Arial" w:hAnsi="Arial" w:cs="Arial"/>
          <w:b/>
          <w:bCs/>
          <w:sz w:val="24"/>
          <w:szCs w:val="24"/>
          <w:u w:val="single"/>
        </w:rPr>
        <w:t>NEXES</w:t>
      </w:r>
    </w:p>
    <w:p w14:paraId="23496A49" w14:textId="5C49E580" w:rsidR="00DF2BDF" w:rsidRDefault="00DF2BDF">
      <w:pPr>
        <w:spacing w:before="100" w:beforeAutospacing="1" w:after="100" w:afterAutospacing="1"/>
        <w:jc w:val="both"/>
        <w:rPr>
          <w:rFonts w:ascii="Arial" w:hAnsi="Arial" w:cs="Arial"/>
          <w:b/>
          <w:bCs/>
          <w:sz w:val="24"/>
          <w:szCs w:val="24"/>
        </w:rPr>
      </w:pPr>
      <w:r w:rsidRPr="00C14712">
        <w:rPr>
          <w:rFonts w:ascii="Arial" w:hAnsi="Arial" w:cs="Arial"/>
          <w:b/>
          <w:bCs/>
          <w:sz w:val="24"/>
          <w:szCs w:val="24"/>
          <w:u w:val="single"/>
        </w:rPr>
        <w:t>Annex</w:t>
      </w:r>
      <w:r w:rsidR="003F4180">
        <w:rPr>
          <w:rFonts w:ascii="Arial" w:hAnsi="Arial" w:cs="Arial"/>
          <w:b/>
          <w:bCs/>
          <w:sz w:val="24"/>
          <w:szCs w:val="24"/>
          <w:u w:val="single"/>
        </w:rPr>
        <w:t xml:space="preserve"> </w:t>
      </w:r>
      <w:r w:rsidR="00075A49">
        <w:rPr>
          <w:rFonts w:ascii="Arial" w:hAnsi="Arial" w:cs="Arial"/>
          <w:b/>
          <w:bCs/>
          <w:sz w:val="24"/>
          <w:szCs w:val="24"/>
          <w:u w:val="single"/>
        </w:rPr>
        <w:t>1</w:t>
      </w:r>
      <w:r w:rsidRPr="00C14712">
        <w:rPr>
          <w:rFonts w:ascii="Arial" w:hAnsi="Arial" w:cs="Arial"/>
          <w:b/>
          <w:bCs/>
          <w:sz w:val="24"/>
          <w:szCs w:val="24"/>
        </w:rPr>
        <w:t>: Adopted agenda</w:t>
      </w:r>
    </w:p>
    <w:p w14:paraId="74A8DC2C" w14:textId="19F63CDD" w:rsidR="003F4180" w:rsidRDefault="003F4180" w:rsidP="00C47EB1">
      <w:pPr>
        <w:spacing w:before="100" w:beforeAutospacing="1" w:after="100" w:afterAutospacing="1"/>
        <w:jc w:val="both"/>
        <w:rPr>
          <w:rFonts w:ascii="Arial" w:hAnsi="Arial" w:cs="Arial"/>
          <w:b/>
          <w:bCs/>
          <w:sz w:val="24"/>
          <w:szCs w:val="24"/>
        </w:rPr>
      </w:pPr>
      <w:r w:rsidRPr="003F4180">
        <w:rPr>
          <w:rFonts w:ascii="Arial" w:hAnsi="Arial" w:cs="Arial"/>
          <w:b/>
          <w:bCs/>
          <w:sz w:val="24"/>
          <w:szCs w:val="24"/>
          <w:u w:val="single"/>
        </w:rPr>
        <w:t xml:space="preserve">Annex </w:t>
      </w:r>
      <w:r w:rsidR="00A27F5D">
        <w:rPr>
          <w:rFonts w:ascii="Arial" w:hAnsi="Arial" w:cs="Arial"/>
          <w:b/>
          <w:bCs/>
          <w:sz w:val="24"/>
          <w:szCs w:val="24"/>
          <w:u w:val="single"/>
        </w:rPr>
        <w:t>2</w:t>
      </w:r>
      <w:r>
        <w:rPr>
          <w:rFonts w:ascii="Arial" w:hAnsi="Arial" w:cs="Arial"/>
          <w:b/>
          <w:bCs/>
          <w:sz w:val="24"/>
          <w:szCs w:val="24"/>
        </w:rPr>
        <w:t>: IOCINDIO Workplan</w:t>
      </w:r>
    </w:p>
    <w:p w14:paraId="471BC894" w14:textId="1689AA34" w:rsidR="00C64B67" w:rsidRDefault="00C64B67" w:rsidP="00C47EB1">
      <w:pPr>
        <w:spacing w:before="100" w:beforeAutospacing="1" w:after="100" w:afterAutospacing="1"/>
        <w:jc w:val="both"/>
        <w:rPr>
          <w:rFonts w:ascii="Arial" w:hAnsi="Arial" w:cs="Arial"/>
          <w:b/>
          <w:bCs/>
          <w:sz w:val="24"/>
          <w:szCs w:val="24"/>
        </w:rPr>
      </w:pPr>
      <w:r w:rsidRPr="00C64B67">
        <w:rPr>
          <w:rFonts w:ascii="Arial" w:hAnsi="Arial" w:cs="Arial"/>
          <w:b/>
          <w:bCs/>
          <w:sz w:val="24"/>
          <w:szCs w:val="24"/>
          <w:u w:val="single"/>
        </w:rPr>
        <w:t xml:space="preserve">Annex </w:t>
      </w:r>
      <w:r w:rsidR="00A27F5D">
        <w:rPr>
          <w:rFonts w:ascii="Arial" w:hAnsi="Arial" w:cs="Arial"/>
          <w:b/>
          <w:bCs/>
          <w:sz w:val="24"/>
          <w:szCs w:val="24"/>
          <w:u w:val="single"/>
        </w:rPr>
        <w:t>3</w:t>
      </w:r>
      <w:r>
        <w:rPr>
          <w:rFonts w:ascii="Arial" w:hAnsi="Arial" w:cs="Arial"/>
          <w:b/>
          <w:bCs/>
          <w:sz w:val="24"/>
          <w:szCs w:val="24"/>
        </w:rPr>
        <w:t xml:space="preserve">: Adopted Terms of Reference of the Working Group </w:t>
      </w:r>
    </w:p>
    <w:p w14:paraId="657470C9" w14:textId="264102F5" w:rsidR="00C64B67" w:rsidRPr="00C14712" w:rsidRDefault="00C64B67" w:rsidP="00C47EB1">
      <w:pPr>
        <w:spacing w:before="100" w:beforeAutospacing="1" w:after="100" w:afterAutospacing="1"/>
        <w:jc w:val="both"/>
        <w:rPr>
          <w:rFonts w:ascii="Arial" w:hAnsi="Arial" w:cs="Arial"/>
          <w:b/>
          <w:bCs/>
          <w:sz w:val="24"/>
          <w:szCs w:val="24"/>
        </w:rPr>
      </w:pPr>
      <w:r w:rsidRPr="00C64B67">
        <w:rPr>
          <w:rFonts w:ascii="Arial" w:hAnsi="Arial" w:cs="Arial"/>
          <w:b/>
          <w:bCs/>
          <w:sz w:val="24"/>
          <w:szCs w:val="24"/>
          <w:u w:val="single"/>
        </w:rPr>
        <w:t xml:space="preserve">Annex </w:t>
      </w:r>
      <w:r w:rsidR="00A27F5D">
        <w:rPr>
          <w:rFonts w:ascii="Arial" w:hAnsi="Arial" w:cs="Arial"/>
          <w:b/>
          <w:bCs/>
          <w:sz w:val="24"/>
          <w:szCs w:val="24"/>
          <w:u w:val="single"/>
        </w:rPr>
        <w:t>4</w:t>
      </w:r>
      <w:r>
        <w:rPr>
          <w:rFonts w:ascii="Arial" w:hAnsi="Arial" w:cs="Arial"/>
          <w:b/>
          <w:bCs/>
          <w:sz w:val="24"/>
          <w:szCs w:val="24"/>
        </w:rPr>
        <w:t>: Timeline schedule of the Working Group</w:t>
      </w:r>
    </w:p>
    <w:p w14:paraId="43260C11" w14:textId="3A533E0B" w:rsidR="00520CF5" w:rsidRDefault="00520CF5" w:rsidP="00C47EB1">
      <w:pPr>
        <w:spacing w:before="100" w:beforeAutospacing="1" w:after="100" w:afterAutospacing="1"/>
        <w:jc w:val="both"/>
        <w:rPr>
          <w:rFonts w:ascii="Arial" w:hAnsi="Arial" w:cs="Arial"/>
          <w:b/>
          <w:bCs/>
          <w:sz w:val="24"/>
          <w:szCs w:val="24"/>
        </w:rPr>
      </w:pPr>
      <w:r w:rsidRPr="00C14712">
        <w:rPr>
          <w:rFonts w:ascii="Arial" w:hAnsi="Arial" w:cs="Arial"/>
          <w:b/>
          <w:bCs/>
          <w:sz w:val="24"/>
          <w:szCs w:val="24"/>
          <w:u w:val="single"/>
        </w:rPr>
        <w:t>Annex</w:t>
      </w:r>
      <w:r w:rsidR="003F4180">
        <w:rPr>
          <w:rFonts w:ascii="Arial" w:hAnsi="Arial" w:cs="Arial"/>
          <w:b/>
          <w:bCs/>
          <w:sz w:val="24"/>
          <w:szCs w:val="24"/>
          <w:u w:val="single"/>
        </w:rPr>
        <w:t xml:space="preserve"> </w:t>
      </w:r>
      <w:r w:rsidR="00A27F5D">
        <w:rPr>
          <w:rFonts w:ascii="Arial" w:hAnsi="Arial" w:cs="Arial"/>
          <w:b/>
          <w:bCs/>
          <w:sz w:val="24"/>
          <w:szCs w:val="24"/>
          <w:u w:val="single"/>
        </w:rPr>
        <w:t>5</w:t>
      </w:r>
      <w:r w:rsidRPr="00C14712">
        <w:rPr>
          <w:rFonts w:ascii="Arial" w:hAnsi="Arial" w:cs="Arial"/>
          <w:b/>
          <w:bCs/>
          <w:sz w:val="24"/>
          <w:szCs w:val="24"/>
          <w:u w:val="single"/>
        </w:rPr>
        <w:t>:</w:t>
      </w:r>
      <w:r w:rsidRPr="00C14712">
        <w:rPr>
          <w:rFonts w:ascii="Arial" w:hAnsi="Arial" w:cs="Arial"/>
          <w:b/>
          <w:bCs/>
          <w:sz w:val="24"/>
          <w:szCs w:val="24"/>
        </w:rPr>
        <w:t xml:space="preserve"> List of participants </w:t>
      </w:r>
    </w:p>
    <w:p w14:paraId="562E4560" w14:textId="48284ADE" w:rsidR="002F2A99" w:rsidRDefault="002F2A99" w:rsidP="00C47EB1">
      <w:pPr>
        <w:spacing w:before="100" w:beforeAutospacing="1" w:after="100" w:afterAutospacing="1"/>
        <w:jc w:val="both"/>
        <w:rPr>
          <w:rFonts w:ascii="Arial" w:hAnsi="Arial" w:cs="Arial"/>
          <w:b/>
          <w:bCs/>
          <w:sz w:val="24"/>
          <w:szCs w:val="24"/>
        </w:rPr>
      </w:pPr>
    </w:p>
    <w:p w14:paraId="4CCCFC11" w14:textId="45DD4309" w:rsidR="002F2A99" w:rsidRDefault="002F2A99" w:rsidP="00C47EB1">
      <w:pPr>
        <w:spacing w:before="100" w:beforeAutospacing="1" w:after="100" w:afterAutospacing="1"/>
        <w:jc w:val="both"/>
        <w:rPr>
          <w:rFonts w:ascii="Arial" w:hAnsi="Arial" w:cs="Arial"/>
          <w:b/>
          <w:bCs/>
          <w:sz w:val="24"/>
          <w:szCs w:val="24"/>
        </w:rPr>
      </w:pPr>
    </w:p>
    <w:p w14:paraId="54619280" w14:textId="3E3E175C" w:rsidR="00C972A9" w:rsidRDefault="00C972A9" w:rsidP="00C47EB1">
      <w:pPr>
        <w:spacing w:before="100" w:beforeAutospacing="1" w:after="100" w:afterAutospacing="1"/>
        <w:jc w:val="both"/>
        <w:rPr>
          <w:rFonts w:ascii="Arial" w:hAnsi="Arial" w:cs="Arial"/>
          <w:b/>
          <w:bCs/>
          <w:sz w:val="24"/>
          <w:szCs w:val="24"/>
        </w:rPr>
      </w:pPr>
    </w:p>
    <w:p w14:paraId="6F12FC9C" w14:textId="4671E4DB" w:rsidR="00C972A9" w:rsidRDefault="00C972A9" w:rsidP="00C47EB1">
      <w:pPr>
        <w:spacing w:before="100" w:beforeAutospacing="1" w:after="100" w:afterAutospacing="1"/>
        <w:jc w:val="both"/>
        <w:rPr>
          <w:rFonts w:ascii="Arial" w:hAnsi="Arial" w:cs="Arial"/>
          <w:b/>
          <w:bCs/>
          <w:sz w:val="24"/>
          <w:szCs w:val="24"/>
        </w:rPr>
      </w:pPr>
    </w:p>
    <w:p w14:paraId="1A658CE3" w14:textId="77777777" w:rsidR="00C972A9" w:rsidRDefault="00C972A9" w:rsidP="00C47EB1">
      <w:pPr>
        <w:spacing w:before="100" w:beforeAutospacing="1" w:after="100" w:afterAutospacing="1"/>
        <w:jc w:val="both"/>
        <w:rPr>
          <w:rFonts w:ascii="Arial" w:hAnsi="Arial" w:cs="Arial"/>
          <w:b/>
          <w:bCs/>
          <w:sz w:val="24"/>
          <w:szCs w:val="24"/>
        </w:rPr>
      </w:pPr>
    </w:p>
    <w:p w14:paraId="602ED078" w14:textId="7F006A3A" w:rsidR="002F2A99" w:rsidRDefault="002F2A99" w:rsidP="00C47EB1">
      <w:pPr>
        <w:spacing w:before="100" w:beforeAutospacing="1" w:after="100" w:afterAutospacing="1"/>
        <w:jc w:val="both"/>
        <w:rPr>
          <w:rFonts w:ascii="Arial" w:hAnsi="Arial" w:cs="Arial"/>
          <w:b/>
          <w:bCs/>
          <w:sz w:val="24"/>
          <w:szCs w:val="24"/>
        </w:rPr>
      </w:pPr>
    </w:p>
    <w:p w14:paraId="4DF81CB8" w14:textId="42729D2E" w:rsidR="002F2A99" w:rsidRDefault="002F2A99" w:rsidP="00C47EB1">
      <w:pPr>
        <w:spacing w:before="100" w:beforeAutospacing="1" w:after="100" w:afterAutospacing="1"/>
        <w:jc w:val="both"/>
        <w:rPr>
          <w:rFonts w:ascii="Arial" w:hAnsi="Arial" w:cs="Arial"/>
          <w:b/>
          <w:bCs/>
          <w:sz w:val="24"/>
          <w:szCs w:val="24"/>
        </w:rPr>
      </w:pPr>
    </w:p>
    <w:p w14:paraId="4204BB7D" w14:textId="44DAA673" w:rsidR="002F2A99" w:rsidRDefault="002F2A99" w:rsidP="00C47EB1">
      <w:pPr>
        <w:spacing w:before="100" w:beforeAutospacing="1" w:after="100" w:afterAutospacing="1"/>
        <w:jc w:val="both"/>
        <w:rPr>
          <w:rFonts w:ascii="Arial" w:hAnsi="Arial" w:cs="Arial"/>
          <w:b/>
          <w:bCs/>
          <w:sz w:val="24"/>
          <w:szCs w:val="24"/>
        </w:rPr>
      </w:pPr>
    </w:p>
    <w:p w14:paraId="13305648" w14:textId="406ACD17" w:rsidR="00C972A9" w:rsidRDefault="00C972A9" w:rsidP="00C47EB1">
      <w:pPr>
        <w:spacing w:before="100" w:beforeAutospacing="1" w:after="100" w:afterAutospacing="1"/>
        <w:jc w:val="both"/>
        <w:rPr>
          <w:rFonts w:ascii="Arial" w:hAnsi="Arial" w:cs="Arial"/>
          <w:b/>
          <w:bCs/>
          <w:sz w:val="24"/>
          <w:szCs w:val="24"/>
        </w:rPr>
      </w:pPr>
    </w:p>
    <w:p w14:paraId="5C4AC964" w14:textId="3C1CD998" w:rsidR="00C972A9" w:rsidRDefault="00C972A9" w:rsidP="00C47EB1">
      <w:pPr>
        <w:spacing w:before="100" w:beforeAutospacing="1" w:after="100" w:afterAutospacing="1"/>
        <w:jc w:val="both"/>
        <w:rPr>
          <w:rFonts w:ascii="Arial" w:hAnsi="Arial" w:cs="Arial"/>
          <w:b/>
          <w:bCs/>
          <w:sz w:val="24"/>
          <w:szCs w:val="24"/>
        </w:rPr>
      </w:pPr>
    </w:p>
    <w:p w14:paraId="39D47502" w14:textId="2699B0EF" w:rsidR="00C972A9" w:rsidRDefault="00C972A9" w:rsidP="00C47EB1">
      <w:pPr>
        <w:spacing w:before="100" w:beforeAutospacing="1" w:after="100" w:afterAutospacing="1"/>
        <w:jc w:val="both"/>
        <w:rPr>
          <w:rFonts w:ascii="Arial" w:hAnsi="Arial" w:cs="Arial"/>
          <w:b/>
          <w:bCs/>
          <w:sz w:val="24"/>
          <w:szCs w:val="24"/>
        </w:rPr>
      </w:pPr>
    </w:p>
    <w:p w14:paraId="7125872E" w14:textId="47BFDF0E" w:rsidR="00C972A9" w:rsidRDefault="00C972A9" w:rsidP="00C47EB1">
      <w:pPr>
        <w:spacing w:before="100" w:beforeAutospacing="1" w:after="100" w:afterAutospacing="1"/>
        <w:jc w:val="both"/>
        <w:rPr>
          <w:rFonts w:ascii="Arial" w:hAnsi="Arial" w:cs="Arial"/>
          <w:b/>
          <w:bCs/>
          <w:sz w:val="24"/>
          <w:szCs w:val="24"/>
        </w:rPr>
      </w:pPr>
    </w:p>
    <w:p w14:paraId="26DCF2EE" w14:textId="05605BF2" w:rsidR="00C972A9" w:rsidRDefault="00C972A9" w:rsidP="00C47EB1">
      <w:pPr>
        <w:spacing w:before="100" w:beforeAutospacing="1" w:after="100" w:afterAutospacing="1"/>
        <w:jc w:val="both"/>
        <w:rPr>
          <w:rFonts w:ascii="Arial" w:hAnsi="Arial" w:cs="Arial"/>
          <w:b/>
          <w:bCs/>
          <w:sz w:val="24"/>
          <w:szCs w:val="24"/>
        </w:rPr>
      </w:pPr>
    </w:p>
    <w:p w14:paraId="5CB41154" w14:textId="0309A91F" w:rsidR="00C972A9" w:rsidRDefault="00C972A9" w:rsidP="00C47EB1">
      <w:pPr>
        <w:spacing w:before="100" w:beforeAutospacing="1" w:after="100" w:afterAutospacing="1"/>
        <w:jc w:val="both"/>
        <w:rPr>
          <w:rFonts w:ascii="Arial" w:hAnsi="Arial" w:cs="Arial"/>
          <w:b/>
          <w:bCs/>
          <w:sz w:val="24"/>
          <w:szCs w:val="24"/>
        </w:rPr>
      </w:pPr>
    </w:p>
    <w:p w14:paraId="24A9C96E" w14:textId="20A13929" w:rsidR="00C972A9" w:rsidRDefault="00C972A9" w:rsidP="00C47EB1">
      <w:pPr>
        <w:spacing w:before="100" w:beforeAutospacing="1" w:after="100" w:afterAutospacing="1"/>
        <w:jc w:val="both"/>
        <w:rPr>
          <w:rFonts w:ascii="Arial" w:hAnsi="Arial" w:cs="Arial"/>
          <w:b/>
          <w:bCs/>
          <w:sz w:val="24"/>
          <w:szCs w:val="24"/>
        </w:rPr>
      </w:pPr>
    </w:p>
    <w:p w14:paraId="641AAD37" w14:textId="6E73F038" w:rsidR="00C972A9" w:rsidRDefault="00C972A9" w:rsidP="00C47EB1">
      <w:pPr>
        <w:spacing w:before="100" w:beforeAutospacing="1" w:after="100" w:afterAutospacing="1"/>
        <w:jc w:val="both"/>
        <w:rPr>
          <w:rFonts w:ascii="Arial" w:hAnsi="Arial" w:cs="Arial"/>
          <w:b/>
          <w:bCs/>
          <w:sz w:val="24"/>
          <w:szCs w:val="24"/>
        </w:rPr>
      </w:pPr>
    </w:p>
    <w:p w14:paraId="70D37AFE" w14:textId="77777777" w:rsidR="00C972A9" w:rsidRPr="00C14712" w:rsidRDefault="00C972A9" w:rsidP="00C47EB1">
      <w:pPr>
        <w:spacing w:before="100" w:beforeAutospacing="1" w:after="100" w:afterAutospacing="1"/>
        <w:jc w:val="both"/>
        <w:rPr>
          <w:rFonts w:ascii="Arial" w:hAnsi="Arial" w:cs="Arial"/>
          <w:b/>
          <w:bCs/>
          <w:sz w:val="24"/>
          <w:szCs w:val="24"/>
        </w:rPr>
      </w:pPr>
    </w:p>
    <w:p w14:paraId="4AC7C517" w14:textId="73380B15" w:rsidR="00411D3A" w:rsidRDefault="00411D3A" w:rsidP="00411D3A">
      <w:pPr>
        <w:spacing w:before="100" w:beforeAutospacing="1" w:after="100" w:afterAutospacing="1"/>
        <w:jc w:val="center"/>
        <w:rPr>
          <w:rFonts w:ascii="Arial" w:hAnsi="Arial" w:cs="Arial"/>
          <w:b/>
          <w:bCs/>
          <w:sz w:val="24"/>
          <w:szCs w:val="24"/>
        </w:rPr>
      </w:pPr>
      <w:r w:rsidRPr="00C14712">
        <w:rPr>
          <w:rFonts w:ascii="Arial" w:hAnsi="Arial" w:cs="Arial"/>
          <w:b/>
          <w:bCs/>
          <w:sz w:val="24"/>
          <w:szCs w:val="24"/>
          <w:u w:val="single"/>
        </w:rPr>
        <w:lastRenderedPageBreak/>
        <w:t>Annex</w:t>
      </w:r>
      <w:r>
        <w:rPr>
          <w:rFonts w:ascii="Arial" w:hAnsi="Arial" w:cs="Arial"/>
          <w:b/>
          <w:bCs/>
          <w:sz w:val="24"/>
          <w:szCs w:val="24"/>
          <w:u w:val="single"/>
        </w:rPr>
        <w:t xml:space="preserve"> </w:t>
      </w:r>
      <w:r w:rsidR="00A27F5D">
        <w:rPr>
          <w:rFonts w:ascii="Arial" w:hAnsi="Arial" w:cs="Arial"/>
          <w:b/>
          <w:bCs/>
          <w:sz w:val="24"/>
          <w:szCs w:val="24"/>
          <w:u w:val="single"/>
        </w:rPr>
        <w:t>1</w:t>
      </w:r>
      <w:r w:rsidRPr="00C14712">
        <w:rPr>
          <w:rFonts w:ascii="Arial" w:hAnsi="Arial" w:cs="Arial"/>
          <w:b/>
          <w:bCs/>
          <w:sz w:val="24"/>
          <w:szCs w:val="24"/>
        </w:rPr>
        <w:t xml:space="preserve"> </w:t>
      </w:r>
    </w:p>
    <w:p w14:paraId="5A497FAB" w14:textId="62377721" w:rsidR="00411D3A" w:rsidRDefault="00411D3A" w:rsidP="00411D3A">
      <w:pPr>
        <w:spacing w:before="100" w:beforeAutospacing="1" w:after="100" w:afterAutospacing="1"/>
        <w:jc w:val="center"/>
        <w:rPr>
          <w:rFonts w:ascii="Arial" w:hAnsi="Arial" w:cs="Arial"/>
          <w:b/>
          <w:bCs/>
          <w:sz w:val="24"/>
          <w:szCs w:val="24"/>
        </w:rPr>
      </w:pPr>
      <w:r w:rsidRPr="00C14712">
        <w:rPr>
          <w:rFonts w:ascii="Arial" w:hAnsi="Arial" w:cs="Arial"/>
          <w:b/>
          <w:bCs/>
          <w:sz w:val="24"/>
          <w:szCs w:val="24"/>
        </w:rPr>
        <w:t xml:space="preserve">Adopted agenda </w:t>
      </w:r>
    </w:p>
    <w:p w14:paraId="353C7A59" w14:textId="5E019B3B" w:rsidR="00A27F5D" w:rsidRDefault="00DB0EC5" w:rsidP="007D6569">
      <w:pPr>
        <w:pStyle w:val="Paragraphedeliste"/>
        <w:numPr>
          <w:ilvl w:val="0"/>
          <w:numId w:val="33"/>
        </w:numPr>
        <w:jc w:val="both"/>
        <w:rPr>
          <w:rFonts w:ascii="Arial" w:eastAsia="Times New Roman" w:hAnsi="Arial" w:cs="Arial"/>
          <w:sz w:val="24"/>
          <w:szCs w:val="24"/>
        </w:rPr>
      </w:pPr>
      <w:r w:rsidRPr="00FB2E76">
        <w:rPr>
          <w:rFonts w:ascii="Arial" w:eastAsia="Times New Roman" w:hAnsi="Arial" w:cs="Arial"/>
          <w:sz w:val="24"/>
          <w:szCs w:val="24"/>
        </w:rPr>
        <w:t xml:space="preserve">Welcome </w:t>
      </w:r>
      <w:r w:rsidR="00A27F5D" w:rsidRPr="00FB2E76">
        <w:rPr>
          <w:rFonts w:ascii="Arial" w:eastAsia="Times New Roman" w:hAnsi="Arial" w:cs="Arial"/>
          <w:sz w:val="24"/>
          <w:szCs w:val="24"/>
        </w:rPr>
        <w:t>and introductions</w:t>
      </w:r>
      <w:r w:rsidRPr="00FB2E76">
        <w:rPr>
          <w:rFonts w:ascii="Arial" w:eastAsia="Times New Roman" w:hAnsi="Arial" w:cs="Arial"/>
          <w:sz w:val="24"/>
          <w:szCs w:val="24"/>
        </w:rPr>
        <w:t xml:space="preserve"> </w:t>
      </w:r>
    </w:p>
    <w:p w14:paraId="50B3EB9C" w14:textId="59EB5C30" w:rsidR="00DB0EC5" w:rsidRPr="00A27F5D" w:rsidRDefault="00DB0EC5" w:rsidP="00FB2E76">
      <w:pPr>
        <w:pStyle w:val="Paragraphedeliste"/>
        <w:numPr>
          <w:ilvl w:val="0"/>
          <w:numId w:val="33"/>
        </w:numPr>
        <w:jc w:val="both"/>
        <w:rPr>
          <w:rFonts w:ascii="Arial" w:eastAsia="Times New Roman" w:hAnsi="Arial" w:cs="Arial"/>
          <w:sz w:val="24"/>
          <w:szCs w:val="24"/>
        </w:rPr>
      </w:pPr>
      <w:r w:rsidRPr="00A27F5D">
        <w:rPr>
          <w:rFonts w:ascii="Arial" w:eastAsia="Times New Roman" w:hAnsi="Arial" w:cs="Arial"/>
          <w:sz w:val="24"/>
          <w:szCs w:val="24"/>
        </w:rPr>
        <w:t>Presentation and adoption of the agenda</w:t>
      </w:r>
    </w:p>
    <w:p w14:paraId="4AC2B560" w14:textId="7715B6FD" w:rsidR="00DB0EC5" w:rsidRPr="00C14712" w:rsidRDefault="00DB0EC5" w:rsidP="00FB2E76">
      <w:pPr>
        <w:pStyle w:val="Paragraphedeliste"/>
        <w:numPr>
          <w:ilvl w:val="0"/>
          <w:numId w:val="33"/>
        </w:numPr>
        <w:rPr>
          <w:rFonts w:ascii="Arial" w:eastAsia="Times New Roman" w:hAnsi="Arial" w:cs="Arial"/>
          <w:sz w:val="24"/>
          <w:szCs w:val="24"/>
        </w:rPr>
      </w:pPr>
      <w:r w:rsidRPr="00C14712">
        <w:rPr>
          <w:rFonts w:ascii="Arial" w:eastAsia="Times New Roman" w:hAnsi="Arial" w:cs="Arial"/>
          <w:sz w:val="24"/>
          <w:szCs w:val="24"/>
        </w:rPr>
        <w:t>Presentation of existing programmes, projects</w:t>
      </w:r>
      <w:r w:rsidR="003A3517">
        <w:rPr>
          <w:rFonts w:ascii="Arial" w:eastAsia="Times New Roman" w:hAnsi="Arial" w:cs="Arial"/>
          <w:sz w:val="24"/>
          <w:szCs w:val="24"/>
        </w:rPr>
        <w:t>,</w:t>
      </w:r>
      <w:r w:rsidRPr="00C14712">
        <w:rPr>
          <w:rFonts w:ascii="Arial" w:eastAsia="Times New Roman" w:hAnsi="Arial" w:cs="Arial"/>
          <w:sz w:val="24"/>
          <w:szCs w:val="24"/>
        </w:rPr>
        <w:t xml:space="preserve"> and activities in the IOCINDIO region</w:t>
      </w:r>
    </w:p>
    <w:p w14:paraId="2162A32E" w14:textId="04E207F5" w:rsidR="00DB0EC5" w:rsidRPr="00C14712" w:rsidRDefault="00DB0EC5" w:rsidP="00FB2E76">
      <w:pPr>
        <w:pStyle w:val="Paragraphedeliste"/>
        <w:numPr>
          <w:ilvl w:val="0"/>
          <w:numId w:val="33"/>
        </w:numPr>
        <w:jc w:val="both"/>
        <w:rPr>
          <w:rFonts w:ascii="Arial" w:eastAsia="Times New Roman" w:hAnsi="Arial" w:cs="Arial"/>
          <w:sz w:val="24"/>
          <w:szCs w:val="24"/>
        </w:rPr>
      </w:pPr>
      <w:r w:rsidRPr="00C14712">
        <w:rPr>
          <w:rFonts w:ascii="Arial" w:eastAsia="Times New Roman" w:hAnsi="Arial" w:cs="Arial"/>
          <w:sz w:val="24"/>
          <w:szCs w:val="24"/>
        </w:rPr>
        <w:t>Introduction and discussions of the Terms of Reference (</w:t>
      </w:r>
      <w:proofErr w:type="spellStart"/>
      <w:r w:rsidR="00BC32CD" w:rsidRPr="00C14712">
        <w:rPr>
          <w:rFonts w:ascii="Arial" w:eastAsia="Times New Roman" w:hAnsi="Arial" w:cs="Arial"/>
          <w:sz w:val="24"/>
          <w:szCs w:val="24"/>
        </w:rPr>
        <w:t>T</w:t>
      </w:r>
      <w:r w:rsidR="00BC32CD">
        <w:rPr>
          <w:rFonts w:ascii="Arial" w:eastAsia="Times New Roman" w:hAnsi="Arial" w:cs="Arial"/>
          <w:sz w:val="24"/>
          <w:szCs w:val="24"/>
        </w:rPr>
        <w:t>o</w:t>
      </w:r>
      <w:r w:rsidR="00BC32CD" w:rsidRPr="00C14712">
        <w:rPr>
          <w:rFonts w:ascii="Arial" w:eastAsia="Times New Roman" w:hAnsi="Arial" w:cs="Arial"/>
          <w:sz w:val="24"/>
          <w:szCs w:val="24"/>
        </w:rPr>
        <w:t>Rs</w:t>
      </w:r>
      <w:proofErr w:type="spellEnd"/>
      <w:r w:rsidRPr="00C14712">
        <w:rPr>
          <w:rFonts w:ascii="Arial" w:eastAsia="Times New Roman" w:hAnsi="Arial" w:cs="Arial"/>
          <w:sz w:val="24"/>
          <w:szCs w:val="24"/>
        </w:rPr>
        <w:t xml:space="preserve">) of the OEIWG: Ultimate goal, </w:t>
      </w:r>
      <w:proofErr w:type="spellStart"/>
      <w:r w:rsidRPr="00C14712">
        <w:rPr>
          <w:rFonts w:ascii="Arial" w:eastAsia="Times New Roman" w:hAnsi="Arial" w:cs="Arial"/>
          <w:sz w:val="24"/>
          <w:szCs w:val="24"/>
        </w:rPr>
        <w:t>programme</w:t>
      </w:r>
      <w:proofErr w:type="spellEnd"/>
      <w:r w:rsidRPr="00C14712">
        <w:rPr>
          <w:rFonts w:ascii="Arial" w:eastAsia="Times New Roman" w:hAnsi="Arial" w:cs="Arial"/>
          <w:sz w:val="24"/>
          <w:szCs w:val="24"/>
        </w:rPr>
        <w:t xml:space="preserve"> of work, expected deliverables, procedures and working methods, schedule of the OEIWG meetings</w:t>
      </w:r>
    </w:p>
    <w:p w14:paraId="00CD27A1" w14:textId="77777777" w:rsidR="00DB0EC5" w:rsidRPr="00C14712" w:rsidRDefault="00DB0EC5" w:rsidP="00FB2E76">
      <w:pPr>
        <w:pStyle w:val="Paragraphedeliste"/>
        <w:numPr>
          <w:ilvl w:val="0"/>
          <w:numId w:val="33"/>
        </w:numPr>
        <w:rPr>
          <w:rFonts w:ascii="Arial" w:eastAsia="Times New Roman" w:hAnsi="Arial" w:cs="Arial"/>
          <w:sz w:val="24"/>
          <w:szCs w:val="24"/>
        </w:rPr>
      </w:pPr>
      <w:r w:rsidRPr="00C14712">
        <w:rPr>
          <w:rFonts w:ascii="Arial" w:eastAsia="Times New Roman" w:hAnsi="Arial" w:cs="Arial"/>
          <w:sz w:val="24"/>
          <w:szCs w:val="24"/>
        </w:rPr>
        <w:t>Discussions on programmatic perspectives in the region</w:t>
      </w:r>
    </w:p>
    <w:p w14:paraId="5975FD50" w14:textId="4F745DA4" w:rsidR="00DB0EC5" w:rsidRPr="00C14712" w:rsidRDefault="00DB0EC5" w:rsidP="00FB2E76">
      <w:pPr>
        <w:pStyle w:val="Paragraphedeliste"/>
        <w:numPr>
          <w:ilvl w:val="0"/>
          <w:numId w:val="33"/>
        </w:numPr>
        <w:rPr>
          <w:rFonts w:ascii="Arial" w:eastAsia="Times New Roman" w:hAnsi="Arial" w:cs="Arial"/>
          <w:sz w:val="24"/>
          <w:szCs w:val="24"/>
        </w:rPr>
      </w:pPr>
      <w:r w:rsidRPr="00C14712">
        <w:rPr>
          <w:rFonts w:ascii="Arial" w:eastAsia="Times New Roman" w:hAnsi="Arial" w:cs="Arial"/>
          <w:sz w:val="24"/>
          <w:szCs w:val="24"/>
        </w:rPr>
        <w:t>Conclusions by the Co-Chairs</w:t>
      </w:r>
    </w:p>
    <w:p w14:paraId="4C610733" w14:textId="137383F4" w:rsidR="00DB0EC5" w:rsidRDefault="00DB0EC5" w:rsidP="00C47EB1">
      <w:pPr>
        <w:spacing w:before="100" w:beforeAutospacing="1" w:after="100" w:afterAutospacing="1"/>
        <w:jc w:val="both"/>
        <w:rPr>
          <w:rFonts w:ascii="Arial" w:hAnsi="Arial" w:cs="Arial"/>
          <w:b/>
          <w:bCs/>
          <w:sz w:val="24"/>
          <w:szCs w:val="24"/>
          <w:u w:val="single"/>
        </w:rPr>
      </w:pPr>
    </w:p>
    <w:p w14:paraId="5199E8DD" w14:textId="188757D7" w:rsidR="0092254F" w:rsidRDefault="0092254F" w:rsidP="00C47EB1">
      <w:pPr>
        <w:spacing w:before="100" w:beforeAutospacing="1" w:after="100" w:afterAutospacing="1"/>
        <w:jc w:val="both"/>
        <w:rPr>
          <w:rFonts w:ascii="Arial" w:hAnsi="Arial" w:cs="Arial"/>
          <w:b/>
          <w:bCs/>
          <w:sz w:val="24"/>
          <w:szCs w:val="24"/>
          <w:u w:val="single"/>
        </w:rPr>
      </w:pPr>
    </w:p>
    <w:p w14:paraId="1B41A455" w14:textId="404A0075" w:rsidR="0092254F" w:rsidRDefault="0092254F" w:rsidP="00C47EB1">
      <w:pPr>
        <w:spacing w:before="100" w:beforeAutospacing="1" w:after="100" w:afterAutospacing="1"/>
        <w:jc w:val="both"/>
        <w:rPr>
          <w:rFonts w:ascii="Arial" w:hAnsi="Arial" w:cs="Arial"/>
          <w:b/>
          <w:bCs/>
          <w:sz w:val="24"/>
          <w:szCs w:val="24"/>
          <w:u w:val="single"/>
        </w:rPr>
      </w:pPr>
    </w:p>
    <w:p w14:paraId="72006F74" w14:textId="15C0A503" w:rsidR="0092254F" w:rsidRDefault="0092254F" w:rsidP="00C47EB1">
      <w:pPr>
        <w:spacing w:before="100" w:beforeAutospacing="1" w:after="100" w:afterAutospacing="1"/>
        <w:jc w:val="both"/>
        <w:rPr>
          <w:rFonts w:ascii="Arial" w:hAnsi="Arial" w:cs="Arial"/>
          <w:b/>
          <w:bCs/>
          <w:sz w:val="24"/>
          <w:szCs w:val="24"/>
          <w:u w:val="single"/>
        </w:rPr>
      </w:pPr>
    </w:p>
    <w:p w14:paraId="1A871EE9" w14:textId="5CDA1E47" w:rsidR="0092254F" w:rsidRDefault="0092254F" w:rsidP="00C47EB1">
      <w:pPr>
        <w:spacing w:before="100" w:beforeAutospacing="1" w:after="100" w:afterAutospacing="1"/>
        <w:jc w:val="both"/>
        <w:rPr>
          <w:rFonts w:ascii="Arial" w:hAnsi="Arial" w:cs="Arial"/>
          <w:b/>
          <w:bCs/>
          <w:sz w:val="24"/>
          <w:szCs w:val="24"/>
          <w:u w:val="single"/>
        </w:rPr>
      </w:pPr>
    </w:p>
    <w:p w14:paraId="36C86C2D" w14:textId="41EAC0C8" w:rsidR="00BC32CD" w:rsidRDefault="00BC32CD" w:rsidP="00C47EB1">
      <w:pPr>
        <w:spacing w:before="100" w:beforeAutospacing="1" w:after="100" w:afterAutospacing="1"/>
        <w:jc w:val="both"/>
        <w:rPr>
          <w:rFonts w:ascii="Arial" w:hAnsi="Arial" w:cs="Arial"/>
          <w:b/>
          <w:bCs/>
          <w:sz w:val="24"/>
          <w:szCs w:val="24"/>
          <w:u w:val="single"/>
        </w:rPr>
      </w:pPr>
    </w:p>
    <w:p w14:paraId="65F2889A" w14:textId="246F74E2" w:rsidR="00BC32CD" w:rsidRDefault="00BC32CD" w:rsidP="00C47EB1">
      <w:pPr>
        <w:spacing w:before="100" w:beforeAutospacing="1" w:after="100" w:afterAutospacing="1"/>
        <w:jc w:val="both"/>
        <w:rPr>
          <w:rFonts w:ascii="Arial" w:hAnsi="Arial" w:cs="Arial"/>
          <w:b/>
          <w:bCs/>
          <w:sz w:val="24"/>
          <w:szCs w:val="24"/>
          <w:u w:val="single"/>
        </w:rPr>
      </w:pPr>
    </w:p>
    <w:p w14:paraId="62E3BC05" w14:textId="55B0F550" w:rsidR="00BC32CD" w:rsidRDefault="00BC32CD" w:rsidP="00C47EB1">
      <w:pPr>
        <w:spacing w:before="100" w:beforeAutospacing="1" w:after="100" w:afterAutospacing="1"/>
        <w:jc w:val="both"/>
        <w:rPr>
          <w:rFonts w:ascii="Arial" w:hAnsi="Arial" w:cs="Arial"/>
          <w:b/>
          <w:bCs/>
          <w:sz w:val="24"/>
          <w:szCs w:val="24"/>
          <w:u w:val="single"/>
        </w:rPr>
      </w:pPr>
    </w:p>
    <w:p w14:paraId="00BFF4AE" w14:textId="5F1A58ED" w:rsidR="00BC32CD" w:rsidRDefault="00BC32CD" w:rsidP="00C47EB1">
      <w:pPr>
        <w:spacing w:before="100" w:beforeAutospacing="1" w:after="100" w:afterAutospacing="1"/>
        <w:jc w:val="both"/>
        <w:rPr>
          <w:rFonts w:ascii="Arial" w:hAnsi="Arial" w:cs="Arial"/>
          <w:b/>
          <w:bCs/>
          <w:sz w:val="24"/>
          <w:szCs w:val="24"/>
          <w:u w:val="single"/>
        </w:rPr>
      </w:pPr>
    </w:p>
    <w:p w14:paraId="10D27244" w14:textId="7476446F" w:rsidR="00BC32CD" w:rsidRDefault="00BC32CD" w:rsidP="00C47EB1">
      <w:pPr>
        <w:spacing w:before="100" w:beforeAutospacing="1" w:after="100" w:afterAutospacing="1"/>
        <w:jc w:val="both"/>
        <w:rPr>
          <w:rFonts w:ascii="Arial" w:hAnsi="Arial" w:cs="Arial"/>
          <w:b/>
          <w:bCs/>
          <w:sz w:val="24"/>
          <w:szCs w:val="24"/>
          <w:u w:val="single"/>
        </w:rPr>
      </w:pPr>
    </w:p>
    <w:p w14:paraId="782C5D31" w14:textId="59001F34" w:rsidR="00BC32CD" w:rsidRDefault="00BC32CD" w:rsidP="00C47EB1">
      <w:pPr>
        <w:spacing w:before="100" w:beforeAutospacing="1" w:after="100" w:afterAutospacing="1"/>
        <w:jc w:val="both"/>
        <w:rPr>
          <w:rFonts w:ascii="Arial" w:hAnsi="Arial" w:cs="Arial"/>
          <w:b/>
          <w:bCs/>
          <w:sz w:val="24"/>
          <w:szCs w:val="24"/>
          <w:u w:val="single"/>
        </w:rPr>
      </w:pPr>
    </w:p>
    <w:p w14:paraId="74B9F836" w14:textId="1D742628" w:rsidR="00BC32CD" w:rsidRDefault="00BC32CD" w:rsidP="00C47EB1">
      <w:pPr>
        <w:spacing w:before="100" w:beforeAutospacing="1" w:after="100" w:afterAutospacing="1"/>
        <w:jc w:val="both"/>
        <w:rPr>
          <w:rFonts w:ascii="Arial" w:hAnsi="Arial" w:cs="Arial"/>
          <w:b/>
          <w:bCs/>
          <w:sz w:val="24"/>
          <w:szCs w:val="24"/>
          <w:u w:val="single"/>
        </w:rPr>
      </w:pPr>
    </w:p>
    <w:p w14:paraId="0BE88DCC" w14:textId="7394869A" w:rsidR="00BC32CD" w:rsidRDefault="00BC32CD" w:rsidP="00C47EB1">
      <w:pPr>
        <w:spacing w:before="100" w:beforeAutospacing="1" w:after="100" w:afterAutospacing="1"/>
        <w:jc w:val="both"/>
        <w:rPr>
          <w:rFonts w:ascii="Arial" w:hAnsi="Arial" w:cs="Arial"/>
          <w:b/>
          <w:bCs/>
          <w:sz w:val="24"/>
          <w:szCs w:val="24"/>
          <w:u w:val="single"/>
        </w:rPr>
      </w:pPr>
    </w:p>
    <w:p w14:paraId="23FCA454" w14:textId="2E38F106" w:rsidR="00BC32CD" w:rsidRDefault="00BC32CD" w:rsidP="00C47EB1">
      <w:pPr>
        <w:spacing w:before="100" w:beforeAutospacing="1" w:after="100" w:afterAutospacing="1"/>
        <w:jc w:val="both"/>
        <w:rPr>
          <w:rFonts w:ascii="Arial" w:hAnsi="Arial" w:cs="Arial"/>
          <w:b/>
          <w:bCs/>
          <w:sz w:val="24"/>
          <w:szCs w:val="24"/>
          <w:u w:val="single"/>
        </w:rPr>
      </w:pPr>
    </w:p>
    <w:p w14:paraId="59834A18" w14:textId="77777777" w:rsidR="00BC32CD" w:rsidRDefault="00BC32CD" w:rsidP="00C47EB1">
      <w:pPr>
        <w:spacing w:before="100" w:beforeAutospacing="1" w:after="100" w:afterAutospacing="1"/>
        <w:jc w:val="both"/>
        <w:rPr>
          <w:rFonts w:ascii="Arial" w:hAnsi="Arial" w:cs="Arial"/>
          <w:b/>
          <w:bCs/>
          <w:sz w:val="24"/>
          <w:szCs w:val="24"/>
          <w:u w:val="single"/>
        </w:rPr>
      </w:pPr>
    </w:p>
    <w:p w14:paraId="7CBA5E8F" w14:textId="77777777" w:rsidR="0092254F" w:rsidRDefault="0092254F" w:rsidP="00C47EB1">
      <w:pPr>
        <w:spacing w:before="100" w:beforeAutospacing="1" w:after="100" w:afterAutospacing="1"/>
        <w:jc w:val="both"/>
        <w:rPr>
          <w:rFonts w:ascii="Arial" w:hAnsi="Arial" w:cs="Arial"/>
          <w:b/>
          <w:bCs/>
          <w:sz w:val="24"/>
          <w:szCs w:val="24"/>
          <w:u w:val="single"/>
        </w:rPr>
      </w:pPr>
    </w:p>
    <w:p w14:paraId="2D1C2E45" w14:textId="3E394926" w:rsidR="00C64B67" w:rsidRDefault="00C64B67" w:rsidP="00026EF6">
      <w:pPr>
        <w:spacing w:before="100" w:beforeAutospacing="1" w:after="100" w:afterAutospacing="1"/>
        <w:jc w:val="center"/>
        <w:rPr>
          <w:rFonts w:ascii="Arial" w:hAnsi="Arial" w:cs="Arial"/>
          <w:b/>
          <w:bCs/>
          <w:sz w:val="24"/>
          <w:szCs w:val="24"/>
        </w:rPr>
      </w:pPr>
      <w:r w:rsidRPr="003F4180">
        <w:rPr>
          <w:rFonts w:ascii="Arial" w:hAnsi="Arial" w:cs="Arial"/>
          <w:b/>
          <w:bCs/>
          <w:sz w:val="24"/>
          <w:szCs w:val="24"/>
          <w:u w:val="single"/>
        </w:rPr>
        <w:lastRenderedPageBreak/>
        <w:t xml:space="preserve">Annex </w:t>
      </w:r>
      <w:r w:rsidR="00A27F5D">
        <w:rPr>
          <w:rFonts w:ascii="Arial" w:hAnsi="Arial" w:cs="Arial"/>
          <w:b/>
          <w:bCs/>
          <w:sz w:val="24"/>
          <w:szCs w:val="24"/>
          <w:u w:val="single"/>
        </w:rPr>
        <w:t>2</w:t>
      </w:r>
    </w:p>
    <w:p w14:paraId="24CBAACE" w14:textId="1BD3F522" w:rsidR="00026EF6" w:rsidRDefault="00026EF6" w:rsidP="00026EF6">
      <w:pPr>
        <w:jc w:val="center"/>
        <w:rPr>
          <w:rFonts w:ascii="Trebuchet MS" w:eastAsia="Times New Roman" w:hAnsi="Trebuchet MS" w:cs="Arial"/>
          <w:b/>
          <w:bCs/>
        </w:rPr>
      </w:pPr>
      <w:r w:rsidRPr="00BA2E4F">
        <w:rPr>
          <w:rFonts w:ascii="Trebuchet MS" w:eastAsia="Times New Roman" w:hAnsi="Trebuchet MS" w:cs="Arial"/>
          <w:b/>
          <w:bCs/>
        </w:rPr>
        <w:t>IOCINDIO Work plan based on the IOC Functions</w:t>
      </w:r>
    </w:p>
    <w:p w14:paraId="34647641" w14:textId="77777777" w:rsidR="00026EF6" w:rsidRPr="00BA2E4F" w:rsidRDefault="00026EF6" w:rsidP="00026EF6">
      <w:pPr>
        <w:jc w:val="both"/>
        <w:rPr>
          <w:rFonts w:ascii="Trebuchet MS" w:hAnsi="Trebuchet MS" w:cs="Arial"/>
        </w:rPr>
      </w:pPr>
    </w:p>
    <w:p w14:paraId="0D197827" w14:textId="77777777" w:rsidR="00026EF6" w:rsidRPr="00BA2E4F" w:rsidRDefault="00026EF6" w:rsidP="00FB2E76">
      <w:pPr>
        <w:numPr>
          <w:ilvl w:val="0"/>
          <w:numId w:val="16"/>
        </w:numPr>
        <w:spacing w:line="276" w:lineRule="auto"/>
        <w:rPr>
          <w:rFonts w:ascii="Trebuchet MS" w:eastAsia="Times New Roman" w:hAnsi="Trebuchet MS" w:cs="Arial"/>
        </w:rPr>
      </w:pPr>
      <w:r w:rsidRPr="00BA2E4F">
        <w:rPr>
          <w:rFonts w:ascii="Trebuchet MS" w:eastAsia="Times New Roman" w:hAnsi="Trebuchet MS" w:cs="Arial"/>
          <w:b/>
          <w:bCs/>
          <w:lang w:val="en-GB"/>
        </w:rPr>
        <w:t>IOC Function A: Ocean Science and Research</w:t>
      </w:r>
    </w:p>
    <w:p w14:paraId="25233029" w14:textId="77777777" w:rsidR="00026EF6" w:rsidRPr="00BA2E4F" w:rsidRDefault="00026EF6" w:rsidP="00FB2E76">
      <w:pPr>
        <w:numPr>
          <w:ilvl w:val="1"/>
          <w:numId w:val="16"/>
        </w:numPr>
        <w:spacing w:line="276" w:lineRule="auto"/>
        <w:rPr>
          <w:rFonts w:ascii="Trebuchet MS" w:eastAsia="Times New Roman" w:hAnsi="Trebuchet MS" w:cs="Arial"/>
        </w:rPr>
      </w:pPr>
      <w:r w:rsidRPr="00BA2E4F">
        <w:rPr>
          <w:rFonts w:ascii="Trebuchet MS" w:eastAsia="Times New Roman" w:hAnsi="Trebuchet MS" w:cs="Arial"/>
          <w:lang w:val="en-GB"/>
        </w:rPr>
        <w:t>Effects of human induced changes: Ocean acidification, eutrophication, hypoxia, harmful algal blooms (HABs) in coastal waters of the North-western Indian Ocean.</w:t>
      </w:r>
    </w:p>
    <w:p w14:paraId="51FB4D04" w14:textId="77777777" w:rsidR="00026EF6" w:rsidRPr="00BA2E4F" w:rsidRDefault="00026EF6" w:rsidP="00FB2E76">
      <w:pPr>
        <w:numPr>
          <w:ilvl w:val="0"/>
          <w:numId w:val="16"/>
        </w:numPr>
        <w:spacing w:line="276" w:lineRule="auto"/>
        <w:rPr>
          <w:rFonts w:ascii="Trebuchet MS" w:eastAsia="Times New Roman" w:hAnsi="Trebuchet MS" w:cs="Arial"/>
        </w:rPr>
      </w:pPr>
      <w:r w:rsidRPr="00BA2E4F">
        <w:rPr>
          <w:rFonts w:ascii="Trebuchet MS" w:eastAsia="Times New Roman" w:hAnsi="Trebuchet MS" w:cs="Arial"/>
          <w:b/>
          <w:bCs/>
          <w:lang w:val="en-GB"/>
        </w:rPr>
        <w:t>IOC Function B: Observing Systems &amp; Data</w:t>
      </w:r>
    </w:p>
    <w:p w14:paraId="30C66E2B" w14:textId="03802BD2" w:rsidR="00026EF6" w:rsidRPr="00BA2E4F" w:rsidRDefault="00026EF6" w:rsidP="00FB2E76">
      <w:pPr>
        <w:numPr>
          <w:ilvl w:val="1"/>
          <w:numId w:val="16"/>
        </w:numPr>
        <w:spacing w:line="276" w:lineRule="auto"/>
        <w:rPr>
          <w:rFonts w:ascii="Trebuchet MS" w:eastAsia="Times New Roman" w:hAnsi="Trebuchet MS" w:cs="Arial"/>
        </w:rPr>
      </w:pPr>
      <w:r w:rsidRPr="00BA2E4F">
        <w:rPr>
          <w:rFonts w:ascii="Trebuchet MS" w:eastAsia="Times New Roman" w:hAnsi="Trebuchet MS" w:cs="Arial"/>
          <w:lang w:val="en-GB"/>
        </w:rPr>
        <w:t>Ocean observations, coastal zone management, circulations</w:t>
      </w:r>
      <w:r w:rsidR="00E413A6">
        <w:rPr>
          <w:rFonts w:ascii="Trebuchet MS" w:eastAsia="Times New Roman" w:hAnsi="Trebuchet MS" w:cs="Arial"/>
          <w:lang w:val="en-GB"/>
        </w:rPr>
        <w:t>,</w:t>
      </w:r>
      <w:r w:rsidRPr="00BA2E4F">
        <w:rPr>
          <w:rFonts w:ascii="Trebuchet MS" w:eastAsia="Times New Roman" w:hAnsi="Trebuchet MS" w:cs="Arial"/>
          <w:lang w:val="en-GB"/>
        </w:rPr>
        <w:t xml:space="preserve"> and fisheries.</w:t>
      </w:r>
    </w:p>
    <w:p w14:paraId="477D27AF" w14:textId="77777777" w:rsidR="00026EF6" w:rsidRPr="00BA2E4F" w:rsidRDefault="00026EF6" w:rsidP="00FB2E76">
      <w:pPr>
        <w:numPr>
          <w:ilvl w:val="0"/>
          <w:numId w:val="16"/>
        </w:numPr>
        <w:spacing w:line="276" w:lineRule="auto"/>
        <w:rPr>
          <w:rFonts w:ascii="Trebuchet MS" w:eastAsia="Times New Roman" w:hAnsi="Trebuchet MS" w:cs="Arial"/>
        </w:rPr>
      </w:pPr>
      <w:r w:rsidRPr="00BA2E4F">
        <w:rPr>
          <w:rFonts w:ascii="Trebuchet MS" w:eastAsia="Times New Roman" w:hAnsi="Trebuchet MS" w:cs="Arial"/>
          <w:b/>
          <w:bCs/>
          <w:lang w:val="en-GB"/>
        </w:rPr>
        <w:t>IOC Function C: Ocean Hazards</w:t>
      </w:r>
    </w:p>
    <w:p w14:paraId="27684A07" w14:textId="77777777" w:rsidR="00026EF6" w:rsidRPr="00BA2E4F" w:rsidRDefault="00026EF6" w:rsidP="00FB2E76">
      <w:pPr>
        <w:numPr>
          <w:ilvl w:val="1"/>
          <w:numId w:val="16"/>
        </w:numPr>
        <w:spacing w:line="276" w:lineRule="auto"/>
        <w:rPr>
          <w:rFonts w:ascii="Trebuchet MS" w:eastAsia="Times New Roman" w:hAnsi="Trebuchet MS" w:cs="Arial"/>
        </w:rPr>
      </w:pPr>
      <w:r w:rsidRPr="00BA2E4F">
        <w:rPr>
          <w:rFonts w:ascii="Trebuchet MS" w:eastAsia="Times New Roman" w:hAnsi="Trebuchet MS" w:cs="Arial"/>
          <w:lang w:val="en-GB"/>
        </w:rPr>
        <w:t>Coastal vulnerability assessment for sea level rise and storm surges.</w:t>
      </w:r>
    </w:p>
    <w:p w14:paraId="66ECC622" w14:textId="77777777" w:rsidR="00026EF6" w:rsidRPr="00BA2E4F" w:rsidRDefault="00026EF6" w:rsidP="00FB2E76">
      <w:pPr>
        <w:numPr>
          <w:ilvl w:val="1"/>
          <w:numId w:val="16"/>
        </w:numPr>
        <w:spacing w:line="276" w:lineRule="auto"/>
        <w:rPr>
          <w:rFonts w:ascii="Trebuchet MS" w:eastAsia="Times New Roman" w:hAnsi="Trebuchet MS" w:cs="Arial"/>
        </w:rPr>
      </w:pPr>
      <w:r w:rsidRPr="00BA2E4F">
        <w:rPr>
          <w:rFonts w:ascii="Trebuchet MS" w:eastAsia="Times New Roman" w:hAnsi="Trebuchet MS" w:cs="Arial"/>
          <w:lang w:val="en-GB"/>
        </w:rPr>
        <w:t xml:space="preserve">Monitoring with Responsible Response of Oil Spill in inner ROPME Sea. </w:t>
      </w:r>
    </w:p>
    <w:p w14:paraId="2479ED28" w14:textId="77777777" w:rsidR="00026EF6" w:rsidRPr="00BA2E4F" w:rsidRDefault="00026EF6" w:rsidP="00FB2E76">
      <w:pPr>
        <w:numPr>
          <w:ilvl w:val="0"/>
          <w:numId w:val="16"/>
        </w:numPr>
        <w:spacing w:line="276" w:lineRule="auto"/>
        <w:rPr>
          <w:rFonts w:ascii="Trebuchet MS" w:eastAsia="Times New Roman" w:hAnsi="Trebuchet MS" w:cs="Arial"/>
        </w:rPr>
      </w:pPr>
      <w:r w:rsidRPr="00BA2E4F">
        <w:rPr>
          <w:rFonts w:ascii="Trebuchet MS" w:eastAsia="Times New Roman" w:hAnsi="Trebuchet MS" w:cs="Arial"/>
          <w:b/>
          <w:bCs/>
          <w:lang w:val="en-GB"/>
        </w:rPr>
        <w:t>IOC Function D: Assessments &amp; information for Policy</w:t>
      </w:r>
      <w:r w:rsidRPr="00BA2E4F">
        <w:rPr>
          <w:rFonts w:ascii="Trebuchet MS" w:eastAsia="Times New Roman" w:hAnsi="Trebuchet MS" w:cs="Arial"/>
          <w:lang w:val="en-GB"/>
        </w:rPr>
        <w:t xml:space="preserve"> </w:t>
      </w:r>
    </w:p>
    <w:p w14:paraId="748BD319" w14:textId="77777777" w:rsidR="00026EF6" w:rsidRPr="00BA2E4F" w:rsidRDefault="00026EF6" w:rsidP="00FB2E76">
      <w:pPr>
        <w:numPr>
          <w:ilvl w:val="1"/>
          <w:numId w:val="16"/>
        </w:numPr>
        <w:spacing w:line="276" w:lineRule="auto"/>
        <w:rPr>
          <w:rFonts w:ascii="Trebuchet MS" w:eastAsia="Times New Roman" w:hAnsi="Trebuchet MS" w:cs="Arial"/>
        </w:rPr>
      </w:pPr>
      <w:r w:rsidRPr="00BA2E4F">
        <w:rPr>
          <w:rFonts w:ascii="Trebuchet MS" w:eastAsia="Times New Roman" w:hAnsi="Trebuchet MS" w:cs="Arial"/>
          <w:lang w:val="en-GB"/>
        </w:rPr>
        <w:t>2050 Integrated Ocean Policy Advice for Proactive Planning and Managements for IOCINCIO Member States.</w:t>
      </w:r>
    </w:p>
    <w:p w14:paraId="332E4F6F" w14:textId="77777777" w:rsidR="00026EF6" w:rsidRPr="00BA2E4F" w:rsidRDefault="00026EF6" w:rsidP="00FB2E76">
      <w:pPr>
        <w:numPr>
          <w:ilvl w:val="0"/>
          <w:numId w:val="16"/>
        </w:numPr>
        <w:spacing w:line="276" w:lineRule="auto"/>
        <w:rPr>
          <w:rFonts w:ascii="Trebuchet MS" w:eastAsia="Times New Roman" w:hAnsi="Trebuchet MS" w:cs="Arial"/>
        </w:rPr>
      </w:pPr>
      <w:r w:rsidRPr="00BA2E4F">
        <w:rPr>
          <w:rFonts w:ascii="Trebuchet MS" w:eastAsia="Times New Roman" w:hAnsi="Trebuchet MS" w:cs="Arial"/>
          <w:b/>
          <w:bCs/>
          <w:lang w:val="en-GB"/>
        </w:rPr>
        <w:t>IOC Function E: Governance</w:t>
      </w:r>
      <w:r w:rsidRPr="00BA2E4F">
        <w:rPr>
          <w:rFonts w:ascii="Trebuchet MS" w:eastAsia="Times New Roman" w:hAnsi="Trebuchet MS" w:cs="Arial"/>
          <w:lang w:val="en-GB"/>
        </w:rPr>
        <w:t xml:space="preserve"> </w:t>
      </w:r>
    </w:p>
    <w:p w14:paraId="12AA17CA" w14:textId="77777777" w:rsidR="00026EF6" w:rsidRPr="00BA2E4F" w:rsidRDefault="00026EF6" w:rsidP="00FB2E76">
      <w:pPr>
        <w:numPr>
          <w:ilvl w:val="1"/>
          <w:numId w:val="16"/>
        </w:numPr>
        <w:spacing w:line="276" w:lineRule="auto"/>
        <w:rPr>
          <w:rFonts w:ascii="Trebuchet MS" w:eastAsia="Times New Roman" w:hAnsi="Trebuchet MS" w:cs="Arial"/>
        </w:rPr>
      </w:pPr>
      <w:r w:rsidRPr="00BA2E4F">
        <w:rPr>
          <w:rFonts w:ascii="Trebuchet MS" w:eastAsia="Times New Roman" w:hAnsi="Trebuchet MS" w:cs="Arial"/>
          <w:lang w:val="en-GB"/>
        </w:rPr>
        <w:t>Blue Economy Business opportunities in the context of climate change adaptation and Disaster Risk Reduction.</w:t>
      </w:r>
    </w:p>
    <w:p w14:paraId="225F5848" w14:textId="77777777" w:rsidR="00026EF6" w:rsidRPr="00BA2E4F" w:rsidRDefault="00026EF6" w:rsidP="00FB2E76">
      <w:pPr>
        <w:numPr>
          <w:ilvl w:val="0"/>
          <w:numId w:val="16"/>
        </w:numPr>
        <w:spacing w:line="276" w:lineRule="auto"/>
        <w:rPr>
          <w:rFonts w:ascii="Trebuchet MS" w:eastAsia="Times New Roman" w:hAnsi="Trebuchet MS" w:cs="Arial"/>
        </w:rPr>
      </w:pPr>
      <w:r w:rsidRPr="00BA2E4F">
        <w:rPr>
          <w:rFonts w:ascii="Trebuchet MS" w:eastAsia="Times New Roman" w:hAnsi="Trebuchet MS" w:cs="Arial"/>
          <w:b/>
          <w:bCs/>
          <w:lang w:val="en-GB"/>
        </w:rPr>
        <w:t xml:space="preserve">IOC Function F: Capacity Development </w:t>
      </w:r>
    </w:p>
    <w:p w14:paraId="3ECA88F7" w14:textId="77777777" w:rsidR="00026EF6" w:rsidRPr="00BA2E4F" w:rsidRDefault="00026EF6" w:rsidP="00FB2E76">
      <w:pPr>
        <w:numPr>
          <w:ilvl w:val="1"/>
          <w:numId w:val="16"/>
        </w:numPr>
        <w:spacing w:line="276" w:lineRule="auto"/>
        <w:rPr>
          <w:rFonts w:ascii="Trebuchet MS" w:eastAsia="Times New Roman" w:hAnsi="Trebuchet MS" w:cs="Arial"/>
        </w:rPr>
      </w:pPr>
      <w:r w:rsidRPr="00BA2E4F">
        <w:rPr>
          <w:rFonts w:ascii="Trebuchet MS" w:eastAsia="Times New Roman" w:hAnsi="Trebuchet MS" w:cs="Arial"/>
          <w:lang w:val="en-GB"/>
        </w:rPr>
        <w:t>“IOCINDIO Networking Research Infrastructures, Facilities and Human Resources” project proposal is a direct contribution to this function taking into account specificities in needs and capacities of Member States.</w:t>
      </w:r>
    </w:p>
    <w:p w14:paraId="7AF53827" w14:textId="77777777" w:rsidR="00026EF6" w:rsidRPr="00BA2E4F" w:rsidRDefault="00026EF6" w:rsidP="00FB2E76">
      <w:pPr>
        <w:numPr>
          <w:ilvl w:val="1"/>
          <w:numId w:val="16"/>
        </w:numPr>
        <w:spacing w:line="276" w:lineRule="auto"/>
        <w:jc w:val="both"/>
        <w:rPr>
          <w:rFonts w:ascii="Trebuchet MS" w:hAnsi="Trebuchet MS" w:cs="Arial"/>
          <w:b/>
          <w:bCs/>
          <w:color w:val="000000"/>
          <w:lang w:bidi="hi-IN"/>
        </w:rPr>
      </w:pPr>
      <w:r w:rsidRPr="00BA2E4F">
        <w:rPr>
          <w:rFonts w:ascii="Trebuchet MS" w:hAnsi="Trebuchet MS" w:cs="Arial"/>
          <w:color w:val="000000"/>
        </w:rPr>
        <w:t xml:space="preserve">IOCINDIO-IEEE partnership </w:t>
      </w:r>
      <w:proofErr w:type="spellStart"/>
      <w:r w:rsidRPr="00BA2E4F">
        <w:rPr>
          <w:rFonts w:ascii="Trebuchet MS" w:hAnsi="Trebuchet MS" w:cs="Arial"/>
          <w:color w:val="000000"/>
        </w:rPr>
        <w:t>programme</w:t>
      </w:r>
      <w:proofErr w:type="spellEnd"/>
      <w:r w:rsidRPr="00BA2E4F">
        <w:rPr>
          <w:rFonts w:ascii="Trebuchet MS" w:hAnsi="Trebuchet MS" w:cs="Arial"/>
          <w:color w:val="000000"/>
        </w:rPr>
        <w:t xml:space="preserve">.  </w:t>
      </w:r>
    </w:p>
    <w:p w14:paraId="2C783ADD" w14:textId="77777777" w:rsidR="00026EF6" w:rsidRPr="00BA2E4F" w:rsidRDefault="00026EF6" w:rsidP="00FB2E76">
      <w:pPr>
        <w:tabs>
          <w:tab w:val="left" w:pos="360"/>
        </w:tabs>
        <w:spacing w:line="276" w:lineRule="auto"/>
        <w:ind w:left="720" w:hanging="270"/>
        <w:rPr>
          <w:rFonts w:ascii="Trebuchet MS" w:eastAsia="Times New Roman" w:hAnsi="Trebuchet MS" w:cs="Arial"/>
        </w:rPr>
      </w:pPr>
      <w:r w:rsidRPr="00BA2E4F">
        <w:rPr>
          <w:rFonts w:ascii="Trebuchet MS" w:hAnsi="Trebuchet MS" w:cs="Arial"/>
          <w:color w:val="000000"/>
        </w:rPr>
        <w:sym w:font="Symbol" w:char="F0B7"/>
      </w:r>
      <w:r w:rsidRPr="00BA2E4F">
        <w:rPr>
          <w:rFonts w:ascii="Trebuchet MS" w:hAnsi="Trebuchet MS" w:cs="Arial"/>
          <w:color w:val="000000"/>
        </w:rPr>
        <w:tab/>
      </w:r>
      <w:r w:rsidRPr="00BA2E4F">
        <w:rPr>
          <w:rFonts w:ascii="Trebuchet MS" w:hAnsi="Trebuchet MS" w:cs="Arial"/>
          <w:b/>
          <w:bCs/>
          <w:color w:val="000000"/>
        </w:rPr>
        <w:t xml:space="preserve">Engagement with the UN Decade of Ocean Science for Sustainable Development (2021–2030) </w:t>
      </w:r>
      <w:r w:rsidRPr="00BA2E4F">
        <w:rPr>
          <w:rFonts w:ascii="Trebuchet MS" w:hAnsi="Trebuchet MS" w:cs="Arial"/>
          <w:color w:val="000000"/>
        </w:rPr>
        <w:t xml:space="preserve">and resources mobilization including </w:t>
      </w:r>
      <w:r w:rsidRPr="00BA2E4F">
        <w:rPr>
          <w:rFonts w:ascii="Trebuchet MS" w:hAnsi="Trebuchet MS" w:cs="Arial"/>
          <w:bCs/>
        </w:rPr>
        <w:t xml:space="preserve">the Ocean Decade </w:t>
      </w:r>
      <w:r w:rsidRPr="00BA2E4F">
        <w:rPr>
          <w:rFonts w:ascii="Trebuchet MS" w:hAnsi="Trebuchet MS" w:cs="Arial"/>
        </w:rPr>
        <w:t>regional</w:t>
      </w:r>
      <w:r w:rsidRPr="00BA2E4F">
        <w:rPr>
          <w:rFonts w:ascii="Trebuchet MS" w:hAnsi="Trebuchet MS" w:cs="Arial"/>
          <w:bCs/>
        </w:rPr>
        <w:t xml:space="preserve"> enabling activities sponsored by the Government of Norway.</w:t>
      </w:r>
    </w:p>
    <w:p w14:paraId="1B76EC28" w14:textId="64DD0A79" w:rsidR="00026EF6" w:rsidRDefault="00026EF6" w:rsidP="00026EF6">
      <w:pPr>
        <w:spacing w:after="200" w:line="276" w:lineRule="auto"/>
        <w:jc w:val="both"/>
        <w:rPr>
          <w:rFonts w:ascii="Arial" w:hAnsi="Arial" w:cs="Arial"/>
          <w:b/>
          <w:bCs/>
          <w:color w:val="000000"/>
          <w:lang w:bidi="hi-IN"/>
        </w:rPr>
      </w:pPr>
    </w:p>
    <w:p w14:paraId="0EE7A60B" w14:textId="67D99E8E" w:rsidR="002F2A99" w:rsidRDefault="002F2A99" w:rsidP="00026EF6">
      <w:pPr>
        <w:spacing w:after="200" w:line="276" w:lineRule="auto"/>
        <w:jc w:val="both"/>
        <w:rPr>
          <w:rFonts w:ascii="Arial" w:hAnsi="Arial" w:cs="Arial"/>
          <w:b/>
          <w:bCs/>
          <w:color w:val="000000"/>
          <w:lang w:bidi="hi-IN"/>
        </w:rPr>
      </w:pPr>
    </w:p>
    <w:p w14:paraId="22A48E05" w14:textId="1DE926E4" w:rsidR="002F2A99" w:rsidRDefault="002F2A99" w:rsidP="00026EF6">
      <w:pPr>
        <w:spacing w:after="200" w:line="276" w:lineRule="auto"/>
        <w:jc w:val="both"/>
        <w:rPr>
          <w:rFonts w:ascii="Arial" w:hAnsi="Arial" w:cs="Arial"/>
          <w:b/>
          <w:bCs/>
          <w:color w:val="000000"/>
          <w:lang w:bidi="hi-IN"/>
        </w:rPr>
      </w:pPr>
    </w:p>
    <w:p w14:paraId="1485C0D6" w14:textId="6A439A92" w:rsidR="002F2A99" w:rsidRDefault="002F2A99" w:rsidP="00026EF6">
      <w:pPr>
        <w:spacing w:after="200" w:line="276" w:lineRule="auto"/>
        <w:jc w:val="both"/>
        <w:rPr>
          <w:rFonts w:ascii="Arial" w:hAnsi="Arial" w:cs="Arial"/>
          <w:b/>
          <w:bCs/>
          <w:color w:val="000000"/>
          <w:lang w:bidi="hi-IN"/>
        </w:rPr>
      </w:pPr>
    </w:p>
    <w:p w14:paraId="3E8DC228" w14:textId="5F5E60AE" w:rsidR="002F2A99" w:rsidRDefault="002F2A99" w:rsidP="00026EF6">
      <w:pPr>
        <w:spacing w:after="200" w:line="276" w:lineRule="auto"/>
        <w:jc w:val="both"/>
        <w:rPr>
          <w:rFonts w:ascii="Arial" w:hAnsi="Arial" w:cs="Arial"/>
          <w:b/>
          <w:bCs/>
          <w:color w:val="000000"/>
          <w:lang w:bidi="hi-IN"/>
        </w:rPr>
      </w:pPr>
    </w:p>
    <w:p w14:paraId="42AFDF7C" w14:textId="701D5D94" w:rsidR="002F2A99" w:rsidRDefault="002F2A99" w:rsidP="00026EF6">
      <w:pPr>
        <w:spacing w:after="200" w:line="276" w:lineRule="auto"/>
        <w:jc w:val="both"/>
        <w:rPr>
          <w:rFonts w:ascii="Arial" w:hAnsi="Arial" w:cs="Arial"/>
          <w:b/>
          <w:bCs/>
          <w:color w:val="000000"/>
          <w:lang w:bidi="hi-IN"/>
        </w:rPr>
      </w:pPr>
    </w:p>
    <w:p w14:paraId="319BE62F" w14:textId="44DA76CF" w:rsidR="002F2A99" w:rsidRDefault="002F2A99" w:rsidP="00026EF6">
      <w:pPr>
        <w:spacing w:after="200" w:line="276" w:lineRule="auto"/>
        <w:jc w:val="both"/>
        <w:rPr>
          <w:rFonts w:ascii="Arial" w:hAnsi="Arial" w:cs="Arial"/>
          <w:b/>
          <w:bCs/>
          <w:color w:val="000000"/>
          <w:lang w:bidi="hi-IN"/>
        </w:rPr>
      </w:pPr>
    </w:p>
    <w:p w14:paraId="0C0CC5F5" w14:textId="61130AEA" w:rsidR="002F2A99" w:rsidRDefault="002F2A99" w:rsidP="00026EF6">
      <w:pPr>
        <w:spacing w:after="200" w:line="276" w:lineRule="auto"/>
        <w:jc w:val="both"/>
        <w:rPr>
          <w:rFonts w:ascii="Arial" w:hAnsi="Arial" w:cs="Arial"/>
          <w:b/>
          <w:bCs/>
          <w:color w:val="000000"/>
          <w:lang w:bidi="hi-IN"/>
        </w:rPr>
      </w:pPr>
    </w:p>
    <w:p w14:paraId="329694B7" w14:textId="1CBE6F89" w:rsidR="002F2A99" w:rsidRDefault="002F2A99" w:rsidP="00026EF6">
      <w:pPr>
        <w:spacing w:after="200" w:line="276" w:lineRule="auto"/>
        <w:jc w:val="both"/>
        <w:rPr>
          <w:rFonts w:ascii="Arial" w:hAnsi="Arial" w:cs="Arial"/>
          <w:b/>
          <w:bCs/>
          <w:color w:val="000000"/>
          <w:lang w:bidi="hi-IN"/>
        </w:rPr>
      </w:pPr>
    </w:p>
    <w:p w14:paraId="21226364" w14:textId="77777777" w:rsidR="00BC32CD" w:rsidRPr="00BA2E4F" w:rsidRDefault="00BC32CD" w:rsidP="00026EF6">
      <w:pPr>
        <w:spacing w:after="200" w:line="276" w:lineRule="auto"/>
        <w:jc w:val="both"/>
        <w:rPr>
          <w:rFonts w:ascii="Arial" w:hAnsi="Arial" w:cs="Arial"/>
          <w:b/>
          <w:bCs/>
          <w:color w:val="000000"/>
          <w:lang w:bidi="hi-IN"/>
        </w:rPr>
      </w:pPr>
    </w:p>
    <w:p w14:paraId="5C1D7A7E" w14:textId="36B81836" w:rsidR="00026EF6" w:rsidRDefault="00026EF6" w:rsidP="00F9004E">
      <w:pPr>
        <w:spacing w:before="100" w:beforeAutospacing="1" w:after="100" w:afterAutospacing="1"/>
        <w:jc w:val="center"/>
        <w:rPr>
          <w:rFonts w:ascii="Arial" w:hAnsi="Arial" w:cs="Arial"/>
          <w:b/>
          <w:bCs/>
          <w:sz w:val="24"/>
          <w:szCs w:val="24"/>
          <w:u w:val="single"/>
        </w:rPr>
      </w:pPr>
      <w:r w:rsidRPr="00C64B67">
        <w:rPr>
          <w:rFonts w:ascii="Arial" w:hAnsi="Arial" w:cs="Arial"/>
          <w:b/>
          <w:bCs/>
          <w:sz w:val="24"/>
          <w:szCs w:val="24"/>
          <w:u w:val="single"/>
        </w:rPr>
        <w:lastRenderedPageBreak/>
        <w:t xml:space="preserve">Annex </w:t>
      </w:r>
      <w:r w:rsidR="00A27F5D">
        <w:rPr>
          <w:rFonts w:ascii="Arial" w:hAnsi="Arial" w:cs="Arial"/>
          <w:b/>
          <w:bCs/>
          <w:sz w:val="24"/>
          <w:szCs w:val="24"/>
          <w:u w:val="single"/>
        </w:rPr>
        <w:t>3</w:t>
      </w:r>
    </w:p>
    <w:p w14:paraId="6FEA9D0F" w14:textId="54C6C353" w:rsidR="00F9004E" w:rsidRPr="00F9004E" w:rsidRDefault="00026EF6" w:rsidP="00F9004E">
      <w:pPr>
        <w:spacing w:before="100" w:beforeAutospacing="1" w:after="100" w:afterAutospacing="1"/>
        <w:jc w:val="center"/>
        <w:rPr>
          <w:rFonts w:ascii="Arial" w:hAnsi="Arial" w:cs="Arial"/>
          <w:b/>
          <w:bCs/>
          <w:sz w:val="24"/>
          <w:szCs w:val="24"/>
        </w:rPr>
      </w:pPr>
      <w:r w:rsidRPr="00F9004E">
        <w:rPr>
          <w:rFonts w:ascii="Arial" w:hAnsi="Arial" w:cs="Arial"/>
          <w:b/>
          <w:bCs/>
          <w:sz w:val="24"/>
          <w:szCs w:val="24"/>
        </w:rPr>
        <w:t xml:space="preserve">Adopted Terms of Reference of the </w:t>
      </w:r>
      <w:r w:rsidR="00F9004E" w:rsidRPr="00F9004E">
        <w:rPr>
          <w:rFonts w:ascii="Arial" w:hAnsi="Arial" w:cs="Arial"/>
          <w:b/>
          <w:bCs/>
          <w:sz w:val="24"/>
          <w:szCs w:val="24"/>
        </w:rPr>
        <w:t>open-ended intersessional Working Group on the Status of the IOC Regional Committee for the Central Indian Ocean (IOCINDIO)</w:t>
      </w:r>
    </w:p>
    <w:p w14:paraId="09131A49" w14:textId="77777777" w:rsidR="00F9004E" w:rsidRDefault="00F9004E" w:rsidP="00F9004E">
      <w:pPr>
        <w:autoSpaceDE w:val="0"/>
        <w:autoSpaceDN w:val="0"/>
        <w:adjustRightInd w:val="0"/>
        <w:rPr>
          <w:rFonts w:ascii="Arial" w:hAnsi="Arial" w:cs="Arial"/>
          <w:b/>
          <w:bCs/>
        </w:rPr>
      </w:pPr>
    </w:p>
    <w:p w14:paraId="16983360" w14:textId="21DF2820" w:rsidR="00F9004E" w:rsidRPr="00657A5F" w:rsidRDefault="00F9004E" w:rsidP="00B673BA">
      <w:pPr>
        <w:autoSpaceDE w:val="0"/>
        <w:autoSpaceDN w:val="0"/>
        <w:adjustRightInd w:val="0"/>
        <w:jc w:val="both"/>
        <w:rPr>
          <w:rFonts w:ascii="Arial" w:hAnsi="Arial" w:cs="Arial"/>
          <w:b/>
          <w:bCs/>
          <w:sz w:val="24"/>
          <w:szCs w:val="24"/>
        </w:rPr>
      </w:pPr>
      <w:r w:rsidRPr="00657A5F">
        <w:rPr>
          <w:rFonts w:ascii="Arial" w:hAnsi="Arial" w:cs="Arial"/>
          <w:b/>
          <w:bCs/>
          <w:sz w:val="24"/>
          <w:szCs w:val="24"/>
        </w:rPr>
        <w:t>Nature of the Working Group</w:t>
      </w:r>
    </w:p>
    <w:p w14:paraId="23D37E3C" w14:textId="77777777" w:rsidR="00F9004E" w:rsidRPr="00657A5F" w:rsidRDefault="00F9004E" w:rsidP="00B673BA">
      <w:pPr>
        <w:autoSpaceDE w:val="0"/>
        <w:autoSpaceDN w:val="0"/>
        <w:adjustRightInd w:val="0"/>
        <w:jc w:val="both"/>
        <w:rPr>
          <w:rFonts w:ascii="Arial" w:hAnsi="Arial" w:cs="Arial"/>
          <w:b/>
          <w:bCs/>
          <w:sz w:val="24"/>
          <w:szCs w:val="24"/>
        </w:rPr>
      </w:pPr>
    </w:p>
    <w:p w14:paraId="3B2B8F2B" w14:textId="2D6D2B93" w:rsidR="00F9004E" w:rsidRPr="00657A5F" w:rsidRDefault="00F9004E" w:rsidP="00B673BA">
      <w:pPr>
        <w:autoSpaceDE w:val="0"/>
        <w:autoSpaceDN w:val="0"/>
        <w:adjustRightInd w:val="0"/>
        <w:jc w:val="both"/>
        <w:rPr>
          <w:rFonts w:ascii="Arial" w:hAnsi="Arial" w:cs="Arial"/>
          <w:sz w:val="24"/>
          <w:szCs w:val="24"/>
        </w:rPr>
      </w:pPr>
      <w:r w:rsidRPr="00657A5F">
        <w:rPr>
          <w:rFonts w:ascii="Arial" w:hAnsi="Arial" w:cs="Arial"/>
          <w:sz w:val="24"/>
          <w:szCs w:val="24"/>
        </w:rPr>
        <w:t>The open-ended intersessional Working Group on the Status of IOCINDIO will follow up on the IOC Decision A-31/3.5.6 on the Status of the IOC Regional Committee for the Central Indian Ocean (IOCINDIO) based on the discussions at the 31</w:t>
      </w:r>
      <w:r w:rsidR="00B673BA" w:rsidRPr="00657A5F">
        <w:rPr>
          <w:rFonts w:ascii="Arial" w:hAnsi="Arial" w:cs="Arial"/>
          <w:sz w:val="24"/>
          <w:szCs w:val="24"/>
          <w:vertAlign w:val="superscript"/>
        </w:rPr>
        <w:t>st</w:t>
      </w:r>
      <w:r w:rsidR="00B673BA" w:rsidRPr="00657A5F">
        <w:rPr>
          <w:rFonts w:ascii="Arial" w:hAnsi="Arial" w:cs="Arial"/>
          <w:sz w:val="24"/>
          <w:szCs w:val="24"/>
        </w:rPr>
        <w:t xml:space="preserve"> </w:t>
      </w:r>
      <w:r w:rsidRPr="00657A5F">
        <w:rPr>
          <w:rFonts w:ascii="Arial" w:hAnsi="Arial" w:cs="Arial"/>
          <w:sz w:val="24"/>
          <w:szCs w:val="24"/>
        </w:rPr>
        <w:t>Session of the IOC Assembly.</w:t>
      </w:r>
    </w:p>
    <w:p w14:paraId="16D3364D" w14:textId="77777777" w:rsidR="00F9004E" w:rsidRPr="00657A5F" w:rsidRDefault="00F9004E" w:rsidP="00B673BA">
      <w:pPr>
        <w:autoSpaceDE w:val="0"/>
        <w:autoSpaceDN w:val="0"/>
        <w:adjustRightInd w:val="0"/>
        <w:jc w:val="both"/>
        <w:rPr>
          <w:rFonts w:ascii="Arial" w:hAnsi="Arial" w:cs="Arial"/>
          <w:sz w:val="24"/>
          <w:szCs w:val="24"/>
        </w:rPr>
      </w:pPr>
    </w:p>
    <w:p w14:paraId="11203373" w14:textId="3E5DB4DB" w:rsidR="00F9004E" w:rsidRPr="00657A5F" w:rsidRDefault="00F9004E" w:rsidP="00B673BA">
      <w:pPr>
        <w:autoSpaceDE w:val="0"/>
        <w:autoSpaceDN w:val="0"/>
        <w:adjustRightInd w:val="0"/>
        <w:jc w:val="both"/>
        <w:rPr>
          <w:rFonts w:ascii="Arial" w:hAnsi="Arial" w:cs="Arial"/>
          <w:b/>
          <w:bCs/>
          <w:sz w:val="24"/>
          <w:szCs w:val="24"/>
        </w:rPr>
      </w:pPr>
      <w:r w:rsidRPr="00657A5F">
        <w:rPr>
          <w:rFonts w:ascii="Arial" w:hAnsi="Arial" w:cs="Arial"/>
          <w:b/>
          <w:bCs/>
          <w:sz w:val="24"/>
          <w:szCs w:val="24"/>
        </w:rPr>
        <w:t>Objectives</w:t>
      </w:r>
    </w:p>
    <w:p w14:paraId="2BEFF806" w14:textId="77777777" w:rsidR="00F9004E" w:rsidRPr="00657A5F" w:rsidRDefault="00F9004E" w:rsidP="00B673BA">
      <w:pPr>
        <w:autoSpaceDE w:val="0"/>
        <w:autoSpaceDN w:val="0"/>
        <w:adjustRightInd w:val="0"/>
        <w:jc w:val="both"/>
        <w:rPr>
          <w:rFonts w:ascii="Arial" w:hAnsi="Arial" w:cs="Arial"/>
          <w:b/>
          <w:bCs/>
          <w:sz w:val="24"/>
          <w:szCs w:val="24"/>
        </w:rPr>
      </w:pPr>
    </w:p>
    <w:p w14:paraId="2BDDE799" w14:textId="111F8821" w:rsidR="00F9004E" w:rsidRPr="00657A5F" w:rsidRDefault="00F9004E" w:rsidP="00B673BA">
      <w:pPr>
        <w:autoSpaceDE w:val="0"/>
        <w:autoSpaceDN w:val="0"/>
        <w:adjustRightInd w:val="0"/>
        <w:jc w:val="both"/>
        <w:rPr>
          <w:rFonts w:ascii="Arial" w:hAnsi="Arial" w:cs="Arial"/>
          <w:sz w:val="24"/>
          <w:szCs w:val="24"/>
        </w:rPr>
      </w:pPr>
      <w:r w:rsidRPr="00657A5F">
        <w:rPr>
          <w:rFonts w:ascii="Arial" w:hAnsi="Arial" w:cs="Arial"/>
          <w:sz w:val="24"/>
          <w:szCs w:val="24"/>
        </w:rPr>
        <w:t>Taking into account the proposal for changing the status of IOCINDIO into an IOC Sub-Commission, the Working Group will:</w:t>
      </w:r>
    </w:p>
    <w:p w14:paraId="01B60154" w14:textId="77777777" w:rsidR="00F9004E" w:rsidRPr="00657A5F" w:rsidRDefault="00F9004E" w:rsidP="00B673BA">
      <w:pPr>
        <w:autoSpaceDE w:val="0"/>
        <w:autoSpaceDN w:val="0"/>
        <w:adjustRightInd w:val="0"/>
        <w:jc w:val="both"/>
        <w:rPr>
          <w:rFonts w:ascii="Arial" w:hAnsi="Arial" w:cs="Arial"/>
          <w:sz w:val="24"/>
          <w:szCs w:val="24"/>
        </w:rPr>
      </w:pPr>
    </w:p>
    <w:p w14:paraId="602D1BCA" w14:textId="0FAE496C" w:rsidR="00F9004E" w:rsidRPr="00657A5F" w:rsidRDefault="00F9004E" w:rsidP="00657A5F">
      <w:pPr>
        <w:autoSpaceDE w:val="0"/>
        <w:autoSpaceDN w:val="0"/>
        <w:adjustRightInd w:val="0"/>
        <w:jc w:val="both"/>
        <w:rPr>
          <w:rFonts w:ascii="Arial" w:hAnsi="Arial" w:cs="Arial"/>
          <w:sz w:val="24"/>
          <w:szCs w:val="24"/>
        </w:rPr>
      </w:pPr>
      <w:r w:rsidRPr="00657A5F">
        <w:rPr>
          <w:rFonts w:ascii="Arial" w:hAnsi="Arial" w:cs="Arial"/>
          <w:sz w:val="24"/>
          <w:szCs w:val="24"/>
        </w:rPr>
        <w:t>- identify necessary steps remaining for the establishment of the IOC Sub-Commission for the</w:t>
      </w:r>
      <w:r w:rsidR="00657A5F">
        <w:rPr>
          <w:rFonts w:ascii="Arial" w:hAnsi="Arial" w:cs="Arial"/>
          <w:sz w:val="24"/>
          <w:szCs w:val="24"/>
        </w:rPr>
        <w:t xml:space="preserve"> </w:t>
      </w:r>
      <w:r w:rsidRPr="00657A5F">
        <w:rPr>
          <w:rFonts w:ascii="Arial" w:hAnsi="Arial" w:cs="Arial"/>
          <w:sz w:val="24"/>
          <w:szCs w:val="24"/>
        </w:rPr>
        <w:t>Indian Ocean,</w:t>
      </w:r>
    </w:p>
    <w:p w14:paraId="3D900500" w14:textId="77777777" w:rsidR="00F9004E" w:rsidRPr="00657A5F" w:rsidRDefault="00F9004E" w:rsidP="00B673BA">
      <w:pPr>
        <w:autoSpaceDE w:val="0"/>
        <w:autoSpaceDN w:val="0"/>
        <w:adjustRightInd w:val="0"/>
        <w:jc w:val="both"/>
        <w:rPr>
          <w:rFonts w:ascii="Arial" w:hAnsi="Arial" w:cs="Arial"/>
          <w:sz w:val="24"/>
          <w:szCs w:val="24"/>
        </w:rPr>
      </w:pPr>
      <w:r w:rsidRPr="00657A5F">
        <w:rPr>
          <w:rFonts w:ascii="Arial" w:hAnsi="Arial" w:cs="Arial"/>
          <w:sz w:val="24"/>
          <w:szCs w:val="24"/>
        </w:rPr>
        <w:t>- present a written progress report for discussion by the Executive Council at its 55th session,</w:t>
      </w:r>
    </w:p>
    <w:p w14:paraId="6BBACF68" w14:textId="7501FB0A" w:rsidR="00F9004E" w:rsidRPr="00657A5F" w:rsidRDefault="00F9004E" w:rsidP="00657A5F">
      <w:pPr>
        <w:autoSpaceDE w:val="0"/>
        <w:autoSpaceDN w:val="0"/>
        <w:adjustRightInd w:val="0"/>
        <w:jc w:val="both"/>
        <w:rPr>
          <w:rFonts w:ascii="Arial" w:hAnsi="Arial" w:cs="Arial"/>
          <w:sz w:val="24"/>
          <w:szCs w:val="24"/>
        </w:rPr>
      </w:pPr>
      <w:r w:rsidRPr="00657A5F">
        <w:rPr>
          <w:rFonts w:ascii="Arial" w:hAnsi="Arial" w:cs="Arial"/>
          <w:sz w:val="24"/>
          <w:szCs w:val="24"/>
        </w:rPr>
        <w:t>- prepare a proposal for the establishment of an IOC Sub-Commission for the Indian Ocean</w:t>
      </w:r>
      <w:r w:rsidR="00657A5F">
        <w:rPr>
          <w:rFonts w:ascii="Arial" w:hAnsi="Arial" w:cs="Arial"/>
          <w:sz w:val="24"/>
          <w:szCs w:val="24"/>
        </w:rPr>
        <w:t xml:space="preserve"> </w:t>
      </w:r>
      <w:r w:rsidRPr="00657A5F">
        <w:rPr>
          <w:rFonts w:ascii="Arial" w:hAnsi="Arial" w:cs="Arial"/>
          <w:sz w:val="24"/>
          <w:szCs w:val="24"/>
        </w:rPr>
        <w:t xml:space="preserve">including: its title and terms of reference; geographic area of responsibility; </w:t>
      </w:r>
      <w:proofErr w:type="spellStart"/>
      <w:r w:rsidRPr="00657A5F">
        <w:rPr>
          <w:rFonts w:ascii="Arial" w:hAnsi="Arial" w:cs="Arial"/>
          <w:sz w:val="24"/>
          <w:szCs w:val="24"/>
        </w:rPr>
        <w:t>programme</w:t>
      </w:r>
      <w:proofErr w:type="spellEnd"/>
      <w:r w:rsidRPr="00657A5F">
        <w:rPr>
          <w:rFonts w:ascii="Arial" w:hAnsi="Arial" w:cs="Arial"/>
          <w:sz w:val="24"/>
          <w:szCs w:val="24"/>
        </w:rPr>
        <w:t xml:space="preserve"> of work</w:t>
      </w:r>
      <w:r w:rsidR="00657A5F">
        <w:rPr>
          <w:rFonts w:ascii="Arial" w:hAnsi="Arial" w:cs="Arial"/>
          <w:sz w:val="24"/>
          <w:szCs w:val="24"/>
        </w:rPr>
        <w:t xml:space="preserve"> </w:t>
      </w:r>
      <w:r w:rsidRPr="00657A5F">
        <w:rPr>
          <w:rFonts w:ascii="Arial" w:hAnsi="Arial" w:cs="Arial"/>
          <w:sz w:val="24"/>
          <w:szCs w:val="24"/>
        </w:rPr>
        <w:t>with the proposed projects and funding support; mechanisms for coordination with adjacent</w:t>
      </w:r>
      <w:r w:rsidR="00657A5F">
        <w:rPr>
          <w:rFonts w:ascii="Arial" w:hAnsi="Arial" w:cs="Arial"/>
          <w:sz w:val="24"/>
          <w:szCs w:val="24"/>
        </w:rPr>
        <w:t xml:space="preserve"> </w:t>
      </w:r>
      <w:r w:rsidRPr="00657A5F">
        <w:rPr>
          <w:rFonts w:ascii="Arial" w:hAnsi="Arial" w:cs="Arial"/>
          <w:sz w:val="24"/>
          <w:szCs w:val="24"/>
        </w:rPr>
        <w:t>sub-commissions, and other necessary specifications, and submit it to the IOC Assembly at</w:t>
      </w:r>
      <w:r w:rsidR="00657A5F">
        <w:rPr>
          <w:rFonts w:ascii="Arial" w:hAnsi="Arial" w:cs="Arial"/>
          <w:sz w:val="24"/>
          <w:szCs w:val="24"/>
        </w:rPr>
        <w:t xml:space="preserve"> </w:t>
      </w:r>
      <w:r w:rsidRPr="00657A5F">
        <w:rPr>
          <w:rFonts w:ascii="Arial" w:hAnsi="Arial" w:cs="Arial"/>
          <w:sz w:val="24"/>
          <w:szCs w:val="24"/>
        </w:rPr>
        <w:t>its 32</w:t>
      </w:r>
      <w:r w:rsidR="00B673BA" w:rsidRPr="00657A5F">
        <w:rPr>
          <w:rFonts w:ascii="Arial" w:hAnsi="Arial" w:cs="Arial"/>
          <w:sz w:val="24"/>
          <w:szCs w:val="24"/>
          <w:vertAlign w:val="superscript"/>
        </w:rPr>
        <w:t>nd</w:t>
      </w:r>
      <w:r w:rsidR="00B673BA" w:rsidRPr="00657A5F">
        <w:rPr>
          <w:rFonts w:ascii="Arial" w:hAnsi="Arial" w:cs="Arial"/>
          <w:sz w:val="24"/>
          <w:szCs w:val="24"/>
        </w:rPr>
        <w:t xml:space="preserve"> S</w:t>
      </w:r>
      <w:r w:rsidRPr="00657A5F">
        <w:rPr>
          <w:rFonts w:ascii="Arial" w:hAnsi="Arial" w:cs="Arial"/>
          <w:sz w:val="24"/>
          <w:szCs w:val="24"/>
        </w:rPr>
        <w:t>ession as a working document as well as a draft resolution on the above subject.</w:t>
      </w:r>
    </w:p>
    <w:p w14:paraId="3A4FAF75" w14:textId="77777777" w:rsidR="00B673BA" w:rsidRPr="00657A5F" w:rsidRDefault="00B673BA" w:rsidP="00B673BA">
      <w:pPr>
        <w:autoSpaceDE w:val="0"/>
        <w:autoSpaceDN w:val="0"/>
        <w:adjustRightInd w:val="0"/>
        <w:jc w:val="both"/>
        <w:rPr>
          <w:rFonts w:ascii="Arial" w:hAnsi="Arial" w:cs="Arial"/>
          <w:sz w:val="24"/>
          <w:szCs w:val="24"/>
        </w:rPr>
      </w:pPr>
    </w:p>
    <w:p w14:paraId="78B3AAA2" w14:textId="1E0AFDBD" w:rsidR="00F9004E" w:rsidRPr="00657A5F" w:rsidRDefault="00F9004E" w:rsidP="00B673BA">
      <w:pPr>
        <w:autoSpaceDE w:val="0"/>
        <w:autoSpaceDN w:val="0"/>
        <w:adjustRightInd w:val="0"/>
        <w:jc w:val="both"/>
        <w:rPr>
          <w:rFonts w:ascii="Arial" w:hAnsi="Arial" w:cs="Arial"/>
          <w:b/>
          <w:bCs/>
          <w:sz w:val="24"/>
          <w:szCs w:val="24"/>
        </w:rPr>
      </w:pPr>
      <w:r w:rsidRPr="00657A5F">
        <w:rPr>
          <w:rFonts w:ascii="Arial" w:hAnsi="Arial" w:cs="Arial"/>
          <w:b/>
          <w:bCs/>
          <w:sz w:val="24"/>
          <w:szCs w:val="24"/>
        </w:rPr>
        <w:t>Membership and co-chairs</w:t>
      </w:r>
    </w:p>
    <w:p w14:paraId="26B4F428" w14:textId="77777777" w:rsidR="00B673BA" w:rsidRPr="00657A5F" w:rsidRDefault="00B673BA" w:rsidP="00B673BA">
      <w:pPr>
        <w:autoSpaceDE w:val="0"/>
        <w:autoSpaceDN w:val="0"/>
        <w:adjustRightInd w:val="0"/>
        <w:jc w:val="both"/>
        <w:rPr>
          <w:rFonts w:ascii="Arial" w:hAnsi="Arial" w:cs="Arial"/>
          <w:b/>
          <w:bCs/>
          <w:sz w:val="24"/>
          <w:szCs w:val="24"/>
        </w:rPr>
      </w:pPr>
    </w:p>
    <w:p w14:paraId="2333C77C" w14:textId="35635B84" w:rsidR="00F9004E" w:rsidRPr="00657A5F" w:rsidRDefault="00F9004E" w:rsidP="00B673BA">
      <w:pPr>
        <w:autoSpaceDE w:val="0"/>
        <w:autoSpaceDN w:val="0"/>
        <w:adjustRightInd w:val="0"/>
        <w:jc w:val="both"/>
        <w:rPr>
          <w:rFonts w:ascii="Arial" w:hAnsi="Arial" w:cs="Arial"/>
          <w:sz w:val="24"/>
          <w:szCs w:val="24"/>
        </w:rPr>
      </w:pPr>
      <w:r w:rsidRPr="00657A5F">
        <w:rPr>
          <w:rFonts w:ascii="Arial" w:hAnsi="Arial" w:cs="Arial"/>
          <w:sz w:val="24"/>
          <w:szCs w:val="24"/>
        </w:rPr>
        <w:t>The Working Group members will be composed of representatives of IOC Member States whose</w:t>
      </w:r>
      <w:r w:rsidR="00B673BA" w:rsidRPr="00657A5F">
        <w:rPr>
          <w:rFonts w:ascii="Arial" w:hAnsi="Arial" w:cs="Arial"/>
          <w:sz w:val="24"/>
          <w:szCs w:val="24"/>
        </w:rPr>
        <w:t xml:space="preserve"> </w:t>
      </w:r>
      <w:r w:rsidRPr="00657A5F">
        <w:rPr>
          <w:rFonts w:ascii="Arial" w:hAnsi="Arial" w:cs="Arial"/>
          <w:sz w:val="24"/>
          <w:szCs w:val="24"/>
        </w:rPr>
        <w:t>names were submitted to the IOC Secretariat in the response to the corresponding circular letter. In</w:t>
      </w:r>
      <w:r w:rsidR="00B673BA" w:rsidRPr="00657A5F">
        <w:rPr>
          <w:rFonts w:ascii="Arial" w:hAnsi="Arial" w:cs="Arial"/>
          <w:sz w:val="24"/>
          <w:szCs w:val="24"/>
        </w:rPr>
        <w:t xml:space="preserve"> </w:t>
      </w:r>
      <w:r w:rsidRPr="00657A5F">
        <w:rPr>
          <w:rFonts w:ascii="Arial" w:hAnsi="Arial" w:cs="Arial"/>
          <w:sz w:val="24"/>
          <w:szCs w:val="24"/>
        </w:rPr>
        <w:t>addition, the working group will include current and past IOC and IOCINDIO Officers willing to take</w:t>
      </w:r>
      <w:r w:rsidR="00B673BA" w:rsidRPr="00657A5F">
        <w:rPr>
          <w:rFonts w:ascii="Arial" w:hAnsi="Arial" w:cs="Arial"/>
          <w:sz w:val="24"/>
          <w:szCs w:val="24"/>
        </w:rPr>
        <w:t xml:space="preserve"> </w:t>
      </w:r>
      <w:r w:rsidRPr="00657A5F">
        <w:rPr>
          <w:rFonts w:ascii="Arial" w:hAnsi="Arial" w:cs="Arial"/>
          <w:sz w:val="24"/>
          <w:szCs w:val="24"/>
        </w:rPr>
        <w:t>part in the group’s work. Chairs of WESTPAC and IOCAFRICA are invited to participate personally</w:t>
      </w:r>
      <w:r w:rsidR="00B673BA" w:rsidRPr="00657A5F">
        <w:rPr>
          <w:rFonts w:ascii="Arial" w:hAnsi="Arial" w:cs="Arial"/>
          <w:sz w:val="24"/>
          <w:szCs w:val="24"/>
        </w:rPr>
        <w:t xml:space="preserve"> </w:t>
      </w:r>
      <w:r w:rsidRPr="00657A5F">
        <w:rPr>
          <w:rFonts w:ascii="Arial" w:hAnsi="Arial" w:cs="Arial"/>
          <w:sz w:val="24"/>
          <w:szCs w:val="24"/>
        </w:rPr>
        <w:t>or appoint their representatives from the Officers of the Sub-Commissions. The Group will be cochaired</w:t>
      </w:r>
      <w:r w:rsidR="00B673BA" w:rsidRPr="00657A5F">
        <w:rPr>
          <w:rFonts w:ascii="Arial" w:hAnsi="Arial" w:cs="Arial"/>
          <w:sz w:val="24"/>
          <w:szCs w:val="24"/>
        </w:rPr>
        <w:t xml:space="preserve"> </w:t>
      </w:r>
      <w:r w:rsidRPr="00657A5F">
        <w:rPr>
          <w:rFonts w:ascii="Arial" w:hAnsi="Arial" w:cs="Arial"/>
          <w:sz w:val="24"/>
          <w:szCs w:val="24"/>
        </w:rPr>
        <w:t>by the IOC Chair and the IOCINDIO Chair.</w:t>
      </w:r>
    </w:p>
    <w:p w14:paraId="3FBA9B23" w14:textId="77777777" w:rsidR="00B673BA" w:rsidRPr="00657A5F" w:rsidRDefault="00B673BA" w:rsidP="00B673BA">
      <w:pPr>
        <w:autoSpaceDE w:val="0"/>
        <w:autoSpaceDN w:val="0"/>
        <w:adjustRightInd w:val="0"/>
        <w:jc w:val="both"/>
        <w:rPr>
          <w:rFonts w:ascii="Arial" w:hAnsi="Arial" w:cs="Arial"/>
          <w:sz w:val="24"/>
          <w:szCs w:val="24"/>
        </w:rPr>
      </w:pPr>
    </w:p>
    <w:p w14:paraId="14789F70" w14:textId="74DE72CA" w:rsidR="00F9004E" w:rsidRPr="00657A5F" w:rsidRDefault="00F9004E" w:rsidP="00B673BA">
      <w:pPr>
        <w:autoSpaceDE w:val="0"/>
        <w:autoSpaceDN w:val="0"/>
        <w:adjustRightInd w:val="0"/>
        <w:jc w:val="both"/>
        <w:rPr>
          <w:rFonts w:ascii="Arial" w:hAnsi="Arial" w:cs="Arial"/>
          <w:b/>
          <w:bCs/>
          <w:sz w:val="24"/>
          <w:szCs w:val="24"/>
        </w:rPr>
      </w:pPr>
      <w:r w:rsidRPr="00657A5F">
        <w:rPr>
          <w:rFonts w:ascii="Arial" w:hAnsi="Arial" w:cs="Arial"/>
          <w:b/>
          <w:bCs/>
          <w:sz w:val="24"/>
          <w:szCs w:val="24"/>
        </w:rPr>
        <w:t>Organization of work</w:t>
      </w:r>
    </w:p>
    <w:p w14:paraId="14E6B0DD" w14:textId="77777777" w:rsidR="00B673BA" w:rsidRPr="00657A5F" w:rsidRDefault="00B673BA" w:rsidP="00B673BA">
      <w:pPr>
        <w:autoSpaceDE w:val="0"/>
        <w:autoSpaceDN w:val="0"/>
        <w:adjustRightInd w:val="0"/>
        <w:jc w:val="both"/>
        <w:rPr>
          <w:rFonts w:ascii="Arial" w:hAnsi="Arial" w:cs="Arial"/>
          <w:b/>
          <w:bCs/>
          <w:sz w:val="24"/>
          <w:szCs w:val="24"/>
        </w:rPr>
      </w:pPr>
    </w:p>
    <w:p w14:paraId="694E8C4D" w14:textId="502D2FCA" w:rsidR="00F9004E" w:rsidRPr="00657A5F" w:rsidRDefault="00F9004E" w:rsidP="00B673BA">
      <w:pPr>
        <w:autoSpaceDE w:val="0"/>
        <w:autoSpaceDN w:val="0"/>
        <w:adjustRightInd w:val="0"/>
        <w:jc w:val="both"/>
        <w:rPr>
          <w:rFonts w:ascii="Arial" w:hAnsi="Arial" w:cs="Arial"/>
          <w:b/>
          <w:bCs/>
          <w:sz w:val="24"/>
          <w:szCs w:val="24"/>
        </w:rPr>
      </w:pPr>
      <w:r w:rsidRPr="00657A5F">
        <w:rPr>
          <w:rFonts w:ascii="Arial" w:hAnsi="Arial" w:cs="Arial"/>
          <w:sz w:val="24"/>
          <w:szCs w:val="24"/>
        </w:rPr>
        <w:t>The Group shall first review and adopt its Terms of Reference based on this draft and conduct its</w:t>
      </w:r>
      <w:r w:rsidR="00B673BA" w:rsidRPr="00657A5F">
        <w:rPr>
          <w:rFonts w:ascii="Arial" w:hAnsi="Arial" w:cs="Arial"/>
          <w:sz w:val="24"/>
          <w:szCs w:val="24"/>
        </w:rPr>
        <w:t xml:space="preserve"> </w:t>
      </w:r>
      <w:r w:rsidRPr="00657A5F">
        <w:rPr>
          <w:rFonts w:ascii="Arial" w:hAnsi="Arial" w:cs="Arial"/>
          <w:sz w:val="24"/>
          <w:szCs w:val="24"/>
        </w:rPr>
        <w:t>work through a series of online meetings.</w:t>
      </w:r>
    </w:p>
    <w:p w14:paraId="45F703E7" w14:textId="55D404EC" w:rsidR="00900BE6" w:rsidRDefault="00900BE6" w:rsidP="00900BE6">
      <w:pPr>
        <w:jc w:val="both"/>
        <w:rPr>
          <w:rFonts w:ascii="Arial" w:hAnsi="Arial" w:cs="Arial"/>
          <w:sz w:val="24"/>
          <w:szCs w:val="24"/>
        </w:rPr>
      </w:pPr>
    </w:p>
    <w:p w14:paraId="41CDC6C6" w14:textId="0E4F6922" w:rsidR="002F2A99" w:rsidRDefault="002F2A99" w:rsidP="00900BE6">
      <w:pPr>
        <w:jc w:val="both"/>
        <w:rPr>
          <w:rFonts w:ascii="Arial" w:hAnsi="Arial" w:cs="Arial"/>
          <w:sz w:val="24"/>
          <w:szCs w:val="24"/>
        </w:rPr>
      </w:pPr>
    </w:p>
    <w:p w14:paraId="1780F09B" w14:textId="489B2713" w:rsidR="002F2A99" w:rsidRDefault="002F2A99" w:rsidP="00900BE6">
      <w:pPr>
        <w:jc w:val="both"/>
        <w:rPr>
          <w:rFonts w:ascii="Arial" w:hAnsi="Arial" w:cs="Arial"/>
          <w:sz w:val="24"/>
          <w:szCs w:val="24"/>
        </w:rPr>
      </w:pPr>
    </w:p>
    <w:p w14:paraId="0336E9A9" w14:textId="77777777" w:rsidR="002F2A99" w:rsidRDefault="002F2A99" w:rsidP="00900BE6">
      <w:pPr>
        <w:jc w:val="both"/>
        <w:rPr>
          <w:rFonts w:ascii="Arial" w:hAnsi="Arial" w:cs="Arial"/>
          <w:sz w:val="24"/>
          <w:szCs w:val="24"/>
        </w:rPr>
      </w:pPr>
    </w:p>
    <w:p w14:paraId="7BFF0353" w14:textId="4F85AE8D" w:rsidR="00B41A6C" w:rsidRDefault="00900BE6" w:rsidP="00B41A6C">
      <w:pPr>
        <w:spacing w:before="100" w:beforeAutospacing="1" w:after="100" w:afterAutospacing="1"/>
        <w:jc w:val="center"/>
        <w:rPr>
          <w:rFonts w:ascii="Arial" w:hAnsi="Arial" w:cs="Arial"/>
          <w:b/>
          <w:bCs/>
          <w:sz w:val="24"/>
          <w:szCs w:val="24"/>
        </w:rPr>
      </w:pPr>
      <w:r w:rsidRPr="00C64B67">
        <w:rPr>
          <w:rFonts w:ascii="Arial" w:hAnsi="Arial" w:cs="Arial"/>
          <w:b/>
          <w:bCs/>
          <w:sz w:val="24"/>
          <w:szCs w:val="24"/>
          <w:u w:val="single"/>
        </w:rPr>
        <w:t xml:space="preserve">Annex </w:t>
      </w:r>
      <w:r w:rsidR="00A27F5D">
        <w:rPr>
          <w:rFonts w:ascii="Arial" w:hAnsi="Arial" w:cs="Arial"/>
          <w:b/>
          <w:bCs/>
          <w:sz w:val="24"/>
          <w:szCs w:val="24"/>
          <w:u w:val="single"/>
        </w:rPr>
        <w:t>4</w:t>
      </w:r>
      <w:r>
        <w:rPr>
          <w:rFonts w:ascii="Arial" w:hAnsi="Arial" w:cs="Arial"/>
          <w:b/>
          <w:bCs/>
          <w:sz w:val="24"/>
          <w:szCs w:val="24"/>
        </w:rPr>
        <w:t xml:space="preserve"> </w:t>
      </w:r>
    </w:p>
    <w:p w14:paraId="0AE9ED9C" w14:textId="75E11B4D" w:rsidR="00900BE6" w:rsidRPr="00C14712" w:rsidRDefault="00A27F5D" w:rsidP="00B41A6C">
      <w:pPr>
        <w:spacing w:before="100" w:beforeAutospacing="1" w:after="100" w:afterAutospacing="1"/>
        <w:jc w:val="center"/>
        <w:rPr>
          <w:rFonts w:ascii="Arial" w:hAnsi="Arial" w:cs="Arial"/>
          <w:b/>
          <w:bCs/>
          <w:sz w:val="24"/>
          <w:szCs w:val="24"/>
        </w:rPr>
      </w:pPr>
      <w:r>
        <w:rPr>
          <w:rFonts w:ascii="Arial" w:hAnsi="Arial" w:cs="Arial"/>
          <w:b/>
          <w:bCs/>
          <w:sz w:val="24"/>
          <w:szCs w:val="24"/>
        </w:rPr>
        <w:t>Tentative t</w:t>
      </w:r>
      <w:r w:rsidR="00900BE6">
        <w:rPr>
          <w:rFonts w:ascii="Arial" w:hAnsi="Arial" w:cs="Arial"/>
          <w:b/>
          <w:bCs/>
          <w:sz w:val="24"/>
          <w:szCs w:val="24"/>
        </w:rPr>
        <w:t>imeline of the Working Group</w:t>
      </w:r>
      <w:r>
        <w:rPr>
          <w:rFonts w:ascii="Arial" w:hAnsi="Arial" w:cs="Arial"/>
          <w:b/>
          <w:bCs/>
          <w:sz w:val="24"/>
          <w:szCs w:val="24"/>
        </w:rPr>
        <w:t xml:space="preserve"> work</w:t>
      </w:r>
    </w:p>
    <w:p w14:paraId="1C2E5698" w14:textId="6E749E8D" w:rsidR="00B41A6C" w:rsidRDefault="00B41A6C" w:rsidP="00900BE6">
      <w:pPr>
        <w:jc w:val="both"/>
        <w:rPr>
          <w:rFonts w:ascii="Arial" w:hAnsi="Arial" w:cs="Arial"/>
          <w:sz w:val="24"/>
          <w:szCs w:val="24"/>
        </w:rPr>
      </w:pPr>
      <w:r>
        <w:rPr>
          <w:noProof/>
          <w:lang w:val="es-AR" w:eastAsia="es-AR"/>
        </w:rPr>
        <w:drawing>
          <wp:inline distT="0" distB="0" distL="0" distR="0" wp14:anchorId="3BF67033" wp14:editId="783B2094">
            <wp:extent cx="5715000" cy="3219450"/>
            <wp:effectExtent l="0" t="0" r="0" b="0"/>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715000" cy="3219450"/>
                    </a:xfrm>
                    <a:prstGeom prst="rect">
                      <a:avLst/>
                    </a:prstGeom>
                  </pic:spPr>
                </pic:pic>
              </a:graphicData>
            </a:graphic>
          </wp:inline>
        </w:drawing>
      </w:r>
    </w:p>
    <w:p w14:paraId="6DDE7BC9" w14:textId="0B3FADC8" w:rsidR="00B41A6C" w:rsidRDefault="00B41A6C" w:rsidP="00900BE6">
      <w:pPr>
        <w:jc w:val="both"/>
        <w:rPr>
          <w:rFonts w:ascii="Arial" w:hAnsi="Arial" w:cs="Arial"/>
          <w:sz w:val="24"/>
          <w:szCs w:val="24"/>
        </w:rPr>
      </w:pPr>
    </w:p>
    <w:p w14:paraId="543DB595" w14:textId="77777777" w:rsidR="006F43A8" w:rsidRDefault="006F43A8">
      <w:pPr>
        <w:spacing w:after="160" w:line="259" w:lineRule="auto"/>
        <w:rPr>
          <w:rFonts w:ascii="Arial" w:hAnsi="Arial" w:cs="Arial"/>
          <w:b/>
          <w:bCs/>
          <w:sz w:val="24"/>
          <w:szCs w:val="24"/>
          <w:u w:val="single"/>
        </w:rPr>
      </w:pPr>
      <w:r>
        <w:rPr>
          <w:rFonts w:ascii="Arial" w:hAnsi="Arial" w:cs="Arial"/>
          <w:b/>
          <w:bCs/>
          <w:sz w:val="24"/>
          <w:szCs w:val="24"/>
          <w:u w:val="single"/>
        </w:rPr>
        <w:br w:type="page"/>
      </w:r>
    </w:p>
    <w:p w14:paraId="3AA131B6" w14:textId="5D94BC5A" w:rsidR="00B41A6C" w:rsidRDefault="00B41A6C" w:rsidP="00CD6E2A">
      <w:pPr>
        <w:spacing w:before="100" w:beforeAutospacing="1" w:after="100" w:afterAutospacing="1"/>
        <w:jc w:val="center"/>
        <w:rPr>
          <w:rFonts w:ascii="Arial" w:hAnsi="Arial" w:cs="Arial"/>
          <w:b/>
          <w:bCs/>
          <w:sz w:val="24"/>
          <w:szCs w:val="24"/>
        </w:rPr>
      </w:pPr>
      <w:r w:rsidRPr="00C14712">
        <w:rPr>
          <w:rFonts w:ascii="Arial" w:hAnsi="Arial" w:cs="Arial"/>
          <w:b/>
          <w:bCs/>
          <w:sz w:val="24"/>
          <w:szCs w:val="24"/>
          <w:u w:val="single"/>
        </w:rPr>
        <w:lastRenderedPageBreak/>
        <w:t>Annex</w:t>
      </w:r>
      <w:r>
        <w:rPr>
          <w:rFonts w:ascii="Arial" w:hAnsi="Arial" w:cs="Arial"/>
          <w:b/>
          <w:bCs/>
          <w:sz w:val="24"/>
          <w:szCs w:val="24"/>
          <w:u w:val="single"/>
        </w:rPr>
        <w:t xml:space="preserve"> </w:t>
      </w:r>
      <w:r w:rsidR="00A27F5D">
        <w:rPr>
          <w:rFonts w:ascii="Arial" w:hAnsi="Arial" w:cs="Arial"/>
          <w:b/>
          <w:bCs/>
          <w:sz w:val="24"/>
          <w:szCs w:val="24"/>
          <w:u w:val="single"/>
        </w:rPr>
        <w:t>5</w:t>
      </w:r>
      <w:r w:rsidRPr="00C14712">
        <w:rPr>
          <w:rFonts w:ascii="Arial" w:hAnsi="Arial" w:cs="Arial"/>
          <w:b/>
          <w:bCs/>
          <w:sz w:val="24"/>
          <w:szCs w:val="24"/>
          <w:u w:val="single"/>
        </w:rPr>
        <w:t>:</w:t>
      </w:r>
      <w:r w:rsidRPr="00C14712">
        <w:rPr>
          <w:rFonts w:ascii="Arial" w:hAnsi="Arial" w:cs="Arial"/>
          <w:b/>
          <w:bCs/>
          <w:sz w:val="24"/>
          <w:szCs w:val="24"/>
        </w:rPr>
        <w:t xml:space="preserve"> List of participants</w:t>
      </w:r>
    </w:p>
    <w:p w14:paraId="2E0A9F50" w14:textId="77777777" w:rsidR="00FC0C5E" w:rsidRDefault="00FC0C5E" w:rsidP="00CD6E2A">
      <w:pPr>
        <w:spacing w:before="100" w:beforeAutospacing="1" w:after="100" w:afterAutospacing="1"/>
        <w:jc w:val="center"/>
        <w:rPr>
          <w:rFonts w:ascii="Arial" w:hAnsi="Arial" w:cs="Arial"/>
          <w:b/>
          <w:bCs/>
          <w:sz w:val="24"/>
          <w:szCs w:val="24"/>
        </w:rPr>
      </w:pPr>
    </w:p>
    <w:p w14:paraId="4FEE9D3B" w14:textId="77777777" w:rsidR="00EA7867" w:rsidRPr="00C14712" w:rsidRDefault="00EA7867" w:rsidP="00EA7867">
      <w:pPr>
        <w:spacing w:before="100" w:beforeAutospacing="1" w:after="100" w:afterAutospacing="1"/>
        <w:rPr>
          <w:rFonts w:ascii="Arial" w:hAnsi="Arial" w:cs="Arial"/>
          <w:b/>
          <w:bCs/>
          <w:sz w:val="24"/>
          <w:szCs w:val="24"/>
        </w:rPr>
      </w:pPr>
    </w:p>
    <w:p w14:paraId="21C3D0B6" w14:textId="77777777" w:rsidR="00EA7867" w:rsidRDefault="00EA7867" w:rsidP="00EA7867">
      <w:pPr>
        <w:pStyle w:val="Default"/>
      </w:pPr>
    </w:p>
    <w:p w14:paraId="24FA8A87" w14:textId="13887A29" w:rsidR="00B41A6C" w:rsidRPr="00900BE6" w:rsidRDefault="00B41A6C" w:rsidP="00FB2E76">
      <w:pPr>
        <w:jc w:val="center"/>
        <w:rPr>
          <w:rFonts w:ascii="Arial" w:hAnsi="Arial" w:cs="Arial"/>
          <w:sz w:val="24"/>
          <w:szCs w:val="24"/>
        </w:rPr>
      </w:pPr>
    </w:p>
    <w:sectPr w:rsidR="00B41A6C" w:rsidRPr="00900BE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759C" w14:textId="77777777" w:rsidR="00CD0FF8" w:rsidRDefault="00CD0FF8" w:rsidP="001965A7">
      <w:r>
        <w:separator/>
      </w:r>
    </w:p>
  </w:endnote>
  <w:endnote w:type="continuationSeparator" w:id="0">
    <w:p w14:paraId="34DA8CAE" w14:textId="77777777" w:rsidR="00CD0FF8" w:rsidRDefault="00CD0FF8" w:rsidP="0019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85115"/>
      <w:docPartObj>
        <w:docPartGallery w:val="Page Numbers (Bottom of Page)"/>
        <w:docPartUnique/>
      </w:docPartObj>
    </w:sdtPr>
    <w:sdtEndPr/>
    <w:sdtContent>
      <w:p w14:paraId="4891CB07" w14:textId="1321C113" w:rsidR="009E5530" w:rsidRDefault="009E5530">
        <w:pPr>
          <w:pStyle w:val="Pieddepage"/>
          <w:jc w:val="right"/>
        </w:pPr>
        <w:r>
          <w:t xml:space="preserve">Page | </w:t>
        </w:r>
        <w:r>
          <w:fldChar w:fldCharType="begin"/>
        </w:r>
        <w:r>
          <w:instrText xml:space="preserve"> PAGE   \* MERGEFORMAT </w:instrText>
        </w:r>
        <w:r>
          <w:fldChar w:fldCharType="separate"/>
        </w:r>
        <w:r w:rsidR="004A1B80">
          <w:rPr>
            <w:noProof/>
          </w:rPr>
          <w:t>16</w:t>
        </w:r>
        <w:r>
          <w:rPr>
            <w:noProof/>
          </w:rPr>
          <w:fldChar w:fldCharType="end"/>
        </w:r>
        <w:r>
          <w:t xml:space="preserve"> </w:t>
        </w:r>
      </w:p>
    </w:sdtContent>
  </w:sdt>
  <w:p w14:paraId="2C32ECF0" w14:textId="77777777" w:rsidR="009E5530" w:rsidRDefault="009E55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30F5" w14:textId="77777777" w:rsidR="00CD0FF8" w:rsidRDefault="00CD0FF8" w:rsidP="001965A7">
      <w:r>
        <w:separator/>
      </w:r>
    </w:p>
  </w:footnote>
  <w:footnote w:type="continuationSeparator" w:id="0">
    <w:p w14:paraId="5656B7F5" w14:textId="77777777" w:rsidR="00CD0FF8" w:rsidRDefault="00CD0FF8" w:rsidP="0019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990"/>
    <w:multiLevelType w:val="hybridMultilevel"/>
    <w:tmpl w:val="AAD8D49C"/>
    <w:lvl w:ilvl="0" w:tplc="09B01EF4">
      <w:start w:val="1"/>
      <w:numFmt w:val="bullet"/>
      <w:lvlText w:val="•"/>
      <w:lvlJc w:val="left"/>
      <w:pPr>
        <w:tabs>
          <w:tab w:val="num" w:pos="720"/>
        </w:tabs>
        <w:ind w:left="720" w:hanging="360"/>
      </w:pPr>
      <w:rPr>
        <w:rFonts w:ascii="Arial" w:hAnsi="Arial" w:hint="default"/>
      </w:rPr>
    </w:lvl>
    <w:lvl w:ilvl="1" w:tplc="F9CCC774" w:tentative="1">
      <w:start w:val="1"/>
      <w:numFmt w:val="bullet"/>
      <w:lvlText w:val="•"/>
      <w:lvlJc w:val="left"/>
      <w:pPr>
        <w:tabs>
          <w:tab w:val="num" w:pos="1440"/>
        </w:tabs>
        <w:ind w:left="1440" w:hanging="360"/>
      </w:pPr>
      <w:rPr>
        <w:rFonts w:ascii="Arial" w:hAnsi="Arial" w:hint="default"/>
      </w:rPr>
    </w:lvl>
    <w:lvl w:ilvl="2" w:tplc="60C27950" w:tentative="1">
      <w:start w:val="1"/>
      <w:numFmt w:val="bullet"/>
      <w:lvlText w:val="•"/>
      <w:lvlJc w:val="left"/>
      <w:pPr>
        <w:tabs>
          <w:tab w:val="num" w:pos="2160"/>
        </w:tabs>
        <w:ind w:left="2160" w:hanging="360"/>
      </w:pPr>
      <w:rPr>
        <w:rFonts w:ascii="Arial" w:hAnsi="Arial" w:hint="default"/>
      </w:rPr>
    </w:lvl>
    <w:lvl w:ilvl="3" w:tplc="84AC3B18" w:tentative="1">
      <w:start w:val="1"/>
      <w:numFmt w:val="bullet"/>
      <w:lvlText w:val="•"/>
      <w:lvlJc w:val="left"/>
      <w:pPr>
        <w:tabs>
          <w:tab w:val="num" w:pos="2880"/>
        </w:tabs>
        <w:ind w:left="2880" w:hanging="360"/>
      </w:pPr>
      <w:rPr>
        <w:rFonts w:ascii="Arial" w:hAnsi="Arial" w:hint="default"/>
      </w:rPr>
    </w:lvl>
    <w:lvl w:ilvl="4" w:tplc="5E84589A" w:tentative="1">
      <w:start w:val="1"/>
      <w:numFmt w:val="bullet"/>
      <w:lvlText w:val="•"/>
      <w:lvlJc w:val="left"/>
      <w:pPr>
        <w:tabs>
          <w:tab w:val="num" w:pos="3600"/>
        </w:tabs>
        <w:ind w:left="3600" w:hanging="360"/>
      </w:pPr>
      <w:rPr>
        <w:rFonts w:ascii="Arial" w:hAnsi="Arial" w:hint="default"/>
      </w:rPr>
    </w:lvl>
    <w:lvl w:ilvl="5" w:tplc="86588000" w:tentative="1">
      <w:start w:val="1"/>
      <w:numFmt w:val="bullet"/>
      <w:lvlText w:val="•"/>
      <w:lvlJc w:val="left"/>
      <w:pPr>
        <w:tabs>
          <w:tab w:val="num" w:pos="4320"/>
        </w:tabs>
        <w:ind w:left="4320" w:hanging="360"/>
      </w:pPr>
      <w:rPr>
        <w:rFonts w:ascii="Arial" w:hAnsi="Arial" w:hint="default"/>
      </w:rPr>
    </w:lvl>
    <w:lvl w:ilvl="6" w:tplc="056A02CC" w:tentative="1">
      <w:start w:val="1"/>
      <w:numFmt w:val="bullet"/>
      <w:lvlText w:val="•"/>
      <w:lvlJc w:val="left"/>
      <w:pPr>
        <w:tabs>
          <w:tab w:val="num" w:pos="5040"/>
        </w:tabs>
        <w:ind w:left="5040" w:hanging="360"/>
      </w:pPr>
      <w:rPr>
        <w:rFonts w:ascii="Arial" w:hAnsi="Arial" w:hint="default"/>
      </w:rPr>
    </w:lvl>
    <w:lvl w:ilvl="7" w:tplc="CE4A7C8C" w:tentative="1">
      <w:start w:val="1"/>
      <w:numFmt w:val="bullet"/>
      <w:lvlText w:val="•"/>
      <w:lvlJc w:val="left"/>
      <w:pPr>
        <w:tabs>
          <w:tab w:val="num" w:pos="5760"/>
        </w:tabs>
        <w:ind w:left="5760" w:hanging="360"/>
      </w:pPr>
      <w:rPr>
        <w:rFonts w:ascii="Arial" w:hAnsi="Arial" w:hint="default"/>
      </w:rPr>
    </w:lvl>
    <w:lvl w:ilvl="8" w:tplc="857EC4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231559"/>
    <w:multiLevelType w:val="hybridMultilevel"/>
    <w:tmpl w:val="4AB8FC7A"/>
    <w:lvl w:ilvl="0" w:tplc="98FA5B5C">
      <w:start w:val="1"/>
      <w:numFmt w:val="bullet"/>
      <w:lvlText w:val="•"/>
      <w:lvlJc w:val="left"/>
      <w:pPr>
        <w:tabs>
          <w:tab w:val="num" w:pos="720"/>
        </w:tabs>
        <w:ind w:left="720" w:hanging="360"/>
      </w:pPr>
      <w:rPr>
        <w:rFonts w:ascii="Arial" w:hAnsi="Arial" w:hint="default"/>
      </w:rPr>
    </w:lvl>
    <w:lvl w:ilvl="1" w:tplc="31FC1188" w:tentative="1">
      <w:start w:val="1"/>
      <w:numFmt w:val="bullet"/>
      <w:lvlText w:val="•"/>
      <w:lvlJc w:val="left"/>
      <w:pPr>
        <w:tabs>
          <w:tab w:val="num" w:pos="1440"/>
        </w:tabs>
        <w:ind w:left="1440" w:hanging="360"/>
      </w:pPr>
      <w:rPr>
        <w:rFonts w:ascii="Arial" w:hAnsi="Arial" w:hint="default"/>
      </w:rPr>
    </w:lvl>
    <w:lvl w:ilvl="2" w:tplc="EBACAD6A" w:tentative="1">
      <w:start w:val="1"/>
      <w:numFmt w:val="bullet"/>
      <w:lvlText w:val="•"/>
      <w:lvlJc w:val="left"/>
      <w:pPr>
        <w:tabs>
          <w:tab w:val="num" w:pos="2160"/>
        </w:tabs>
        <w:ind w:left="2160" w:hanging="360"/>
      </w:pPr>
      <w:rPr>
        <w:rFonts w:ascii="Arial" w:hAnsi="Arial" w:hint="default"/>
      </w:rPr>
    </w:lvl>
    <w:lvl w:ilvl="3" w:tplc="3CFCF31A" w:tentative="1">
      <w:start w:val="1"/>
      <w:numFmt w:val="bullet"/>
      <w:lvlText w:val="•"/>
      <w:lvlJc w:val="left"/>
      <w:pPr>
        <w:tabs>
          <w:tab w:val="num" w:pos="2880"/>
        </w:tabs>
        <w:ind w:left="2880" w:hanging="360"/>
      </w:pPr>
      <w:rPr>
        <w:rFonts w:ascii="Arial" w:hAnsi="Arial" w:hint="default"/>
      </w:rPr>
    </w:lvl>
    <w:lvl w:ilvl="4" w:tplc="D0D297DE" w:tentative="1">
      <w:start w:val="1"/>
      <w:numFmt w:val="bullet"/>
      <w:lvlText w:val="•"/>
      <w:lvlJc w:val="left"/>
      <w:pPr>
        <w:tabs>
          <w:tab w:val="num" w:pos="3600"/>
        </w:tabs>
        <w:ind w:left="3600" w:hanging="360"/>
      </w:pPr>
      <w:rPr>
        <w:rFonts w:ascii="Arial" w:hAnsi="Arial" w:hint="default"/>
      </w:rPr>
    </w:lvl>
    <w:lvl w:ilvl="5" w:tplc="AFFE39EA" w:tentative="1">
      <w:start w:val="1"/>
      <w:numFmt w:val="bullet"/>
      <w:lvlText w:val="•"/>
      <w:lvlJc w:val="left"/>
      <w:pPr>
        <w:tabs>
          <w:tab w:val="num" w:pos="4320"/>
        </w:tabs>
        <w:ind w:left="4320" w:hanging="360"/>
      </w:pPr>
      <w:rPr>
        <w:rFonts w:ascii="Arial" w:hAnsi="Arial" w:hint="default"/>
      </w:rPr>
    </w:lvl>
    <w:lvl w:ilvl="6" w:tplc="29B2FE7A" w:tentative="1">
      <w:start w:val="1"/>
      <w:numFmt w:val="bullet"/>
      <w:lvlText w:val="•"/>
      <w:lvlJc w:val="left"/>
      <w:pPr>
        <w:tabs>
          <w:tab w:val="num" w:pos="5040"/>
        </w:tabs>
        <w:ind w:left="5040" w:hanging="360"/>
      </w:pPr>
      <w:rPr>
        <w:rFonts w:ascii="Arial" w:hAnsi="Arial" w:hint="default"/>
      </w:rPr>
    </w:lvl>
    <w:lvl w:ilvl="7" w:tplc="16D8C1A2" w:tentative="1">
      <w:start w:val="1"/>
      <w:numFmt w:val="bullet"/>
      <w:lvlText w:val="•"/>
      <w:lvlJc w:val="left"/>
      <w:pPr>
        <w:tabs>
          <w:tab w:val="num" w:pos="5760"/>
        </w:tabs>
        <w:ind w:left="5760" w:hanging="360"/>
      </w:pPr>
      <w:rPr>
        <w:rFonts w:ascii="Arial" w:hAnsi="Arial" w:hint="default"/>
      </w:rPr>
    </w:lvl>
    <w:lvl w:ilvl="8" w:tplc="E13AF9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4F5153"/>
    <w:multiLevelType w:val="hybridMultilevel"/>
    <w:tmpl w:val="47FE59FA"/>
    <w:lvl w:ilvl="0" w:tplc="393E6ADA">
      <w:start w:val="1"/>
      <w:numFmt w:val="bullet"/>
      <w:lvlText w:val="•"/>
      <w:lvlJc w:val="left"/>
      <w:pPr>
        <w:tabs>
          <w:tab w:val="num" w:pos="720"/>
        </w:tabs>
        <w:ind w:left="720" w:hanging="360"/>
      </w:pPr>
      <w:rPr>
        <w:rFonts w:ascii="Arial" w:hAnsi="Arial" w:hint="default"/>
      </w:rPr>
    </w:lvl>
    <w:lvl w:ilvl="1" w:tplc="C48A6296" w:tentative="1">
      <w:start w:val="1"/>
      <w:numFmt w:val="bullet"/>
      <w:lvlText w:val="•"/>
      <w:lvlJc w:val="left"/>
      <w:pPr>
        <w:tabs>
          <w:tab w:val="num" w:pos="1440"/>
        </w:tabs>
        <w:ind w:left="1440" w:hanging="360"/>
      </w:pPr>
      <w:rPr>
        <w:rFonts w:ascii="Arial" w:hAnsi="Arial" w:hint="default"/>
      </w:rPr>
    </w:lvl>
    <w:lvl w:ilvl="2" w:tplc="8BEA2D5E" w:tentative="1">
      <w:start w:val="1"/>
      <w:numFmt w:val="bullet"/>
      <w:lvlText w:val="•"/>
      <w:lvlJc w:val="left"/>
      <w:pPr>
        <w:tabs>
          <w:tab w:val="num" w:pos="2160"/>
        </w:tabs>
        <w:ind w:left="2160" w:hanging="360"/>
      </w:pPr>
      <w:rPr>
        <w:rFonts w:ascii="Arial" w:hAnsi="Arial" w:hint="default"/>
      </w:rPr>
    </w:lvl>
    <w:lvl w:ilvl="3" w:tplc="C17C6E36" w:tentative="1">
      <w:start w:val="1"/>
      <w:numFmt w:val="bullet"/>
      <w:lvlText w:val="•"/>
      <w:lvlJc w:val="left"/>
      <w:pPr>
        <w:tabs>
          <w:tab w:val="num" w:pos="2880"/>
        </w:tabs>
        <w:ind w:left="2880" w:hanging="360"/>
      </w:pPr>
      <w:rPr>
        <w:rFonts w:ascii="Arial" w:hAnsi="Arial" w:hint="default"/>
      </w:rPr>
    </w:lvl>
    <w:lvl w:ilvl="4" w:tplc="7B54DDFA" w:tentative="1">
      <w:start w:val="1"/>
      <w:numFmt w:val="bullet"/>
      <w:lvlText w:val="•"/>
      <w:lvlJc w:val="left"/>
      <w:pPr>
        <w:tabs>
          <w:tab w:val="num" w:pos="3600"/>
        </w:tabs>
        <w:ind w:left="3600" w:hanging="360"/>
      </w:pPr>
      <w:rPr>
        <w:rFonts w:ascii="Arial" w:hAnsi="Arial" w:hint="default"/>
      </w:rPr>
    </w:lvl>
    <w:lvl w:ilvl="5" w:tplc="609811A8" w:tentative="1">
      <w:start w:val="1"/>
      <w:numFmt w:val="bullet"/>
      <w:lvlText w:val="•"/>
      <w:lvlJc w:val="left"/>
      <w:pPr>
        <w:tabs>
          <w:tab w:val="num" w:pos="4320"/>
        </w:tabs>
        <w:ind w:left="4320" w:hanging="360"/>
      </w:pPr>
      <w:rPr>
        <w:rFonts w:ascii="Arial" w:hAnsi="Arial" w:hint="default"/>
      </w:rPr>
    </w:lvl>
    <w:lvl w:ilvl="6" w:tplc="95882F52" w:tentative="1">
      <w:start w:val="1"/>
      <w:numFmt w:val="bullet"/>
      <w:lvlText w:val="•"/>
      <w:lvlJc w:val="left"/>
      <w:pPr>
        <w:tabs>
          <w:tab w:val="num" w:pos="5040"/>
        </w:tabs>
        <w:ind w:left="5040" w:hanging="360"/>
      </w:pPr>
      <w:rPr>
        <w:rFonts w:ascii="Arial" w:hAnsi="Arial" w:hint="default"/>
      </w:rPr>
    </w:lvl>
    <w:lvl w:ilvl="7" w:tplc="B1C0A75A" w:tentative="1">
      <w:start w:val="1"/>
      <w:numFmt w:val="bullet"/>
      <w:lvlText w:val="•"/>
      <w:lvlJc w:val="left"/>
      <w:pPr>
        <w:tabs>
          <w:tab w:val="num" w:pos="5760"/>
        </w:tabs>
        <w:ind w:left="5760" w:hanging="360"/>
      </w:pPr>
      <w:rPr>
        <w:rFonts w:ascii="Arial" w:hAnsi="Arial" w:hint="default"/>
      </w:rPr>
    </w:lvl>
    <w:lvl w:ilvl="8" w:tplc="92007D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A033B5"/>
    <w:multiLevelType w:val="hybridMultilevel"/>
    <w:tmpl w:val="C8F6209E"/>
    <w:lvl w:ilvl="0" w:tplc="C1068754">
      <w:start w:val="1"/>
      <w:numFmt w:val="bullet"/>
      <w:lvlText w:val="•"/>
      <w:lvlJc w:val="left"/>
      <w:pPr>
        <w:tabs>
          <w:tab w:val="num" w:pos="720"/>
        </w:tabs>
        <w:ind w:left="720" w:hanging="360"/>
      </w:pPr>
      <w:rPr>
        <w:rFonts w:ascii="Arial" w:hAnsi="Arial" w:hint="default"/>
      </w:rPr>
    </w:lvl>
    <w:lvl w:ilvl="1" w:tplc="4C269AC8" w:tentative="1">
      <w:start w:val="1"/>
      <w:numFmt w:val="bullet"/>
      <w:lvlText w:val="•"/>
      <w:lvlJc w:val="left"/>
      <w:pPr>
        <w:tabs>
          <w:tab w:val="num" w:pos="1440"/>
        </w:tabs>
        <w:ind w:left="1440" w:hanging="360"/>
      </w:pPr>
      <w:rPr>
        <w:rFonts w:ascii="Arial" w:hAnsi="Arial" w:hint="default"/>
      </w:rPr>
    </w:lvl>
    <w:lvl w:ilvl="2" w:tplc="5C5E1C90" w:tentative="1">
      <w:start w:val="1"/>
      <w:numFmt w:val="bullet"/>
      <w:lvlText w:val="•"/>
      <w:lvlJc w:val="left"/>
      <w:pPr>
        <w:tabs>
          <w:tab w:val="num" w:pos="2160"/>
        </w:tabs>
        <w:ind w:left="2160" w:hanging="360"/>
      </w:pPr>
      <w:rPr>
        <w:rFonts w:ascii="Arial" w:hAnsi="Arial" w:hint="default"/>
      </w:rPr>
    </w:lvl>
    <w:lvl w:ilvl="3" w:tplc="141A9292" w:tentative="1">
      <w:start w:val="1"/>
      <w:numFmt w:val="bullet"/>
      <w:lvlText w:val="•"/>
      <w:lvlJc w:val="left"/>
      <w:pPr>
        <w:tabs>
          <w:tab w:val="num" w:pos="2880"/>
        </w:tabs>
        <w:ind w:left="2880" w:hanging="360"/>
      </w:pPr>
      <w:rPr>
        <w:rFonts w:ascii="Arial" w:hAnsi="Arial" w:hint="default"/>
      </w:rPr>
    </w:lvl>
    <w:lvl w:ilvl="4" w:tplc="5F1C377A" w:tentative="1">
      <w:start w:val="1"/>
      <w:numFmt w:val="bullet"/>
      <w:lvlText w:val="•"/>
      <w:lvlJc w:val="left"/>
      <w:pPr>
        <w:tabs>
          <w:tab w:val="num" w:pos="3600"/>
        </w:tabs>
        <w:ind w:left="3600" w:hanging="360"/>
      </w:pPr>
      <w:rPr>
        <w:rFonts w:ascii="Arial" w:hAnsi="Arial" w:hint="default"/>
      </w:rPr>
    </w:lvl>
    <w:lvl w:ilvl="5" w:tplc="D3D89930" w:tentative="1">
      <w:start w:val="1"/>
      <w:numFmt w:val="bullet"/>
      <w:lvlText w:val="•"/>
      <w:lvlJc w:val="left"/>
      <w:pPr>
        <w:tabs>
          <w:tab w:val="num" w:pos="4320"/>
        </w:tabs>
        <w:ind w:left="4320" w:hanging="360"/>
      </w:pPr>
      <w:rPr>
        <w:rFonts w:ascii="Arial" w:hAnsi="Arial" w:hint="default"/>
      </w:rPr>
    </w:lvl>
    <w:lvl w:ilvl="6" w:tplc="6CB27DBA" w:tentative="1">
      <w:start w:val="1"/>
      <w:numFmt w:val="bullet"/>
      <w:lvlText w:val="•"/>
      <w:lvlJc w:val="left"/>
      <w:pPr>
        <w:tabs>
          <w:tab w:val="num" w:pos="5040"/>
        </w:tabs>
        <w:ind w:left="5040" w:hanging="360"/>
      </w:pPr>
      <w:rPr>
        <w:rFonts w:ascii="Arial" w:hAnsi="Arial" w:hint="default"/>
      </w:rPr>
    </w:lvl>
    <w:lvl w:ilvl="7" w:tplc="EEE42C7E" w:tentative="1">
      <w:start w:val="1"/>
      <w:numFmt w:val="bullet"/>
      <w:lvlText w:val="•"/>
      <w:lvlJc w:val="left"/>
      <w:pPr>
        <w:tabs>
          <w:tab w:val="num" w:pos="5760"/>
        </w:tabs>
        <w:ind w:left="5760" w:hanging="360"/>
      </w:pPr>
      <w:rPr>
        <w:rFonts w:ascii="Arial" w:hAnsi="Arial" w:hint="default"/>
      </w:rPr>
    </w:lvl>
    <w:lvl w:ilvl="8" w:tplc="4328C1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AB584F"/>
    <w:multiLevelType w:val="hybridMultilevel"/>
    <w:tmpl w:val="84CE4176"/>
    <w:lvl w:ilvl="0" w:tplc="2DB86D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D5D58"/>
    <w:multiLevelType w:val="hybridMultilevel"/>
    <w:tmpl w:val="758E3A14"/>
    <w:lvl w:ilvl="0" w:tplc="99EEC170">
      <w:start w:val="1"/>
      <w:numFmt w:val="bullet"/>
      <w:lvlText w:val="•"/>
      <w:lvlJc w:val="left"/>
      <w:pPr>
        <w:tabs>
          <w:tab w:val="num" w:pos="720"/>
        </w:tabs>
        <w:ind w:left="720" w:hanging="360"/>
      </w:pPr>
      <w:rPr>
        <w:rFonts w:ascii="Times New Roman" w:hAnsi="Times New Roman" w:hint="default"/>
      </w:rPr>
    </w:lvl>
    <w:lvl w:ilvl="1" w:tplc="8BFA89B6" w:tentative="1">
      <w:start w:val="1"/>
      <w:numFmt w:val="bullet"/>
      <w:lvlText w:val="•"/>
      <w:lvlJc w:val="left"/>
      <w:pPr>
        <w:tabs>
          <w:tab w:val="num" w:pos="1440"/>
        </w:tabs>
        <w:ind w:left="1440" w:hanging="360"/>
      </w:pPr>
      <w:rPr>
        <w:rFonts w:ascii="Times New Roman" w:hAnsi="Times New Roman" w:hint="default"/>
      </w:rPr>
    </w:lvl>
    <w:lvl w:ilvl="2" w:tplc="814A9160" w:tentative="1">
      <w:start w:val="1"/>
      <w:numFmt w:val="bullet"/>
      <w:lvlText w:val="•"/>
      <w:lvlJc w:val="left"/>
      <w:pPr>
        <w:tabs>
          <w:tab w:val="num" w:pos="2160"/>
        </w:tabs>
        <w:ind w:left="2160" w:hanging="360"/>
      </w:pPr>
      <w:rPr>
        <w:rFonts w:ascii="Times New Roman" w:hAnsi="Times New Roman" w:hint="default"/>
      </w:rPr>
    </w:lvl>
    <w:lvl w:ilvl="3" w:tplc="81620BEC" w:tentative="1">
      <w:start w:val="1"/>
      <w:numFmt w:val="bullet"/>
      <w:lvlText w:val="•"/>
      <w:lvlJc w:val="left"/>
      <w:pPr>
        <w:tabs>
          <w:tab w:val="num" w:pos="2880"/>
        </w:tabs>
        <w:ind w:left="2880" w:hanging="360"/>
      </w:pPr>
      <w:rPr>
        <w:rFonts w:ascii="Times New Roman" w:hAnsi="Times New Roman" w:hint="default"/>
      </w:rPr>
    </w:lvl>
    <w:lvl w:ilvl="4" w:tplc="C294183A" w:tentative="1">
      <w:start w:val="1"/>
      <w:numFmt w:val="bullet"/>
      <w:lvlText w:val="•"/>
      <w:lvlJc w:val="left"/>
      <w:pPr>
        <w:tabs>
          <w:tab w:val="num" w:pos="3600"/>
        </w:tabs>
        <w:ind w:left="3600" w:hanging="360"/>
      </w:pPr>
      <w:rPr>
        <w:rFonts w:ascii="Times New Roman" w:hAnsi="Times New Roman" w:hint="default"/>
      </w:rPr>
    </w:lvl>
    <w:lvl w:ilvl="5" w:tplc="CE8C6F74" w:tentative="1">
      <w:start w:val="1"/>
      <w:numFmt w:val="bullet"/>
      <w:lvlText w:val="•"/>
      <w:lvlJc w:val="left"/>
      <w:pPr>
        <w:tabs>
          <w:tab w:val="num" w:pos="4320"/>
        </w:tabs>
        <w:ind w:left="4320" w:hanging="360"/>
      </w:pPr>
      <w:rPr>
        <w:rFonts w:ascii="Times New Roman" w:hAnsi="Times New Roman" w:hint="default"/>
      </w:rPr>
    </w:lvl>
    <w:lvl w:ilvl="6" w:tplc="0DE43850" w:tentative="1">
      <w:start w:val="1"/>
      <w:numFmt w:val="bullet"/>
      <w:lvlText w:val="•"/>
      <w:lvlJc w:val="left"/>
      <w:pPr>
        <w:tabs>
          <w:tab w:val="num" w:pos="5040"/>
        </w:tabs>
        <w:ind w:left="5040" w:hanging="360"/>
      </w:pPr>
      <w:rPr>
        <w:rFonts w:ascii="Times New Roman" w:hAnsi="Times New Roman" w:hint="default"/>
      </w:rPr>
    </w:lvl>
    <w:lvl w:ilvl="7" w:tplc="B2AE32D8" w:tentative="1">
      <w:start w:val="1"/>
      <w:numFmt w:val="bullet"/>
      <w:lvlText w:val="•"/>
      <w:lvlJc w:val="left"/>
      <w:pPr>
        <w:tabs>
          <w:tab w:val="num" w:pos="5760"/>
        </w:tabs>
        <w:ind w:left="5760" w:hanging="360"/>
      </w:pPr>
      <w:rPr>
        <w:rFonts w:ascii="Times New Roman" w:hAnsi="Times New Roman" w:hint="default"/>
      </w:rPr>
    </w:lvl>
    <w:lvl w:ilvl="8" w:tplc="CFC696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ED44D8"/>
    <w:multiLevelType w:val="hybridMultilevel"/>
    <w:tmpl w:val="B45CB5F4"/>
    <w:lvl w:ilvl="0" w:tplc="D0EEC616">
      <w:start w:val="1"/>
      <w:numFmt w:val="bullet"/>
      <w:lvlText w:val="•"/>
      <w:lvlJc w:val="left"/>
      <w:pPr>
        <w:tabs>
          <w:tab w:val="num" w:pos="720"/>
        </w:tabs>
        <w:ind w:left="720" w:hanging="360"/>
      </w:pPr>
      <w:rPr>
        <w:rFonts w:ascii="Times New Roman" w:hAnsi="Times New Roman" w:hint="default"/>
      </w:rPr>
    </w:lvl>
    <w:lvl w:ilvl="1" w:tplc="AE98AEEA" w:tentative="1">
      <w:start w:val="1"/>
      <w:numFmt w:val="bullet"/>
      <w:lvlText w:val="•"/>
      <w:lvlJc w:val="left"/>
      <w:pPr>
        <w:tabs>
          <w:tab w:val="num" w:pos="1440"/>
        </w:tabs>
        <w:ind w:left="1440" w:hanging="360"/>
      </w:pPr>
      <w:rPr>
        <w:rFonts w:ascii="Times New Roman" w:hAnsi="Times New Roman" w:hint="default"/>
      </w:rPr>
    </w:lvl>
    <w:lvl w:ilvl="2" w:tplc="BFD869EC" w:tentative="1">
      <w:start w:val="1"/>
      <w:numFmt w:val="bullet"/>
      <w:lvlText w:val="•"/>
      <w:lvlJc w:val="left"/>
      <w:pPr>
        <w:tabs>
          <w:tab w:val="num" w:pos="2160"/>
        </w:tabs>
        <w:ind w:left="2160" w:hanging="360"/>
      </w:pPr>
      <w:rPr>
        <w:rFonts w:ascii="Times New Roman" w:hAnsi="Times New Roman" w:hint="default"/>
      </w:rPr>
    </w:lvl>
    <w:lvl w:ilvl="3" w:tplc="1F8456E2" w:tentative="1">
      <w:start w:val="1"/>
      <w:numFmt w:val="bullet"/>
      <w:lvlText w:val="•"/>
      <w:lvlJc w:val="left"/>
      <w:pPr>
        <w:tabs>
          <w:tab w:val="num" w:pos="2880"/>
        </w:tabs>
        <w:ind w:left="2880" w:hanging="360"/>
      </w:pPr>
      <w:rPr>
        <w:rFonts w:ascii="Times New Roman" w:hAnsi="Times New Roman" w:hint="default"/>
      </w:rPr>
    </w:lvl>
    <w:lvl w:ilvl="4" w:tplc="9496B300" w:tentative="1">
      <w:start w:val="1"/>
      <w:numFmt w:val="bullet"/>
      <w:lvlText w:val="•"/>
      <w:lvlJc w:val="left"/>
      <w:pPr>
        <w:tabs>
          <w:tab w:val="num" w:pos="3600"/>
        </w:tabs>
        <w:ind w:left="3600" w:hanging="360"/>
      </w:pPr>
      <w:rPr>
        <w:rFonts w:ascii="Times New Roman" w:hAnsi="Times New Roman" w:hint="default"/>
      </w:rPr>
    </w:lvl>
    <w:lvl w:ilvl="5" w:tplc="BDBA25C2" w:tentative="1">
      <w:start w:val="1"/>
      <w:numFmt w:val="bullet"/>
      <w:lvlText w:val="•"/>
      <w:lvlJc w:val="left"/>
      <w:pPr>
        <w:tabs>
          <w:tab w:val="num" w:pos="4320"/>
        </w:tabs>
        <w:ind w:left="4320" w:hanging="360"/>
      </w:pPr>
      <w:rPr>
        <w:rFonts w:ascii="Times New Roman" w:hAnsi="Times New Roman" w:hint="default"/>
      </w:rPr>
    </w:lvl>
    <w:lvl w:ilvl="6" w:tplc="E076D344" w:tentative="1">
      <w:start w:val="1"/>
      <w:numFmt w:val="bullet"/>
      <w:lvlText w:val="•"/>
      <w:lvlJc w:val="left"/>
      <w:pPr>
        <w:tabs>
          <w:tab w:val="num" w:pos="5040"/>
        </w:tabs>
        <w:ind w:left="5040" w:hanging="360"/>
      </w:pPr>
      <w:rPr>
        <w:rFonts w:ascii="Times New Roman" w:hAnsi="Times New Roman" w:hint="default"/>
      </w:rPr>
    </w:lvl>
    <w:lvl w:ilvl="7" w:tplc="518CF8E0" w:tentative="1">
      <w:start w:val="1"/>
      <w:numFmt w:val="bullet"/>
      <w:lvlText w:val="•"/>
      <w:lvlJc w:val="left"/>
      <w:pPr>
        <w:tabs>
          <w:tab w:val="num" w:pos="5760"/>
        </w:tabs>
        <w:ind w:left="5760" w:hanging="360"/>
      </w:pPr>
      <w:rPr>
        <w:rFonts w:ascii="Times New Roman" w:hAnsi="Times New Roman" w:hint="default"/>
      </w:rPr>
    </w:lvl>
    <w:lvl w:ilvl="8" w:tplc="7602A9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3A1405"/>
    <w:multiLevelType w:val="hybridMultilevel"/>
    <w:tmpl w:val="52305F1E"/>
    <w:lvl w:ilvl="0" w:tplc="8912DA50">
      <w:start w:val="1"/>
      <w:numFmt w:val="bullet"/>
      <w:lvlText w:val=""/>
      <w:lvlJc w:val="left"/>
      <w:pPr>
        <w:tabs>
          <w:tab w:val="num" w:pos="720"/>
        </w:tabs>
        <w:ind w:left="720" w:hanging="360"/>
      </w:pPr>
      <w:rPr>
        <w:rFonts w:ascii="Wingdings" w:hAnsi="Wingdings" w:hint="default"/>
      </w:rPr>
    </w:lvl>
    <w:lvl w:ilvl="1" w:tplc="F1829B7E" w:tentative="1">
      <w:start w:val="1"/>
      <w:numFmt w:val="bullet"/>
      <w:lvlText w:val=""/>
      <w:lvlJc w:val="left"/>
      <w:pPr>
        <w:tabs>
          <w:tab w:val="num" w:pos="1440"/>
        </w:tabs>
        <w:ind w:left="1440" w:hanging="360"/>
      </w:pPr>
      <w:rPr>
        <w:rFonts w:ascii="Wingdings" w:hAnsi="Wingdings" w:hint="default"/>
      </w:rPr>
    </w:lvl>
    <w:lvl w:ilvl="2" w:tplc="CF6AACD4" w:tentative="1">
      <w:start w:val="1"/>
      <w:numFmt w:val="bullet"/>
      <w:lvlText w:val=""/>
      <w:lvlJc w:val="left"/>
      <w:pPr>
        <w:tabs>
          <w:tab w:val="num" w:pos="2160"/>
        </w:tabs>
        <w:ind w:left="2160" w:hanging="360"/>
      </w:pPr>
      <w:rPr>
        <w:rFonts w:ascii="Wingdings" w:hAnsi="Wingdings" w:hint="default"/>
      </w:rPr>
    </w:lvl>
    <w:lvl w:ilvl="3" w:tplc="BAD0614E" w:tentative="1">
      <w:start w:val="1"/>
      <w:numFmt w:val="bullet"/>
      <w:lvlText w:val=""/>
      <w:lvlJc w:val="left"/>
      <w:pPr>
        <w:tabs>
          <w:tab w:val="num" w:pos="2880"/>
        </w:tabs>
        <w:ind w:left="2880" w:hanging="360"/>
      </w:pPr>
      <w:rPr>
        <w:rFonts w:ascii="Wingdings" w:hAnsi="Wingdings" w:hint="default"/>
      </w:rPr>
    </w:lvl>
    <w:lvl w:ilvl="4" w:tplc="7B6C7EFE" w:tentative="1">
      <w:start w:val="1"/>
      <w:numFmt w:val="bullet"/>
      <w:lvlText w:val=""/>
      <w:lvlJc w:val="left"/>
      <w:pPr>
        <w:tabs>
          <w:tab w:val="num" w:pos="3600"/>
        </w:tabs>
        <w:ind w:left="3600" w:hanging="360"/>
      </w:pPr>
      <w:rPr>
        <w:rFonts w:ascii="Wingdings" w:hAnsi="Wingdings" w:hint="default"/>
      </w:rPr>
    </w:lvl>
    <w:lvl w:ilvl="5" w:tplc="36E6717C" w:tentative="1">
      <w:start w:val="1"/>
      <w:numFmt w:val="bullet"/>
      <w:lvlText w:val=""/>
      <w:lvlJc w:val="left"/>
      <w:pPr>
        <w:tabs>
          <w:tab w:val="num" w:pos="4320"/>
        </w:tabs>
        <w:ind w:left="4320" w:hanging="360"/>
      </w:pPr>
      <w:rPr>
        <w:rFonts w:ascii="Wingdings" w:hAnsi="Wingdings" w:hint="default"/>
      </w:rPr>
    </w:lvl>
    <w:lvl w:ilvl="6" w:tplc="4508B502" w:tentative="1">
      <w:start w:val="1"/>
      <w:numFmt w:val="bullet"/>
      <w:lvlText w:val=""/>
      <w:lvlJc w:val="left"/>
      <w:pPr>
        <w:tabs>
          <w:tab w:val="num" w:pos="5040"/>
        </w:tabs>
        <w:ind w:left="5040" w:hanging="360"/>
      </w:pPr>
      <w:rPr>
        <w:rFonts w:ascii="Wingdings" w:hAnsi="Wingdings" w:hint="default"/>
      </w:rPr>
    </w:lvl>
    <w:lvl w:ilvl="7" w:tplc="975C0BC8" w:tentative="1">
      <w:start w:val="1"/>
      <w:numFmt w:val="bullet"/>
      <w:lvlText w:val=""/>
      <w:lvlJc w:val="left"/>
      <w:pPr>
        <w:tabs>
          <w:tab w:val="num" w:pos="5760"/>
        </w:tabs>
        <w:ind w:left="5760" w:hanging="360"/>
      </w:pPr>
      <w:rPr>
        <w:rFonts w:ascii="Wingdings" w:hAnsi="Wingdings" w:hint="default"/>
      </w:rPr>
    </w:lvl>
    <w:lvl w:ilvl="8" w:tplc="73C843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E4A8B"/>
    <w:multiLevelType w:val="hybridMultilevel"/>
    <w:tmpl w:val="0972ACF8"/>
    <w:lvl w:ilvl="0" w:tplc="4C0E099C">
      <w:start w:val="1"/>
      <w:numFmt w:val="bullet"/>
      <w:lvlText w:val="•"/>
      <w:lvlJc w:val="left"/>
      <w:pPr>
        <w:tabs>
          <w:tab w:val="num" w:pos="720"/>
        </w:tabs>
        <w:ind w:left="720" w:hanging="360"/>
      </w:pPr>
      <w:rPr>
        <w:rFonts w:ascii="Arial" w:hAnsi="Arial" w:hint="default"/>
      </w:rPr>
    </w:lvl>
    <w:lvl w:ilvl="1" w:tplc="0BEA765E">
      <w:numFmt w:val="bullet"/>
      <w:lvlText w:val="•"/>
      <w:lvlJc w:val="left"/>
      <w:pPr>
        <w:tabs>
          <w:tab w:val="num" w:pos="1440"/>
        </w:tabs>
        <w:ind w:left="1440" w:hanging="360"/>
      </w:pPr>
      <w:rPr>
        <w:rFonts w:ascii="Arial" w:hAnsi="Arial" w:hint="default"/>
      </w:rPr>
    </w:lvl>
    <w:lvl w:ilvl="2" w:tplc="85DA7B7E" w:tentative="1">
      <w:start w:val="1"/>
      <w:numFmt w:val="bullet"/>
      <w:lvlText w:val="•"/>
      <w:lvlJc w:val="left"/>
      <w:pPr>
        <w:tabs>
          <w:tab w:val="num" w:pos="2160"/>
        </w:tabs>
        <w:ind w:left="2160" w:hanging="360"/>
      </w:pPr>
      <w:rPr>
        <w:rFonts w:ascii="Arial" w:hAnsi="Arial" w:hint="default"/>
      </w:rPr>
    </w:lvl>
    <w:lvl w:ilvl="3" w:tplc="FA5C2FD8" w:tentative="1">
      <w:start w:val="1"/>
      <w:numFmt w:val="bullet"/>
      <w:lvlText w:val="•"/>
      <w:lvlJc w:val="left"/>
      <w:pPr>
        <w:tabs>
          <w:tab w:val="num" w:pos="2880"/>
        </w:tabs>
        <w:ind w:left="2880" w:hanging="360"/>
      </w:pPr>
      <w:rPr>
        <w:rFonts w:ascii="Arial" w:hAnsi="Arial" w:hint="default"/>
      </w:rPr>
    </w:lvl>
    <w:lvl w:ilvl="4" w:tplc="EF0E9086" w:tentative="1">
      <w:start w:val="1"/>
      <w:numFmt w:val="bullet"/>
      <w:lvlText w:val="•"/>
      <w:lvlJc w:val="left"/>
      <w:pPr>
        <w:tabs>
          <w:tab w:val="num" w:pos="3600"/>
        </w:tabs>
        <w:ind w:left="3600" w:hanging="360"/>
      </w:pPr>
      <w:rPr>
        <w:rFonts w:ascii="Arial" w:hAnsi="Arial" w:hint="default"/>
      </w:rPr>
    </w:lvl>
    <w:lvl w:ilvl="5" w:tplc="D620199A" w:tentative="1">
      <w:start w:val="1"/>
      <w:numFmt w:val="bullet"/>
      <w:lvlText w:val="•"/>
      <w:lvlJc w:val="left"/>
      <w:pPr>
        <w:tabs>
          <w:tab w:val="num" w:pos="4320"/>
        </w:tabs>
        <w:ind w:left="4320" w:hanging="360"/>
      </w:pPr>
      <w:rPr>
        <w:rFonts w:ascii="Arial" w:hAnsi="Arial" w:hint="default"/>
      </w:rPr>
    </w:lvl>
    <w:lvl w:ilvl="6" w:tplc="A67088CE" w:tentative="1">
      <w:start w:val="1"/>
      <w:numFmt w:val="bullet"/>
      <w:lvlText w:val="•"/>
      <w:lvlJc w:val="left"/>
      <w:pPr>
        <w:tabs>
          <w:tab w:val="num" w:pos="5040"/>
        </w:tabs>
        <w:ind w:left="5040" w:hanging="360"/>
      </w:pPr>
      <w:rPr>
        <w:rFonts w:ascii="Arial" w:hAnsi="Arial" w:hint="default"/>
      </w:rPr>
    </w:lvl>
    <w:lvl w:ilvl="7" w:tplc="AC4EDB5A" w:tentative="1">
      <w:start w:val="1"/>
      <w:numFmt w:val="bullet"/>
      <w:lvlText w:val="•"/>
      <w:lvlJc w:val="left"/>
      <w:pPr>
        <w:tabs>
          <w:tab w:val="num" w:pos="5760"/>
        </w:tabs>
        <w:ind w:left="5760" w:hanging="360"/>
      </w:pPr>
      <w:rPr>
        <w:rFonts w:ascii="Arial" w:hAnsi="Arial" w:hint="default"/>
      </w:rPr>
    </w:lvl>
    <w:lvl w:ilvl="8" w:tplc="AFBE7E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F11526"/>
    <w:multiLevelType w:val="hybridMultilevel"/>
    <w:tmpl w:val="50E84D08"/>
    <w:lvl w:ilvl="0" w:tplc="975073A0">
      <w:start w:val="1"/>
      <w:numFmt w:val="decimal"/>
      <w:lvlText w:val="%1."/>
      <w:lvlJc w:val="left"/>
      <w:pPr>
        <w:ind w:left="1080" w:hanging="360"/>
      </w:pPr>
      <w:rPr>
        <w:rFonts w:asciiTheme="minorBidi" w:eastAsiaTheme="minorEastAsia" w:hAnsiTheme="minorBid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16D1A94"/>
    <w:multiLevelType w:val="hybridMultilevel"/>
    <w:tmpl w:val="BD0050F6"/>
    <w:lvl w:ilvl="0" w:tplc="76A62AF2">
      <w:start w:val="1"/>
      <w:numFmt w:val="bullet"/>
      <w:lvlText w:val="•"/>
      <w:lvlJc w:val="left"/>
      <w:pPr>
        <w:tabs>
          <w:tab w:val="num" w:pos="720"/>
        </w:tabs>
        <w:ind w:left="720" w:hanging="360"/>
      </w:pPr>
      <w:rPr>
        <w:rFonts w:ascii="Arial" w:hAnsi="Arial" w:hint="default"/>
      </w:rPr>
    </w:lvl>
    <w:lvl w:ilvl="1" w:tplc="DF984E1E" w:tentative="1">
      <w:start w:val="1"/>
      <w:numFmt w:val="bullet"/>
      <w:lvlText w:val="•"/>
      <w:lvlJc w:val="left"/>
      <w:pPr>
        <w:tabs>
          <w:tab w:val="num" w:pos="1440"/>
        </w:tabs>
        <w:ind w:left="1440" w:hanging="360"/>
      </w:pPr>
      <w:rPr>
        <w:rFonts w:ascii="Arial" w:hAnsi="Arial" w:hint="default"/>
      </w:rPr>
    </w:lvl>
    <w:lvl w:ilvl="2" w:tplc="65865AF6" w:tentative="1">
      <w:start w:val="1"/>
      <w:numFmt w:val="bullet"/>
      <w:lvlText w:val="•"/>
      <w:lvlJc w:val="left"/>
      <w:pPr>
        <w:tabs>
          <w:tab w:val="num" w:pos="2160"/>
        </w:tabs>
        <w:ind w:left="2160" w:hanging="360"/>
      </w:pPr>
      <w:rPr>
        <w:rFonts w:ascii="Arial" w:hAnsi="Arial" w:hint="default"/>
      </w:rPr>
    </w:lvl>
    <w:lvl w:ilvl="3" w:tplc="E1622D7A" w:tentative="1">
      <w:start w:val="1"/>
      <w:numFmt w:val="bullet"/>
      <w:lvlText w:val="•"/>
      <w:lvlJc w:val="left"/>
      <w:pPr>
        <w:tabs>
          <w:tab w:val="num" w:pos="2880"/>
        </w:tabs>
        <w:ind w:left="2880" w:hanging="360"/>
      </w:pPr>
      <w:rPr>
        <w:rFonts w:ascii="Arial" w:hAnsi="Arial" w:hint="default"/>
      </w:rPr>
    </w:lvl>
    <w:lvl w:ilvl="4" w:tplc="EB584652" w:tentative="1">
      <w:start w:val="1"/>
      <w:numFmt w:val="bullet"/>
      <w:lvlText w:val="•"/>
      <w:lvlJc w:val="left"/>
      <w:pPr>
        <w:tabs>
          <w:tab w:val="num" w:pos="3600"/>
        </w:tabs>
        <w:ind w:left="3600" w:hanging="360"/>
      </w:pPr>
      <w:rPr>
        <w:rFonts w:ascii="Arial" w:hAnsi="Arial" w:hint="default"/>
      </w:rPr>
    </w:lvl>
    <w:lvl w:ilvl="5" w:tplc="3442143E" w:tentative="1">
      <w:start w:val="1"/>
      <w:numFmt w:val="bullet"/>
      <w:lvlText w:val="•"/>
      <w:lvlJc w:val="left"/>
      <w:pPr>
        <w:tabs>
          <w:tab w:val="num" w:pos="4320"/>
        </w:tabs>
        <w:ind w:left="4320" w:hanging="360"/>
      </w:pPr>
      <w:rPr>
        <w:rFonts w:ascii="Arial" w:hAnsi="Arial" w:hint="default"/>
      </w:rPr>
    </w:lvl>
    <w:lvl w:ilvl="6" w:tplc="170C95D8" w:tentative="1">
      <w:start w:val="1"/>
      <w:numFmt w:val="bullet"/>
      <w:lvlText w:val="•"/>
      <w:lvlJc w:val="left"/>
      <w:pPr>
        <w:tabs>
          <w:tab w:val="num" w:pos="5040"/>
        </w:tabs>
        <w:ind w:left="5040" w:hanging="360"/>
      </w:pPr>
      <w:rPr>
        <w:rFonts w:ascii="Arial" w:hAnsi="Arial" w:hint="default"/>
      </w:rPr>
    </w:lvl>
    <w:lvl w:ilvl="7" w:tplc="F64E92F2" w:tentative="1">
      <w:start w:val="1"/>
      <w:numFmt w:val="bullet"/>
      <w:lvlText w:val="•"/>
      <w:lvlJc w:val="left"/>
      <w:pPr>
        <w:tabs>
          <w:tab w:val="num" w:pos="5760"/>
        </w:tabs>
        <w:ind w:left="5760" w:hanging="360"/>
      </w:pPr>
      <w:rPr>
        <w:rFonts w:ascii="Arial" w:hAnsi="Arial" w:hint="default"/>
      </w:rPr>
    </w:lvl>
    <w:lvl w:ilvl="8" w:tplc="BD84ED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2775E"/>
    <w:multiLevelType w:val="hybridMultilevel"/>
    <w:tmpl w:val="6B341292"/>
    <w:lvl w:ilvl="0" w:tplc="E7EA9F94">
      <w:start w:val="1"/>
      <w:numFmt w:val="bullet"/>
      <w:lvlText w:val="•"/>
      <w:lvlJc w:val="left"/>
      <w:pPr>
        <w:tabs>
          <w:tab w:val="num" w:pos="720"/>
        </w:tabs>
        <w:ind w:left="720" w:hanging="360"/>
      </w:pPr>
      <w:rPr>
        <w:rFonts w:ascii="Arial" w:hAnsi="Arial" w:hint="default"/>
      </w:rPr>
    </w:lvl>
    <w:lvl w:ilvl="1" w:tplc="98B00064" w:tentative="1">
      <w:start w:val="1"/>
      <w:numFmt w:val="bullet"/>
      <w:lvlText w:val="•"/>
      <w:lvlJc w:val="left"/>
      <w:pPr>
        <w:tabs>
          <w:tab w:val="num" w:pos="1440"/>
        </w:tabs>
        <w:ind w:left="1440" w:hanging="360"/>
      </w:pPr>
      <w:rPr>
        <w:rFonts w:ascii="Arial" w:hAnsi="Arial" w:hint="default"/>
      </w:rPr>
    </w:lvl>
    <w:lvl w:ilvl="2" w:tplc="421C8FF0" w:tentative="1">
      <w:start w:val="1"/>
      <w:numFmt w:val="bullet"/>
      <w:lvlText w:val="•"/>
      <w:lvlJc w:val="left"/>
      <w:pPr>
        <w:tabs>
          <w:tab w:val="num" w:pos="2160"/>
        </w:tabs>
        <w:ind w:left="2160" w:hanging="360"/>
      </w:pPr>
      <w:rPr>
        <w:rFonts w:ascii="Arial" w:hAnsi="Arial" w:hint="default"/>
      </w:rPr>
    </w:lvl>
    <w:lvl w:ilvl="3" w:tplc="6E005A60" w:tentative="1">
      <w:start w:val="1"/>
      <w:numFmt w:val="bullet"/>
      <w:lvlText w:val="•"/>
      <w:lvlJc w:val="left"/>
      <w:pPr>
        <w:tabs>
          <w:tab w:val="num" w:pos="2880"/>
        </w:tabs>
        <w:ind w:left="2880" w:hanging="360"/>
      </w:pPr>
      <w:rPr>
        <w:rFonts w:ascii="Arial" w:hAnsi="Arial" w:hint="default"/>
      </w:rPr>
    </w:lvl>
    <w:lvl w:ilvl="4" w:tplc="B24464BA" w:tentative="1">
      <w:start w:val="1"/>
      <w:numFmt w:val="bullet"/>
      <w:lvlText w:val="•"/>
      <w:lvlJc w:val="left"/>
      <w:pPr>
        <w:tabs>
          <w:tab w:val="num" w:pos="3600"/>
        </w:tabs>
        <w:ind w:left="3600" w:hanging="360"/>
      </w:pPr>
      <w:rPr>
        <w:rFonts w:ascii="Arial" w:hAnsi="Arial" w:hint="default"/>
      </w:rPr>
    </w:lvl>
    <w:lvl w:ilvl="5" w:tplc="D08889E0" w:tentative="1">
      <w:start w:val="1"/>
      <w:numFmt w:val="bullet"/>
      <w:lvlText w:val="•"/>
      <w:lvlJc w:val="left"/>
      <w:pPr>
        <w:tabs>
          <w:tab w:val="num" w:pos="4320"/>
        </w:tabs>
        <w:ind w:left="4320" w:hanging="360"/>
      </w:pPr>
      <w:rPr>
        <w:rFonts w:ascii="Arial" w:hAnsi="Arial" w:hint="default"/>
      </w:rPr>
    </w:lvl>
    <w:lvl w:ilvl="6" w:tplc="C1D8ED6C" w:tentative="1">
      <w:start w:val="1"/>
      <w:numFmt w:val="bullet"/>
      <w:lvlText w:val="•"/>
      <w:lvlJc w:val="left"/>
      <w:pPr>
        <w:tabs>
          <w:tab w:val="num" w:pos="5040"/>
        </w:tabs>
        <w:ind w:left="5040" w:hanging="360"/>
      </w:pPr>
      <w:rPr>
        <w:rFonts w:ascii="Arial" w:hAnsi="Arial" w:hint="default"/>
      </w:rPr>
    </w:lvl>
    <w:lvl w:ilvl="7" w:tplc="F0D24310" w:tentative="1">
      <w:start w:val="1"/>
      <w:numFmt w:val="bullet"/>
      <w:lvlText w:val="•"/>
      <w:lvlJc w:val="left"/>
      <w:pPr>
        <w:tabs>
          <w:tab w:val="num" w:pos="5760"/>
        </w:tabs>
        <w:ind w:left="5760" w:hanging="360"/>
      </w:pPr>
      <w:rPr>
        <w:rFonts w:ascii="Arial" w:hAnsi="Arial" w:hint="default"/>
      </w:rPr>
    </w:lvl>
    <w:lvl w:ilvl="8" w:tplc="352078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CE4404"/>
    <w:multiLevelType w:val="hybridMultilevel"/>
    <w:tmpl w:val="18A27C1A"/>
    <w:lvl w:ilvl="0" w:tplc="8E200DF0">
      <w:start w:val="1"/>
      <w:numFmt w:val="bullet"/>
      <w:lvlText w:val="•"/>
      <w:lvlJc w:val="left"/>
      <w:pPr>
        <w:tabs>
          <w:tab w:val="num" w:pos="720"/>
        </w:tabs>
        <w:ind w:left="720" w:hanging="360"/>
      </w:pPr>
      <w:rPr>
        <w:rFonts w:ascii="Arial" w:hAnsi="Arial" w:hint="default"/>
      </w:rPr>
    </w:lvl>
    <w:lvl w:ilvl="1" w:tplc="170432BA">
      <w:numFmt w:val="bullet"/>
      <w:lvlText w:val="•"/>
      <w:lvlJc w:val="left"/>
      <w:pPr>
        <w:tabs>
          <w:tab w:val="num" w:pos="1440"/>
        </w:tabs>
        <w:ind w:left="1440" w:hanging="360"/>
      </w:pPr>
      <w:rPr>
        <w:rFonts w:ascii="Arial" w:hAnsi="Arial" w:hint="default"/>
      </w:rPr>
    </w:lvl>
    <w:lvl w:ilvl="2" w:tplc="979A5482" w:tentative="1">
      <w:start w:val="1"/>
      <w:numFmt w:val="bullet"/>
      <w:lvlText w:val="•"/>
      <w:lvlJc w:val="left"/>
      <w:pPr>
        <w:tabs>
          <w:tab w:val="num" w:pos="2160"/>
        </w:tabs>
        <w:ind w:left="2160" w:hanging="360"/>
      </w:pPr>
      <w:rPr>
        <w:rFonts w:ascii="Arial" w:hAnsi="Arial" w:hint="default"/>
      </w:rPr>
    </w:lvl>
    <w:lvl w:ilvl="3" w:tplc="7F94B86C" w:tentative="1">
      <w:start w:val="1"/>
      <w:numFmt w:val="bullet"/>
      <w:lvlText w:val="•"/>
      <w:lvlJc w:val="left"/>
      <w:pPr>
        <w:tabs>
          <w:tab w:val="num" w:pos="2880"/>
        </w:tabs>
        <w:ind w:left="2880" w:hanging="360"/>
      </w:pPr>
      <w:rPr>
        <w:rFonts w:ascii="Arial" w:hAnsi="Arial" w:hint="default"/>
      </w:rPr>
    </w:lvl>
    <w:lvl w:ilvl="4" w:tplc="81808BB8" w:tentative="1">
      <w:start w:val="1"/>
      <w:numFmt w:val="bullet"/>
      <w:lvlText w:val="•"/>
      <w:lvlJc w:val="left"/>
      <w:pPr>
        <w:tabs>
          <w:tab w:val="num" w:pos="3600"/>
        </w:tabs>
        <w:ind w:left="3600" w:hanging="360"/>
      </w:pPr>
      <w:rPr>
        <w:rFonts w:ascii="Arial" w:hAnsi="Arial" w:hint="default"/>
      </w:rPr>
    </w:lvl>
    <w:lvl w:ilvl="5" w:tplc="78C45D06" w:tentative="1">
      <w:start w:val="1"/>
      <w:numFmt w:val="bullet"/>
      <w:lvlText w:val="•"/>
      <w:lvlJc w:val="left"/>
      <w:pPr>
        <w:tabs>
          <w:tab w:val="num" w:pos="4320"/>
        </w:tabs>
        <w:ind w:left="4320" w:hanging="360"/>
      </w:pPr>
      <w:rPr>
        <w:rFonts w:ascii="Arial" w:hAnsi="Arial" w:hint="default"/>
      </w:rPr>
    </w:lvl>
    <w:lvl w:ilvl="6" w:tplc="0F104234" w:tentative="1">
      <w:start w:val="1"/>
      <w:numFmt w:val="bullet"/>
      <w:lvlText w:val="•"/>
      <w:lvlJc w:val="left"/>
      <w:pPr>
        <w:tabs>
          <w:tab w:val="num" w:pos="5040"/>
        </w:tabs>
        <w:ind w:left="5040" w:hanging="360"/>
      </w:pPr>
      <w:rPr>
        <w:rFonts w:ascii="Arial" w:hAnsi="Arial" w:hint="default"/>
      </w:rPr>
    </w:lvl>
    <w:lvl w:ilvl="7" w:tplc="14C672A2" w:tentative="1">
      <w:start w:val="1"/>
      <w:numFmt w:val="bullet"/>
      <w:lvlText w:val="•"/>
      <w:lvlJc w:val="left"/>
      <w:pPr>
        <w:tabs>
          <w:tab w:val="num" w:pos="5760"/>
        </w:tabs>
        <w:ind w:left="5760" w:hanging="360"/>
      </w:pPr>
      <w:rPr>
        <w:rFonts w:ascii="Arial" w:hAnsi="Arial" w:hint="default"/>
      </w:rPr>
    </w:lvl>
    <w:lvl w:ilvl="8" w:tplc="4EE88B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367CAD"/>
    <w:multiLevelType w:val="hybridMultilevel"/>
    <w:tmpl w:val="9A4CF238"/>
    <w:lvl w:ilvl="0" w:tplc="D0BC47B6">
      <w:start w:val="1"/>
      <w:numFmt w:val="bullet"/>
      <w:lvlText w:val="•"/>
      <w:lvlJc w:val="left"/>
      <w:pPr>
        <w:tabs>
          <w:tab w:val="num" w:pos="720"/>
        </w:tabs>
        <w:ind w:left="720" w:hanging="360"/>
      </w:pPr>
      <w:rPr>
        <w:rFonts w:ascii="Arial" w:hAnsi="Arial" w:hint="default"/>
      </w:rPr>
    </w:lvl>
    <w:lvl w:ilvl="1" w:tplc="920204A0">
      <w:numFmt w:val="bullet"/>
      <w:lvlText w:val="•"/>
      <w:lvlJc w:val="left"/>
      <w:pPr>
        <w:tabs>
          <w:tab w:val="num" w:pos="1440"/>
        </w:tabs>
        <w:ind w:left="1440" w:hanging="360"/>
      </w:pPr>
      <w:rPr>
        <w:rFonts w:ascii="Arial" w:hAnsi="Arial" w:hint="default"/>
      </w:rPr>
    </w:lvl>
    <w:lvl w:ilvl="2" w:tplc="AB1CEAAC" w:tentative="1">
      <w:start w:val="1"/>
      <w:numFmt w:val="bullet"/>
      <w:lvlText w:val="•"/>
      <w:lvlJc w:val="left"/>
      <w:pPr>
        <w:tabs>
          <w:tab w:val="num" w:pos="2160"/>
        </w:tabs>
        <w:ind w:left="2160" w:hanging="360"/>
      </w:pPr>
      <w:rPr>
        <w:rFonts w:ascii="Arial" w:hAnsi="Arial" w:hint="default"/>
      </w:rPr>
    </w:lvl>
    <w:lvl w:ilvl="3" w:tplc="7D28EBA6" w:tentative="1">
      <w:start w:val="1"/>
      <w:numFmt w:val="bullet"/>
      <w:lvlText w:val="•"/>
      <w:lvlJc w:val="left"/>
      <w:pPr>
        <w:tabs>
          <w:tab w:val="num" w:pos="2880"/>
        </w:tabs>
        <w:ind w:left="2880" w:hanging="360"/>
      </w:pPr>
      <w:rPr>
        <w:rFonts w:ascii="Arial" w:hAnsi="Arial" w:hint="default"/>
      </w:rPr>
    </w:lvl>
    <w:lvl w:ilvl="4" w:tplc="D5E8C6FE" w:tentative="1">
      <w:start w:val="1"/>
      <w:numFmt w:val="bullet"/>
      <w:lvlText w:val="•"/>
      <w:lvlJc w:val="left"/>
      <w:pPr>
        <w:tabs>
          <w:tab w:val="num" w:pos="3600"/>
        </w:tabs>
        <w:ind w:left="3600" w:hanging="360"/>
      </w:pPr>
      <w:rPr>
        <w:rFonts w:ascii="Arial" w:hAnsi="Arial" w:hint="default"/>
      </w:rPr>
    </w:lvl>
    <w:lvl w:ilvl="5" w:tplc="86AE62E0" w:tentative="1">
      <w:start w:val="1"/>
      <w:numFmt w:val="bullet"/>
      <w:lvlText w:val="•"/>
      <w:lvlJc w:val="left"/>
      <w:pPr>
        <w:tabs>
          <w:tab w:val="num" w:pos="4320"/>
        </w:tabs>
        <w:ind w:left="4320" w:hanging="360"/>
      </w:pPr>
      <w:rPr>
        <w:rFonts w:ascii="Arial" w:hAnsi="Arial" w:hint="default"/>
      </w:rPr>
    </w:lvl>
    <w:lvl w:ilvl="6" w:tplc="A156F9E4" w:tentative="1">
      <w:start w:val="1"/>
      <w:numFmt w:val="bullet"/>
      <w:lvlText w:val="•"/>
      <w:lvlJc w:val="left"/>
      <w:pPr>
        <w:tabs>
          <w:tab w:val="num" w:pos="5040"/>
        </w:tabs>
        <w:ind w:left="5040" w:hanging="360"/>
      </w:pPr>
      <w:rPr>
        <w:rFonts w:ascii="Arial" w:hAnsi="Arial" w:hint="default"/>
      </w:rPr>
    </w:lvl>
    <w:lvl w:ilvl="7" w:tplc="62E8EF38" w:tentative="1">
      <w:start w:val="1"/>
      <w:numFmt w:val="bullet"/>
      <w:lvlText w:val="•"/>
      <w:lvlJc w:val="left"/>
      <w:pPr>
        <w:tabs>
          <w:tab w:val="num" w:pos="5760"/>
        </w:tabs>
        <w:ind w:left="5760" w:hanging="360"/>
      </w:pPr>
      <w:rPr>
        <w:rFonts w:ascii="Arial" w:hAnsi="Arial" w:hint="default"/>
      </w:rPr>
    </w:lvl>
    <w:lvl w:ilvl="8" w:tplc="DF4E2E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9525A2"/>
    <w:multiLevelType w:val="hybridMultilevel"/>
    <w:tmpl w:val="E720578E"/>
    <w:lvl w:ilvl="0" w:tplc="385C7F10">
      <w:start w:val="1"/>
      <w:numFmt w:val="bullet"/>
      <w:lvlText w:val="•"/>
      <w:lvlJc w:val="left"/>
      <w:pPr>
        <w:tabs>
          <w:tab w:val="num" w:pos="720"/>
        </w:tabs>
        <w:ind w:left="720" w:hanging="360"/>
      </w:pPr>
      <w:rPr>
        <w:rFonts w:ascii="Arial" w:hAnsi="Arial" w:hint="default"/>
      </w:rPr>
    </w:lvl>
    <w:lvl w:ilvl="1" w:tplc="E836E600">
      <w:numFmt w:val="bullet"/>
      <w:lvlText w:val="•"/>
      <w:lvlJc w:val="left"/>
      <w:pPr>
        <w:tabs>
          <w:tab w:val="num" w:pos="1440"/>
        </w:tabs>
        <w:ind w:left="1440" w:hanging="360"/>
      </w:pPr>
      <w:rPr>
        <w:rFonts w:ascii="Arial" w:hAnsi="Arial" w:hint="default"/>
      </w:rPr>
    </w:lvl>
    <w:lvl w:ilvl="2" w:tplc="0CA4748E" w:tentative="1">
      <w:start w:val="1"/>
      <w:numFmt w:val="bullet"/>
      <w:lvlText w:val="•"/>
      <w:lvlJc w:val="left"/>
      <w:pPr>
        <w:tabs>
          <w:tab w:val="num" w:pos="2160"/>
        </w:tabs>
        <w:ind w:left="2160" w:hanging="360"/>
      </w:pPr>
      <w:rPr>
        <w:rFonts w:ascii="Arial" w:hAnsi="Arial" w:hint="default"/>
      </w:rPr>
    </w:lvl>
    <w:lvl w:ilvl="3" w:tplc="C5EA3044" w:tentative="1">
      <w:start w:val="1"/>
      <w:numFmt w:val="bullet"/>
      <w:lvlText w:val="•"/>
      <w:lvlJc w:val="left"/>
      <w:pPr>
        <w:tabs>
          <w:tab w:val="num" w:pos="2880"/>
        </w:tabs>
        <w:ind w:left="2880" w:hanging="360"/>
      </w:pPr>
      <w:rPr>
        <w:rFonts w:ascii="Arial" w:hAnsi="Arial" w:hint="default"/>
      </w:rPr>
    </w:lvl>
    <w:lvl w:ilvl="4" w:tplc="1548E0A2" w:tentative="1">
      <w:start w:val="1"/>
      <w:numFmt w:val="bullet"/>
      <w:lvlText w:val="•"/>
      <w:lvlJc w:val="left"/>
      <w:pPr>
        <w:tabs>
          <w:tab w:val="num" w:pos="3600"/>
        </w:tabs>
        <w:ind w:left="3600" w:hanging="360"/>
      </w:pPr>
      <w:rPr>
        <w:rFonts w:ascii="Arial" w:hAnsi="Arial" w:hint="default"/>
      </w:rPr>
    </w:lvl>
    <w:lvl w:ilvl="5" w:tplc="65526C0C" w:tentative="1">
      <w:start w:val="1"/>
      <w:numFmt w:val="bullet"/>
      <w:lvlText w:val="•"/>
      <w:lvlJc w:val="left"/>
      <w:pPr>
        <w:tabs>
          <w:tab w:val="num" w:pos="4320"/>
        </w:tabs>
        <w:ind w:left="4320" w:hanging="360"/>
      </w:pPr>
      <w:rPr>
        <w:rFonts w:ascii="Arial" w:hAnsi="Arial" w:hint="default"/>
      </w:rPr>
    </w:lvl>
    <w:lvl w:ilvl="6" w:tplc="9766C3AE" w:tentative="1">
      <w:start w:val="1"/>
      <w:numFmt w:val="bullet"/>
      <w:lvlText w:val="•"/>
      <w:lvlJc w:val="left"/>
      <w:pPr>
        <w:tabs>
          <w:tab w:val="num" w:pos="5040"/>
        </w:tabs>
        <w:ind w:left="5040" w:hanging="360"/>
      </w:pPr>
      <w:rPr>
        <w:rFonts w:ascii="Arial" w:hAnsi="Arial" w:hint="default"/>
      </w:rPr>
    </w:lvl>
    <w:lvl w:ilvl="7" w:tplc="774072DC" w:tentative="1">
      <w:start w:val="1"/>
      <w:numFmt w:val="bullet"/>
      <w:lvlText w:val="•"/>
      <w:lvlJc w:val="left"/>
      <w:pPr>
        <w:tabs>
          <w:tab w:val="num" w:pos="5760"/>
        </w:tabs>
        <w:ind w:left="5760" w:hanging="360"/>
      </w:pPr>
      <w:rPr>
        <w:rFonts w:ascii="Arial" w:hAnsi="Arial" w:hint="default"/>
      </w:rPr>
    </w:lvl>
    <w:lvl w:ilvl="8" w:tplc="CEF2BA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697BE0"/>
    <w:multiLevelType w:val="hybridMultilevel"/>
    <w:tmpl w:val="50E84D08"/>
    <w:lvl w:ilvl="0" w:tplc="975073A0">
      <w:start w:val="1"/>
      <w:numFmt w:val="decimal"/>
      <w:lvlText w:val="%1."/>
      <w:lvlJc w:val="left"/>
      <w:pPr>
        <w:ind w:left="1080" w:hanging="360"/>
      </w:pPr>
      <w:rPr>
        <w:rFonts w:asciiTheme="minorBidi" w:eastAsiaTheme="minorEastAsia" w:hAnsiTheme="minorBid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95D539A"/>
    <w:multiLevelType w:val="hybridMultilevel"/>
    <w:tmpl w:val="20500008"/>
    <w:lvl w:ilvl="0" w:tplc="90129612">
      <w:start w:val="1"/>
      <w:numFmt w:val="bullet"/>
      <w:lvlText w:val="•"/>
      <w:lvlJc w:val="left"/>
      <w:pPr>
        <w:tabs>
          <w:tab w:val="num" w:pos="720"/>
        </w:tabs>
        <w:ind w:left="720" w:hanging="360"/>
      </w:pPr>
      <w:rPr>
        <w:rFonts w:ascii="Arial" w:hAnsi="Arial" w:hint="default"/>
      </w:rPr>
    </w:lvl>
    <w:lvl w:ilvl="1" w:tplc="DC5A0F44" w:tentative="1">
      <w:start w:val="1"/>
      <w:numFmt w:val="bullet"/>
      <w:lvlText w:val="•"/>
      <w:lvlJc w:val="left"/>
      <w:pPr>
        <w:tabs>
          <w:tab w:val="num" w:pos="1440"/>
        </w:tabs>
        <w:ind w:left="1440" w:hanging="360"/>
      </w:pPr>
      <w:rPr>
        <w:rFonts w:ascii="Arial" w:hAnsi="Arial" w:hint="default"/>
      </w:rPr>
    </w:lvl>
    <w:lvl w:ilvl="2" w:tplc="E4427072" w:tentative="1">
      <w:start w:val="1"/>
      <w:numFmt w:val="bullet"/>
      <w:lvlText w:val="•"/>
      <w:lvlJc w:val="left"/>
      <w:pPr>
        <w:tabs>
          <w:tab w:val="num" w:pos="2160"/>
        </w:tabs>
        <w:ind w:left="2160" w:hanging="360"/>
      </w:pPr>
      <w:rPr>
        <w:rFonts w:ascii="Arial" w:hAnsi="Arial" w:hint="default"/>
      </w:rPr>
    </w:lvl>
    <w:lvl w:ilvl="3" w:tplc="25966362" w:tentative="1">
      <w:start w:val="1"/>
      <w:numFmt w:val="bullet"/>
      <w:lvlText w:val="•"/>
      <w:lvlJc w:val="left"/>
      <w:pPr>
        <w:tabs>
          <w:tab w:val="num" w:pos="2880"/>
        </w:tabs>
        <w:ind w:left="2880" w:hanging="360"/>
      </w:pPr>
      <w:rPr>
        <w:rFonts w:ascii="Arial" w:hAnsi="Arial" w:hint="default"/>
      </w:rPr>
    </w:lvl>
    <w:lvl w:ilvl="4" w:tplc="0E6CA2AC" w:tentative="1">
      <w:start w:val="1"/>
      <w:numFmt w:val="bullet"/>
      <w:lvlText w:val="•"/>
      <w:lvlJc w:val="left"/>
      <w:pPr>
        <w:tabs>
          <w:tab w:val="num" w:pos="3600"/>
        </w:tabs>
        <w:ind w:left="3600" w:hanging="360"/>
      </w:pPr>
      <w:rPr>
        <w:rFonts w:ascii="Arial" w:hAnsi="Arial" w:hint="default"/>
      </w:rPr>
    </w:lvl>
    <w:lvl w:ilvl="5" w:tplc="3600F700" w:tentative="1">
      <w:start w:val="1"/>
      <w:numFmt w:val="bullet"/>
      <w:lvlText w:val="•"/>
      <w:lvlJc w:val="left"/>
      <w:pPr>
        <w:tabs>
          <w:tab w:val="num" w:pos="4320"/>
        </w:tabs>
        <w:ind w:left="4320" w:hanging="360"/>
      </w:pPr>
      <w:rPr>
        <w:rFonts w:ascii="Arial" w:hAnsi="Arial" w:hint="default"/>
      </w:rPr>
    </w:lvl>
    <w:lvl w:ilvl="6" w:tplc="771E25DA" w:tentative="1">
      <w:start w:val="1"/>
      <w:numFmt w:val="bullet"/>
      <w:lvlText w:val="•"/>
      <w:lvlJc w:val="left"/>
      <w:pPr>
        <w:tabs>
          <w:tab w:val="num" w:pos="5040"/>
        </w:tabs>
        <w:ind w:left="5040" w:hanging="360"/>
      </w:pPr>
      <w:rPr>
        <w:rFonts w:ascii="Arial" w:hAnsi="Arial" w:hint="default"/>
      </w:rPr>
    </w:lvl>
    <w:lvl w:ilvl="7" w:tplc="997CD15A" w:tentative="1">
      <w:start w:val="1"/>
      <w:numFmt w:val="bullet"/>
      <w:lvlText w:val="•"/>
      <w:lvlJc w:val="left"/>
      <w:pPr>
        <w:tabs>
          <w:tab w:val="num" w:pos="5760"/>
        </w:tabs>
        <w:ind w:left="5760" w:hanging="360"/>
      </w:pPr>
      <w:rPr>
        <w:rFonts w:ascii="Arial" w:hAnsi="Arial" w:hint="default"/>
      </w:rPr>
    </w:lvl>
    <w:lvl w:ilvl="8" w:tplc="F9B2C4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2A1A57"/>
    <w:multiLevelType w:val="hybridMultilevel"/>
    <w:tmpl w:val="63A05A3E"/>
    <w:lvl w:ilvl="0" w:tplc="62B2DA12">
      <w:start w:val="1"/>
      <w:numFmt w:val="decimal"/>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6446EE6"/>
    <w:multiLevelType w:val="hybridMultilevel"/>
    <w:tmpl w:val="69986240"/>
    <w:lvl w:ilvl="0" w:tplc="8CF051FC">
      <w:start w:val="1"/>
      <w:numFmt w:val="bullet"/>
      <w:lvlText w:val="•"/>
      <w:lvlJc w:val="left"/>
      <w:pPr>
        <w:tabs>
          <w:tab w:val="num" w:pos="720"/>
        </w:tabs>
        <w:ind w:left="720" w:hanging="360"/>
      </w:pPr>
      <w:rPr>
        <w:rFonts w:ascii="Arial" w:hAnsi="Arial" w:hint="default"/>
      </w:rPr>
    </w:lvl>
    <w:lvl w:ilvl="1" w:tplc="A702A316" w:tentative="1">
      <w:start w:val="1"/>
      <w:numFmt w:val="bullet"/>
      <w:lvlText w:val="•"/>
      <w:lvlJc w:val="left"/>
      <w:pPr>
        <w:tabs>
          <w:tab w:val="num" w:pos="1440"/>
        </w:tabs>
        <w:ind w:left="1440" w:hanging="360"/>
      </w:pPr>
      <w:rPr>
        <w:rFonts w:ascii="Arial" w:hAnsi="Arial" w:hint="default"/>
      </w:rPr>
    </w:lvl>
    <w:lvl w:ilvl="2" w:tplc="33E2DF3C" w:tentative="1">
      <w:start w:val="1"/>
      <w:numFmt w:val="bullet"/>
      <w:lvlText w:val="•"/>
      <w:lvlJc w:val="left"/>
      <w:pPr>
        <w:tabs>
          <w:tab w:val="num" w:pos="2160"/>
        </w:tabs>
        <w:ind w:left="2160" w:hanging="360"/>
      </w:pPr>
      <w:rPr>
        <w:rFonts w:ascii="Arial" w:hAnsi="Arial" w:hint="default"/>
      </w:rPr>
    </w:lvl>
    <w:lvl w:ilvl="3" w:tplc="BC4E7710" w:tentative="1">
      <w:start w:val="1"/>
      <w:numFmt w:val="bullet"/>
      <w:lvlText w:val="•"/>
      <w:lvlJc w:val="left"/>
      <w:pPr>
        <w:tabs>
          <w:tab w:val="num" w:pos="2880"/>
        </w:tabs>
        <w:ind w:left="2880" w:hanging="360"/>
      </w:pPr>
      <w:rPr>
        <w:rFonts w:ascii="Arial" w:hAnsi="Arial" w:hint="default"/>
      </w:rPr>
    </w:lvl>
    <w:lvl w:ilvl="4" w:tplc="17F8086A" w:tentative="1">
      <w:start w:val="1"/>
      <w:numFmt w:val="bullet"/>
      <w:lvlText w:val="•"/>
      <w:lvlJc w:val="left"/>
      <w:pPr>
        <w:tabs>
          <w:tab w:val="num" w:pos="3600"/>
        </w:tabs>
        <w:ind w:left="3600" w:hanging="360"/>
      </w:pPr>
      <w:rPr>
        <w:rFonts w:ascii="Arial" w:hAnsi="Arial" w:hint="default"/>
      </w:rPr>
    </w:lvl>
    <w:lvl w:ilvl="5" w:tplc="0B2E3786" w:tentative="1">
      <w:start w:val="1"/>
      <w:numFmt w:val="bullet"/>
      <w:lvlText w:val="•"/>
      <w:lvlJc w:val="left"/>
      <w:pPr>
        <w:tabs>
          <w:tab w:val="num" w:pos="4320"/>
        </w:tabs>
        <w:ind w:left="4320" w:hanging="360"/>
      </w:pPr>
      <w:rPr>
        <w:rFonts w:ascii="Arial" w:hAnsi="Arial" w:hint="default"/>
      </w:rPr>
    </w:lvl>
    <w:lvl w:ilvl="6" w:tplc="962819C8" w:tentative="1">
      <w:start w:val="1"/>
      <w:numFmt w:val="bullet"/>
      <w:lvlText w:val="•"/>
      <w:lvlJc w:val="left"/>
      <w:pPr>
        <w:tabs>
          <w:tab w:val="num" w:pos="5040"/>
        </w:tabs>
        <w:ind w:left="5040" w:hanging="360"/>
      </w:pPr>
      <w:rPr>
        <w:rFonts w:ascii="Arial" w:hAnsi="Arial" w:hint="default"/>
      </w:rPr>
    </w:lvl>
    <w:lvl w:ilvl="7" w:tplc="60BA3A54" w:tentative="1">
      <w:start w:val="1"/>
      <w:numFmt w:val="bullet"/>
      <w:lvlText w:val="•"/>
      <w:lvlJc w:val="left"/>
      <w:pPr>
        <w:tabs>
          <w:tab w:val="num" w:pos="5760"/>
        </w:tabs>
        <w:ind w:left="5760" w:hanging="360"/>
      </w:pPr>
      <w:rPr>
        <w:rFonts w:ascii="Arial" w:hAnsi="Arial" w:hint="default"/>
      </w:rPr>
    </w:lvl>
    <w:lvl w:ilvl="8" w:tplc="27B4A1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76B285B"/>
    <w:multiLevelType w:val="hybridMultilevel"/>
    <w:tmpl w:val="D60038AE"/>
    <w:lvl w:ilvl="0" w:tplc="D2D02F0E">
      <w:start w:val="1"/>
      <w:numFmt w:val="bullet"/>
      <w:lvlText w:val="•"/>
      <w:lvlJc w:val="left"/>
      <w:pPr>
        <w:tabs>
          <w:tab w:val="num" w:pos="720"/>
        </w:tabs>
        <w:ind w:left="720" w:hanging="360"/>
      </w:pPr>
      <w:rPr>
        <w:rFonts w:ascii="Arial" w:hAnsi="Arial" w:hint="default"/>
      </w:rPr>
    </w:lvl>
    <w:lvl w:ilvl="1" w:tplc="756E5AA0">
      <w:start w:val="1"/>
      <w:numFmt w:val="bullet"/>
      <w:lvlText w:val="•"/>
      <w:lvlJc w:val="left"/>
      <w:pPr>
        <w:tabs>
          <w:tab w:val="num" w:pos="1440"/>
        </w:tabs>
        <w:ind w:left="1440" w:hanging="360"/>
      </w:pPr>
      <w:rPr>
        <w:rFonts w:ascii="Arial" w:hAnsi="Arial" w:hint="default"/>
      </w:rPr>
    </w:lvl>
    <w:lvl w:ilvl="2" w:tplc="232818A8">
      <w:numFmt w:val="bullet"/>
      <w:lvlText w:val="•"/>
      <w:lvlJc w:val="left"/>
      <w:pPr>
        <w:tabs>
          <w:tab w:val="num" w:pos="2160"/>
        </w:tabs>
        <w:ind w:left="2160" w:hanging="360"/>
      </w:pPr>
      <w:rPr>
        <w:rFonts w:ascii="Arial" w:hAnsi="Arial" w:hint="default"/>
      </w:rPr>
    </w:lvl>
    <w:lvl w:ilvl="3" w:tplc="5C907800" w:tentative="1">
      <w:start w:val="1"/>
      <w:numFmt w:val="bullet"/>
      <w:lvlText w:val="•"/>
      <w:lvlJc w:val="left"/>
      <w:pPr>
        <w:tabs>
          <w:tab w:val="num" w:pos="2880"/>
        </w:tabs>
        <w:ind w:left="2880" w:hanging="360"/>
      </w:pPr>
      <w:rPr>
        <w:rFonts w:ascii="Arial" w:hAnsi="Arial" w:hint="default"/>
      </w:rPr>
    </w:lvl>
    <w:lvl w:ilvl="4" w:tplc="02049068" w:tentative="1">
      <w:start w:val="1"/>
      <w:numFmt w:val="bullet"/>
      <w:lvlText w:val="•"/>
      <w:lvlJc w:val="left"/>
      <w:pPr>
        <w:tabs>
          <w:tab w:val="num" w:pos="3600"/>
        </w:tabs>
        <w:ind w:left="3600" w:hanging="360"/>
      </w:pPr>
      <w:rPr>
        <w:rFonts w:ascii="Arial" w:hAnsi="Arial" w:hint="default"/>
      </w:rPr>
    </w:lvl>
    <w:lvl w:ilvl="5" w:tplc="531A7FBE" w:tentative="1">
      <w:start w:val="1"/>
      <w:numFmt w:val="bullet"/>
      <w:lvlText w:val="•"/>
      <w:lvlJc w:val="left"/>
      <w:pPr>
        <w:tabs>
          <w:tab w:val="num" w:pos="4320"/>
        </w:tabs>
        <w:ind w:left="4320" w:hanging="360"/>
      </w:pPr>
      <w:rPr>
        <w:rFonts w:ascii="Arial" w:hAnsi="Arial" w:hint="default"/>
      </w:rPr>
    </w:lvl>
    <w:lvl w:ilvl="6" w:tplc="2DE2997E" w:tentative="1">
      <w:start w:val="1"/>
      <w:numFmt w:val="bullet"/>
      <w:lvlText w:val="•"/>
      <w:lvlJc w:val="left"/>
      <w:pPr>
        <w:tabs>
          <w:tab w:val="num" w:pos="5040"/>
        </w:tabs>
        <w:ind w:left="5040" w:hanging="360"/>
      </w:pPr>
      <w:rPr>
        <w:rFonts w:ascii="Arial" w:hAnsi="Arial" w:hint="default"/>
      </w:rPr>
    </w:lvl>
    <w:lvl w:ilvl="7" w:tplc="0722F948" w:tentative="1">
      <w:start w:val="1"/>
      <w:numFmt w:val="bullet"/>
      <w:lvlText w:val="•"/>
      <w:lvlJc w:val="left"/>
      <w:pPr>
        <w:tabs>
          <w:tab w:val="num" w:pos="5760"/>
        </w:tabs>
        <w:ind w:left="5760" w:hanging="360"/>
      </w:pPr>
      <w:rPr>
        <w:rFonts w:ascii="Arial" w:hAnsi="Arial" w:hint="default"/>
      </w:rPr>
    </w:lvl>
    <w:lvl w:ilvl="8" w:tplc="EFD686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FF383D"/>
    <w:multiLevelType w:val="hybridMultilevel"/>
    <w:tmpl w:val="7AB03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1F6FFA"/>
    <w:multiLevelType w:val="hybridMultilevel"/>
    <w:tmpl w:val="54D4DC2E"/>
    <w:lvl w:ilvl="0" w:tplc="F42CDE8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2774D7"/>
    <w:multiLevelType w:val="hybridMultilevel"/>
    <w:tmpl w:val="CBECD9C2"/>
    <w:lvl w:ilvl="0" w:tplc="007ABE02">
      <w:start w:val="1"/>
      <w:numFmt w:val="bullet"/>
      <w:lvlText w:val=""/>
      <w:lvlJc w:val="left"/>
      <w:pPr>
        <w:tabs>
          <w:tab w:val="num" w:pos="720"/>
        </w:tabs>
        <w:ind w:left="720" w:hanging="360"/>
      </w:pPr>
      <w:rPr>
        <w:rFonts w:ascii="Wingdings" w:hAnsi="Wingdings" w:hint="default"/>
      </w:rPr>
    </w:lvl>
    <w:lvl w:ilvl="1" w:tplc="D8E8F3AE">
      <w:numFmt w:val="bullet"/>
      <w:lvlText w:val=""/>
      <w:lvlJc w:val="left"/>
      <w:pPr>
        <w:tabs>
          <w:tab w:val="num" w:pos="1440"/>
        </w:tabs>
        <w:ind w:left="1440" w:hanging="360"/>
      </w:pPr>
      <w:rPr>
        <w:rFonts w:ascii="Wingdings" w:hAnsi="Wingdings" w:hint="default"/>
      </w:rPr>
    </w:lvl>
    <w:lvl w:ilvl="2" w:tplc="68CCBEBE">
      <w:numFmt w:val="bullet"/>
      <w:lvlText w:val="-"/>
      <w:lvlJc w:val="left"/>
      <w:pPr>
        <w:ind w:left="2160" w:hanging="360"/>
      </w:pPr>
      <w:rPr>
        <w:rFonts w:ascii="Arial" w:eastAsiaTheme="minorEastAsia" w:hAnsi="Arial" w:cs="Arial" w:hint="default"/>
      </w:rPr>
    </w:lvl>
    <w:lvl w:ilvl="3" w:tplc="C1602E4C" w:tentative="1">
      <w:start w:val="1"/>
      <w:numFmt w:val="bullet"/>
      <w:lvlText w:val=""/>
      <w:lvlJc w:val="left"/>
      <w:pPr>
        <w:tabs>
          <w:tab w:val="num" w:pos="2880"/>
        </w:tabs>
        <w:ind w:left="2880" w:hanging="360"/>
      </w:pPr>
      <w:rPr>
        <w:rFonts w:ascii="Wingdings" w:hAnsi="Wingdings" w:hint="default"/>
      </w:rPr>
    </w:lvl>
    <w:lvl w:ilvl="4" w:tplc="97449DCE" w:tentative="1">
      <w:start w:val="1"/>
      <w:numFmt w:val="bullet"/>
      <w:lvlText w:val=""/>
      <w:lvlJc w:val="left"/>
      <w:pPr>
        <w:tabs>
          <w:tab w:val="num" w:pos="3600"/>
        </w:tabs>
        <w:ind w:left="3600" w:hanging="360"/>
      </w:pPr>
      <w:rPr>
        <w:rFonts w:ascii="Wingdings" w:hAnsi="Wingdings" w:hint="default"/>
      </w:rPr>
    </w:lvl>
    <w:lvl w:ilvl="5" w:tplc="6CBCC63E" w:tentative="1">
      <w:start w:val="1"/>
      <w:numFmt w:val="bullet"/>
      <w:lvlText w:val=""/>
      <w:lvlJc w:val="left"/>
      <w:pPr>
        <w:tabs>
          <w:tab w:val="num" w:pos="4320"/>
        </w:tabs>
        <w:ind w:left="4320" w:hanging="360"/>
      </w:pPr>
      <w:rPr>
        <w:rFonts w:ascii="Wingdings" w:hAnsi="Wingdings" w:hint="default"/>
      </w:rPr>
    </w:lvl>
    <w:lvl w:ilvl="6" w:tplc="B7B64EE0" w:tentative="1">
      <w:start w:val="1"/>
      <w:numFmt w:val="bullet"/>
      <w:lvlText w:val=""/>
      <w:lvlJc w:val="left"/>
      <w:pPr>
        <w:tabs>
          <w:tab w:val="num" w:pos="5040"/>
        </w:tabs>
        <w:ind w:left="5040" w:hanging="360"/>
      </w:pPr>
      <w:rPr>
        <w:rFonts w:ascii="Wingdings" w:hAnsi="Wingdings" w:hint="default"/>
      </w:rPr>
    </w:lvl>
    <w:lvl w:ilvl="7" w:tplc="36C6C340" w:tentative="1">
      <w:start w:val="1"/>
      <w:numFmt w:val="bullet"/>
      <w:lvlText w:val=""/>
      <w:lvlJc w:val="left"/>
      <w:pPr>
        <w:tabs>
          <w:tab w:val="num" w:pos="5760"/>
        </w:tabs>
        <w:ind w:left="5760" w:hanging="360"/>
      </w:pPr>
      <w:rPr>
        <w:rFonts w:ascii="Wingdings" w:hAnsi="Wingdings" w:hint="default"/>
      </w:rPr>
    </w:lvl>
    <w:lvl w:ilvl="8" w:tplc="13CE405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D4DC5"/>
    <w:multiLevelType w:val="hybridMultilevel"/>
    <w:tmpl w:val="667C2154"/>
    <w:lvl w:ilvl="0" w:tplc="00122568">
      <w:start w:val="1"/>
      <w:numFmt w:val="bullet"/>
      <w:lvlText w:val="•"/>
      <w:lvlJc w:val="left"/>
      <w:pPr>
        <w:tabs>
          <w:tab w:val="num" w:pos="720"/>
        </w:tabs>
        <w:ind w:left="720" w:hanging="360"/>
      </w:pPr>
      <w:rPr>
        <w:rFonts w:ascii="Times New Roman" w:hAnsi="Times New Roman" w:hint="default"/>
      </w:rPr>
    </w:lvl>
    <w:lvl w:ilvl="1" w:tplc="8E1647A0" w:tentative="1">
      <w:start w:val="1"/>
      <w:numFmt w:val="bullet"/>
      <w:lvlText w:val="•"/>
      <w:lvlJc w:val="left"/>
      <w:pPr>
        <w:tabs>
          <w:tab w:val="num" w:pos="1440"/>
        </w:tabs>
        <w:ind w:left="1440" w:hanging="360"/>
      </w:pPr>
      <w:rPr>
        <w:rFonts w:ascii="Times New Roman" w:hAnsi="Times New Roman" w:hint="default"/>
      </w:rPr>
    </w:lvl>
    <w:lvl w:ilvl="2" w:tplc="16341D3A" w:tentative="1">
      <w:start w:val="1"/>
      <w:numFmt w:val="bullet"/>
      <w:lvlText w:val="•"/>
      <w:lvlJc w:val="left"/>
      <w:pPr>
        <w:tabs>
          <w:tab w:val="num" w:pos="2160"/>
        </w:tabs>
        <w:ind w:left="2160" w:hanging="360"/>
      </w:pPr>
      <w:rPr>
        <w:rFonts w:ascii="Times New Roman" w:hAnsi="Times New Roman" w:hint="default"/>
      </w:rPr>
    </w:lvl>
    <w:lvl w:ilvl="3" w:tplc="B8BA5772" w:tentative="1">
      <w:start w:val="1"/>
      <w:numFmt w:val="bullet"/>
      <w:lvlText w:val="•"/>
      <w:lvlJc w:val="left"/>
      <w:pPr>
        <w:tabs>
          <w:tab w:val="num" w:pos="2880"/>
        </w:tabs>
        <w:ind w:left="2880" w:hanging="360"/>
      </w:pPr>
      <w:rPr>
        <w:rFonts w:ascii="Times New Roman" w:hAnsi="Times New Roman" w:hint="default"/>
      </w:rPr>
    </w:lvl>
    <w:lvl w:ilvl="4" w:tplc="0FF0AE20" w:tentative="1">
      <w:start w:val="1"/>
      <w:numFmt w:val="bullet"/>
      <w:lvlText w:val="•"/>
      <w:lvlJc w:val="left"/>
      <w:pPr>
        <w:tabs>
          <w:tab w:val="num" w:pos="3600"/>
        </w:tabs>
        <w:ind w:left="3600" w:hanging="360"/>
      </w:pPr>
      <w:rPr>
        <w:rFonts w:ascii="Times New Roman" w:hAnsi="Times New Roman" w:hint="default"/>
      </w:rPr>
    </w:lvl>
    <w:lvl w:ilvl="5" w:tplc="A6EAD826" w:tentative="1">
      <w:start w:val="1"/>
      <w:numFmt w:val="bullet"/>
      <w:lvlText w:val="•"/>
      <w:lvlJc w:val="left"/>
      <w:pPr>
        <w:tabs>
          <w:tab w:val="num" w:pos="4320"/>
        </w:tabs>
        <w:ind w:left="4320" w:hanging="360"/>
      </w:pPr>
      <w:rPr>
        <w:rFonts w:ascii="Times New Roman" w:hAnsi="Times New Roman" w:hint="default"/>
      </w:rPr>
    </w:lvl>
    <w:lvl w:ilvl="6" w:tplc="A236A2E0" w:tentative="1">
      <w:start w:val="1"/>
      <w:numFmt w:val="bullet"/>
      <w:lvlText w:val="•"/>
      <w:lvlJc w:val="left"/>
      <w:pPr>
        <w:tabs>
          <w:tab w:val="num" w:pos="5040"/>
        </w:tabs>
        <w:ind w:left="5040" w:hanging="360"/>
      </w:pPr>
      <w:rPr>
        <w:rFonts w:ascii="Times New Roman" w:hAnsi="Times New Roman" w:hint="default"/>
      </w:rPr>
    </w:lvl>
    <w:lvl w:ilvl="7" w:tplc="FD26674C" w:tentative="1">
      <w:start w:val="1"/>
      <w:numFmt w:val="bullet"/>
      <w:lvlText w:val="•"/>
      <w:lvlJc w:val="left"/>
      <w:pPr>
        <w:tabs>
          <w:tab w:val="num" w:pos="5760"/>
        </w:tabs>
        <w:ind w:left="5760" w:hanging="360"/>
      </w:pPr>
      <w:rPr>
        <w:rFonts w:ascii="Times New Roman" w:hAnsi="Times New Roman" w:hint="default"/>
      </w:rPr>
    </w:lvl>
    <w:lvl w:ilvl="8" w:tplc="5364B43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E5D8C"/>
    <w:multiLevelType w:val="hybridMultilevel"/>
    <w:tmpl w:val="2A0EC81E"/>
    <w:lvl w:ilvl="0" w:tplc="C1BA75B6">
      <w:start w:val="1"/>
      <w:numFmt w:val="bullet"/>
      <w:lvlText w:val="•"/>
      <w:lvlJc w:val="left"/>
      <w:pPr>
        <w:tabs>
          <w:tab w:val="num" w:pos="720"/>
        </w:tabs>
        <w:ind w:left="720" w:hanging="360"/>
      </w:pPr>
      <w:rPr>
        <w:rFonts w:ascii="Arial" w:hAnsi="Arial" w:hint="default"/>
      </w:rPr>
    </w:lvl>
    <w:lvl w:ilvl="1" w:tplc="217037CC" w:tentative="1">
      <w:start w:val="1"/>
      <w:numFmt w:val="bullet"/>
      <w:lvlText w:val="•"/>
      <w:lvlJc w:val="left"/>
      <w:pPr>
        <w:tabs>
          <w:tab w:val="num" w:pos="1440"/>
        </w:tabs>
        <w:ind w:left="1440" w:hanging="360"/>
      </w:pPr>
      <w:rPr>
        <w:rFonts w:ascii="Arial" w:hAnsi="Arial" w:hint="default"/>
      </w:rPr>
    </w:lvl>
    <w:lvl w:ilvl="2" w:tplc="0A12960E" w:tentative="1">
      <w:start w:val="1"/>
      <w:numFmt w:val="bullet"/>
      <w:lvlText w:val="•"/>
      <w:lvlJc w:val="left"/>
      <w:pPr>
        <w:tabs>
          <w:tab w:val="num" w:pos="2160"/>
        </w:tabs>
        <w:ind w:left="2160" w:hanging="360"/>
      </w:pPr>
      <w:rPr>
        <w:rFonts w:ascii="Arial" w:hAnsi="Arial" w:hint="default"/>
      </w:rPr>
    </w:lvl>
    <w:lvl w:ilvl="3" w:tplc="03289604" w:tentative="1">
      <w:start w:val="1"/>
      <w:numFmt w:val="bullet"/>
      <w:lvlText w:val="•"/>
      <w:lvlJc w:val="left"/>
      <w:pPr>
        <w:tabs>
          <w:tab w:val="num" w:pos="2880"/>
        </w:tabs>
        <w:ind w:left="2880" w:hanging="360"/>
      </w:pPr>
      <w:rPr>
        <w:rFonts w:ascii="Arial" w:hAnsi="Arial" w:hint="default"/>
      </w:rPr>
    </w:lvl>
    <w:lvl w:ilvl="4" w:tplc="7E90F4D2" w:tentative="1">
      <w:start w:val="1"/>
      <w:numFmt w:val="bullet"/>
      <w:lvlText w:val="•"/>
      <w:lvlJc w:val="left"/>
      <w:pPr>
        <w:tabs>
          <w:tab w:val="num" w:pos="3600"/>
        </w:tabs>
        <w:ind w:left="3600" w:hanging="360"/>
      </w:pPr>
      <w:rPr>
        <w:rFonts w:ascii="Arial" w:hAnsi="Arial" w:hint="default"/>
      </w:rPr>
    </w:lvl>
    <w:lvl w:ilvl="5" w:tplc="E0B652B2" w:tentative="1">
      <w:start w:val="1"/>
      <w:numFmt w:val="bullet"/>
      <w:lvlText w:val="•"/>
      <w:lvlJc w:val="left"/>
      <w:pPr>
        <w:tabs>
          <w:tab w:val="num" w:pos="4320"/>
        </w:tabs>
        <w:ind w:left="4320" w:hanging="360"/>
      </w:pPr>
      <w:rPr>
        <w:rFonts w:ascii="Arial" w:hAnsi="Arial" w:hint="default"/>
      </w:rPr>
    </w:lvl>
    <w:lvl w:ilvl="6" w:tplc="0BFC4586" w:tentative="1">
      <w:start w:val="1"/>
      <w:numFmt w:val="bullet"/>
      <w:lvlText w:val="•"/>
      <w:lvlJc w:val="left"/>
      <w:pPr>
        <w:tabs>
          <w:tab w:val="num" w:pos="5040"/>
        </w:tabs>
        <w:ind w:left="5040" w:hanging="360"/>
      </w:pPr>
      <w:rPr>
        <w:rFonts w:ascii="Arial" w:hAnsi="Arial" w:hint="default"/>
      </w:rPr>
    </w:lvl>
    <w:lvl w:ilvl="7" w:tplc="B80896D4" w:tentative="1">
      <w:start w:val="1"/>
      <w:numFmt w:val="bullet"/>
      <w:lvlText w:val="•"/>
      <w:lvlJc w:val="left"/>
      <w:pPr>
        <w:tabs>
          <w:tab w:val="num" w:pos="5760"/>
        </w:tabs>
        <w:ind w:left="5760" w:hanging="360"/>
      </w:pPr>
      <w:rPr>
        <w:rFonts w:ascii="Arial" w:hAnsi="Arial" w:hint="default"/>
      </w:rPr>
    </w:lvl>
    <w:lvl w:ilvl="8" w:tplc="A968AB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360364"/>
    <w:multiLevelType w:val="multilevel"/>
    <w:tmpl w:val="8E802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8B763A"/>
    <w:multiLevelType w:val="hybridMultilevel"/>
    <w:tmpl w:val="8ECE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90FA6"/>
    <w:multiLevelType w:val="hybridMultilevel"/>
    <w:tmpl w:val="CE4E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C0A6A"/>
    <w:multiLevelType w:val="hybridMultilevel"/>
    <w:tmpl w:val="8ECE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F624E5"/>
    <w:multiLevelType w:val="hybridMultilevel"/>
    <w:tmpl w:val="421220C4"/>
    <w:lvl w:ilvl="0" w:tplc="80D60EBA">
      <w:start w:val="1"/>
      <w:numFmt w:val="bullet"/>
      <w:lvlText w:val="•"/>
      <w:lvlJc w:val="left"/>
      <w:pPr>
        <w:tabs>
          <w:tab w:val="num" w:pos="720"/>
        </w:tabs>
        <w:ind w:left="720" w:hanging="360"/>
      </w:pPr>
      <w:rPr>
        <w:rFonts w:ascii="Arial" w:hAnsi="Arial" w:hint="default"/>
      </w:rPr>
    </w:lvl>
    <w:lvl w:ilvl="1" w:tplc="462ED09C">
      <w:start w:val="1515"/>
      <w:numFmt w:val="bullet"/>
      <w:lvlText w:val="o"/>
      <w:lvlJc w:val="left"/>
      <w:pPr>
        <w:tabs>
          <w:tab w:val="num" w:pos="1440"/>
        </w:tabs>
        <w:ind w:left="1440" w:hanging="360"/>
      </w:pPr>
      <w:rPr>
        <w:rFonts w:ascii="Courier New" w:hAnsi="Courier New" w:hint="default"/>
      </w:rPr>
    </w:lvl>
    <w:lvl w:ilvl="2" w:tplc="A8D8091C" w:tentative="1">
      <w:start w:val="1"/>
      <w:numFmt w:val="bullet"/>
      <w:lvlText w:val="•"/>
      <w:lvlJc w:val="left"/>
      <w:pPr>
        <w:tabs>
          <w:tab w:val="num" w:pos="2160"/>
        </w:tabs>
        <w:ind w:left="2160" w:hanging="360"/>
      </w:pPr>
      <w:rPr>
        <w:rFonts w:ascii="Arial" w:hAnsi="Arial" w:hint="default"/>
      </w:rPr>
    </w:lvl>
    <w:lvl w:ilvl="3" w:tplc="EC9237B6" w:tentative="1">
      <w:start w:val="1"/>
      <w:numFmt w:val="bullet"/>
      <w:lvlText w:val="•"/>
      <w:lvlJc w:val="left"/>
      <w:pPr>
        <w:tabs>
          <w:tab w:val="num" w:pos="2880"/>
        </w:tabs>
        <w:ind w:left="2880" w:hanging="360"/>
      </w:pPr>
      <w:rPr>
        <w:rFonts w:ascii="Arial" w:hAnsi="Arial" w:hint="default"/>
      </w:rPr>
    </w:lvl>
    <w:lvl w:ilvl="4" w:tplc="B7608B68" w:tentative="1">
      <w:start w:val="1"/>
      <w:numFmt w:val="bullet"/>
      <w:lvlText w:val="•"/>
      <w:lvlJc w:val="left"/>
      <w:pPr>
        <w:tabs>
          <w:tab w:val="num" w:pos="3600"/>
        </w:tabs>
        <w:ind w:left="3600" w:hanging="360"/>
      </w:pPr>
      <w:rPr>
        <w:rFonts w:ascii="Arial" w:hAnsi="Arial" w:hint="default"/>
      </w:rPr>
    </w:lvl>
    <w:lvl w:ilvl="5" w:tplc="AED0E07E" w:tentative="1">
      <w:start w:val="1"/>
      <w:numFmt w:val="bullet"/>
      <w:lvlText w:val="•"/>
      <w:lvlJc w:val="left"/>
      <w:pPr>
        <w:tabs>
          <w:tab w:val="num" w:pos="4320"/>
        </w:tabs>
        <w:ind w:left="4320" w:hanging="360"/>
      </w:pPr>
      <w:rPr>
        <w:rFonts w:ascii="Arial" w:hAnsi="Arial" w:hint="default"/>
      </w:rPr>
    </w:lvl>
    <w:lvl w:ilvl="6" w:tplc="FF88AA56" w:tentative="1">
      <w:start w:val="1"/>
      <w:numFmt w:val="bullet"/>
      <w:lvlText w:val="•"/>
      <w:lvlJc w:val="left"/>
      <w:pPr>
        <w:tabs>
          <w:tab w:val="num" w:pos="5040"/>
        </w:tabs>
        <w:ind w:left="5040" w:hanging="360"/>
      </w:pPr>
      <w:rPr>
        <w:rFonts w:ascii="Arial" w:hAnsi="Arial" w:hint="default"/>
      </w:rPr>
    </w:lvl>
    <w:lvl w:ilvl="7" w:tplc="5B0EB20C" w:tentative="1">
      <w:start w:val="1"/>
      <w:numFmt w:val="bullet"/>
      <w:lvlText w:val="•"/>
      <w:lvlJc w:val="left"/>
      <w:pPr>
        <w:tabs>
          <w:tab w:val="num" w:pos="5760"/>
        </w:tabs>
        <w:ind w:left="5760" w:hanging="360"/>
      </w:pPr>
      <w:rPr>
        <w:rFonts w:ascii="Arial" w:hAnsi="Arial" w:hint="default"/>
      </w:rPr>
    </w:lvl>
    <w:lvl w:ilvl="8" w:tplc="299462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3877A7"/>
    <w:multiLevelType w:val="hybridMultilevel"/>
    <w:tmpl w:val="105E2D76"/>
    <w:lvl w:ilvl="0" w:tplc="6A28169C">
      <w:start w:val="1"/>
      <w:numFmt w:val="bullet"/>
      <w:lvlText w:val=""/>
      <w:lvlJc w:val="left"/>
      <w:pPr>
        <w:tabs>
          <w:tab w:val="num" w:pos="720"/>
        </w:tabs>
        <w:ind w:left="720" w:hanging="360"/>
      </w:pPr>
      <w:rPr>
        <w:rFonts w:ascii="Wingdings" w:hAnsi="Wingdings" w:hint="default"/>
      </w:rPr>
    </w:lvl>
    <w:lvl w:ilvl="1" w:tplc="D5EC44FC" w:tentative="1">
      <w:start w:val="1"/>
      <w:numFmt w:val="bullet"/>
      <w:lvlText w:val=""/>
      <w:lvlJc w:val="left"/>
      <w:pPr>
        <w:tabs>
          <w:tab w:val="num" w:pos="1440"/>
        </w:tabs>
        <w:ind w:left="1440" w:hanging="360"/>
      </w:pPr>
      <w:rPr>
        <w:rFonts w:ascii="Wingdings" w:hAnsi="Wingdings" w:hint="default"/>
      </w:rPr>
    </w:lvl>
    <w:lvl w:ilvl="2" w:tplc="02CC9274" w:tentative="1">
      <w:start w:val="1"/>
      <w:numFmt w:val="bullet"/>
      <w:lvlText w:val=""/>
      <w:lvlJc w:val="left"/>
      <w:pPr>
        <w:tabs>
          <w:tab w:val="num" w:pos="2160"/>
        </w:tabs>
        <w:ind w:left="2160" w:hanging="360"/>
      </w:pPr>
      <w:rPr>
        <w:rFonts w:ascii="Wingdings" w:hAnsi="Wingdings" w:hint="default"/>
      </w:rPr>
    </w:lvl>
    <w:lvl w:ilvl="3" w:tplc="D224707E" w:tentative="1">
      <w:start w:val="1"/>
      <w:numFmt w:val="bullet"/>
      <w:lvlText w:val=""/>
      <w:lvlJc w:val="left"/>
      <w:pPr>
        <w:tabs>
          <w:tab w:val="num" w:pos="2880"/>
        </w:tabs>
        <w:ind w:left="2880" w:hanging="360"/>
      </w:pPr>
      <w:rPr>
        <w:rFonts w:ascii="Wingdings" w:hAnsi="Wingdings" w:hint="default"/>
      </w:rPr>
    </w:lvl>
    <w:lvl w:ilvl="4" w:tplc="23A85B50" w:tentative="1">
      <w:start w:val="1"/>
      <w:numFmt w:val="bullet"/>
      <w:lvlText w:val=""/>
      <w:lvlJc w:val="left"/>
      <w:pPr>
        <w:tabs>
          <w:tab w:val="num" w:pos="3600"/>
        </w:tabs>
        <w:ind w:left="3600" w:hanging="360"/>
      </w:pPr>
      <w:rPr>
        <w:rFonts w:ascii="Wingdings" w:hAnsi="Wingdings" w:hint="default"/>
      </w:rPr>
    </w:lvl>
    <w:lvl w:ilvl="5" w:tplc="9112D786" w:tentative="1">
      <w:start w:val="1"/>
      <w:numFmt w:val="bullet"/>
      <w:lvlText w:val=""/>
      <w:lvlJc w:val="left"/>
      <w:pPr>
        <w:tabs>
          <w:tab w:val="num" w:pos="4320"/>
        </w:tabs>
        <w:ind w:left="4320" w:hanging="360"/>
      </w:pPr>
      <w:rPr>
        <w:rFonts w:ascii="Wingdings" w:hAnsi="Wingdings" w:hint="default"/>
      </w:rPr>
    </w:lvl>
    <w:lvl w:ilvl="6" w:tplc="C212ACEA" w:tentative="1">
      <w:start w:val="1"/>
      <w:numFmt w:val="bullet"/>
      <w:lvlText w:val=""/>
      <w:lvlJc w:val="left"/>
      <w:pPr>
        <w:tabs>
          <w:tab w:val="num" w:pos="5040"/>
        </w:tabs>
        <w:ind w:left="5040" w:hanging="360"/>
      </w:pPr>
      <w:rPr>
        <w:rFonts w:ascii="Wingdings" w:hAnsi="Wingdings" w:hint="default"/>
      </w:rPr>
    </w:lvl>
    <w:lvl w:ilvl="7" w:tplc="1A22C97A" w:tentative="1">
      <w:start w:val="1"/>
      <w:numFmt w:val="bullet"/>
      <w:lvlText w:val=""/>
      <w:lvlJc w:val="left"/>
      <w:pPr>
        <w:tabs>
          <w:tab w:val="num" w:pos="5760"/>
        </w:tabs>
        <w:ind w:left="5760" w:hanging="360"/>
      </w:pPr>
      <w:rPr>
        <w:rFonts w:ascii="Wingdings" w:hAnsi="Wingdings" w:hint="default"/>
      </w:rPr>
    </w:lvl>
    <w:lvl w:ilvl="8" w:tplc="03C4CEE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67F1C"/>
    <w:multiLevelType w:val="hybridMultilevel"/>
    <w:tmpl w:val="7610CFE6"/>
    <w:lvl w:ilvl="0" w:tplc="5EAAFA32">
      <w:start w:val="1"/>
      <w:numFmt w:val="bullet"/>
      <w:lvlText w:val="•"/>
      <w:lvlJc w:val="left"/>
      <w:pPr>
        <w:tabs>
          <w:tab w:val="num" w:pos="720"/>
        </w:tabs>
        <w:ind w:left="720" w:hanging="360"/>
      </w:pPr>
      <w:rPr>
        <w:rFonts w:ascii="Arial" w:hAnsi="Arial" w:hint="default"/>
      </w:rPr>
    </w:lvl>
    <w:lvl w:ilvl="1" w:tplc="13922AA0" w:tentative="1">
      <w:start w:val="1"/>
      <w:numFmt w:val="bullet"/>
      <w:lvlText w:val="•"/>
      <w:lvlJc w:val="left"/>
      <w:pPr>
        <w:tabs>
          <w:tab w:val="num" w:pos="1440"/>
        </w:tabs>
        <w:ind w:left="1440" w:hanging="360"/>
      </w:pPr>
      <w:rPr>
        <w:rFonts w:ascii="Arial" w:hAnsi="Arial" w:hint="default"/>
      </w:rPr>
    </w:lvl>
    <w:lvl w:ilvl="2" w:tplc="B8062BEE" w:tentative="1">
      <w:start w:val="1"/>
      <w:numFmt w:val="bullet"/>
      <w:lvlText w:val="•"/>
      <w:lvlJc w:val="left"/>
      <w:pPr>
        <w:tabs>
          <w:tab w:val="num" w:pos="2160"/>
        </w:tabs>
        <w:ind w:left="2160" w:hanging="360"/>
      </w:pPr>
      <w:rPr>
        <w:rFonts w:ascii="Arial" w:hAnsi="Arial" w:hint="default"/>
      </w:rPr>
    </w:lvl>
    <w:lvl w:ilvl="3" w:tplc="A19C539E" w:tentative="1">
      <w:start w:val="1"/>
      <w:numFmt w:val="bullet"/>
      <w:lvlText w:val="•"/>
      <w:lvlJc w:val="left"/>
      <w:pPr>
        <w:tabs>
          <w:tab w:val="num" w:pos="2880"/>
        </w:tabs>
        <w:ind w:left="2880" w:hanging="360"/>
      </w:pPr>
      <w:rPr>
        <w:rFonts w:ascii="Arial" w:hAnsi="Arial" w:hint="default"/>
      </w:rPr>
    </w:lvl>
    <w:lvl w:ilvl="4" w:tplc="63CCFA4C" w:tentative="1">
      <w:start w:val="1"/>
      <w:numFmt w:val="bullet"/>
      <w:lvlText w:val="•"/>
      <w:lvlJc w:val="left"/>
      <w:pPr>
        <w:tabs>
          <w:tab w:val="num" w:pos="3600"/>
        </w:tabs>
        <w:ind w:left="3600" w:hanging="360"/>
      </w:pPr>
      <w:rPr>
        <w:rFonts w:ascii="Arial" w:hAnsi="Arial" w:hint="default"/>
      </w:rPr>
    </w:lvl>
    <w:lvl w:ilvl="5" w:tplc="F46C82EA" w:tentative="1">
      <w:start w:val="1"/>
      <w:numFmt w:val="bullet"/>
      <w:lvlText w:val="•"/>
      <w:lvlJc w:val="left"/>
      <w:pPr>
        <w:tabs>
          <w:tab w:val="num" w:pos="4320"/>
        </w:tabs>
        <w:ind w:left="4320" w:hanging="360"/>
      </w:pPr>
      <w:rPr>
        <w:rFonts w:ascii="Arial" w:hAnsi="Arial" w:hint="default"/>
      </w:rPr>
    </w:lvl>
    <w:lvl w:ilvl="6" w:tplc="D27C7C34" w:tentative="1">
      <w:start w:val="1"/>
      <w:numFmt w:val="bullet"/>
      <w:lvlText w:val="•"/>
      <w:lvlJc w:val="left"/>
      <w:pPr>
        <w:tabs>
          <w:tab w:val="num" w:pos="5040"/>
        </w:tabs>
        <w:ind w:left="5040" w:hanging="360"/>
      </w:pPr>
      <w:rPr>
        <w:rFonts w:ascii="Arial" w:hAnsi="Arial" w:hint="default"/>
      </w:rPr>
    </w:lvl>
    <w:lvl w:ilvl="7" w:tplc="72D032B2" w:tentative="1">
      <w:start w:val="1"/>
      <w:numFmt w:val="bullet"/>
      <w:lvlText w:val="•"/>
      <w:lvlJc w:val="left"/>
      <w:pPr>
        <w:tabs>
          <w:tab w:val="num" w:pos="5760"/>
        </w:tabs>
        <w:ind w:left="5760" w:hanging="360"/>
      </w:pPr>
      <w:rPr>
        <w:rFonts w:ascii="Arial" w:hAnsi="Arial" w:hint="default"/>
      </w:rPr>
    </w:lvl>
    <w:lvl w:ilvl="8" w:tplc="64D8151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4C3600"/>
    <w:multiLevelType w:val="hybridMultilevel"/>
    <w:tmpl w:val="ADF62D90"/>
    <w:lvl w:ilvl="0" w:tplc="4F529354">
      <w:start w:val="1"/>
      <w:numFmt w:val="bullet"/>
      <w:lvlText w:val="•"/>
      <w:lvlJc w:val="left"/>
      <w:pPr>
        <w:tabs>
          <w:tab w:val="num" w:pos="720"/>
        </w:tabs>
        <w:ind w:left="720" w:hanging="360"/>
      </w:pPr>
      <w:rPr>
        <w:rFonts w:ascii="Times New Roman" w:hAnsi="Times New Roman" w:hint="default"/>
      </w:rPr>
    </w:lvl>
    <w:lvl w:ilvl="1" w:tplc="87FA23A0">
      <w:numFmt w:val="bullet"/>
      <w:lvlText w:val="•"/>
      <w:lvlJc w:val="left"/>
      <w:pPr>
        <w:tabs>
          <w:tab w:val="num" w:pos="1440"/>
        </w:tabs>
        <w:ind w:left="1440" w:hanging="360"/>
      </w:pPr>
      <w:rPr>
        <w:rFonts w:ascii="Times New Roman" w:hAnsi="Times New Roman" w:hint="default"/>
      </w:rPr>
    </w:lvl>
    <w:lvl w:ilvl="2" w:tplc="05585C92" w:tentative="1">
      <w:start w:val="1"/>
      <w:numFmt w:val="bullet"/>
      <w:lvlText w:val="•"/>
      <w:lvlJc w:val="left"/>
      <w:pPr>
        <w:tabs>
          <w:tab w:val="num" w:pos="2160"/>
        </w:tabs>
        <w:ind w:left="2160" w:hanging="360"/>
      </w:pPr>
      <w:rPr>
        <w:rFonts w:ascii="Times New Roman" w:hAnsi="Times New Roman" w:hint="default"/>
      </w:rPr>
    </w:lvl>
    <w:lvl w:ilvl="3" w:tplc="E76CBFE8" w:tentative="1">
      <w:start w:val="1"/>
      <w:numFmt w:val="bullet"/>
      <w:lvlText w:val="•"/>
      <w:lvlJc w:val="left"/>
      <w:pPr>
        <w:tabs>
          <w:tab w:val="num" w:pos="2880"/>
        </w:tabs>
        <w:ind w:left="2880" w:hanging="360"/>
      </w:pPr>
      <w:rPr>
        <w:rFonts w:ascii="Times New Roman" w:hAnsi="Times New Roman" w:hint="default"/>
      </w:rPr>
    </w:lvl>
    <w:lvl w:ilvl="4" w:tplc="C268C490" w:tentative="1">
      <w:start w:val="1"/>
      <w:numFmt w:val="bullet"/>
      <w:lvlText w:val="•"/>
      <w:lvlJc w:val="left"/>
      <w:pPr>
        <w:tabs>
          <w:tab w:val="num" w:pos="3600"/>
        </w:tabs>
        <w:ind w:left="3600" w:hanging="360"/>
      </w:pPr>
      <w:rPr>
        <w:rFonts w:ascii="Times New Roman" w:hAnsi="Times New Roman" w:hint="default"/>
      </w:rPr>
    </w:lvl>
    <w:lvl w:ilvl="5" w:tplc="7E588024" w:tentative="1">
      <w:start w:val="1"/>
      <w:numFmt w:val="bullet"/>
      <w:lvlText w:val="•"/>
      <w:lvlJc w:val="left"/>
      <w:pPr>
        <w:tabs>
          <w:tab w:val="num" w:pos="4320"/>
        </w:tabs>
        <w:ind w:left="4320" w:hanging="360"/>
      </w:pPr>
      <w:rPr>
        <w:rFonts w:ascii="Times New Roman" w:hAnsi="Times New Roman" w:hint="default"/>
      </w:rPr>
    </w:lvl>
    <w:lvl w:ilvl="6" w:tplc="6B9A4EE0" w:tentative="1">
      <w:start w:val="1"/>
      <w:numFmt w:val="bullet"/>
      <w:lvlText w:val="•"/>
      <w:lvlJc w:val="left"/>
      <w:pPr>
        <w:tabs>
          <w:tab w:val="num" w:pos="5040"/>
        </w:tabs>
        <w:ind w:left="5040" w:hanging="360"/>
      </w:pPr>
      <w:rPr>
        <w:rFonts w:ascii="Times New Roman" w:hAnsi="Times New Roman" w:hint="default"/>
      </w:rPr>
    </w:lvl>
    <w:lvl w:ilvl="7" w:tplc="4CBC5708" w:tentative="1">
      <w:start w:val="1"/>
      <w:numFmt w:val="bullet"/>
      <w:lvlText w:val="•"/>
      <w:lvlJc w:val="left"/>
      <w:pPr>
        <w:tabs>
          <w:tab w:val="num" w:pos="5760"/>
        </w:tabs>
        <w:ind w:left="5760" w:hanging="360"/>
      </w:pPr>
      <w:rPr>
        <w:rFonts w:ascii="Times New Roman" w:hAnsi="Times New Roman" w:hint="default"/>
      </w:rPr>
    </w:lvl>
    <w:lvl w:ilvl="8" w:tplc="5658EE6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FF231EF"/>
    <w:multiLevelType w:val="hybridMultilevel"/>
    <w:tmpl w:val="BD7A6F50"/>
    <w:lvl w:ilvl="0" w:tplc="B9CA0DE4">
      <w:start w:val="1"/>
      <w:numFmt w:val="bullet"/>
      <w:lvlText w:val="•"/>
      <w:lvlJc w:val="left"/>
      <w:pPr>
        <w:tabs>
          <w:tab w:val="num" w:pos="720"/>
        </w:tabs>
        <w:ind w:left="720" w:hanging="360"/>
      </w:pPr>
      <w:rPr>
        <w:rFonts w:ascii="Arial" w:hAnsi="Arial" w:hint="default"/>
      </w:rPr>
    </w:lvl>
    <w:lvl w:ilvl="1" w:tplc="4A9CAA14" w:tentative="1">
      <w:start w:val="1"/>
      <w:numFmt w:val="bullet"/>
      <w:lvlText w:val="•"/>
      <w:lvlJc w:val="left"/>
      <w:pPr>
        <w:tabs>
          <w:tab w:val="num" w:pos="1440"/>
        </w:tabs>
        <w:ind w:left="1440" w:hanging="360"/>
      </w:pPr>
      <w:rPr>
        <w:rFonts w:ascii="Arial" w:hAnsi="Arial" w:hint="default"/>
      </w:rPr>
    </w:lvl>
    <w:lvl w:ilvl="2" w:tplc="49FA74E4" w:tentative="1">
      <w:start w:val="1"/>
      <w:numFmt w:val="bullet"/>
      <w:lvlText w:val="•"/>
      <w:lvlJc w:val="left"/>
      <w:pPr>
        <w:tabs>
          <w:tab w:val="num" w:pos="2160"/>
        </w:tabs>
        <w:ind w:left="2160" w:hanging="360"/>
      </w:pPr>
      <w:rPr>
        <w:rFonts w:ascii="Arial" w:hAnsi="Arial" w:hint="default"/>
      </w:rPr>
    </w:lvl>
    <w:lvl w:ilvl="3" w:tplc="F2C4F510" w:tentative="1">
      <w:start w:val="1"/>
      <w:numFmt w:val="bullet"/>
      <w:lvlText w:val="•"/>
      <w:lvlJc w:val="left"/>
      <w:pPr>
        <w:tabs>
          <w:tab w:val="num" w:pos="2880"/>
        </w:tabs>
        <w:ind w:left="2880" w:hanging="360"/>
      </w:pPr>
      <w:rPr>
        <w:rFonts w:ascii="Arial" w:hAnsi="Arial" w:hint="default"/>
      </w:rPr>
    </w:lvl>
    <w:lvl w:ilvl="4" w:tplc="322C2E00" w:tentative="1">
      <w:start w:val="1"/>
      <w:numFmt w:val="bullet"/>
      <w:lvlText w:val="•"/>
      <w:lvlJc w:val="left"/>
      <w:pPr>
        <w:tabs>
          <w:tab w:val="num" w:pos="3600"/>
        </w:tabs>
        <w:ind w:left="3600" w:hanging="360"/>
      </w:pPr>
      <w:rPr>
        <w:rFonts w:ascii="Arial" w:hAnsi="Arial" w:hint="default"/>
      </w:rPr>
    </w:lvl>
    <w:lvl w:ilvl="5" w:tplc="26641062" w:tentative="1">
      <w:start w:val="1"/>
      <w:numFmt w:val="bullet"/>
      <w:lvlText w:val="•"/>
      <w:lvlJc w:val="left"/>
      <w:pPr>
        <w:tabs>
          <w:tab w:val="num" w:pos="4320"/>
        </w:tabs>
        <w:ind w:left="4320" w:hanging="360"/>
      </w:pPr>
      <w:rPr>
        <w:rFonts w:ascii="Arial" w:hAnsi="Arial" w:hint="default"/>
      </w:rPr>
    </w:lvl>
    <w:lvl w:ilvl="6" w:tplc="C72ED7E6" w:tentative="1">
      <w:start w:val="1"/>
      <w:numFmt w:val="bullet"/>
      <w:lvlText w:val="•"/>
      <w:lvlJc w:val="left"/>
      <w:pPr>
        <w:tabs>
          <w:tab w:val="num" w:pos="5040"/>
        </w:tabs>
        <w:ind w:left="5040" w:hanging="360"/>
      </w:pPr>
      <w:rPr>
        <w:rFonts w:ascii="Arial" w:hAnsi="Arial" w:hint="default"/>
      </w:rPr>
    </w:lvl>
    <w:lvl w:ilvl="7" w:tplc="31BECBD8" w:tentative="1">
      <w:start w:val="1"/>
      <w:numFmt w:val="bullet"/>
      <w:lvlText w:val="•"/>
      <w:lvlJc w:val="left"/>
      <w:pPr>
        <w:tabs>
          <w:tab w:val="num" w:pos="5760"/>
        </w:tabs>
        <w:ind w:left="5760" w:hanging="360"/>
      </w:pPr>
      <w:rPr>
        <w:rFonts w:ascii="Arial" w:hAnsi="Arial" w:hint="default"/>
      </w:rPr>
    </w:lvl>
    <w:lvl w:ilvl="8" w:tplc="CCF088A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15"/>
  </w:num>
  <w:num w:numId="5">
    <w:abstractNumId w:val="5"/>
  </w:num>
  <w:num w:numId="6">
    <w:abstractNumId w:val="23"/>
  </w:num>
  <w:num w:numId="7">
    <w:abstractNumId w:val="28"/>
  </w:num>
  <w:num w:numId="8">
    <w:abstractNumId w:val="3"/>
  </w:num>
  <w:num w:numId="9">
    <w:abstractNumId w:val="1"/>
  </w:num>
  <w:num w:numId="10">
    <w:abstractNumId w:val="11"/>
  </w:num>
  <w:num w:numId="11">
    <w:abstractNumId w:val="32"/>
  </w:num>
  <w:num w:numId="12">
    <w:abstractNumId w:val="33"/>
  </w:num>
  <w:num w:numId="13">
    <w:abstractNumId w:val="6"/>
  </w:num>
  <w:num w:numId="14">
    <w:abstractNumId w:val="0"/>
  </w:num>
  <w:num w:numId="15">
    <w:abstractNumId w:val="4"/>
  </w:num>
  <w:num w:numId="16">
    <w:abstractNumId w:val="29"/>
  </w:num>
  <w:num w:numId="17">
    <w:abstractNumId w:val="7"/>
  </w:num>
  <w:num w:numId="18">
    <w:abstractNumId w:val="30"/>
  </w:num>
  <w:num w:numId="19">
    <w:abstractNumId w:val="14"/>
  </w:num>
  <w:num w:numId="20">
    <w:abstractNumId w:val="24"/>
  </w:num>
  <w:num w:numId="21">
    <w:abstractNumId w:val="10"/>
  </w:num>
  <w:num w:numId="22">
    <w:abstractNumId w:val="16"/>
  </w:num>
  <w:num w:numId="23">
    <w:abstractNumId w:val="22"/>
  </w:num>
  <w:num w:numId="24">
    <w:abstractNumId w:val="13"/>
  </w:num>
  <w:num w:numId="25">
    <w:abstractNumId w:val="12"/>
  </w:num>
  <w:num w:numId="26">
    <w:abstractNumId w:val="31"/>
  </w:num>
  <w:num w:numId="27">
    <w:abstractNumId w:val="2"/>
  </w:num>
  <w:num w:numId="28">
    <w:abstractNumId w:val="18"/>
  </w:num>
  <w:num w:numId="29">
    <w:abstractNumId w:val="8"/>
  </w:num>
  <w:num w:numId="30">
    <w:abstractNumId w:val="19"/>
  </w:num>
  <w:num w:numId="31">
    <w:abstractNumId w:val="21"/>
  </w:num>
  <w:num w:numId="32">
    <w:abstractNumId w:val="27"/>
  </w:num>
  <w:num w:numId="33">
    <w:abstractNumId w:val="17"/>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9B"/>
    <w:rsid w:val="000059F4"/>
    <w:rsid w:val="00012BB3"/>
    <w:rsid w:val="00026EF6"/>
    <w:rsid w:val="00036BFE"/>
    <w:rsid w:val="00037447"/>
    <w:rsid w:val="00052A79"/>
    <w:rsid w:val="00073546"/>
    <w:rsid w:val="00075A49"/>
    <w:rsid w:val="00082EA6"/>
    <w:rsid w:val="00087D1F"/>
    <w:rsid w:val="000A0781"/>
    <w:rsid w:val="000E1C4D"/>
    <w:rsid w:val="000E7B3C"/>
    <w:rsid w:val="001079EC"/>
    <w:rsid w:val="00111485"/>
    <w:rsid w:val="0011790A"/>
    <w:rsid w:val="00133513"/>
    <w:rsid w:val="00157C07"/>
    <w:rsid w:val="00161874"/>
    <w:rsid w:val="00166030"/>
    <w:rsid w:val="001846E8"/>
    <w:rsid w:val="00186DC7"/>
    <w:rsid w:val="00191AD8"/>
    <w:rsid w:val="001965A7"/>
    <w:rsid w:val="001B16C1"/>
    <w:rsid w:val="001B7A5A"/>
    <w:rsid w:val="001C4C04"/>
    <w:rsid w:val="001C5CA1"/>
    <w:rsid w:val="001E6155"/>
    <w:rsid w:val="00225C6C"/>
    <w:rsid w:val="00262AF9"/>
    <w:rsid w:val="00262B23"/>
    <w:rsid w:val="002759E1"/>
    <w:rsid w:val="002834D5"/>
    <w:rsid w:val="002C270A"/>
    <w:rsid w:val="002C7D51"/>
    <w:rsid w:val="002D6343"/>
    <w:rsid w:val="002F2A99"/>
    <w:rsid w:val="002F3F73"/>
    <w:rsid w:val="003748E5"/>
    <w:rsid w:val="003A3517"/>
    <w:rsid w:val="003A7DAB"/>
    <w:rsid w:val="003C63D7"/>
    <w:rsid w:val="003F4180"/>
    <w:rsid w:val="003F4BCA"/>
    <w:rsid w:val="00411D3A"/>
    <w:rsid w:val="00437F69"/>
    <w:rsid w:val="00446AA2"/>
    <w:rsid w:val="0047405A"/>
    <w:rsid w:val="00484CD2"/>
    <w:rsid w:val="00494EAC"/>
    <w:rsid w:val="004A1B80"/>
    <w:rsid w:val="004A47FF"/>
    <w:rsid w:val="004C1905"/>
    <w:rsid w:val="004D127D"/>
    <w:rsid w:val="004D4A23"/>
    <w:rsid w:val="004E72F0"/>
    <w:rsid w:val="0050505F"/>
    <w:rsid w:val="00520CF5"/>
    <w:rsid w:val="005377E8"/>
    <w:rsid w:val="00575813"/>
    <w:rsid w:val="005C1FE3"/>
    <w:rsid w:val="005C475E"/>
    <w:rsid w:val="005E585E"/>
    <w:rsid w:val="00601A26"/>
    <w:rsid w:val="00612264"/>
    <w:rsid w:val="006316F0"/>
    <w:rsid w:val="0063393C"/>
    <w:rsid w:val="0065477F"/>
    <w:rsid w:val="00657A5F"/>
    <w:rsid w:val="00661EF6"/>
    <w:rsid w:val="006764A7"/>
    <w:rsid w:val="006773EC"/>
    <w:rsid w:val="00691D23"/>
    <w:rsid w:val="006F3405"/>
    <w:rsid w:val="006F43A8"/>
    <w:rsid w:val="006F4CA1"/>
    <w:rsid w:val="00701D4E"/>
    <w:rsid w:val="00704C77"/>
    <w:rsid w:val="00724493"/>
    <w:rsid w:val="007258CA"/>
    <w:rsid w:val="00730F2B"/>
    <w:rsid w:val="00735790"/>
    <w:rsid w:val="00773D3A"/>
    <w:rsid w:val="0077758E"/>
    <w:rsid w:val="007846C5"/>
    <w:rsid w:val="007A480C"/>
    <w:rsid w:val="007B0A91"/>
    <w:rsid w:val="007B1A1C"/>
    <w:rsid w:val="007B55E1"/>
    <w:rsid w:val="007B72C4"/>
    <w:rsid w:val="007C4757"/>
    <w:rsid w:val="007C6219"/>
    <w:rsid w:val="007D55F9"/>
    <w:rsid w:val="007E0353"/>
    <w:rsid w:val="007E6763"/>
    <w:rsid w:val="007E754C"/>
    <w:rsid w:val="007F54BF"/>
    <w:rsid w:val="00810881"/>
    <w:rsid w:val="0082111C"/>
    <w:rsid w:val="00834AF9"/>
    <w:rsid w:val="00836F60"/>
    <w:rsid w:val="00883DFB"/>
    <w:rsid w:val="00896D3D"/>
    <w:rsid w:val="008A65B3"/>
    <w:rsid w:val="008A7DE9"/>
    <w:rsid w:val="008B5FE3"/>
    <w:rsid w:val="008D453B"/>
    <w:rsid w:val="008D7A58"/>
    <w:rsid w:val="00900BE6"/>
    <w:rsid w:val="00904DC0"/>
    <w:rsid w:val="00905DCA"/>
    <w:rsid w:val="00914B84"/>
    <w:rsid w:val="0092254F"/>
    <w:rsid w:val="00926608"/>
    <w:rsid w:val="009300F4"/>
    <w:rsid w:val="009439DB"/>
    <w:rsid w:val="00946EED"/>
    <w:rsid w:val="009739A5"/>
    <w:rsid w:val="009841F8"/>
    <w:rsid w:val="009D185A"/>
    <w:rsid w:val="009E5530"/>
    <w:rsid w:val="00A27F5D"/>
    <w:rsid w:val="00A51DF7"/>
    <w:rsid w:val="00A57DE9"/>
    <w:rsid w:val="00A749C8"/>
    <w:rsid w:val="00A94684"/>
    <w:rsid w:val="00AA22EF"/>
    <w:rsid w:val="00AA6782"/>
    <w:rsid w:val="00AA7496"/>
    <w:rsid w:val="00AD0E09"/>
    <w:rsid w:val="00AD1E9B"/>
    <w:rsid w:val="00AD27FF"/>
    <w:rsid w:val="00AD3251"/>
    <w:rsid w:val="00AF35DF"/>
    <w:rsid w:val="00B34385"/>
    <w:rsid w:val="00B41A6C"/>
    <w:rsid w:val="00B673BA"/>
    <w:rsid w:val="00BA4F5F"/>
    <w:rsid w:val="00BA71A4"/>
    <w:rsid w:val="00BC32CD"/>
    <w:rsid w:val="00BD7351"/>
    <w:rsid w:val="00BE2882"/>
    <w:rsid w:val="00C026C2"/>
    <w:rsid w:val="00C05311"/>
    <w:rsid w:val="00C14712"/>
    <w:rsid w:val="00C14EBC"/>
    <w:rsid w:val="00C1790D"/>
    <w:rsid w:val="00C2041D"/>
    <w:rsid w:val="00C2771B"/>
    <w:rsid w:val="00C47EB1"/>
    <w:rsid w:val="00C61108"/>
    <w:rsid w:val="00C620FA"/>
    <w:rsid w:val="00C64B67"/>
    <w:rsid w:val="00C972A9"/>
    <w:rsid w:val="00CC417D"/>
    <w:rsid w:val="00CC5DD3"/>
    <w:rsid w:val="00CD0FF8"/>
    <w:rsid w:val="00CD397C"/>
    <w:rsid w:val="00CD6E2A"/>
    <w:rsid w:val="00CE1AEE"/>
    <w:rsid w:val="00CE6988"/>
    <w:rsid w:val="00CF39FC"/>
    <w:rsid w:val="00CF572C"/>
    <w:rsid w:val="00D15F52"/>
    <w:rsid w:val="00D2541D"/>
    <w:rsid w:val="00D30A42"/>
    <w:rsid w:val="00D32A52"/>
    <w:rsid w:val="00D344BB"/>
    <w:rsid w:val="00D61DFE"/>
    <w:rsid w:val="00D62B31"/>
    <w:rsid w:val="00DB0EC5"/>
    <w:rsid w:val="00DC6DFB"/>
    <w:rsid w:val="00DD3EA5"/>
    <w:rsid w:val="00DE01F0"/>
    <w:rsid w:val="00DF2BDF"/>
    <w:rsid w:val="00E351E8"/>
    <w:rsid w:val="00E413A6"/>
    <w:rsid w:val="00E52495"/>
    <w:rsid w:val="00E63ED6"/>
    <w:rsid w:val="00E93D5B"/>
    <w:rsid w:val="00EA6496"/>
    <w:rsid w:val="00EA7867"/>
    <w:rsid w:val="00EB4CA9"/>
    <w:rsid w:val="00ED167D"/>
    <w:rsid w:val="00ED55D8"/>
    <w:rsid w:val="00ED733C"/>
    <w:rsid w:val="00EE1EAF"/>
    <w:rsid w:val="00F00919"/>
    <w:rsid w:val="00F046A2"/>
    <w:rsid w:val="00F12746"/>
    <w:rsid w:val="00F14CF3"/>
    <w:rsid w:val="00F31097"/>
    <w:rsid w:val="00F344E8"/>
    <w:rsid w:val="00F41B59"/>
    <w:rsid w:val="00F470CA"/>
    <w:rsid w:val="00F65048"/>
    <w:rsid w:val="00F657CE"/>
    <w:rsid w:val="00F728C6"/>
    <w:rsid w:val="00F9004E"/>
    <w:rsid w:val="00F9050B"/>
    <w:rsid w:val="00F93C7A"/>
    <w:rsid w:val="00FB2E76"/>
    <w:rsid w:val="00FC0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3FB69"/>
  <w15:docId w15:val="{EE84B3FE-3C50-F14D-9706-7A3A5B7E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5DF"/>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35DF"/>
    <w:pPr>
      <w:ind w:left="720"/>
    </w:pPr>
  </w:style>
  <w:style w:type="paragraph" w:customStyle="1" w:styleId="gmail-m6731467506415160613msolistparagraph">
    <w:name w:val="gmail-m_6731467506415160613msolistparagraph"/>
    <w:basedOn w:val="Normal"/>
    <w:rsid w:val="00AF35DF"/>
    <w:pPr>
      <w:spacing w:before="100" w:beforeAutospacing="1" w:after="100" w:afterAutospacing="1"/>
    </w:pPr>
  </w:style>
  <w:style w:type="paragraph" w:styleId="En-tte">
    <w:name w:val="header"/>
    <w:basedOn w:val="Normal"/>
    <w:link w:val="En-tteCar"/>
    <w:uiPriority w:val="99"/>
    <w:unhideWhenUsed/>
    <w:rsid w:val="001965A7"/>
    <w:pPr>
      <w:tabs>
        <w:tab w:val="center" w:pos="4680"/>
        <w:tab w:val="right" w:pos="9360"/>
      </w:tabs>
    </w:pPr>
  </w:style>
  <w:style w:type="character" w:customStyle="1" w:styleId="En-tteCar">
    <w:name w:val="En-tête Car"/>
    <w:basedOn w:val="Policepardfaut"/>
    <w:link w:val="En-tte"/>
    <w:uiPriority w:val="99"/>
    <w:rsid w:val="001965A7"/>
    <w:rPr>
      <w:rFonts w:ascii="Calibri" w:hAnsi="Calibri" w:cs="Calibri"/>
    </w:rPr>
  </w:style>
  <w:style w:type="paragraph" w:styleId="Pieddepage">
    <w:name w:val="footer"/>
    <w:basedOn w:val="Normal"/>
    <w:link w:val="PieddepageCar"/>
    <w:uiPriority w:val="99"/>
    <w:unhideWhenUsed/>
    <w:rsid w:val="001965A7"/>
    <w:pPr>
      <w:tabs>
        <w:tab w:val="center" w:pos="4680"/>
        <w:tab w:val="right" w:pos="9360"/>
      </w:tabs>
    </w:pPr>
  </w:style>
  <w:style w:type="character" w:customStyle="1" w:styleId="PieddepageCar">
    <w:name w:val="Pied de page Car"/>
    <w:basedOn w:val="Policepardfaut"/>
    <w:link w:val="Pieddepage"/>
    <w:uiPriority w:val="99"/>
    <w:rsid w:val="001965A7"/>
    <w:rPr>
      <w:rFonts w:ascii="Calibri" w:hAnsi="Calibri" w:cs="Calibri"/>
    </w:rPr>
  </w:style>
  <w:style w:type="character" w:styleId="Lienhypertexte">
    <w:name w:val="Hyperlink"/>
    <w:basedOn w:val="Policepardfaut"/>
    <w:uiPriority w:val="99"/>
    <w:unhideWhenUsed/>
    <w:rsid w:val="001E6155"/>
    <w:rPr>
      <w:color w:val="0000FF"/>
      <w:u w:val="single"/>
    </w:rPr>
  </w:style>
  <w:style w:type="character" w:customStyle="1" w:styleId="UnresolvedMention1">
    <w:name w:val="Unresolved Mention1"/>
    <w:basedOn w:val="Policepardfaut"/>
    <w:uiPriority w:val="99"/>
    <w:semiHidden/>
    <w:unhideWhenUsed/>
    <w:rsid w:val="001E6155"/>
    <w:rPr>
      <w:color w:val="605E5C"/>
      <w:shd w:val="clear" w:color="auto" w:fill="E1DFDD"/>
    </w:rPr>
  </w:style>
  <w:style w:type="paragraph" w:styleId="Sansinterligne">
    <w:name w:val="No Spacing"/>
    <w:uiPriority w:val="1"/>
    <w:qFormat/>
    <w:rsid w:val="000E1C4D"/>
    <w:pPr>
      <w:spacing w:after="0" w:line="240" w:lineRule="auto"/>
    </w:pPr>
    <w:rPr>
      <w:rFonts w:ascii="Calibri" w:hAnsi="Calibri" w:cs="Calibri"/>
    </w:rPr>
  </w:style>
  <w:style w:type="paragraph" w:styleId="NormalWeb">
    <w:name w:val="Normal (Web)"/>
    <w:basedOn w:val="Normal"/>
    <w:uiPriority w:val="99"/>
    <w:semiHidden/>
    <w:unhideWhenUsed/>
    <w:rsid w:val="007258CA"/>
    <w:pPr>
      <w:spacing w:before="100" w:beforeAutospacing="1" w:after="100" w:afterAutospacing="1"/>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052A79"/>
    <w:rPr>
      <w:color w:val="954F72" w:themeColor="followedHyperlink"/>
      <w:u w:val="single"/>
    </w:rPr>
  </w:style>
  <w:style w:type="character" w:styleId="Marquedecommentaire">
    <w:name w:val="annotation reference"/>
    <w:basedOn w:val="Policepardfaut"/>
    <w:uiPriority w:val="99"/>
    <w:semiHidden/>
    <w:unhideWhenUsed/>
    <w:rsid w:val="00735790"/>
    <w:rPr>
      <w:sz w:val="16"/>
      <w:szCs w:val="16"/>
    </w:rPr>
  </w:style>
  <w:style w:type="paragraph" w:styleId="Commentaire">
    <w:name w:val="annotation text"/>
    <w:basedOn w:val="Normal"/>
    <w:link w:val="CommentaireCar"/>
    <w:uiPriority w:val="99"/>
    <w:semiHidden/>
    <w:unhideWhenUsed/>
    <w:rsid w:val="00735790"/>
    <w:rPr>
      <w:sz w:val="20"/>
      <w:szCs w:val="20"/>
    </w:rPr>
  </w:style>
  <w:style w:type="character" w:customStyle="1" w:styleId="CommentaireCar">
    <w:name w:val="Commentaire Car"/>
    <w:basedOn w:val="Policepardfaut"/>
    <w:link w:val="Commentaire"/>
    <w:uiPriority w:val="99"/>
    <w:semiHidden/>
    <w:rsid w:val="00735790"/>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735790"/>
    <w:rPr>
      <w:b/>
      <w:bCs/>
    </w:rPr>
  </w:style>
  <w:style w:type="character" w:customStyle="1" w:styleId="ObjetducommentaireCar">
    <w:name w:val="Objet du commentaire Car"/>
    <w:basedOn w:val="CommentaireCar"/>
    <w:link w:val="Objetducommentaire"/>
    <w:uiPriority w:val="99"/>
    <w:semiHidden/>
    <w:rsid w:val="00735790"/>
    <w:rPr>
      <w:rFonts w:ascii="Calibri" w:hAnsi="Calibri" w:cs="Calibri"/>
      <w:b/>
      <w:bCs/>
      <w:sz w:val="20"/>
      <w:szCs w:val="20"/>
    </w:rPr>
  </w:style>
  <w:style w:type="paragraph" w:styleId="Textedebulles">
    <w:name w:val="Balloon Text"/>
    <w:basedOn w:val="Normal"/>
    <w:link w:val="TextedebullesCar"/>
    <w:uiPriority w:val="99"/>
    <w:semiHidden/>
    <w:unhideWhenUsed/>
    <w:rsid w:val="00735790"/>
    <w:rPr>
      <w:rFonts w:ascii="Tahoma" w:hAnsi="Tahoma" w:cs="Tahoma"/>
      <w:sz w:val="16"/>
      <w:szCs w:val="16"/>
    </w:rPr>
  </w:style>
  <w:style w:type="character" w:customStyle="1" w:styleId="TextedebullesCar">
    <w:name w:val="Texte de bulles Car"/>
    <w:basedOn w:val="Policepardfaut"/>
    <w:link w:val="Textedebulles"/>
    <w:uiPriority w:val="99"/>
    <w:semiHidden/>
    <w:rsid w:val="00735790"/>
    <w:rPr>
      <w:rFonts w:ascii="Tahoma" w:hAnsi="Tahoma" w:cs="Tahoma"/>
      <w:sz w:val="16"/>
      <w:szCs w:val="16"/>
    </w:rPr>
  </w:style>
  <w:style w:type="paragraph" w:customStyle="1" w:styleId="Default">
    <w:name w:val="Default"/>
    <w:rsid w:val="00EA786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791">
      <w:bodyDiv w:val="1"/>
      <w:marLeft w:val="0"/>
      <w:marRight w:val="0"/>
      <w:marTop w:val="0"/>
      <w:marBottom w:val="0"/>
      <w:divBdr>
        <w:top w:val="none" w:sz="0" w:space="0" w:color="auto"/>
        <w:left w:val="none" w:sz="0" w:space="0" w:color="auto"/>
        <w:bottom w:val="none" w:sz="0" w:space="0" w:color="auto"/>
        <w:right w:val="none" w:sz="0" w:space="0" w:color="auto"/>
      </w:divBdr>
      <w:divsChild>
        <w:div w:id="1180780405">
          <w:marLeft w:val="360"/>
          <w:marRight w:val="0"/>
          <w:marTop w:val="200"/>
          <w:marBottom w:val="0"/>
          <w:divBdr>
            <w:top w:val="none" w:sz="0" w:space="0" w:color="auto"/>
            <w:left w:val="none" w:sz="0" w:space="0" w:color="auto"/>
            <w:bottom w:val="none" w:sz="0" w:space="0" w:color="auto"/>
            <w:right w:val="none" w:sz="0" w:space="0" w:color="auto"/>
          </w:divBdr>
        </w:div>
      </w:divsChild>
    </w:div>
    <w:div w:id="51082844">
      <w:bodyDiv w:val="1"/>
      <w:marLeft w:val="0"/>
      <w:marRight w:val="0"/>
      <w:marTop w:val="0"/>
      <w:marBottom w:val="0"/>
      <w:divBdr>
        <w:top w:val="none" w:sz="0" w:space="0" w:color="auto"/>
        <w:left w:val="none" w:sz="0" w:space="0" w:color="auto"/>
        <w:bottom w:val="none" w:sz="0" w:space="0" w:color="auto"/>
        <w:right w:val="none" w:sz="0" w:space="0" w:color="auto"/>
      </w:divBdr>
      <w:divsChild>
        <w:div w:id="859929311">
          <w:marLeft w:val="360"/>
          <w:marRight w:val="0"/>
          <w:marTop w:val="200"/>
          <w:marBottom w:val="0"/>
          <w:divBdr>
            <w:top w:val="none" w:sz="0" w:space="0" w:color="auto"/>
            <w:left w:val="none" w:sz="0" w:space="0" w:color="auto"/>
            <w:bottom w:val="none" w:sz="0" w:space="0" w:color="auto"/>
            <w:right w:val="none" w:sz="0" w:space="0" w:color="auto"/>
          </w:divBdr>
        </w:div>
        <w:div w:id="1682775851">
          <w:marLeft w:val="360"/>
          <w:marRight w:val="0"/>
          <w:marTop w:val="200"/>
          <w:marBottom w:val="0"/>
          <w:divBdr>
            <w:top w:val="none" w:sz="0" w:space="0" w:color="auto"/>
            <w:left w:val="none" w:sz="0" w:space="0" w:color="auto"/>
            <w:bottom w:val="none" w:sz="0" w:space="0" w:color="auto"/>
            <w:right w:val="none" w:sz="0" w:space="0" w:color="auto"/>
          </w:divBdr>
        </w:div>
        <w:div w:id="1703480153">
          <w:marLeft w:val="360"/>
          <w:marRight w:val="0"/>
          <w:marTop w:val="200"/>
          <w:marBottom w:val="0"/>
          <w:divBdr>
            <w:top w:val="none" w:sz="0" w:space="0" w:color="auto"/>
            <w:left w:val="none" w:sz="0" w:space="0" w:color="auto"/>
            <w:bottom w:val="none" w:sz="0" w:space="0" w:color="auto"/>
            <w:right w:val="none" w:sz="0" w:space="0" w:color="auto"/>
          </w:divBdr>
        </w:div>
        <w:div w:id="314146788">
          <w:marLeft w:val="360"/>
          <w:marRight w:val="0"/>
          <w:marTop w:val="200"/>
          <w:marBottom w:val="0"/>
          <w:divBdr>
            <w:top w:val="none" w:sz="0" w:space="0" w:color="auto"/>
            <w:left w:val="none" w:sz="0" w:space="0" w:color="auto"/>
            <w:bottom w:val="none" w:sz="0" w:space="0" w:color="auto"/>
            <w:right w:val="none" w:sz="0" w:space="0" w:color="auto"/>
          </w:divBdr>
        </w:div>
        <w:div w:id="1701784829">
          <w:marLeft w:val="360"/>
          <w:marRight w:val="0"/>
          <w:marTop w:val="200"/>
          <w:marBottom w:val="0"/>
          <w:divBdr>
            <w:top w:val="none" w:sz="0" w:space="0" w:color="auto"/>
            <w:left w:val="none" w:sz="0" w:space="0" w:color="auto"/>
            <w:bottom w:val="none" w:sz="0" w:space="0" w:color="auto"/>
            <w:right w:val="none" w:sz="0" w:space="0" w:color="auto"/>
          </w:divBdr>
        </w:div>
      </w:divsChild>
    </w:div>
    <w:div w:id="99573221">
      <w:bodyDiv w:val="1"/>
      <w:marLeft w:val="0"/>
      <w:marRight w:val="0"/>
      <w:marTop w:val="0"/>
      <w:marBottom w:val="0"/>
      <w:divBdr>
        <w:top w:val="none" w:sz="0" w:space="0" w:color="auto"/>
        <w:left w:val="none" w:sz="0" w:space="0" w:color="auto"/>
        <w:bottom w:val="none" w:sz="0" w:space="0" w:color="auto"/>
        <w:right w:val="none" w:sz="0" w:space="0" w:color="auto"/>
      </w:divBdr>
      <w:divsChild>
        <w:div w:id="2060274942">
          <w:marLeft w:val="547"/>
          <w:marRight w:val="0"/>
          <w:marTop w:val="0"/>
          <w:marBottom w:val="0"/>
          <w:divBdr>
            <w:top w:val="none" w:sz="0" w:space="0" w:color="auto"/>
            <w:left w:val="none" w:sz="0" w:space="0" w:color="auto"/>
            <w:bottom w:val="none" w:sz="0" w:space="0" w:color="auto"/>
            <w:right w:val="none" w:sz="0" w:space="0" w:color="auto"/>
          </w:divBdr>
        </w:div>
        <w:div w:id="1144273068">
          <w:marLeft w:val="547"/>
          <w:marRight w:val="0"/>
          <w:marTop w:val="0"/>
          <w:marBottom w:val="0"/>
          <w:divBdr>
            <w:top w:val="none" w:sz="0" w:space="0" w:color="auto"/>
            <w:left w:val="none" w:sz="0" w:space="0" w:color="auto"/>
            <w:bottom w:val="none" w:sz="0" w:space="0" w:color="auto"/>
            <w:right w:val="none" w:sz="0" w:space="0" w:color="auto"/>
          </w:divBdr>
        </w:div>
        <w:div w:id="802507270">
          <w:marLeft w:val="360"/>
          <w:marRight w:val="0"/>
          <w:marTop w:val="200"/>
          <w:marBottom w:val="0"/>
          <w:divBdr>
            <w:top w:val="none" w:sz="0" w:space="0" w:color="auto"/>
            <w:left w:val="none" w:sz="0" w:space="0" w:color="auto"/>
            <w:bottom w:val="none" w:sz="0" w:space="0" w:color="auto"/>
            <w:right w:val="none" w:sz="0" w:space="0" w:color="auto"/>
          </w:divBdr>
        </w:div>
        <w:div w:id="349068374">
          <w:marLeft w:val="360"/>
          <w:marRight w:val="0"/>
          <w:marTop w:val="200"/>
          <w:marBottom w:val="0"/>
          <w:divBdr>
            <w:top w:val="none" w:sz="0" w:space="0" w:color="auto"/>
            <w:left w:val="none" w:sz="0" w:space="0" w:color="auto"/>
            <w:bottom w:val="none" w:sz="0" w:space="0" w:color="auto"/>
            <w:right w:val="none" w:sz="0" w:space="0" w:color="auto"/>
          </w:divBdr>
        </w:div>
      </w:divsChild>
    </w:div>
    <w:div w:id="101343982">
      <w:bodyDiv w:val="1"/>
      <w:marLeft w:val="0"/>
      <w:marRight w:val="0"/>
      <w:marTop w:val="0"/>
      <w:marBottom w:val="0"/>
      <w:divBdr>
        <w:top w:val="none" w:sz="0" w:space="0" w:color="auto"/>
        <w:left w:val="none" w:sz="0" w:space="0" w:color="auto"/>
        <w:bottom w:val="none" w:sz="0" w:space="0" w:color="auto"/>
        <w:right w:val="none" w:sz="0" w:space="0" w:color="auto"/>
      </w:divBdr>
      <w:divsChild>
        <w:div w:id="1328631141">
          <w:marLeft w:val="360"/>
          <w:marRight w:val="0"/>
          <w:marTop w:val="200"/>
          <w:marBottom w:val="0"/>
          <w:divBdr>
            <w:top w:val="none" w:sz="0" w:space="0" w:color="auto"/>
            <w:left w:val="none" w:sz="0" w:space="0" w:color="auto"/>
            <w:bottom w:val="none" w:sz="0" w:space="0" w:color="auto"/>
            <w:right w:val="none" w:sz="0" w:space="0" w:color="auto"/>
          </w:divBdr>
        </w:div>
        <w:div w:id="2114202370">
          <w:marLeft w:val="360"/>
          <w:marRight w:val="0"/>
          <w:marTop w:val="200"/>
          <w:marBottom w:val="0"/>
          <w:divBdr>
            <w:top w:val="none" w:sz="0" w:space="0" w:color="auto"/>
            <w:left w:val="none" w:sz="0" w:space="0" w:color="auto"/>
            <w:bottom w:val="none" w:sz="0" w:space="0" w:color="auto"/>
            <w:right w:val="none" w:sz="0" w:space="0" w:color="auto"/>
          </w:divBdr>
        </w:div>
        <w:div w:id="23673936">
          <w:marLeft w:val="360"/>
          <w:marRight w:val="0"/>
          <w:marTop w:val="200"/>
          <w:marBottom w:val="0"/>
          <w:divBdr>
            <w:top w:val="none" w:sz="0" w:space="0" w:color="auto"/>
            <w:left w:val="none" w:sz="0" w:space="0" w:color="auto"/>
            <w:bottom w:val="none" w:sz="0" w:space="0" w:color="auto"/>
            <w:right w:val="none" w:sz="0" w:space="0" w:color="auto"/>
          </w:divBdr>
        </w:div>
        <w:div w:id="322660279">
          <w:marLeft w:val="360"/>
          <w:marRight w:val="0"/>
          <w:marTop w:val="200"/>
          <w:marBottom w:val="0"/>
          <w:divBdr>
            <w:top w:val="none" w:sz="0" w:space="0" w:color="auto"/>
            <w:left w:val="none" w:sz="0" w:space="0" w:color="auto"/>
            <w:bottom w:val="none" w:sz="0" w:space="0" w:color="auto"/>
            <w:right w:val="none" w:sz="0" w:space="0" w:color="auto"/>
          </w:divBdr>
        </w:div>
      </w:divsChild>
    </w:div>
    <w:div w:id="102069563">
      <w:bodyDiv w:val="1"/>
      <w:marLeft w:val="0"/>
      <w:marRight w:val="0"/>
      <w:marTop w:val="0"/>
      <w:marBottom w:val="0"/>
      <w:divBdr>
        <w:top w:val="none" w:sz="0" w:space="0" w:color="auto"/>
        <w:left w:val="none" w:sz="0" w:space="0" w:color="auto"/>
        <w:bottom w:val="none" w:sz="0" w:space="0" w:color="auto"/>
        <w:right w:val="none" w:sz="0" w:space="0" w:color="auto"/>
      </w:divBdr>
      <w:divsChild>
        <w:div w:id="308831569">
          <w:marLeft w:val="547"/>
          <w:marRight w:val="0"/>
          <w:marTop w:val="0"/>
          <w:marBottom w:val="0"/>
          <w:divBdr>
            <w:top w:val="none" w:sz="0" w:space="0" w:color="auto"/>
            <w:left w:val="none" w:sz="0" w:space="0" w:color="auto"/>
            <w:bottom w:val="none" w:sz="0" w:space="0" w:color="auto"/>
            <w:right w:val="none" w:sz="0" w:space="0" w:color="auto"/>
          </w:divBdr>
        </w:div>
      </w:divsChild>
    </w:div>
    <w:div w:id="203490370">
      <w:bodyDiv w:val="1"/>
      <w:marLeft w:val="0"/>
      <w:marRight w:val="0"/>
      <w:marTop w:val="0"/>
      <w:marBottom w:val="0"/>
      <w:divBdr>
        <w:top w:val="none" w:sz="0" w:space="0" w:color="auto"/>
        <w:left w:val="none" w:sz="0" w:space="0" w:color="auto"/>
        <w:bottom w:val="none" w:sz="0" w:space="0" w:color="auto"/>
        <w:right w:val="none" w:sz="0" w:space="0" w:color="auto"/>
      </w:divBdr>
    </w:div>
    <w:div w:id="228149559">
      <w:bodyDiv w:val="1"/>
      <w:marLeft w:val="0"/>
      <w:marRight w:val="0"/>
      <w:marTop w:val="0"/>
      <w:marBottom w:val="0"/>
      <w:divBdr>
        <w:top w:val="none" w:sz="0" w:space="0" w:color="auto"/>
        <w:left w:val="none" w:sz="0" w:space="0" w:color="auto"/>
        <w:bottom w:val="none" w:sz="0" w:space="0" w:color="auto"/>
        <w:right w:val="none" w:sz="0" w:space="0" w:color="auto"/>
      </w:divBdr>
    </w:div>
    <w:div w:id="250627572">
      <w:bodyDiv w:val="1"/>
      <w:marLeft w:val="0"/>
      <w:marRight w:val="0"/>
      <w:marTop w:val="0"/>
      <w:marBottom w:val="0"/>
      <w:divBdr>
        <w:top w:val="none" w:sz="0" w:space="0" w:color="auto"/>
        <w:left w:val="none" w:sz="0" w:space="0" w:color="auto"/>
        <w:bottom w:val="none" w:sz="0" w:space="0" w:color="auto"/>
        <w:right w:val="none" w:sz="0" w:space="0" w:color="auto"/>
      </w:divBdr>
      <w:divsChild>
        <w:div w:id="1750735640">
          <w:marLeft w:val="288"/>
          <w:marRight w:val="0"/>
          <w:marTop w:val="0"/>
          <w:marBottom w:val="120"/>
          <w:divBdr>
            <w:top w:val="none" w:sz="0" w:space="0" w:color="auto"/>
            <w:left w:val="none" w:sz="0" w:space="0" w:color="auto"/>
            <w:bottom w:val="none" w:sz="0" w:space="0" w:color="auto"/>
            <w:right w:val="none" w:sz="0" w:space="0" w:color="auto"/>
          </w:divBdr>
        </w:div>
        <w:div w:id="894852769">
          <w:marLeft w:val="288"/>
          <w:marRight w:val="0"/>
          <w:marTop w:val="0"/>
          <w:marBottom w:val="120"/>
          <w:divBdr>
            <w:top w:val="none" w:sz="0" w:space="0" w:color="auto"/>
            <w:left w:val="none" w:sz="0" w:space="0" w:color="auto"/>
            <w:bottom w:val="none" w:sz="0" w:space="0" w:color="auto"/>
            <w:right w:val="none" w:sz="0" w:space="0" w:color="auto"/>
          </w:divBdr>
        </w:div>
        <w:div w:id="119082141">
          <w:marLeft w:val="288"/>
          <w:marRight w:val="0"/>
          <w:marTop w:val="0"/>
          <w:marBottom w:val="120"/>
          <w:divBdr>
            <w:top w:val="none" w:sz="0" w:space="0" w:color="auto"/>
            <w:left w:val="none" w:sz="0" w:space="0" w:color="auto"/>
            <w:bottom w:val="none" w:sz="0" w:space="0" w:color="auto"/>
            <w:right w:val="none" w:sz="0" w:space="0" w:color="auto"/>
          </w:divBdr>
        </w:div>
        <w:div w:id="1434859775">
          <w:marLeft w:val="288"/>
          <w:marRight w:val="0"/>
          <w:marTop w:val="0"/>
          <w:marBottom w:val="120"/>
          <w:divBdr>
            <w:top w:val="none" w:sz="0" w:space="0" w:color="auto"/>
            <w:left w:val="none" w:sz="0" w:space="0" w:color="auto"/>
            <w:bottom w:val="none" w:sz="0" w:space="0" w:color="auto"/>
            <w:right w:val="none" w:sz="0" w:space="0" w:color="auto"/>
          </w:divBdr>
        </w:div>
        <w:div w:id="480075362">
          <w:marLeft w:val="288"/>
          <w:marRight w:val="0"/>
          <w:marTop w:val="0"/>
          <w:marBottom w:val="120"/>
          <w:divBdr>
            <w:top w:val="none" w:sz="0" w:space="0" w:color="auto"/>
            <w:left w:val="none" w:sz="0" w:space="0" w:color="auto"/>
            <w:bottom w:val="none" w:sz="0" w:space="0" w:color="auto"/>
            <w:right w:val="none" w:sz="0" w:space="0" w:color="auto"/>
          </w:divBdr>
        </w:div>
        <w:div w:id="2016108750">
          <w:marLeft w:val="288"/>
          <w:marRight w:val="0"/>
          <w:marTop w:val="0"/>
          <w:marBottom w:val="120"/>
          <w:divBdr>
            <w:top w:val="none" w:sz="0" w:space="0" w:color="auto"/>
            <w:left w:val="none" w:sz="0" w:space="0" w:color="auto"/>
            <w:bottom w:val="none" w:sz="0" w:space="0" w:color="auto"/>
            <w:right w:val="none" w:sz="0" w:space="0" w:color="auto"/>
          </w:divBdr>
        </w:div>
        <w:div w:id="1596747397">
          <w:marLeft w:val="288"/>
          <w:marRight w:val="0"/>
          <w:marTop w:val="0"/>
          <w:marBottom w:val="120"/>
          <w:divBdr>
            <w:top w:val="none" w:sz="0" w:space="0" w:color="auto"/>
            <w:left w:val="none" w:sz="0" w:space="0" w:color="auto"/>
            <w:bottom w:val="none" w:sz="0" w:space="0" w:color="auto"/>
            <w:right w:val="none" w:sz="0" w:space="0" w:color="auto"/>
          </w:divBdr>
        </w:div>
        <w:div w:id="112948244">
          <w:marLeft w:val="720"/>
          <w:marRight w:val="0"/>
          <w:marTop w:val="0"/>
          <w:marBottom w:val="120"/>
          <w:divBdr>
            <w:top w:val="none" w:sz="0" w:space="0" w:color="auto"/>
            <w:left w:val="none" w:sz="0" w:space="0" w:color="auto"/>
            <w:bottom w:val="none" w:sz="0" w:space="0" w:color="auto"/>
            <w:right w:val="none" w:sz="0" w:space="0" w:color="auto"/>
          </w:divBdr>
        </w:div>
        <w:div w:id="285544006">
          <w:marLeft w:val="720"/>
          <w:marRight w:val="0"/>
          <w:marTop w:val="0"/>
          <w:marBottom w:val="120"/>
          <w:divBdr>
            <w:top w:val="none" w:sz="0" w:space="0" w:color="auto"/>
            <w:left w:val="none" w:sz="0" w:space="0" w:color="auto"/>
            <w:bottom w:val="none" w:sz="0" w:space="0" w:color="auto"/>
            <w:right w:val="none" w:sz="0" w:space="0" w:color="auto"/>
          </w:divBdr>
        </w:div>
      </w:divsChild>
    </w:div>
    <w:div w:id="273444649">
      <w:bodyDiv w:val="1"/>
      <w:marLeft w:val="0"/>
      <w:marRight w:val="0"/>
      <w:marTop w:val="0"/>
      <w:marBottom w:val="0"/>
      <w:divBdr>
        <w:top w:val="none" w:sz="0" w:space="0" w:color="auto"/>
        <w:left w:val="none" w:sz="0" w:space="0" w:color="auto"/>
        <w:bottom w:val="none" w:sz="0" w:space="0" w:color="auto"/>
        <w:right w:val="none" w:sz="0" w:space="0" w:color="auto"/>
      </w:divBdr>
    </w:div>
    <w:div w:id="337467462">
      <w:bodyDiv w:val="1"/>
      <w:marLeft w:val="0"/>
      <w:marRight w:val="0"/>
      <w:marTop w:val="0"/>
      <w:marBottom w:val="0"/>
      <w:divBdr>
        <w:top w:val="none" w:sz="0" w:space="0" w:color="auto"/>
        <w:left w:val="none" w:sz="0" w:space="0" w:color="auto"/>
        <w:bottom w:val="none" w:sz="0" w:space="0" w:color="auto"/>
        <w:right w:val="none" w:sz="0" w:space="0" w:color="auto"/>
      </w:divBdr>
    </w:div>
    <w:div w:id="403844428">
      <w:bodyDiv w:val="1"/>
      <w:marLeft w:val="0"/>
      <w:marRight w:val="0"/>
      <w:marTop w:val="0"/>
      <w:marBottom w:val="0"/>
      <w:divBdr>
        <w:top w:val="none" w:sz="0" w:space="0" w:color="auto"/>
        <w:left w:val="none" w:sz="0" w:space="0" w:color="auto"/>
        <w:bottom w:val="none" w:sz="0" w:space="0" w:color="auto"/>
        <w:right w:val="none" w:sz="0" w:space="0" w:color="auto"/>
      </w:divBdr>
    </w:div>
    <w:div w:id="471947528">
      <w:bodyDiv w:val="1"/>
      <w:marLeft w:val="0"/>
      <w:marRight w:val="0"/>
      <w:marTop w:val="0"/>
      <w:marBottom w:val="0"/>
      <w:divBdr>
        <w:top w:val="none" w:sz="0" w:space="0" w:color="auto"/>
        <w:left w:val="none" w:sz="0" w:space="0" w:color="auto"/>
        <w:bottom w:val="none" w:sz="0" w:space="0" w:color="auto"/>
        <w:right w:val="none" w:sz="0" w:space="0" w:color="auto"/>
      </w:divBdr>
      <w:divsChild>
        <w:div w:id="1935354948">
          <w:marLeft w:val="720"/>
          <w:marRight w:val="0"/>
          <w:marTop w:val="0"/>
          <w:marBottom w:val="0"/>
          <w:divBdr>
            <w:top w:val="none" w:sz="0" w:space="0" w:color="auto"/>
            <w:left w:val="none" w:sz="0" w:space="0" w:color="auto"/>
            <w:bottom w:val="none" w:sz="0" w:space="0" w:color="auto"/>
            <w:right w:val="none" w:sz="0" w:space="0" w:color="auto"/>
          </w:divBdr>
        </w:div>
        <w:div w:id="883641804">
          <w:marLeft w:val="720"/>
          <w:marRight w:val="0"/>
          <w:marTop w:val="0"/>
          <w:marBottom w:val="0"/>
          <w:divBdr>
            <w:top w:val="none" w:sz="0" w:space="0" w:color="auto"/>
            <w:left w:val="none" w:sz="0" w:space="0" w:color="auto"/>
            <w:bottom w:val="none" w:sz="0" w:space="0" w:color="auto"/>
            <w:right w:val="none" w:sz="0" w:space="0" w:color="auto"/>
          </w:divBdr>
        </w:div>
      </w:divsChild>
    </w:div>
    <w:div w:id="591671997">
      <w:bodyDiv w:val="1"/>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547"/>
          <w:marRight w:val="0"/>
          <w:marTop w:val="0"/>
          <w:marBottom w:val="0"/>
          <w:divBdr>
            <w:top w:val="none" w:sz="0" w:space="0" w:color="auto"/>
            <w:left w:val="none" w:sz="0" w:space="0" w:color="auto"/>
            <w:bottom w:val="none" w:sz="0" w:space="0" w:color="auto"/>
            <w:right w:val="none" w:sz="0" w:space="0" w:color="auto"/>
          </w:divBdr>
        </w:div>
      </w:divsChild>
    </w:div>
    <w:div w:id="636184933">
      <w:bodyDiv w:val="1"/>
      <w:marLeft w:val="0"/>
      <w:marRight w:val="0"/>
      <w:marTop w:val="0"/>
      <w:marBottom w:val="0"/>
      <w:divBdr>
        <w:top w:val="none" w:sz="0" w:space="0" w:color="auto"/>
        <w:left w:val="none" w:sz="0" w:space="0" w:color="auto"/>
        <w:bottom w:val="none" w:sz="0" w:space="0" w:color="auto"/>
        <w:right w:val="none" w:sz="0" w:space="0" w:color="auto"/>
      </w:divBdr>
    </w:div>
    <w:div w:id="638993828">
      <w:bodyDiv w:val="1"/>
      <w:marLeft w:val="0"/>
      <w:marRight w:val="0"/>
      <w:marTop w:val="0"/>
      <w:marBottom w:val="0"/>
      <w:divBdr>
        <w:top w:val="none" w:sz="0" w:space="0" w:color="auto"/>
        <w:left w:val="none" w:sz="0" w:space="0" w:color="auto"/>
        <w:bottom w:val="none" w:sz="0" w:space="0" w:color="auto"/>
        <w:right w:val="none" w:sz="0" w:space="0" w:color="auto"/>
      </w:divBdr>
    </w:div>
    <w:div w:id="712509202">
      <w:bodyDiv w:val="1"/>
      <w:marLeft w:val="0"/>
      <w:marRight w:val="0"/>
      <w:marTop w:val="0"/>
      <w:marBottom w:val="0"/>
      <w:divBdr>
        <w:top w:val="none" w:sz="0" w:space="0" w:color="auto"/>
        <w:left w:val="none" w:sz="0" w:space="0" w:color="auto"/>
        <w:bottom w:val="none" w:sz="0" w:space="0" w:color="auto"/>
        <w:right w:val="none" w:sz="0" w:space="0" w:color="auto"/>
      </w:divBdr>
      <w:divsChild>
        <w:div w:id="1842426334">
          <w:marLeft w:val="360"/>
          <w:marRight w:val="0"/>
          <w:marTop w:val="200"/>
          <w:marBottom w:val="0"/>
          <w:divBdr>
            <w:top w:val="none" w:sz="0" w:space="0" w:color="auto"/>
            <w:left w:val="none" w:sz="0" w:space="0" w:color="auto"/>
            <w:bottom w:val="none" w:sz="0" w:space="0" w:color="auto"/>
            <w:right w:val="none" w:sz="0" w:space="0" w:color="auto"/>
          </w:divBdr>
        </w:div>
        <w:div w:id="209851242">
          <w:marLeft w:val="360"/>
          <w:marRight w:val="0"/>
          <w:marTop w:val="200"/>
          <w:marBottom w:val="0"/>
          <w:divBdr>
            <w:top w:val="none" w:sz="0" w:space="0" w:color="auto"/>
            <w:left w:val="none" w:sz="0" w:space="0" w:color="auto"/>
            <w:bottom w:val="none" w:sz="0" w:space="0" w:color="auto"/>
            <w:right w:val="none" w:sz="0" w:space="0" w:color="auto"/>
          </w:divBdr>
        </w:div>
        <w:div w:id="542139033">
          <w:marLeft w:val="360"/>
          <w:marRight w:val="0"/>
          <w:marTop w:val="200"/>
          <w:marBottom w:val="0"/>
          <w:divBdr>
            <w:top w:val="none" w:sz="0" w:space="0" w:color="auto"/>
            <w:left w:val="none" w:sz="0" w:space="0" w:color="auto"/>
            <w:bottom w:val="none" w:sz="0" w:space="0" w:color="auto"/>
            <w:right w:val="none" w:sz="0" w:space="0" w:color="auto"/>
          </w:divBdr>
        </w:div>
      </w:divsChild>
    </w:div>
    <w:div w:id="731776132">
      <w:bodyDiv w:val="1"/>
      <w:marLeft w:val="0"/>
      <w:marRight w:val="0"/>
      <w:marTop w:val="0"/>
      <w:marBottom w:val="0"/>
      <w:divBdr>
        <w:top w:val="none" w:sz="0" w:space="0" w:color="auto"/>
        <w:left w:val="none" w:sz="0" w:space="0" w:color="auto"/>
        <w:bottom w:val="none" w:sz="0" w:space="0" w:color="auto"/>
        <w:right w:val="none" w:sz="0" w:space="0" w:color="auto"/>
      </w:divBdr>
      <w:divsChild>
        <w:div w:id="1729187618">
          <w:marLeft w:val="360"/>
          <w:marRight w:val="0"/>
          <w:marTop w:val="200"/>
          <w:marBottom w:val="0"/>
          <w:divBdr>
            <w:top w:val="none" w:sz="0" w:space="0" w:color="auto"/>
            <w:left w:val="none" w:sz="0" w:space="0" w:color="auto"/>
            <w:bottom w:val="none" w:sz="0" w:space="0" w:color="auto"/>
            <w:right w:val="none" w:sz="0" w:space="0" w:color="auto"/>
          </w:divBdr>
        </w:div>
        <w:div w:id="1965378453">
          <w:marLeft w:val="360"/>
          <w:marRight w:val="0"/>
          <w:marTop w:val="200"/>
          <w:marBottom w:val="0"/>
          <w:divBdr>
            <w:top w:val="none" w:sz="0" w:space="0" w:color="auto"/>
            <w:left w:val="none" w:sz="0" w:space="0" w:color="auto"/>
            <w:bottom w:val="none" w:sz="0" w:space="0" w:color="auto"/>
            <w:right w:val="none" w:sz="0" w:space="0" w:color="auto"/>
          </w:divBdr>
        </w:div>
      </w:divsChild>
    </w:div>
    <w:div w:id="737827786">
      <w:bodyDiv w:val="1"/>
      <w:marLeft w:val="0"/>
      <w:marRight w:val="0"/>
      <w:marTop w:val="0"/>
      <w:marBottom w:val="0"/>
      <w:divBdr>
        <w:top w:val="none" w:sz="0" w:space="0" w:color="auto"/>
        <w:left w:val="none" w:sz="0" w:space="0" w:color="auto"/>
        <w:bottom w:val="none" w:sz="0" w:space="0" w:color="auto"/>
        <w:right w:val="none" w:sz="0" w:space="0" w:color="auto"/>
      </w:divBdr>
    </w:div>
    <w:div w:id="769815363">
      <w:bodyDiv w:val="1"/>
      <w:marLeft w:val="0"/>
      <w:marRight w:val="0"/>
      <w:marTop w:val="0"/>
      <w:marBottom w:val="0"/>
      <w:divBdr>
        <w:top w:val="none" w:sz="0" w:space="0" w:color="auto"/>
        <w:left w:val="none" w:sz="0" w:space="0" w:color="auto"/>
        <w:bottom w:val="none" w:sz="0" w:space="0" w:color="auto"/>
        <w:right w:val="none" w:sz="0" w:space="0" w:color="auto"/>
      </w:divBdr>
      <w:divsChild>
        <w:div w:id="980574579">
          <w:marLeft w:val="590"/>
          <w:marRight w:val="0"/>
          <w:marTop w:val="200"/>
          <w:marBottom w:val="0"/>
          <w:divBdr>
            <w:top w:val="none" w:sz="0" w:space="0" w:color="auto"/>
            <w:left w:val="none" w:sz="0" w:space="0" w:color="auto"/>
            <w:bottom w:val="none" w:sz="0" w:space="0" w:color="auto"/>
            <w:right w:val="none" w:sz="0" w:space="0" w:color="auto"/>
          </w:divBdr>
        </w:div>
        <w:div w:id="1023630930">
          <w:marLeft w:val="590"/>
          <w:marRight w:val="0"/>
          <w:marTop w:val="200"/>
          <w:marBottom w:val="0"/>
          <w:divBdr>
            <w:top w:val="none" w:sz="0" w:space="0" w:color="auto"/>
            <w:left w:val="none" w:sz="0" w:space="0" w:color="auto"/>
            <w:bottom w:val="none" w:sz="0" w:space="0" w:color="auto"/>
            <w:right w:val="none" w:sz="0" w:space="0" w:color="auto"/>
          </w:divBdr>
        </w:div>
        <w:div w:id="1718772864">
          <w:marLeft w:val="590"/>
          <w:marRight w:val="0"/>
          <w:marTop w:val="200"/>
          <w:marBottom w:val="0"/>
          <w:divBdr>
            <w:top w:val="none" w:sz="0" w:space="0" w:color="auto"/>
            <w:left w:val="none" w:sz="0" w:space="0" w:color="auto"/>
            <w:bottom w:val="none" w:sz="0" w:space="0" w:color="auto"/>
            <w:right w:val="none" w:sz="0" w:space="0" w:color="auto"/>
          </w:divBdr>
        </w:div>
        <w:div w:id="1857688824">
          <w:marLeft w:val="590"/>
          <w:marRight w:val="0"/>
          <w:marTop w:val="200"/>
          <w:marBottom w:val="0"/>
          <w:divBdr>
            <w:top w:val="none" w:sz="0" w:space="0" w:color="auto"/>
            <w:left w:val="none" w:sz="0" w:space="0" w:color="auto"/>
            <w:bottom w:val="none" w:sz="0" w:space="0" w:color="auto"/>
            <w:right w:val="none" w:sz="0" w:space="0" w:color="auto"/>
          </w:divBdr>
        </w:div>
        <w:div w:id="970594999">
          <w:marLeft w:val="1310"/>
          <w:marRight w:val="0"/>
          <w:marTop w:val="100"/>
          <w:marBottom w:val="0"/>
          <w:divBdr>
            <w:top w:val="none" w:sz="0" w:space="0" w:color="auto"/>
            <w:left w:val="none" w:sz="0" w:space="0" w:color="auto"/>
            <w:bottom w:val="none" w:sz="0" w:space="0" w:color="auto"/>
            <w:right w:val="none" w:sz="0" w:space="0" w:color="auto"/>
          </w:divBdr>
        </w:div>
        <w:div w:id="571500911">
          <w:marLeft w:val="1310"/>
          <w:marRight w:val="0"/>
          <w:marTop w:val="100"/>
          <w:marBottom w:val="0"/>
          <w:divBdr>
            <w:top w:val="none" w:sz="0" w:space="0" w:color="auto"/>
            <w:left w:val="none" w:sz="0" w:space="0" w:color="auto"/>
            <w:bottom w:val="none" w:sz="0" w:space="0" w:color="auto"/>
            <w:right w:val="none" w:sz="0" w:space="0" w:color="auto"/>
          </w:divBdr>
        </w:div>
        <w:div w:id="479270246">
          <w:marLeft w:val="1310"/>
          <w:marRight w:val="0"/>
          <w:marTop w:val="100"/>
          <w:marBottom w:val="0"/>
          <w:divBdr>
            <w:top w:val="none" w:sz="0" w:space="0" w:color="auto"/>
            <w:left w:val="none" w:sz="0" w:space="0" w:color="auto"/>
            <w:bottom w:val="none" w:sz="0" w:space="0" w:color="auto"/>
            <w:right w:val="none" w:sz="0" w:space="0" w:color="auto"/>
          </w:divBdr>
        </w:div>
        <w:div w:id="800851935">
          <w:marLeft w:val="1310"/>
          <w:marRight w:val="0"/>
          <w:marTop w:val="100"/>
          <w:marBottom w:val="0"/>
          <w:divBdr>
            <w:top w:val="none" w:sz="0" w:space="0" w:color="auto"/>
            <w:left w:val="none" w:sz="0" w:space="0" w:color="auto"/>
            <w:bottom w:val="none" w:sz="0" w:space="0" w:color="auto"/>
            <w:right w:val="none" w:sz="0" w:space="0" w:color="auto"/>
          </w:divBdr>
        </w:div>
        <w:div w:id="163908174">
          <w:marLeft w:val="1310"/>
          <w:marRight w:val="0"/>
          <w:marTop w:val="100"/>
          <w:marBottom w:val="0"/>
          <w:divBdr>
            <w:top w:val="none" w:sz="0" w:space="0" w:color="auto"/>
            <w:left w:val="none" w:sz="0" w:space="0" w:color="auto"/>
            <w:bottom w:val="none" w:sz="0" w:space="0" w:color="auto"/>
            <w:right w:val="none" w:sz="0" w:space="0" w:color="auto"/>
          </w:divBdr>
        </w:div>
        <w:div w:id="4063250">
          <w:marLeft w:val="1310"/>
          <w:marRight w:val="0"/>
          <w:marTop w:val="100"/>
          <w:marBottom w:val="0"/>
          <w:divBdr>
            <w:top w:val="none" w:sz="0" w:space="0" w:color="auto"/>
            <w:left w:val="none" w:sz="0" w:space="0" w:color="auto"/>
            <w:bottom w:val="none" w:sz="0" w:space="0" w:color="auto"/>
            <w:right w:val="none" w:sz="0" w:space="0" w:color="auto"/>
          </w:divBdr>
        </w:div>
      </w:divsChild>
    </w:div>
    <w:div w:id="781724673">
      <w:bodyDiv w:val="1"/>
      <w:marLeft w:val="0"/>
      <w:marRight w:val="0"/>
      <w:marTop w:val="0"/>
      <w:marBottom w:val="0"/>
      <w:divBdr>
        <w:top w:val="none" w:sz="0" w:space="0" w:color="auto"/>
        <w:left w:val="none" w:sz="0" w:space="0" w:color="auto"/>
        <w:bottom w:val="none" w:sz="0" w:space="0" w:color="auto"/>
        <w:right w:val="none" w:sz="0" w:space="0" w:color="auto"/>
      </w:divBdr>
    </w:div>
    <w:div w:id="839345359">
      <w:bodyDiv w:val="1"/>
      <w:marLeft w:val="0"/>
      <w:marRight w:val="0"/>
      <w:marTop w:val="0"/>
      <w:marBottom w:val="0"/>
      <w:divBdr>
        <w:top w:val="none" w:sz="0" w:space="0" w:color="auto"/>
        <w:left w:val="none" w:sz="0" w:space="0" w:color="auto"/>
        <w:bottom w:val="none" w:sz="0" w:space="0" w:color="auto"/>
        <w:right w:val="none" w:sz="0" w:space="0" w:color="auto"/>
      </w:divBdr>
      <w:divsChild>
        <w:div w:id="2102288520">
          <w:marLeft w:val="360"/>
          <w:marRight w:val="0"/>
          <w:marTop w:val="0"/>
          <w:marBottom w:val="0"/>
          <w:divBdr>
            <w:top w:val="none" w:sz="0" w:space="0" w:color="auto"/>
            <w:left w:val="none" w:sz="0" w:space="0" w:color="auto"/>
            <w:bottom w:val="none" w:sz="0" w:space="0" w:color="auto"/>
            <w:right w:val="none" w:sz="0" w:space="0" w:color="auto"/>
          </w:divBdr>
        </w:div>
        <w:div w:id="1090154336">
          <w:marLeft w:val="360"/>
          <w:marRight w:val="0"/>
          <w:marTop w:val="0"/>
          <w:marBottom w:val="0"/>
          <w:divBdr>
            <w:top w:val="none" w:sz="0" w:space="0" w:color="auto"/>
            <w:left w:val="none" w:sz="0" w:space="0" w:color="auto"/>
            <w:bottom w:val="none" w:sz="0" w:space="0" w:color="auto"/>
            <w:right w:val="none" w:sz="0" w:space="0" w:color="auto"/>
          </w:divBdr>
        </w:div>
        <w:div w:id="828011566">
          <w:marLeft w:val="360"/>
          <w:marRight w:val="0"/>
          <w:marTop w:val="0"/>
          <w:marBottom w:val="0"/>
          <w:divBdr>
            <w:top w:val="none" w:sz="0" w:space="0" w:color="auto"/>
            <w:left w:val="none" w:sz="0" w:space="0" w:color="auto"/>
            <w:bottom w:val="none" w:sz="0" w:space="0" w:color="auto"/>
            <w:right w:val="none" w:sz="0" w:space="0" w:color="auto"/>
          </w:divBdr>
        </w:div>
        <w:div w:id="1470829173">
          <w:marLeft w:val="360"/>
          <w:marRight w:val="0"/>
          <w:marTop w:val="0"/>
          <w:marBottom w:val="0"/>
          <w:divBdr>
            <w:top w:val="none" w:sz="0" w:space="0" w:color="auto"/>
            <w:left w:val="none" w:sz="0" w:space="0" w:color="auto"/>
            <w:bottom w:val="none" w:sz="0" w:space="0" w:color="auto"/>
            <w:right w:val="none" w:sz="0" w:space="0" w:color="auto"/>
          </w:divBdr>
        </w:div>
      </w:divsChild>
    </w:div>
    <w:div w:id="891307005">
      <w:bodyDiv w:val="1"/>
      <w:marLeft w:val="0"/>
      <w:marRight w:val="0"/>
      <w:marTop w:val="0"/>
      <w:marBottom w:val="0"/>
      <w:divBdr>
        <w:top w:val="none" w:sz="0" w:space="0" w:color="auto"/>
        <w:left w:val="none" w:sz="0" w:space="0" w:color="auto"/>
        <w:bottom w:val="none" w:sz="0" w:space="0" w:color="auto"/>
        <w:right w:val="none" w:sz="0" w:space="0" w:color="auto"/>
      </w:divBdr>
    </w:div>
    <w:div w:id="905140888">
      <w:bodyDiv w:val="1"/>
      <w:marLeft w:val="0"/>
      <w:marRight w:val="0"/>
      <w:marTop w:val="0"/>
      <w:marBottom w:val="0"/>
      <w:divBdr>
        <w:top w:val="none" w:sz="0" w:space="0" w:color="auto"/>
        <w:left w:val="none" w:sz="0" w:space="0" w:color="auto"/>
        <w:bottom w:val="none" w:sz="0" w:space="0" w:color="auto"/>
        <w:right w:val="none" w:sz="0" w:space="0" w:color="auto"/>
      </w:divBdr>
      <w:divsChild>
        <w:div w:id="1905018586">
          <w:marLeft w:val="547"/>
          <w:marRight w:val="0"/>
          <w:marTop w:val="0"/>
          <w:marBottom w:val="0"/>
          <w:divBdr>
            <w:top w:val="none" w:sz="0" w:space="0" w:color="auto"/>
            <w:left w:val="none" w:sz="0" w:space="0" w:color="auto"/>
            <w:bottom w:val="none" w:sz="0" w:space="0" w:color="auto"/>
            <w:right w:val="none" w:sz="0" w:space="0" w:color="auto"/>
          </w:divBdr>
        </w:div>
      </w:divsChild>
    </w:div>
    <w:div w:id="945230475">
      <w:bodyDiv w:val="1"/>
      <w:marLeft w:val="0"/>
      <w:marRight w:val="0"/>
      <w:marTop w:val="0"/>
      <w:marBottom w:val="0"/>
      <w:divBdr>
        <w:top w:val="none" w:sz="0" w:space="0" w:color="auto"/>
        <w:left w:val="none" w:sz="0" w:space="0" w:color="auto"/>
        <w:bottom w:val="none" w:sz="0" w:space="0" w:color="auto"/>
        <w:right w:val="none" w:sz="0" w:space="0" w:color="auto"/>
      </w:divBdr>
    </w:div>
    <w:div w:id="1020738669">
      <w:bodyDiv w:val="1"/>
      <w:marLeft w:val="0"/>
      <w:marRight w:val="0"/>
      <w:marTop w:val="0"/>
      <w:marBottom w:val="0"/>
      <w:divBdr>
        <w:top w:val="none" w:sz="0" w:space="0" w:color="auto"/>
        <w:left w:val="none" w:sz="0" w:space="0" w:color="auto"/>
        <w:bottom w:val="none" w:sz="0" w:space="0" w:color="auto"/>
        <w:right w:val="none" w:sz="0" w:space="0" w:color="auto"/>
      </w:divBdr>
    </w:div>
    <w:div w:id="1073040866">
      <w:bodyDiv w:val="1"/>
      <w:marLeft w:val="0"/>
      <w:marRight w:val="0"/>
      <w:marTop w:val="0"/>
      <w:marBottom w:val="0"/>
      <w:divBdr>
        <w:top w:val="none" w:sz="0" w:space="0" w:color="auto"/>
        <w:left w:val="none" w:sz="0" w:space="0" w:color="auto"/>
        <w:bottom w:val="none" w:sz="0" w:space="0" w:color="auto"/>
        <w:right w:val="none" w:sz="0" w:space="0" w:color="auto"/>
      </w:divBdr>
    </w:div>
    <w:div w:id="1111784227">
      <w:bodyDiv w:val="1"/>
      <w:marLeft w:val="0"/>
      <w:marRight w:val="0"/>
      <w:marTop w:val="0"/>
      <w:marBottom w:val="0"/>
      <w:divBdr>
        <w:top w:val="none" w:sz="0" w:space="0" w:color="auto"/>
        <w:left w:val="none" w:sz="0" w:space="0" w:color="auto"/>
        <w:bottom w:val="none" w:sz="0" w:space="0" w:color="auto"/>
        <w:right w:val="none" w:sz="0" w:space="0" w:color="auto"/>
      </w:divBdr>
    </w:div>
    <w:div w:id="1302034390">
      <w:bodyDiv w:val="1"/>
      <w:marLeft w:val="0"/>
      <w:marRight w:val="0"/>
      <w:marTop w:val="0"/>
      <w:marBottom w:val="0"/>
      <w:divBdr>
        <w:top w:val="none" w:sz="0" w:space="0" w:color="auto"/>
        <w:left w:val="none" w:sz="0" w:space="0" w:color="auto"/>
        <w:bottom w:val="none" w:sz="0" w:space="0" w:color="auto"/>
        <w:right w:val="none" w:sz="0" w:space="0" w:color="auto"/>
      </w:divBdr>
      <w:divsChild>
        <w:div w:id="1090276928">
          <w:marLeft w:val="360"/>
          <w:marRight w:val="0"/>
          <w:marTop w:val="200"/>
          <w:marBottom w:val="0"/>
          <w:divBdr>
            <w:top w:val="none" w:sz="0" w:space="0" w:color="auto"/>
            <w:left w:val="none" w:sz="0" w:space="0" w:color="auto"/>
            <w:bottom w:val="none" w:sz="0" w:space="0" w:color="auto"/>
            <w:right w:val="none" w:sz="0" w:space="0" w:color="auto"/>
          </w:divBdr>
        </w:div>
        <w:div w:id="334458480">
          <w:marLeft w:val="1080"/>
          <w:marRight w:val="0"/>
          <w:marTop w:val="100"/>
          <w:marBottom w:val="0"/>
          <w:divBdr>
            <w:top w:val="none" w:sz="0" w:space="0" w:color="auto"/>
            <w:left w:val="none" w:sz="0" w:space="0" w:color="auto"/>
            <w:bottom w:val="none" w:sz="0" w:space="0" w:color="auto"/>
            <w:right w:val="none" w:sz="0" w:space="0" w:color="auto"/>
          </w:divBdr>
        </w:div>
        <w:div w:id="1569802650">
          <w:marLeft w:val="1080"/>
          <w:marRight w:val="0"/>
          <w:marTop w:val="100"/>
          <w:marBottom w:val="0"/>
          <w:divBdr>
            <w:top w:val="none" w:sz="0" w:space="0" w:color="auto"/>
            <w:left w:val="none" w:sz="0" w:space="0" w:color="auto"/>
            <w:bottom w:val="none" w:sz="0" w:space="0" w:color="auto"/>
            <w:right w:val="none" w:sz="0" w:space="0" w:color="auto"/>
          </w:divBdr>
        </w:div>
        <w:div w:id="1773086113">
          <w:marLeft w:val="1080"/>
          <w:marRight w:val="0"/>
          <w:marTop w:val="100"/>
          <w:marBottom w:val="0"/>
          <w:divBdr>
            <w:top w:val="none" w:sz="0" w:space="0" w:color="auto"/>
            <w:left w:val="none" w:sz="0" w:space="0" w:color="auto"/>
            <w:bottom w:val="none" w:sz="0" w:space="0" w:color="auto"/>
            <w:right w:val="none" w:sz="0" w:space="0" w:color="auto"/>
          </w:divBdr>
        </w:div>
        <w:div w:id="892430509">
          <w:marLeft w:val="1080"/>
          <w:marRight w:val="0"/>
          <w:marTop w:val="100"/>
          <w:marBottom w:val="0"/>
          <w:divBdr>
            <w:top w:val="none" w:sz="0" w:space="0" w:color="auto"/>
            <w:left w:val="none" w:sz="0" w:space="0" w:color="auto"/>
            <w:bottom w:val="none" w:sz="0" w:space="0" w:color="auto"/>
            <w:right w:val="none" w:sz="0" w:space="0" w:color="auto"/>
          </w:divBdr>
        </w:div>
      </w:divsChild>
    </w:div>
    <w:div w:id="1331759990">
      <w:bodyDiv w:val="1"/>
      <w:marLeft w:val="0"/>
      <w:marRight w:val="0"/>
      <w:marTop w:val="0"/>
      <w:marBottom w:val="0"/>
      <w:divBdr>
        <w:top w:val="none" w:sz="0" w:space="0" w:color="auto"/>
        <w:left w:val="none" w:sz="0" w:space="0" w:color="auto"/>
        <w:bottom w:val="none" w:sz="0" w:space="0" w:color="auto"/>
        <w:right w:val="none" w:sz="0" w:space="0" w:color="auto"/>
      </w:divBdr>
      <w:divsChild>
        <w:div w:id="684406921">
          <w:marLeft w:val="360"/>
          <w:marRight w:val="0"/>
          <w:marTop w:val="120"/>
          <w:marBottom w:val="240"/>
          <w:divBdr>
            <w:top w:val="none" w:sz="0" w:space="0" w:color="auto"/>
            <w:left w:val="none" w:sz="0" w:space="0" w:color="auto"/>
            <w:bottom w:val="none" w:sz="0" w:space="0" w:color="auto"/>
            <w:right w:val="none" w:sz="0" w:space="0" w:color="auto"/>
          </w:divBdr>
        </w:div>
        <w:div w:id="832457341">
          <w:marLeft w:val="360"/>
          <w:marRight w:val="0"/>
          <w:marTop w:val="120"/>
          <w:marBottom w:val="240"/>
          <w:divBdr>
            <w:top w:val="none" w:sz="0" w:space="0" w:color="auto"/>
            <w:left w:val="none" w:sz="0" w:space="0" w:color="auto"/>
            <w:bottom w:val="none" w:sz="0" w:space="0" w:color="auto"/>
            <w:right w:val="none" w:sz="0" w:space="0" w:color="auto"/>
          </w:divBdr>
        </w:div>
        <w:div w:id="1189686310">
          <w:marLeft w:val="360"/>
          <w:marRight w:val="0"/>
          <w:marTop w:val="120"/>
          <w:marBottom w:val="240"/>
          <w:divBdr>
            <w:top w:val="none" w:sz="0" w:space="0" w:color="auto"/>
            <w:left w:val="none" w:sz="0" w:space="0" w:color="auto"/>
            <w:bottom w:val="none" w:sz="0" w:space="0" w:color="auto"/>
            <w:right w:val="none" w:sz="0" w:space="0" w:color="auto"/>
          </w:divBdr>
        </w:div>
      </w:divsChild>
    </w:div>
    <w:div w:id="1405952324">
      <w:bodyDiv w:val="1"/>
      <w:marLeft w:val="0"/>
      <w:marRight w:val="0"/>
      <w:marTop w:val="0"/>
      <w:marBottom w:val="0"/>
      <w:divBdr>
        <w:top w:val="none" w:sz="0" w:space="0" w:color="auto"/>
        <w:left w:val="none" w:sz="0" w:space="0" w:color="auto"/>
        <w:bottom w:val="none" w:sz="0" w:space="0" w:color="auto"/>
        <w:right w:val="none" w:sz="0" w:space="0" w:color="auto"/>
      </w:divBdr>
    </w:div>
    <w:div w:id="1428621682">
      <w:bodyDiv w:val="1"/>
      <w:marLeft w:val="0"/>
      <w:marRight w:val="0"/>
      <w:marTop w:val="0"/>
      <w:marBottom w:val="0"/>
      <w:divBdr>
        <w:top w:val="none" w:sz="0" w:space="0" w:color="auto"/>
        <w:left w:val="none" w:sz="0" w:space="0" w:color="auto"/>
        <w:bottom w:val="none" w:sz="0" w:space="0" w:color="auto"/>
        <w:right w:val="none" w:sz="0" w:space="0" w:color="auto"/>
      </w:divBdr>
      <w:divsChild>
        <w:div w:id="1682197668">
          <w:marLeft w:val="0"/>
          <w:marRight w:val="0"/>
          <w:marTop w:val="0"/>
          <w:marBottom w:val="120"/>
          <w:divBdr>
            <w:top w:val="none" w:sz="0" w:space="0" w:color="auto"/>
            <w:left w:val="none" w:sz="0" w:space="0" w:color="auto"/>
            <w:bottom w:val="none" w:sz="0" w:space="0" w:color="auto"/>
            <w:right w:val="none" w:sz="0" w:space="0" w:color="auto"/>
          </w:divBdr>
        </w:div>
        <w:div w:id="339744545">
          <w:marLeft w:val="0"/>
          <w:marRight w:val="0"/>
          <w:marTop w:val="0"/>
          <w:marBottom w:val="120"/>
          <w:divBdr>
            <w:top w:val="none" w:sz="0" w:space="0" w:color="auto"/>
            <w:left w:val="none" w:sz="0" w:space="0" w:color="auto"/>
            <w:bottom w:val="none" w:sz="0" w:space="0" w:color="auto"/>
            <w:right w:val="none" w:sz="0" w:space="0" w:color="auto"/>
          </w:divBdr>
        </w:div>
        <w:div w:id="1155103151">
          <w:marLeft w:val="0"/>
          <w:marRight w:val="0"/>
          <w:marTop w:val="0"/>
          <w:marBottom w:val="120"/>
          <w:divBdr>
            <w:top w:val="none" w:sz="0" w:space="0" w:color="auto"/>
            <w:left w:val="none" w:sz="0" w:space="0" w:color="auto"/>
            <w:bottom w:val="none" w:sz="0" w:space="0" w:color="auto"/>
            <w:right w:val="none" w:sz="0" w:space="0" w:color="auto"/>
          </w:divBdr>
        </w:div>
      </w:divsChild>
    </w:div>
    <w:div w:id="1441873540">
      <w:bodyDiv w:val="1"/>
      <w:marLeft w:val="0"/>
      <w:marRight w:val="0"/>
      <w:marTop w:val="0"/>
      <w:marBottom w:val="0"/>
      <w:divBdr>
        <w:top w:val="none" w:sz="0" w:space="0" w:color="auto"/>
        <w:left w:val="none" w:sz="0" w:space="0" w:color="auto"/>
        <w:bottom w:val="none" w:sz="0" w:space="0" w:color="auto"/>
        <w:right w:val="none" w:sz="0" w:space="0" w:color="auto"/>
      </w:divBdr>
    </w:div>
    <w:div w:id="1493176752">
      <w:bodyDiv w:val="1"/>
      <w:marLeft w:val="0"/>
      <w:marRight w:val="0"/>
      <w:marTop w:val="0"/>
      <w:marBottom w:val="0"/>
      <w:divBdr>
        <w:top w:val="none" w:sz="0" w:space="0" w:color="auto"/>
        <w:left w:val="none" w:sz="0" w:space="0" w:color="auto"/>
        <w:bottom w:val="none" w:sz="0" w:space="0" w:color="auto"/>
        <w:right w:val="none" w:sz="0" w:space="0" w:color="auto"/>
      </w:divBdr>
    </w:div>
    <w:div w:id="1626547488">
      <w:bodyDiv w:val="1"/>
      <w:marLeft w:val="0"/>
      <w:marRight w:val="0"/>
      <w:marTop w:val="0"/>
      <w:marBottom w:val="0"/>
      <w:divBdr>
        <w:top w:val="none" w:sz="0" w:space="0" w:color="auto"/>
        <w:left w:val="none" w:sz="0" w:space="0" w:color="auto"/>
        <w:bottom w:val="none" w:sz="0" w:space="0" w:color="auto"/>
        <w:right w:val="none" w:sz="0" w:space="0" w:color="auto"/>
      </w:divBdr>
      <w:divsChild>
        <w:div w:id="728771487">
          <w:marLeft w:val="634"/>
          <w:marRight w:val="0"/>
          <w:marTop w:val="0"/>
          <w:marBottom w:val="120"/>
          <w:divBdr>
            <w:top w:val="none" w:sz="0" w:space="0" w:color="auto"/>
            <w:left w:val="none" w:sz="0" w:space="0" w:color="auto"/>
            <w:bottom w:val="none" w:sz="0" w:space="0" w:color="auto"/>
            <w:right w:val="none" w:sz="0" w:space="0" w:color="auto"/>
          </w:divBdr>
        </w:div>
        <w:div w:id="60297158">
          <w:marLeft w:val="634"/>
          <w:marRight w:val="0"/>
          <w:marTop w:val="0"/>
          <w:marBottom w:val="120"/>
          <w:divBdr>
            <w:top w:val="none" w:sz="0" w:space="0" w:color="auto"/>
            <w:left w:val="none" w:sz="0" w:space="0" w:color="auto"/>
            <w:bottom w:val="none" w:sz="0" w:space="0" w:color="auto"/>
            <w:right w:val="none" w:sz="0" w:space="0" w:color="auto"/>
          </w:divBdr>
        </w:div>
        <w:div w:id="341856909">
          <w:marLeft w:val="634"/>
          <w:marRight w:val="0"/>
          <w:marTop w:val="0"/>
          <w:marBottom w:val="120"/>
          <w:divBdr>
            <w:top w:val="none" w:sz="0" w:space="0" w:color="auto"/>
            <w:left w:val="none" w:sz="0" w:space="0" w:color="auto"/>
            <w:bottom w:val="none" w:sz="0" w:space="0" w:color="auto"/>
            <w:right w:val="none" w:sz="0" w:space="0" w:color="auto"/>
          </w:divBdr>
        </w:div>
        <w:div w:id="50814384">
          <w:marLeft w:val="634"/>
          <w:marRight w:val="0"/>
          <w:marTop w:val="0"/>
          <w:marBottom w:val="120"/>
          <w:divBdr>
            <w:top w:val="none" w:sz="0" w:space="0" w:color="auto"/>
            <w:left w:val="none" w:sz="0" w:space="0" w:color="auto"/>
            <w:bottom w:val="none" w:sz="0" w:space="0" w:color="auto"/>
            <w:right w:val="none" w:sz="0" w:space="0" w:color="auto"/>
          </w:divBdr>
        </w:div>
        <w:div w:id="2071034502">
          <w:marLeft w:val="634"/>
          <w:marRight w:val="0"/>
          <w:marTop w:val="0"/>
          <w:marBottom w:val="120"/>
          <w:divBdr>
            <w:top w:val="none" w:sz="0" w:space="0" w:color="auto"/>
            <w:left w:val="none" w:sz="0" w:space="0" w:color="auto"/>
            <w:bottom w:val="none" w:sz="0" w:space="0" w:color="auto"/>
            <w:right w:val="none" w:sz="0" w:space="0" w:color="auto"/>
          </w:divBdr>
        </w:div>
        <w:div w:id="1946225380">
          <w:marLeft w:val="634"/>
          <w:marRight w:val="0"/>
          <w:marTop w:val="0"/>
          <w:marBottom w:val="120"/>
          <w:divBdr>
            <w:top w:val="none" w:sz="0" w:space="0" w:color="auto"/>
            <w:left w:val="none" w:sz="0" w:space="0" w:color="auto"/>
            <w:bottom w:val="none" w:sz="0" w:space="0" w:color="auto"/>
            <w:right w:val="none" w:sz="0" w:space="0" w:color="auto"/>
          </w:divBdr>
        </w:div>
      </w:divsChild>
    </w:div>
    <w:div w:id="1672874676">
      <w:bodyDiv w:val="1"/>
      <w:marLeft w:val="0"/>
      <w:marRight w:val="0"/>
      <w:marTop w:val="0"/>
      <w:marBottom w:val="0"/>
      <w:divBdr>
        <w:top w:val="none" w:sz="0" w:space="0" w:color="auto"/>
        <w:left w:val="none" w:sz="0" w:space="0" w:color="auto"/>
        <w:bottom w:val="none" w:sz="0" w:space="0" w:color="auto"/>
        <w:right w:val="none" w:sz="0" w:space="0" w:color="auto"/>
      </w:divBdr>
    </w:div>
    <w:div w:id="1758165135">
      <w:bodyDiv w:val="1"/>
      <w:marLeft w:val="0"/>
      <w:marRight w:val="0"/>
      <w:marTop w:val="0"/>
      <w:marBottom w:val="0"/>
      <w:divBdr>
        <w:top w:val="none" w:sz="0" w:space="0" w:color="auto"/>
        <w:left w:val="none" w:sz="0" w:space="0" w:color="auto"/>
        <w:bottom w:val="none" w:sz="0" w:space="0" w:color="auto"/>
        <w:right w:val="none" w:sz="0" w:space="0" w:color="auto"/>
      </w:divBdr>
      <w:divsChild>
        <w:div w:id="1378697245">
          <w:marLeft w:val="547"/>
          <w:marRight w:val="0"/>
          <w:marTop w:val="0"/>
          <w:marBottom w:val="0"/>
          <w:divBdr>
            <w:top w:val="none" w:sz="0" w:space="0" w:color="auto"/>
            <w:left w:val="none" w:sz="0" w:space="0" w:color="auto"/>
            <w:bottom w:val="none" w:sz="0" w:space="0" w:color="auto"/>
            <w:right w:val="none" w:sz="0" w:space="0" w:color="auto"/>
          </w:divBdr>
        </w:div>
        <w:div w:id="2140294372">
          <w:marLeft w:val="1166"/>
          <w:marRight w:val="0"/>
          <w:marTop w:val="0"/>
          <w:marBottom w:val="0"/>
          <w:divBdr>
            <w:top w:val="none" w:sz="0" w:space="0" w:color="auto"/>
            <w:left w:val="none" w:sz="0" w:space="0" w:color="auto"/>
            <w:bottom w:val="none" w:sz="0" w:space="0" w:color="auto"/>
            <w:right w:val="none" w:sz="0" w:space="0" w:color="auto"/>
          </w:divBdr>
        </w:div>
        <w:div w:id="178740132">
          <w:marLeft w:val="1166"/>
          <w:marRight w:val="0"/>
          <w:marTop w:val="0"/>
          <w:marBottom w:val="0"/>
          <w:divBdr>
            <w:top w:val="none" w:sz="0" w:space="0" w:color="auto"/>
            <w:left w:val="none" w:sz="0" w:space="0" w:color="auto"/>
            <w:bottom w:val="none" w:sz="0" w:space="0" w:color="auto"/>
            <w:right w:val="none" w:sz="0" w:space="0" w:color="auto"/>
          </w:divBdr>
        </w:div>
        <w:div w:id="1859075966">
          <w:marLeft w:val="1166"/>
          <w:marRight w:val="0"/>
          <w:marTop w:val="0"/>
          <w:marBottom w:val="0"/>
          <w:divBdr>
            <w:top w:val="none" w:sz="0" w:space="0" w:color="auto"/>
            <w:left w:val="none" w:sz="0" w:space="0" w:color="auto"/>
            <w:bottom w:val="none" w:sz="0" w:space="0" w:color="auto"/>
            <w:right w:val="none" w:sz="0" w:space="0" w:color="auto"/>
          </w:divBdr>
        </w:div>
        <w:div w:id="878661993">
          <w:marLeft w:val="1166"/>
          <w:marRight w:val="0"/>
          <w:marTop w:val="0"/>
          <w:marBottom w:val="0"/>
          <w:divBdr>
            <w:top w:val="none" w:sz="0" w:space="0" w:color="auto"/>
            <w:left w:val="none" w:sz="0" w:space="0" w:color="auto"/>
            <w:bottom w:val="none" w:sz="0" w:space="0" w:color="auto"/>
            <w:right w:val="none" w:sz="0" w:space="0" w:color="auto"/>
          </w:divBdr>
        </w:div>
        <w:div w:id="977689397">
          <w:marLeft w:val="1166"/>
          <w:marRight w:val="0"/>
          <w:marTop w:val="0"/>
          <w:marBottom w:val="0"/>
          <w:divBdr>
            <w:top w:val="none" w:sz="0" w:space="0" w:color="auto"/>
            <w:left w:val="none" w:sz="0" w:space="0" w:color="auto"/>
            <w:bottom w:val="none" w:sz="0" w:space="0" w:color="auto"/>
            <w:right w:val="none" w:sz="0" w:space="0" w:color="auto"/>
          </w:divBdr>
        </w:div>
        <w:div w:id="231355923">
          <w:marLeft w:val="1166"/>
          <w:marRight w:val="0"/>
          <w:marTop w:val="0"/>
          <w:marBottom w:val="0"/>
          <w:divBdr>
            <w:top w:val="none" w:sz="0" w:space="0" w:color="auto"/>
            <w:left w:val="none" w:sz="0" w:space="0" w:color="auto"/>
            <w:bottom w:val="none" w:sz="0" w:space="0" w:color="auto"/>
            <w:right w:val="none" w:sz="0" w:space="0" w:color="auto"/>
          </w:divBdr>
        </w:div>
        <w:div w:id="1072504673">
          <w:marLeft w:val="1166"/>
          <w:marRight w:val="0"/>
          <w:marTop w:val="0"/>
          <w:marBottom w:val="0"/>
          <w:divBdr>
            <w:top w:val="none" w:sz="0" w:space="0" w:color="auto"/>
            <w:left w:val="none" w:sz="0" w:space="0" w:color="auto"/>
            <w:bottom w:val="none" w:sz="0" w:space="0" w:color="auto"/>
            <w:right w:val="none" w:sz="0" w:space="0" w:color="auto"/>
          </w:divBdr>
        </w:div>
        <w:div w:id="1030766238">
          <w:marLeft w:val="1166"/>
          <w:marRight w:val="0"/>
          <w:marTop w:val="0"/>
          <w:marBottom w:val="0"/>
          <w:divBdr>
            <w:top w:val="none" w:sz="0" w:space="0" w:color="auto"/>
            <w:left w:val="none" w:sz="0" w:space="0" w:color="auto"/>
            <w:bottom w:val="none" w:sz="0" w:space="0" w:color="auto"/>
            <w:right w:val="none" w:sz="0" w:space="0" w:color="auto"/>
          </w:divBdr>
        </w:div>
        <w:div w:id="652216516">
          <w:marLeft w:val="1166"/>
          <w:marRight w:val="0"/>
          <w:marTop w:val="0"/>
          <w:marBottom w:val="0"/>
          <w:divBdr>
            <w:top w:val="none" w:sz="0" w:space="0" w:color="auto"/>
            <w:left w:val="none" w:sz="0" w:space="0" w:color="auto"/>
            <w:bottom w:val="none" w:sz="0" w:space="0" w:color="auto"/>
            <w:right w:val="none" w:sz="0" w:space="0" w:color="auto"/>
          </w:divBdr>
        </w:div>
        <w:div w:id="426317302">
          <w:marLeft w:val="1166"/>
          <w:marRight w:val="0"/>
          <w:marTop w:val="0"/>
          <w:marBottom w:val="0"/>
          <w:divBdr>
            <w:top w:val="none" w:sz="0" w:space="0" w:color="auto"/>
            <w:left w:val="none" w:sz="0" w:space="0" w:color="auto"/>
            <w:bottom w:val="none" w:sz="0" w:space="0" w:color="auto"/>
            <w:right w:val="none" w:sz="0" w:space="0" w:color="auto"/>
          </w:divBdr>
        </w:div>
        <w:div w:id="869294845">
          <w:marLeft w:val="1166"/>
          <w:marRight w:val="0"/>
          <w:marTop w:val="0"/>
          <w:marBottom w:val="0"/>
          <w:divBdr>
            <w:top w:val="none" w:sz="0" w:space="0" w:color="auto"/>
            <w:left w:val="none" w:sz="0" w:space="0" w:color="auto"/>
            <w:bottom w:val="none" w:sz="0" w:space="0" w:color="auto"/>
            <w:right w:val="none" w:sz="0" w:space="0" w:color="auto"/>
          </w:divBdr>
        </w:div>
        <w:div w:id="1600989223">
          <w:marLeft w:val="1166"/>
          <w:marRight w:val="0"/>
          <w:marTop w:val="0"/>
          <w:marBottom w:val="0"/>
          <w:divBdr>
            <w:top w:val="none" w:sz="0" w:space="0" w:color="auto"/>
            <w:left w:val="none" w:sz="0" w:space="0" w:color="auto"/>
            <w:bottom w:val="none" w:sz="0" w:space="0" w:color="auto"/>
            <w:right w:val="none" w:sz="0" w:space="0" w:color="auto"/>
          </w:divBdr>
        </w:div>
      </w:divsChild>
    </w:div>
    <w:div w:id="1773209435">
      <w:bodyDiv w:val="1"/>
      <w:marLeft w:val="0"/>
      <w:marRight w:val="0"/>
      <w:marTop w:val="0"/>
      <w:marBottom w:val="0"/>
      <w:divBdr>
        <w:top w:val="none" w:sz="0" w:space="0" w:color="auto"/>
        <w:left w:val="none" w:sz="0" w:space="0" w:color="auto"/>
        <w:bottom w:val="none" w:sz="0" w:space="0" w:color="auto"/>
        <w:right w:val="none" w:sz="0" w:space="0" w:color="auto"/>
      </w:divBdr>
    </w:div>
    <w:div w:id="1875533624">
      <w:bodyDiv w:val="1"/>
      <w:marLeft w:val="0"/>
      <w:marRight w:val="0"/>
      <w:marTop w:val="0"/>
      <w:marBottom w:val="0"/>
      <w:divBdr>
        <w:top w:val="none" w:sz="0" w:space="0" w:color="auto"/>
        <w:left w:val="none" w:sz="0" w:space="0" w:color="auto"/>
        <w:bottom w:val="none" w:sz="0" w:space="0" w:color="auto"/>
        <w:right w:val="none" w:sz="0" w:space="0" w:color="auto"/>
      </w:divBdr>
      <w:divsChild>
        <w:div w:id="1174608886">
          <w:marLeft w:val="360"/>
          <w:marRight w:val="0"/>
          <w:marTop w:val="200"/>
          <w:marBottom w:val="0"/>
          <w:divBdr>
            <w:top w:val="none" w:sz="0" w:space="0" w:color="auto"/>
            <w:left w:val="none" w:sz="0" w:space="0" w:color="auto"/>
            <w:bottom w:val="none" w:sz="0" w:space="0" w:color="auto"/>
            <w:right w:val="none" w:sz="0" w:space="0" w:color="auto"/>
          </w:divBdr>
        </w:div>
        <w:div w:id="1980839019">
          <w:marLeft w:val="360"/>
          <w:marRight w:val="0"/>
          <w:marTop w:val="200"/>
          <w:marBottom w:val="0"/>
          <w:divBdr>
            <w:top w:val="none" w:sz="0" w:space="0" w:color="auto"/>
            <w:left w:val="none" w:sz="0" w:space="0" w:color="auto"/>
            <w:bottom w:val="none" w:sz="0" w:space="0" w:color="auto"/>
            <w:right w:val="none" w:sz="0" w:space="0" w:color="auto"/>
          </w:divBdr>
        </w:div>
        <w:div w:id="926813534">
          <w:marLeft w:val="360"/>
          <w:marRight w:val="0"/>
          <w:marTop w:val="200"/>
          <w:marBottom w:val="0"/>
          <w:divBdr>
            <w:top w:val="none" w:sz="0" w:space="0" w:color="auto"/>
            <w:left w:val="none" w:sz="0" w:space="0" w:color="auto"/>
            <w:bottom w:val="none" w:sz="0" w:space="0" w:color="auto"/>
            <w:right w:val="none" w:sz="0" w:space="0" w:color="auto"/>
          </w:divBdr>
        </w:div>
        <w:div w:id="761025873">
          <w:marLeft w:val="360"/>
          <w:marRight w:val="0"/>
          <w:marTop w:val="200"/>
          <w:marBottom w:val="0"/>
          <w:divBdr>
            <w:top w:val="none" w:sz="0" w:space="0" w:color="auto"/>
            <w:left w:val="none" w:sz="0" w:space="0" w:color="auto"/>
            <w:bottom w:val="none" w:sz="0" w:space="0" w:color="auto"/>
            <w:right w:val="none" w:sz="0" w:space="0" w:color="auto"/>
          </w:divBdr>
        </w:div>
        <w:div w:id="1130514607">
          <w:marLeft w:val="1080"/>
          <w:marRight w:val="0"/>
          <w:marTop w:val="100"/>
          <w:marBottom w:val="0"/>
          <w:divBdr>
            <w:top w:val="none" w:sz="0" w:space="0" w:color="auto"/>
            <w:left w:val="none" w:sz="0" w:space="0" w:color="auto"/>
            <w:bottom w:val="none" w:sz="0" w:space="0" w:color="auto"/>
            <w:right w:val="none" w:sz="0" w:space="0" w:color="auto"/>
          </w:divBdr>
        </w:div>
        <w:div w:id="1548444790">
          <w:marLeft w:val="1080"/>
          <w:marRight w:val="0"/>
          <w:marTop w:val="100"/>
          <w:marBottom w:val="0"/>
          <w:divBdr>
            <w:top w:val="none" w:sz="0" w:space="0" w:color="auto"/>
            <w:left w:val="none" w:sz="0" w:space="0" w:color="auto"/>
            <w:bottom w:val="none" w:sz="0" w:space="0" w:color="auto"/>
            <w:right w:val="none" w:sz="0" w:space="0" w:color="auto"/>
          </w:divBdr>
        </w:div>
        <w:div w:id="111025482">
          <w:marLeft w:val="1080"/>
          <w:marRight w:val="0"/>
          <w:marTop w:val="100"/>
          <w:marBottom w:val="0"/>
          <w:divBdr>
            <w:top w:val="none" w:sz="0" w:space="0" w:color="auto"/>
            <w:left w:val="none" w:sz="0" w:space="0" w:color="auto"/>
            <w:bottom w:val="none" w:sz="0" w:space="0" w:color="auto"/>
            <w:right w:val="none" w:sz="0" w:space="0" w:color="auto"/>
          </w:divBdr>
        </w:div>
        <w:div w:id="1376659327">
          <w:marLeft w:val="360"/>
          <w:marRight w:val="0"/>
          <w:marTop w:val="200"/>
          <w:marBottom w:val="0"/>
          <w:divBdr>
            <w:top w:val="none" w:sz="0" w:space="0" w:color="auto"/>
            <w:left w:val="none" w:sz="0" w:space="0" w:color="auto"/>
            <w:bottom w:val="none" w:sz="0" w:space="0" w:color="auto"/>
            <w:right w:val="none" w:sz="0" w:space="0" w:color="auto"/>
          </w:divBdr>
        </w:div>
        <w:div w:id="1623419304">
          <w:marLeft w:val="360"/>
          <w:marRight w:val="0"/>
          <w:marTop w:val="200"/>
          <w:marBottom w:val="0"/>
          <w:divBdr>
            <w:top w:val="none" w:sz="0" w:space="0" w:color="auto"/>
            <w:left w:val="none" w:sz="0" w:space="0" w:color="auto"/>
            <w:bottom w:val="none" w:sz="0" w:space="0" w:color="auto"/>
            <w:right w:val="none" w:sz="0" w:space="0" w:color="auto"/>
          </w:divBdr>
        </w:div>
      </w:divsChild>
    </w:div>
    <w:div w:id="1883131096">
      <w:bodyDiv w:val="1"/>
      <w:marLeft w:val="0"/>
      <w:marRight w:val="0"/>
      <w:marTop w:val="0"/>
      <w:marBottom w:val="0"/>
      <w:divBdr>
        <w:top w:val="none" w:sz="0" w:space="0" w:color="auto"/>
        <w:left w:val="none" w:sz="0" w:space="0" w:color="auto"/>
        <w:bottom w:val="none" w:sz="0" w:space="0" w:color="auto"/>
        <w:right w:val="none" w:sz="0" w:space="0" w:color="auto"/>
      </w:divBdr>
    </w:div>
    <w:div w:id="1905142029">
      <w:bodyDiv w:val="1"/>
      <w:marLeft w:val="0"/>
      <w:marRight w:val="0"/>
      <w:marTop w:val="0"/>
      <w:marBottom w:val="0"/>
      <w:divBdr>
        <w:top w:val="none" w:sz="0" w:space="0" w:color="auto"/>
        <w:left w:val="none" w:sz="0" w:space="0" w:color="auto"/>
        <w:bottom w:val="none" w:sz="0" w:space="0" w:color="auto"/>
        <w:right w:val="none" w:sz="0" w:space="0" w:color="auto"/>
      </w:divBdr>
      <w:divsChild>
        <w:div w:id="2143383691">
          <w:marLeft w:val="446"/>
          <w:marRight w:val="0"/>
          <w:marTop w:val="0"/>
          <w:marBottom w:val="0"/>
          <w:divBdr>
            <w:top w:val="none" w:sz="0" w:space="0" w:color="auto"/>
            <w:left w:val="none" w:sz="0" w:space="0" w:color="auto"/>
            <w:bottom w:val="none" w:sz="0" w:space="0" w:color="auto"/>
            <w:right w:val="none" w:sz="0" w:space="0" w:color="auto"/>
          </w:divBdr>
        </w:div>
        <w:div w:id="827090744">
          <w:marLeft w:val="446"/>
          <w:marRight w:val="0"/>
          <w:marTop w:val="0"/>
          <w:marBottom w:val="0"/>
          <w:divBdr>
            <w:top w:val="none" w:sz="0" w:space="0" w:color="auto"/>
            <w:left w:val="none" w:sz="0" w:space="0" w:color="auto"/>
            <w:bottom w:val="none" w:sz="0" w:space="0" w:color="auto"/>
            <w:right w:val="none" w:sz="0" w:space="0" w:color="auto"/>
          </w:divBdr>
        </w:div>
        <w:div w:id="2128697323">
          <w:marLeft w:val="446"/>
          <w:marRight w:val="0"/>
          <w:marTop w:val="0"/>
          <w:marBottom w:val="0"/>
          <w:divBdr>
            <w:top w:val="none" w:sz="0" w:space="0" w:color="auto"/>
            <w:left w:val="none" w:sz="0" w:space="0" w:color="auto"/>
            <w:bottom w:val="none" w:sz="0" w:space="0" w:color="auto"/>
            <w:right w:val="none" w:sz="0" w:space="0" w:color="auto"/>
          </w:divBdr>
        </w:div>
        <w:div w:id="1558861466">
          <w:marLeft w:val="446"/>
          <w:marRight w:val="0"/>
          <w:marTop w:val="0"/>
          <w:marBottom w:val="0"/>
          <w:divBdr>
            <w:top w:val="none" w:sz="0" w:space="0" w:color="auto"/>
            <w:left w:val="none" w:sz="0" w:space="0" w:color="auto"/>
            <w:bottom w:val="none" w:sz="0" w:space="0" w:color="auto"/>
            <w:right w:val="none" w:sz="0" w:space="0" w:color="auto"/>
          </w:divBdr>
        </w:div>
      </w:divsChild>
    </w:div>
    <w:div w:id="1994604021">
      <w:bodyDiv w:val="1"/>
      <w:marLeft w:val="0"/>
      <w:marRight w:val="0"/>
      <w:marTop w:val="0"/>
      <w:marBottom w:val="0"/>
      <w:divBdr>
        <w:top w:val="none" w:sz="0" w:space="0" w:color="auto"/>
        <w:left w:val="none" w:sz="0" w:space="0" w:color="auto"/>
        <w:bottom w:val="none" w:sz="0" w:space="0" w:color="auto"/>
        <w:right w:val="none" w:sz="0" w:space="0" w:color="auto"/>
      </w:divBdr>
      <w:divsChild>
        <w:div w:id="956065411">
          <w:marLeft w:val="288"/>
          <w:marRight w:val="0"/>
          <w:marTop w:val="0"/>
          <w:marBottom w:val="120"/>
          <w:divBdr>
            <w:top w:val="none" w:sz="0" w:space="0" w:color="auto"/>
            <w:left w:val="none" w:sz="0" w:space="0" w:color="auto"/>
            <w:bottom w:val="none" w:sz="0" w:space="0" w:color="auto"/>
            <w:right w:val="none" w:sz="0" w:space="0" w:color="auto"/>
          </w:divBdr>
        </w:div>
        <w:div w:id="657612305">
          <w:marLeft w:val="288"/>
          <w:marRight w:val="0"/>
          <w:marTop w:val="0"/>
          <w:marBottom w:val="120"/>
          <w:divBdr>
            <w:top w:val="none" w:sz="0" w:space="0" w:color="auto"/>
            <w:left w:val="none" w:sz="0" w:space="0" w:color="auto"/>
            <w:bottom w:val="none" w:sz="0" w:space="0" w:color="auto"/>
            <w:right w:val="none" w:sz="0" w:space="0" w:color="auto"/>
          </w:divBdr>
        </w:div>
        <w:div w:id="183057082">
          <w:marLeft w:val="288"/>
          <w:marRight w:val="0"/>
          <w:marTop w:val="0"/>
          <w:marBottom w:val="120"/>
          <w:divBdr>
            <w:top w:val="none" w:sz="0" w:space="0" w:color="auto"/>
            <w:left w:val="none" w:sz="0" w:space="0" w:color="auto"/>
            <w:bottom w:val="none" w:sz="0" w:space="0" w:color="auto"/>
            <w:right w:val="none" w:sz="0" w:space="0" w:color="auto"/>
          </w:divBdr>
        </w:div>
        <w:div w:id="2104182951">
          <w:marLeft w:val="288"/>
          <w:marRight w:val="0"/>
          <w:marTop w:val="0"/>
          <w:marBottom w:val="120"/>
          <w:divBdr>
            <w:top w:val="none" w:sz="0" w:space="0" w:color="auto"/>
            <w:left w:val="none" w:sz="0" w:space="0" w:color="auto"/>
            <w:bottom w:val="none" w:sz="0" w:space="0" w:color="auto"/>
            <w:right w:val="none" w:sz="0" w:space="0" w:color="auto"/>
          </w:divBdr>
        </w:div>
        <w:div w:id="1864053861">
          <w:marLeft w:val="288"/>
          <w:marRight w:val="0"/>
          <w:marTop w:val="0"/>
          <w:marBottom w:val="120"/>
          <w:divBdr>
            <w:top w:val="none" w:sz="0" w:space="0" w:color="auto"/>
            <w:left w:val="none" w:sz="0" w:space="0" w:color="auto"/>
            <w:bottom w:val="none" w:sz="0" w:space="0" w:color="auto"/>
            <w:right w:val="none" w:sz="0" w:space="0" w:color="auto"/>
          </w:divBdr>
        </w:div>
        <w:div w:id="1893466238">
          <w:marLeft w:val="288"/>
          <w:marRight w:val="0"/>
          <w:marTop w:val="0"/>
          <w:marBottom w:val="120"/>
          <w:divBdr>
            <w:top w:val="none" w:sz="0" w:space="0" w:color="auto"/>
            <w:left w:val="none" w:sz="0" w:space="0" w:color="auto"/>
            <w:bottom w:val="none" w:sz="0" w:space="0" w:color="auto"/>
            <w:right w:val="none" w:sz="0" w:space="0" w:color="auto"/>
          </w:divBdr>
        </w:div>
      </w:divsChild>
    </w:div>
    <w:div w:id="2026858533">
      <w:bodyDiv w:val="1"/>
      <w:marLeft w:val="0"/>
      <w:marRight w:val="0"/>
      <w:marTop w:val="0"/>
      <w:marBottom w:val="0"/>
      <w:divBdr>
        <w:top w:val="none" w:sz="0" w:space="0" w:color="auto"/>
        <w:left w:val="none" w:sz="0" w:space="0" w:color="auto"/>
        <w:bottom w:val="none" w:sz="0" w:space="0" w:color="auto"/>
        <w:right w:val="none" w:sz="0" w:space="0" w:color="auto"/>
      </w:divBdr>
      <w:divsChild>
        <w:div w:id="97599490">
          <w:marLeft w:val="432"/>
          <w:marRight w:val="0"/>
          <w:marTop w:val="0"/>
          <w:marBottom w:val="0"/>
          <w:divBdr>
            <w:top w:val="none" w:sz="0" w:space="0" w:color="auto"/>
            <w:left w:val="none" w:sz="0" w:space="0" w:color="auto"/>
            <w:bottom w:val="none" w:sz="0" w:space="0" w:color="auto"/>
            <w:right w:val="none" w:sz="0" w:space="0" w:color="auto"/>
          </w:divBdr>
        </w:div>
        <w:div w:id="1567761930">
          <w:marLeft w:val="432"/>
          <w:marRight w:val="0"/>
          <w:marTop w:val="0"/>
          <w:marBottom w:val="0"/>
          <w:divBdr>
            <w:top w:val="none" w:sz="0" w:space="0" w:color="auto"/>
            <w:left w:val="none" w:sz="0" w:space="0" w:color="auto"/>
            <w:bottom w:val="none" w:sz="0" w:space="0" w:color="auto"/>
            <w:right w:val="none" w:sz="0" w:space="0" w:color="auto"/>
          </w:divBdr>
        </w:div>
        <w:div w:id="824319171">
          <w:marLeft w:val="432"/>
          <w:marRight w:val="0"/>
          <w:marTop w:val="0"/>
          <w:marBottom w:val="0"/>
          <w:divBdr>
            <w:top w:val="none" w:sz="0" w:space="0" w:color="auto"/>
            <w:left w:val="none" w:sz="0" w:space="0" w:color="auto"/>
            <w:bottom w:val="none" w:sz="0" w:space="0" w:color="auto"/>
            <w:right w:val="none" w:sz="0" w:space="0" w:color="auto"/>
          </w:divBdr>
        </w:div>
        <w:div w:id="1203247152">
          <w:marLeft w:val="432"/>
          <w:marRight w:val="0"/>
          <w:marTop w:val="0"/>
          <w:marBottom w:val="0"/>
          <w:divBdr>
            <w:top w:val="none" w:sz="0" w:space="0" w:color="auto"/>
            <w:left w:val="none" w:sz="0" w:space="0" w:color="auto"/>
            <w:bottom w:val="none" w:sz="0" w:space="0" w:color="auto"/>
            <w:right w:val="none" w:sz="0" w:space="0" w:color="auto"/>
          </w:divBdr>
        </w:div>
        <w:div w:id="1476989023">
          <w:marLeft w:val="432"/>
          <w:marRight w:val="0"/>
          <w:marTop w:val="0"/>
          <w:marBottom w:val="0"/>
          <w:divBdr>
            <w:top w:val="none" w:sz="0" w:space="0" w:color="auto"/>
            <w:left w:val="none" w:sz="0" w:space="0" w:color="auto"/>
            <w:bottom w:val="none" w:sz="0" w:space="0" w:color="auto"/>
            <w:right w:val="none" w:sz="0" w:space="0" w:color="auto"/>
          </w:divBdr>
        </w:div>
        <w:div w:id="528833576">
          <w:marLeft w:val="432"/>
          <w:marRight w:val="0"/>
          <w:marTop w:val="0"/>
          <w:marBottom w:val="0"/>
          <w:divBdr>
            <w:top w:val="none" w:sz="0" w:space="0" w:color="auto"/>
            <w:left w:val="none" w:sz="0" w:space="0" w:color="auto"/>
            <w:bottom w:val="none" w:sz="0" w:space="0" w:color="auto"/>
            <w:right w:val="none" w:sz="0" w:space="0" w:color="auto"/>
          </w:divBdr>
        </w:div>
        <w:div w:id="107815251">
          <w:marLeft w:val="432"/>
          <w:marRight w:val="0"/>
          <w:marTop w:val="0"/>
          <w:marBottom w:val="0"/>
          <w:divBdr>
            <w:top w:val="none" w:sz="0" w:space="0" w:color="auto"/>
            <w:left w:val="none" w:sz="0" w:space="0" w:color="auto"/>
            <w:bottom w:val="none" w:sz="0" w:space="0" w:color="auto"/>
            <w:right w:val="none" w:sz="0" w:space="0" w:color="auto"/>
          </w:divBdr>
        </w:div>
      </w:divsChild>
    </w:div>
    <w:div w:id="2051999784">
      <w:bodyDiv w:val="1"/>
      <w:marLeft w:val="0"/>
      <w:marRight w:val="0"/>
      <w:marTop w:val="0"/>
      <w:marBottom w:val="0"/>
      <w:divBdr>
        <w:top w:val="none" w:sz="0" w:space="0" w:color="auto"/>
        <w:left w:val="none" w:sz="0" w:space="0" w:color="auto"/>
        <w:bottom w:val="none" w:sz="0" w:space="0" w:color="auto"/>
        <w:right w:val="none" w:sz="0" w:space="0" w:color="auto"/>
      </w:divBdr>
    </w:div>
    <w:div w:id="2087681612">
      <w:bodyDiv w:val="1"/>
      <w:marLeft w:val="0"/>
      <w:marRight w:val="0"/>
      <w:marTop w:val="0"/>
      <w:marBottom w:val="0"/>
      <w:divBdr>
        <w:top w:val="none" w:sz="0" w:space="0" w:color="auto"/>
        <w:left w:val="none" w:sz="0" w:space="0" w:color="auto"/>
        <w:bottom w:val="none" w:sz="0" w:space="0" w:color="auto"/>
        <w:right w:val="none" w:sz="0" w:space="0" w:color="auto"/>
      </w:divBdr>
    </w:div>
    <w:div w:id="2119981868">
      <w:bodyDiv w:val="1"/>
      <w:marLeft w:val="0"/>
      <w:marRight w:val="0"/>
      <w:marTop w:val="0"/>
      <w:marBottom w:val="0"/>
      <w:divBdr>
        <w:top w:val="none" w:sz="0" w:space="0" w:color="auto"/>
        <w:left w:val="none" w:sz="0" w:space="0" w:color="auto"/>
        <w:bottom w:val="none" w:sz="0" w:space="0" w:color="auto"/>
        <w:right w:val="none" w:sz="0" w:space="0" w:color="auto"/>
      </w:divBdr>
      <w:divsChild>
        <w:div w:id="1814760640">
          <w:marLeft w:val="288"/>
          <w:marRight w:val="0"/>
          <w:marTop w:val="0"/>
          <w:marBottom w:val="0"/>
          <w:divBdr>
            <w:top w:val="none" w:sz="0" w:space="0" w:color="auto"/>
            <w:left w:val="none" w:sz="0" w:space="0" w:color="auto"/>
            <w:bottom w:val="none" w:sz="0" w:space="0" w:color="auto"/>
            <w:right w:val="none" w:sz="0" w:space="0" w:color="auto"/>
          </w:divBdr>
        </w:div>
        <w:div w:id="268974694">
          <w:marLeft w:val="288"/>
          <w:marRight w:val="0"/>
          <w:marTop w:val="0"/>
          <w:marBottom w:val="0"/>
          <w:divBdr>
            <w:top w:val="none" w:sz="0" w:space="0" w:color="auto"/>
            <w:left w:val="none" w:sz="0" w:space="0" w:color="auto"/>
            <w:bottom w:val="none" w:sz="0" w:space="0" w:color="auto"/>
            <w:right w:val="none" w:sz="0" w:space="0" w:color="auto"/>
          </w:divBdr>
        </w:div>
      </w:divsChild>
    </w:div>
    <w:div w:id="21332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oe-2.incois.gov.in/IIOE-2/Endorsed_Projects.j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io.ac.ir/Default.aspx?tabid=2768" TargetMode="External"/><Relationship Id="rId4" Type="http://schemas.openxmlformats.org/officeDocument/2006/relationships/webSettings" Target="webSettings.xml"/><Relationship Id="rId9" Type="http://schemas.openxmlformats.org/officeDocument/2006/relationships/hyperlink" Target="https://incois.gov.in/ITCOocean/index.j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4818</Words>
  <Characters>27463</Characters>
  <Application>Microsoft Office Word</Application>
  <DocSecurity>0</DocSecurity>
  <Lines>228</Lines>
  <Paragraphs>64</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AHANHANZO, Justin</dc:creator>
  <cp:lastModifiedBy>AHANHANZO, Justin</cp:lastModifiedBy>
  <cp:revision>2</cp:revision>
  <cp:lastPrinted>2022-02-08T17:37:00Z</cp:lastPrinted>
  <dcterms:created xsi:type="dcterms:W3CDTF">2022-05-23T14:49:00Z</dcterms:created>
  <dcterms:modified xsi:type="dcterms:W3CDTF">2022-05-23T14:49:00Z</dcterms:modified>
</cp:coreProperties>
</file>