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784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996413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4451BEF7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F17E29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25CCB6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479E71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CF3A3E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9E4AAD2" w14:textId="2686EA6F" w:rsidR="00C645AF" w:rsidRDefault="00A85DED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RUSSIAN FDERATION</w:t>
            </w:r>
          </w:p>
        </w:tc>
      </w:tr>
      <w:tr w:rsidR="00C645AF" w14:paraId="51541E62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3A3756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DB1F7E" w14:textId="77777777" w:rsidR="00C645A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2022</w:t>
            </w:r>
          </w:p>
        </w:tc>
      </w:tr>
    </w:tbl>
    <w:p w14:paraId="231E67E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083C0C8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3987B2A4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5DD0C54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2C2EC8AF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19D5B712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36DCEAAE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4D5703A4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423F77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02D888E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2BD2591" w14:textId="1263BEC4" w:rsidR="00C645AF" w:rsidRDefault="006804D5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Roshydromet</w:t>
            </w:r>
            <w:proofErr w:type="spellEnd"/>
            <w:r>
              <w:t xml:space="preserve"> support for marine observational network </w:t>
            </w:r>
            <w:r w:rsidR="002375CB">
              <w:t>/ GOOS / GBON</w:t>
            </w:r>
          </w:p>
        </w:tc>
      </w:tr>
      <w:tr w:rsidR="00C645AF" w14:paraId="7462E33C" w14:textId="77777777" w:rsidTr="008011EA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38DD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FE40" w14:textId="5AAF5994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  <w:r w:rsidR="00A85DED">
              <w:t xml:space="preserve"> (July - October)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A21C" w14:textId="2A940C3D" w:rsidR="00C645AF" w:rsidRDefault="006804D5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8</w:t>
            </w:r>
            <w:r w:rsidR="0044529F">
              <w:t xml:space="preserve"> </w:t>
            </w:r>
            <w:r w:rsidR="00A85DED">
              <w:t>drifting buoys</w:t>
            </w:r>
            <w:r>
              <w:t xml:space="preserve"> of </w:t>
            </w:r>
            <w:proofErr w:type="spellStart"/>
            <w:r>
              <w:t>iceSVP</w:t>
            </w:r>
            <w:proofErr w:type="spellEnd"/>
            <w:r>
              <w:t xml:space="preserve">-B (4), </w:t>
            </w:r>
            <w:proofErr w:type="spellStart"/>
            <w:r>
              <w:t>iceBTC</w:t>
            </w:r>
            <w:proofErr w:type="spellEnd"/>
            <w:r>
              <w:t xml:space="preserve"> (4) types</w:t>
            </w:r>
          </w:p>
        </w:tc>
      </w:tr>
      <w:tr w:rsidR="0044529F" w14:paraId="048E0059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778D" w14:textId="77777777"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0E59" w14:textId="501C00E1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(b) operational as of </w:t>
            </w:r>
            <w:r w:rsidR="00A85DED">
              <w:t>1 October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3BE72" w14:textId="06010C7A" w:rsidR="0044529F" w:rsidRDefault="006804D5" w:rsidP="00A85DE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8</w:t>
            </w:r>
          </w:p>
        </w:tc>
      </w:tr>
      <w:tr w:rsidR="0044529F" w14:paraId="63306C68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FD25" w14:textId="77777777"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51BA" w14:textId="028E52C5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 xml:space="preserve">(c) reporting on GTS as of 1 </w:t>
            </w:r>
            <w:r w:rsidR="006804D5">
              <w:t>October</w:t>
            </w:r>
          </w:p>
          <w:p w14:paraId="6D3F2BE0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3261" w14:textId="0CA65A87" w:rsidR="006804D5" w:rsidRDefault="00A85DED" w:rsidP="006804D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8</w:t>
            </w:r>
            <w:r w:rsidR="006804D5">
              <w:t xml:space="preserve"> </w:t>
            </w:r>
          </w:p>
        </w:tc>
      </w:tr>
      <w:tr w:rsidR="0044529F" w14:paraId="02574D51" w14:textId="77777777" w:rsidTr="008011EA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BC253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651ABD3F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0496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BB24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44529F" w14:paraId="348D5076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CBDA" w14:textId="77777777"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6993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1527" w14:textId="50D32F05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6804D5">
              <w:t xml:space="preserve">  </w:t>
            </w:r>
            <w:r>
              <w:t>]</w:t>
            </w:r>
          </w:p>
        </w:tc>
      </w:tr>
      <w:tr w:rsidR="0044529F" w14:paraId="13FE46CA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89CC" w14:textId="77777777" w:rsidR="0044529F" w:rsidRDefault="0044529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2329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3BE" w14:textId="4A474168" w:rsidR="0044529F" w:rsidRDefault="0044529F" w:rsidP="004452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A85DED">
              <w:t>x</w:t>
            </w:r>
            <w:r>
              <w:t>]</w:t>
            </w:r>
          </w:p>
        </w:tc>
      </w:tr>
      <w:tr w:rsidR="0044529F" w14:paraId="2110A330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630A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3E32" w14:textId="06CC6D78" w:rsidR="0044529F" w:rsidRDefault="00A85DED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</w:rPr>
              <w:t>Eurasian Arctic</w:t>
            </w:r>
            <w:r w:rsidR="006804D5">
              <w:rPr>
                <w:color w:val="auto"/>
              </w:rPr>
              <w:t xml:space="preserve"> and Arctic Basin</w:t>
            </w:r>
            <w:r w:rsidR="008011EA">
              <w:rPr>
                <w:color w:val="auto"/>
              </w:rPr>
              <w:t xml:space="preserve"> (METAREAs </w:t>
            </w:r>
            <w:proofErr w:type="gramStart"/>
            <w:r w:rsidR="008011EA">
              <w:rPr>
                <w:color w:val="auto"/>
              </w:rPr>
              <w:t>XX,XXI</w:t>
            </w:r>
            <w:proofErr w:type="gramEnd"/>
            <w:r w:rsidR="008011EA">
              <w:rPr>
                <w:color w:val="auto"/>
              </w:rPr>
              <w:t>)</w:t>
            </w:r>
          </w:p>
        </w:tc>
      </w:tr>
      <w:tr w:rsidR="0044529F" w14:paraId="22A6F6DD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1238F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F2E0" w14:textId="0533BFFB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</w:t>
            </w:r>
            <w:r w:rsidR="00A85DED">
              <w:t>: NONE</w:t>
            </w:r>
          </w:p>
          <w:p w14:paraId="14EB519F" w14:textId="77777777" w:rsidR="0044529F" w:rsidRDefault="004452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B4EFBC3" w14:textId="11204639" w:rsidR="0044529F" w:rsidRDefault="00315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t xml:space="preserve">Arctic and Antarctic Research Institute (AARI) of </w:t>
      </w:r>
      <w:proofErr w:type="spellStart"/>
      <w:r>
        <w:t>Roshydromet</w:t>
      </w:r>
      <w:proofErr w:type="spellEnd"/>
      <w:r>
        <w:t xml:space="preserve"> </w:t>
      </w:r>
      <w:r>
        <w:t xml:space="preserve">in cooperation with the IABP continued to support implementation of the WMO GBON </w:t>
      </w:r>
      <w:r w:rsidR="002375CB">
        <w:t xml:space="preserve">/ GOOS </w:t>
      </w:r>
      <w:r>
        <w:t>in the Eurasian Arctic (METAREAs XX, XXI). Due to available logistics deployments were done mostly at the boundary of the Eurasian Seas and the Arctic Basin.</w:t>
      </w:r>
    </w:p>
    <w:p w14:paraId="099EE84C" w14:textId="77777777" w:rsidR="006804D5" w:rsidRDefault="006804D5" w:rsidP="006804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6804D5" w14:paraId="1640C095" w14:textId="77777777" w:rsidTr="0009001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4250DA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7B24793C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4BDBEC" w14:textId="7CA515FC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Roshydromet</w:t>
            </w:r>
            <w:proofErr w:type="spellEnd"/>
            <w:r>
              <w:t xml:space="preserve"> </w:t>
            </w:r>
            <w:r w:rsidR="00315FCD">
              <w:t>s</w:t>
            </w:r>
            <w:r>
              <w:t>upport for the distributed network of the ice strengthened mobile platform “North Pole”</w:t>
            </w:r>
          </w:p>
        </w:tc>
      </w:tr>
      <w:tr w:rsidR="006804D5" w14:paraId="2CB84431" w14:textId="77777777" w:rsidTr="0009001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D16B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E60A" w14:textId="649599BE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 (October)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E43F" w14:textId="23EA00FA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15 drifting buoys of </w:t>
            </w:r>
            <w:proofErr w:type="spellStart"/>
            <w:r>
              <w:t>iceSTB</w:t>
            </w:r>
            <w:proofErr w:type="spellEnd"/>
            <w:r>
              <w:t xml:space="preserve"> and </w:t>
            </w:r>
            <w:proofErr w:type="spellStart"/>
            <w:r>
              <w:t>iceBTC</w:t>
            </w:r>
            <w:proofErr w:type="spellEnd"/>
            <w:r>
              <w:t xml:space="preserve"> types</w:t>
            </w:r>
          </w:p>
        </w:tc>
      </w:tr>
      <w:tr w:rsidR="006804D5" w14:paraId="4D66DF0C" w14:textId="77777777" w:rsidTr="0009001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D695" w14:textId="77777777" w:rsidR="006804D5" w:rsidRDefault="006804D5" w:rsidP="0009001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0D03E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1 October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CA9F" w14:textId="65A8DBDD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All</w:t>
            </w:r>
          </w:p>
        </w:tc>
      </w:tr>
      <w:tr w:rsidR="006804D5" w14:paraId="15538D18" w14:textId="77777777" w:rsidTr="0009001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AC6B" w14:textId="77777777" w:rsidR="006804D5" w:rsidRDefault="006804D5" w:rsidP="0009001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5A4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1 October</w:t>
            </w:r>
          </w:p>
          <w:p w14:paraId="1823D64B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BA30" w14:textId="040E5589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6804D5" w14:paraId="5A3E3FF1" w14:textId="77777777" w:rsidTr="0009001B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9A66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F281C3C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1A31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8EF7" w14:textId="49B086E4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315FCD">
              <w:t xml:space="preserve">  </w:t>
            </w:r>
            <w:r>
              <w:t>]</w:t>
            </w:r>
          </w:p>
        </w:tc>
      </w:tr>
      <w:tr w:rsidR="006804D5" w14:paraId="022CC1A9" w14:textId="77777777" w:rsidTr="0009001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F2D2" w14:textId="77777777" w:rsidR="006804D5" w:rsidRDefault="006804D5" w:rsidP="0009001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15D8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B1C0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6804D5" w14:paraId="2E0244D4" w14:textId="77777777" w:rsidTr="0009001B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18A2" w14:textId="77777777" w:rsidR="006804D5" w:rsidRDefault="006804D5" w:rsidP="0009001B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C715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655C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6804D5" w14:paraId="7DDDAF23" w14:textId="77777777" w:rsidTr="0009001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AA8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F701" w14:textId="0852C316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</w:rPr>
              <w:t>Arctic Basin</w:t>
            </w:r>
          </w:p>
        </w:tc>
      </w:tr>
      <w:tr w:rsidR="006804D5" w14:paraId="3C4B07A2" w14:textId="77777777" w:rsidTr="0009001B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C062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5462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Number of incidents: NONE</w:t>
            </w:r>
          </w:p>
          <w:p w14:paraId="2EA2F2D8" w14:textId="77777777" w:rsidR="006804D5" w:rsidRDefault="006804D5" w:rsidP="000900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5109491D" w14:textId="1C3CA8BF" w:rsidR="00315FCD" w:rsidRDefault="00315FCD" w:rsidP="00315F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t xml:space="preserve">Since September 2022 the </w:t>
      </w:r>
      <w:r>
        <w:t xml:space="preserve">Arctic and Antarctic Research Institute (AARI) </w:t>
      </w:r>
      <w:r>
        <w:t xml:space="preserve">of </w:t>
      </w:r>
      <w:proofErr w:type="spellStart"/>
      <w:r>
        <w:t>Roshydromet</w:t>
      </w:r>
      <w:proofErr w:type="spellEnd"/>
      <w:r>
        <w:t xml:space="preserve"> </w:t>
      </w:r>
      <w:r>
        <w:t xml:space="preserve">started to </w:t>
      </w:r>
      <w:r>
        <w:t xml:space="preserve">support </w:t>
      </w:r>
      <w:r>
        <w:t>the I</w:t>
      </w:r>
      <w:r>
        <w:t xml:space="preserve">ce </w:t>
      </w:r>
      <w:r>
        <w:t>s</w:t>
      </w:r>
      <w:r>
        <w:t xml:space="preserve">trengthened </w:t>
      </w:r>
      <w:r>
        <w:t>M</w:t>
      </w:r>
      <w:r>
        <w:t xml:space="preserve">obile </w:t>
      </w:r>
      <w:r>
        <w:t>P</w:t>
      </w:r>
      <w:r>
        <w:t>latform “North Pole”</w:t>
      </w:r>
      <w:r>
        <w:t xml:space="preserve"> including distributed </w:t>
      </w:r>
      <w:r>
        <w:t xml:space="preserve">network </w:t>
      </w:r>
      <w:r>
        <w:t xml:space="preserve">(DN) of observations during her maiden trip in 2022/2023. </w:t>
      </w:r>
      <w:r w:rsidR="002375CB">
        <w:t xml:space="preserve">Technically composition of DN is similar to previous general network. </w:t>
      </w:r>
    </w:p>
    <w:p w14:paraId="2570B06A" w14:textId="77777777" w:rsidR="006804D5" w:rsidRDefault="006804D5" w:rsidP="006804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144C5402" w14:textId="77777777" w:rsidR="006804D5" w:rsidRDefault="006804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01D4102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lastRenderedPageBreak/>
        <w:t xml:space="preserve">2. </w:t>
      </w:r>
      <w:r>
        <w:rPr>
          <w:b/>
          <w:i/>
          <w:u w:val="single"/>
        </w:rPr>
        <w:t>PLANNED PROGRAMMES:</w:t>
      </w:r>
    </w:p>
    <w:p w14:paraId="7D53A30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60F337C7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2DB7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Agency or programme</w:t>
            </w:r>
          </w:p>
          <w:p w14:paraId="5ECAB0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289BF0" w14:textId="309A28A6" w:rsidR="00C645AF" w:rsidRDefault="003156BC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Roshydromet</w:t>
            </w:r>
            <w:proofErr w:type="spellEnd"/>
            <w:r>
              <w:t xml:space="preserve"> support for marine observational network / GOOS / GBON</w:t>
            </w:r>
          </w:p>
        </w:tc>
      </w:tr>
      <w:tr w:rsidR="00C645AF" w14:paraId="7A44B51F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B53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FCB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planned for deployment in the next 12 months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A429" w14:textId="7BAA283B" w:rsidR="00C645AF" w:rsidRDefault="006804D5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</w:rPr>
              <w:t xml:space="preserve">20…30 drifting </w:t>
            </w:r>
            <w:r w:rsidR="007D12A8" w:rsidRPr="0027548F">
              <w:rPr>
                <w:color w:val="auto"/>
              </w:rPr>
              <w:t>buoy</w:t>
            </w:r>
            <w:r w:rsidR="00CF11A9">
              <w:rPr>
                <w:color w:val="auto"/>
              </w:rPr>
              <w:t>s</w:t>
            </w:r>
            <w:r w:rsidR="007D12A8" w:rsidRPr="0027548F">
              <w:rPr>
                <w:color w:val="auto"/>
              </w:rPr>
              <w:t xml:space="preserve"> </w:t>
            </w:r>
            <w:r>
              <w:t xml:space="preserve">of </w:t>
            </w:r>
            <w:proofErr w:type="spellStart"/>
            <w:r>
              <w:t>iceSVP</w:t>
            </w:r>
            <w:proofErr w:type="spellEnd"/>
            <w:r>
              <w:t xml:space="preserve">-B, </w:t>
            </w:r>
            <w:proofErr w:type="spellStart"/>
            <w:r>
              <w:t>iceSTB</w:t>
            </w:r>
            <w:proofErr w:type="spellEnd"/>
            <w:r>
              <w:t xml:space="preserve"> and </w:t>
            </w:r>
            <w:proofErr w:type="spellStart"/>
            <w:r>
              <w:t>iceBTC</w:t>
            </w:r>
            <w:proofErr w:type="spellEnd"/>
            <w:r>
              <w:t xml:space="preserve"> types</w:t>
            </w:r>
          </w:p>
        </w:tc>
      </w:tr>
      <w:tr w:rsidR="00C645AF" w14:paraId="4249D20C" w14:textId="77777777" w:rsidTr="008011EA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6CC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548A2A1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9F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EED9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16AEB135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00AF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09B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9CBD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590339AC" w14:textId="77777777" w:rsidTr="008011EA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0283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47A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0F35" w14:textId="5D9A5F93" w:rsidR="00C645AF" w:rsidRDefault="009D5495" w:rsidP="007D12A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</w:t>
            </w:r>
            <w:r w:rsidR="006804D5">
              <w:t>X</w:t>
            </w:r>
            <w:r>
              <w:t>]</w:t>
            </w:r>
          </w:p>
        </w:tc>
      </w:tr>
      <w:tr w:rsidR="00C645AF" w14:paraId="26F1B642" w14:textId="77777777" w:rsidTr="008011E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580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9E2A" w14:textId="0453E6F1" w:rsidR="00C645AF" w:rsidRDefault="008011EA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color w:val="auto"/>
              </w:rPr>
              <w:t xml:space="preserve">Eurasian Arctic and Arctic Basin (METAREAs </w:t>
            </w:r>
            <w:proofErr w:type="gramStart"/>
            <w:r>
              <w:rPr>
                <w:color w:val="auto"/>
              </w:rPr>
              <w:t>XX,XXI</w:t>
            </w:r>
            <w:proofErr w:type="gramEnd"/>
            <w:r>
              <w:rPr>
                <w:color w:val="auto"/>
              </w:rPr>
              <w:t>)</w:t>
            </w:r>
          </w:p>
        </w:tc>
      </w:tr>
    </w:tbl>
    <w:p w14:paraId="70122DC8" w14:textId="77777777" w:rsidR="00CF11A9" w:rsidRDefault="00CF11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7345F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54F2B28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33016E2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9F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404FE4A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BF8E" w14:textId="640EBCFA" w:rsidR="00C645AF" w:rsidRDefault="008011EA" w:rsidP="008011E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proofErr w:type="spellStart"/>
            <w:r>
              <w:t>Marlyn-Yug</w:t>
            </w:r>
            <w:proofErr w:type="spellEnd"/>
            <w:r>
              <w:t xml:space="preserve"> under a</w:t>
            </w:r>
            <w:r w:rsidR="00E765FB" w:rsidRPr="00E765FB">
              <w:t xml:space="preserve">greement with </w:t>
            </w:r>
            <w:proofErr w:type="spellStart"/>
            <w:r>
              <w:t>Roshydromet</w:t>
            </w:r>
            <w:proofErr w:type="spellEnd"/>
            <w:r>
              <w:t xml:space="preserve">/AARI, all of ice-strengthened design with possibility of automatic deployment on open water and manned deployment on ice </w:t>
            </w:r>
          </w:p>
        </w:tc>
      </w:tr>
      <w:tr w:rsidR="00C645AF" w14:paraId="2C5F6A2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61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7F6C25E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3AE0" w14:textId="77777777" w:rsidR="008011EA" w:rsidRDefault="008011EA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Barometric, surface temperature measurements for all types</w:t>
            </w:r>
          </w:p>
          <w:p w14:paraId="5BAEF59E" w14:textId="77777777" w:rsidR="00621BE5" w:rsidRDefault="008011EA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Thermal strings from 110 cm</w:t>
            </w:r>
            <w:r w:rsidR="00621BE5">
              <w:t xml:space="preserve"> to 60 m for </w:t>
            </w:r>
            <w:proofErr w:type="spellStart"/>
            <w:r w:rsidR="00621BE5">
              <w:t>iceBTC</w:t>
            </w:r>
            <w:proofErr w:type="spellEnd"/>
            <w:r w:rsidR="00621BE5">
              <w:t xml:space="preserve"> buoys</w:t>
            </w:r>
          </w:p>
          <w:p w14:paraId="72F7ED81" w14:textId="044082EB" w:rsidR="00C645AF" w:rsidRDefault="0035142B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Tiltmeters</w:t>
            </w:r>
            <w:r w:rsidR="003156BC">
              <w:t xml:space="preserve"> for </w:t>
            </w:r>
            <w:proofErr w:type="spellStart"/>
            <w:r w:rsidR="003156BC">
              <w:t>icemeteo</w:t>
            </w:r>
            <w:proofErr w:type="spellEnd"/>
            <w:r w:rsidR="003156BC">
              <w:t xml:space="preserve"> buoys, </w:t>
            </w:r>
            <w:r>
              <w:t>GNSS</w:t>
            </w:r>
            <w:r w:rsidR="003156BC">
              <w:t xml:space="preserve"> for all types</w:t>
            </w:r>
          </w:p>
        </w:tc>
      </w:tr>
    </w:tbl>
    <w:p w14:paraId="6378DAA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E68E2C7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8D0C948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6E21141A" w14:textId="77777777" w:rsidTr="008011E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929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96F9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D2C9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1A1DF577" w14:textId="77777777" w:rsidTr="008011EA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144C" w14:textId="0C89B57E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AB1C" w14:textId="774C94FC" w:rsidR="00CE009B" w:rsidRDefault="008011EA" w:rsidP="00BF1D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none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45D7" w14:textId="0FBB35E4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2DB7832C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74300B85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7236D3A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C6325C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EBBB222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46D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62664E5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8745" w14:textId="63214086" w:rsidR="0035142B" w:rsidRDefault="003156BC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AARI operational control</w:t>
            </w:r>
          </w:p>
          <w:p w14:paraId="24C7595B" w14:textId="2A8C3AE5" w:rsidR="00C645AF" w:rsidRDefault="003156BC" w:rsidP="0035142B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Manufacturer </w:t>
            </w:r>
            <w:proofErr w:type="spellStart"/>
            <w:r>
              <w:t>Marlyn-Yug</w:t>
            </w:r>
            <w:proofErr w:type="spellEnd"/>
            <w:r>
              <w:t xml:space="preserve"> control</w:t>
            </w:r>
          </w:p>
        </w:tc>
      </w:tr>
      <w:tr w:rsidR="00C645AF" w14:paraId="16575E9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D0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053DC6D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8103" w14:textId="4A558DF4" w:rsidR="00C645AF" w:rsidRDefault="003156BC" w:rsidP="003156BC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AARI</w:t>
            </w:r>
            <w:r w:rsidR="0035142B">
              <w:t xml:space="preserve">: </w:t>
            </w:r>
            <w:r w:rsidR="007D12A8">
              <w:t>Data transmission is performed via Iridium SBD</w:t>
            </w:r>
          </w:p>
        </w:tc>
      </w:tr>
      <w:tr w:rsidR="00C645AF" w14:paraId="4541F992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265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7C2DB79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0F94" w14:textId="44DCB597" w:rsidR="00CF11A9" w:rsidRDefault="003156BC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proofErr w:type="spellStart"/>
            <w:r>
              <w:t>iceSVP</w:t>
            </w:r>
            <w:proofErr w:type="spellEnd"/>
            <w:r>
              <w:t xml:space="preserve">-B, </w:t>
            </w:r>
            <w:proofErr w:type="spellStart"/>
            <w:r>
              <w:t>IceSTB</w:t>
            </w:r>
            <w:proofErr w:type="spellEnd"/>
            <w:r>
              <w:t>: 6 months …. 1</w:t>
            </w:r>
            <w:r w:rsidR="00CF11A9">
              <w:t xml:space="preserve"> year</w:t>
            </w:r>
            <w:r>
              <w:t xml:space="preserve"> (expected</w:t>
            </w:r>
            <w:r w:rsidR="00CF11A9">
              <w:t>)</w:t>
            </w:r>
          </w:p>
          <w:p w14:paraId="0D7A9BAF" w14:textId="056AEDF8" w:rsidR="003156BC" w:rsidRDefault="003156BC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proofErr w:type="spellStart"/>
            <w:r>
              <w:t>iceBTC</w:t>
            </w:r>
            <w:proofErr w:type="spellEnd"/>
            <w:r>
              <w:t>: 3 months …. 1 year (expected)</w:t>
            </w:r>
          </w:p>
          <w:p w14:paraId="7237EDA6" w14:textId="6D674407" w:rsidR="003156BC" w:rsidRDefault="003156BC" w:rsidP="00CF11A9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proofErr w:type="spellStart"/>
            <w:r>
              <w:t>icemeteo</w:t>
            </w:r>
            <w:proofErr w:type="spellEnd"/>
            <w:r>
              <w:t xml:space="preserve"> 3…. 6 months (expected)</w:t>
            </w:r>
          </w:p>
          <w:p w14:paraId="1A1C2847" w14:textId="77777777" w:rsidR="00C645AF" w:rsidRDefault="00C645AF" w:rsidP="003156B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D026A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E59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FAAB" w14:textId="45DB0F85" w:rsidR="007D12A8" w:rsidRDefault="003156BC" w:rsidP="007D12A8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60"/>
              <w:rPr>
                <w:color w:val="auto"/>
              </w:rPr>
            </w:pPr>
            <w:r>
              <w:rPr>
                <w:color w:val="auto"/>
              </w:rPr>
              <w:t>AARI</w:t>
            </w:r>
            <w:r w:rsidR="007D12A8" w:rsidRPr="00AB0E34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hyperlink r:id="rId11" w:history="1">
              <w:r w:rsidRPr="000B0B0C">
                <w:rPr>
                  <w:rStyle w:val="Hyperlink"/>
                </w:rPr>
                <w:t>http://wdc.aari.ru/datasets/d0018/buoys/</w:t>
              </w:r>
            </w:hyperlink>
          </w:p>
          <w:p w14:paraId="1D8972B6" w14:textId="1BC695ED" w:rsidR="00CF11A9" w:rsidRDefault="00CF11A9" w:rsidP="002E369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F11A9" w14:paraId="7DC685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A4A4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F3B5" w14:textId="1571FBDD" w:rsidR="002E369F" w:rsidRPr="00CF11A9" w:rsidRDefault="002E369F" w:rsidP="002E36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AARI: surface salinity (planned for spring 2023) </w:t>
            </w:r>
          </w:p>
          <w:p w14:paraId="2502F6E5" w14:textId="6D4364E2" w:rsidR="00CF11A9" w:rsidRPr="00CF11A9" w:rsidRDefault="00CF11A9" w:rsidP="002E369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12"/>
            </w:pPr>
          </w:p>
        </w:tc>
      </w:tr>
      <w:tr w:rsidR="00CF11A9" w14:paraId="1FFDBF6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8F87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2052F" w14:textId="0F548678" w:rsidR="002379A5" w:rsidRPr="00702AE2" w:rsidRDefault="002E369F" w:rsidP="002379A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  <w:rPr>
                <w:color w:val="auto"/>
              </w:rPr>
            </w:pPr>
            <w:r>
              <w:rPr>
                <w:color w:val="auto"/>
              </w:rPr>
              <w:t xml:space="preserve">Access to buoy data via WIGOS is planned for implementation in 2023 through WIS portal Moscow </w:t>
            </w:r>
          </w:p>
        </w:tc>
      </w:tr>
      <w:tr w:rsidR="00CF11A9" w14:paraId="36FA62E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B341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ABB7" w14:textId="77777777" w:rsidR="00CF11A9" w:rsidRPr="00CF11A9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trike/>
                <w:color w:val="FF0000"/>
              </w:rPr>
            </w:pPr>
          </w:p>
        </w:tc>
      </w:tr>
      <w:tr w:rsidR="00CF11A9" w14:paraId="79453FB6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D09A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67C1" w14:textId="77777777" w:rsidR="00CF11A9" w:rsidRPr="0035142B" w:rsidRDefault="00CF11A9" w:rsidP="009D774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strike/>
                <w:color w:val="FF0000"/>
              </w:rPr>
            </w:pPr>
          </w:p>
        </w:tc>
      </w:tr>
      <w:tr w:rsidR="00CF11A9" w14:paraId="5479AD8E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18D5" w14:textId="77777777" w:rsidR="00CF11A9" w:rsidRDefault="00CF11A9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(</w:t>
            </w:r>
            <w:proofErr w:type="spellStart"/>
            <w:r>
              <w:t>i</w:t>
            </w:r>
            <w:proofErr w:type="spellEnd"/>
            <w:r>
              <w:t>) Contribution to UN Decade and UN SDGs</w:t>
            </w:r>
            <w:r>
              <w:rPr>
                <w:rStyle w:val="FootnoteReference"/>
              </w:rPr>
              <w:footnoteReference w:id="7"/>
            </w:r>
          </w:p>
          <w:p w14:paraId="48879CFD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159E6842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775A" w14:textId="70C520D9" w:rsidR="00CF11A9" w:rsidRPr="00731FD7" w:rsidRDefault="00731FD7" w:rsidP="00731FD7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731FD7">
              <w:rPr>
                <w:color w:val="auto"/>
              </w:rPr>
              <w:t xml:space="preserve">Yes, through the new direct measurements of the </w:t>
            </w:r>
            <w:proofErr w:type="gramStart"/>
            <w:r w:rsidRPr="00731FD7">
              <w:rPr>
                <w:color w:val="auto"/>
              </w:rPr>
              <w:t>Arctic ocean</w:t>
            </w:r>
            <w:proofErr w:type="gramEnd"/>
            <w:r w:rsidRPr="00731FD7">
              <w:rPr>
                <w:color w:val="auto"/>
              </w:rPr>
              <w:t xml:space="preserve"> surface parameters like heat flux and salinity</w:t>
            </w:r>
          </w:p>
        </w:tc>
      </w:tr>
      <w:tr w:rsidR="00CF11A9" w14:paraId="010932C2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1626" w14:textId="77777777" w:rsidR="00CF11A9" w:rsidRDefault="00CF11A9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(j) Other (i.e. Impact of COVID19 on observing systems and mitigation efforts)</w:t>
            </w:r>
          </w:p>
          <w:p w14:paraId="46D2896B" w14:textId="77777777" w:rsidR="00CF11A9" w:rsidRDefault="00CF11A9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B101" w14:textId="11FCE48F" w:rsidR="00CF11A9" w:rsidRPr="00731FD7" w:rsidRDefault="00731FD7" w:rsidP="009D77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rPr>
                <w:color w:val="auto"/>
              </w:rPr>
            </w:pPr>
            <w:r w:rsidRPr="00731FD7">
              <w:rPr>
                <w:color w:val="auto"/>
              </w:rPr>
              <w:t>none</w:t>
            </w:r>
          </w:p>
        </w:tc>
      </w:tr>
    </w:tbl>
    <w:p w14:paraId="58ECE337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12D58B4D" w14:textId="77777777" w:rsidR="00C645AF" w:rsidRDefault="00C645AF"/>
    <w:p w14:paraId="254DD181" w14:textId="77777777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356B151C" w14:textId="77777777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6815A571" w14:textId="77777777" w:rsidR="00C645AF" w:rsidRPr="004F2C07" w:rsidRDefault="00000000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2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</w:t>
        </w:r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o</w:t>
        </w:r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2178CAD3" w14:textId="77777777" w:rsidR="00C645AF" w:rsidRPr="00351DFC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209D446" w14:textId="77777777" w:rsidR="00C645AF" w:rsidRPr="00351DFC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E21502E" w14:textId="77777777" w:rsidR="00C645AF" w:rsidRPr="00351DFC" w:rsidRDefault="00C645AF">
      <w:pPr>
        <w:widowControl w:val="0"/>
        <w:spacing w:line="276" w:lineRule="auto"/>
        <w:jc w:val="left"/>
        <w:sectPr w:rsidR="00C645AF" w:rsidRPr="00351DFC" w:rsidSect="004C459C">
          <w:footerReference w:type="default" r:id="rId13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1F0DCAE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6F2CEF3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140B71BC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28DF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C126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02DC5C87" w14:textId="77777777" w:rsidTr="00351DFC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16EB4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CBC3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2259230" w14:textId="77777777" w:rsidTr="00351DFC">
        <w:trPr>
          <w:trHeight w:val="30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476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72F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D2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25227CC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D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F73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CE22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23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08A0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024CAA1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(e.g. whether photos have been taken)</w:t>
            </w:r>
          </w:p>
        </w:tc>
      </w:tr>
      <w:tr w:rsidR="00C645AF" w14:paraId="1BF229F3" w14:textId="77777777" w:rsidTr="00D365D6">
        <w:trPr>
          <w:trHeight w:val="868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BE0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221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508B4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C4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756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1F0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5CB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9AA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50C15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D785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529EFA86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7FDBAC0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C416003" w14:textId="77777777" w:rsidTr="00351DFC">
        <w:trPr>
          <w:trHeight w:val="400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00CB8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4C69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B336D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CBC5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2195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300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CF1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CD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BBAF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65CC2AA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D46B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E4BB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BB41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81B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DE00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864C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FFAC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4196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05DD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E68D86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4F17E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11A4F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B10A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9D8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BB15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FEED6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A6E7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2CCCA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330E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7AF3F2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3AFC1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A5701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89DA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5C74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B731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6B3A4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A8B35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47410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15356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02849F89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15DF7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A58C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BC85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2995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1545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CF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02E91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4A42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AE1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3EC1253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8F13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A5F1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DCD5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C5FD9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D35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A4DD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9B7C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D2D3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BD1C1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2953AF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7BDD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9AF3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415A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0138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A8DD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062D9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CEE5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0020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39B3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078F7BBB" w14:textId="77777777" w:rsidTr="00D365D6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46E3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46B2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941A70E" w14:textId="77777777" w:rsidTr="00D365D6">
        <w:trPr>
          <w:trHeight w:val="652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A702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FC687F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1AEA593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2928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C726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44107BA3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2DA6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1B819" w14:textId="77777777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4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5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4763ED10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5F8A5846" w14:textId="77777777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proofErr w:type="spellStart"/>
      <w:proofErr w:type="gramStart"/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</w:t>
      </w:r>
      <w:proofErr w:type="spellEnd"/>
      <w:r w:rsidRPr="0F4558F5">
        <w:rPr>
          <w:sz w:val="18"/>
          <w:szCs w:val="18"/>
        </w:rPr>
        <w:t>(</w:t>
      </w:r>
      <w:proofErr w:type="gramEnd"/>
      <w:hyperlink r:id="rId16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7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8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596970FC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D15D" w14:textId="77777777" w:rsidR="00616275" w:rsidRDefault="00616275">
      <w:r>
        <w:separator/>
      </w:r>
    </w:p>
  </w:endnote>
  <w:endnote w:type="continuationSeparator" w:id="0">
    <w:p w14:paraId="1A378420" w14:textId="77777777" w:rsidR="00616275" w:rsidRDefault="006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95AF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317D" w14:textId="77777777" w:rsidR="00616275" w:rsidRDefault="00616275">
      <w:r>
        <w:separator/>
      </w:r>
    </w:p>
  </w:footnote>
  <w:footnote w:type="continuationSeparator" w:id="0">
    <w:p w14:paraId="31770A5F" w14:textId="77777777" w:rsidR="00616275" w:rsidRDefault="00616275">
      <w:r>
        <w:continuationSeparator/>
      </w:r>
    </w:p>
  </w:footnote>
  <w:footnote w:id="1">
    <w:p w14:paraId="6BDF317C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6C7A416E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>a provided by your Organization</w:t>
      </w:r>
    </w:p>
  </w:footnote>
  <w:footnote w:id="3">
    <w:p w14:paraId="292CFBA5" w14:textId="77777777" w:rsidR="00CF11A9" w:rsidRPr="004F2C07" w:rsidRDefault="00CF11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(i.e. new parameters, expanding geographic scope, filling spatial or latency gaps)?</w:t>
      </w:r>
    </w:p>
  </w:footnote>
  <w:footnote w:id="4">
    <w:p w14:paraId="3DBEA4F6" w14:textId="77777777" w:rsidR="00CF11A9" w:rsidRPr="004F2C07" w:rsidRDefault="00CF11A9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55CB37CC" w14:textId="77777777" w:rsidR="00CF11A9" w:rsidRPr="00D87EAD" w:rsidRDefault="00CF11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7028836B" w14:textId="77777777" w:rsidR="00CF11A9" w:rsidRPr="00D87EAD" w:rsidRDefault="00CF11A9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>
        <w:rPr>
          <w:sz w:val="16"/>
          <w:szCs w:val="16"/>
        </w:rPr>
        <w:t xml:space="preserve"> Global Ocean Observing System(GOOS)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5D4698CE" w14:textId="77777777" w:rsidR="00CF11A9" w:rsidRPr="00D87EAD" w:rsidRDefault="00CF11A9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How do your ocean observing networks contributing to the UN decade on Ocean Science and UN Sustainable Development Gloas </w:t>
      </w:r>
      <w:r w:rsidRPr="00D87EA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82C5D96"/>
    <w:multiLevelType w:val="hybridMultilevel"/>
    <w:tmpl w:val="FC20F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396462"/>
    <w:multiLevelType w:val="hybridMultilevel"/>
    <w:tmpl w:val="A11E8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464840">
    <w:abstractNumId w:val="0"/>
  </w:num>
  <w:num w:numId="2" w16cid:durableId="787428159">
    <w:abstractNumId w:val="3"/>
  </w:num>
  <w:num w:numId="3" w16cid:durableId="717780742">
    <w:abstractNumId w:val="2"/>
  </w:num>
  <w:num w:numId="4" w16cid:durableId="1851986562">
    <w:abstractNumId w:val="1"/>
  </w:num>
  <w:num w:numId="5" w16cid:durableId="8966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AF"/>
    <w:rsid w:val="000160C2"/>
    <w:rsid w:val="00017EE1"/>
    <w:rsid w:val="000663DB"/>
    <w:rsid w:val="000A2F9A"/>
    <w:rsid w:val="000A4926"/>
    <w:rsid w:val="000F0E61"/>
    <w:rsid w:val="000F3A52"/>
    <w:rsid w:val="00164661"/>
    <w:rsid w:val="001A409F"/>
    <w:rsid w:val="001C3C28"/>
    <w:rsid w:val="001C74C9"/>
    <w:rsid w:val="001E1C25"/>
    <w:rsid w:val="001E7723"/>
    <w:rsid w:val="002375CB"/>
    <w:rsid w:val="002379A5"/>
    <w:rsid w:val="00253B0A"/>
    <w:rsid w:val="002E369F"/>
    <w:rsid w:val="003156BC"/>
    <w:rsid w:val="00315FCD"/>
    <w:rsid w:val="00327FEA"/>
    <w:rsid w:val="0035142B"/>
    <w:rsid w:val="00351DFC"/>
    <w:rsid w:val="00351E99"/>
    <w:rsid w:val="00372BBC"/>
    <w:rsid w:val="003C1177"/>
    <w:rsid w:val="0044529F"/>
    <w:rsid w:val="004C459C"/>
    <w:rsid w:val="004D6141"/>
    <w:rsid w:val="004E5DFD"/>
    <w:rsid w:val="004F2C07"/>
    <w:rsid w:val="00580AB6"/>
    <w:rsid w:val="005F092A"/>
    <w:rsid w:val="00616275"/>
    <w:rsid w:val="00621BE5"/>
    <w:rsid w:val="00632026"/>
    <w:rsid w:val="00635EA8"/>
    <w:rsid w:val="0066521C"/>
    <w:rsid w:val="006804D5"/>
    <w:rsid w:val="006F7277"/>
    <w:rsid w:val="00702AE2"/>
    <w:rsid w:val="00706ED6"/>
    <w:rsid w:val="00731FD7"/>
    <w:rsid w:val="0076049C"/>
    <w:rsid w:val="00791C94"/>
    <w:rsid w:val="007A0B37"/>
    <w:rsid w:val="007D12A8"/>
    <w:rsid w:val="007E5AD8"/>
    <w:rsid w:val="007E722A"/>
    <w:rsid w:val="0080104C"/>
    <w:rsid w:val="008011EA"/>
    <w:rsid w:val="00807B1F"/>
    <w:rsid w:val="009B21E5"/>
    <w:rsid w:val="009D5495"/>
    <w:rsid w:val="00A85DED"/>
    <w:rsid w:val="00AF25CF"/>
    <w:rsid w:val="00B06802"/>
    <w:rsid w:val="00B152BB"/>
    <w:rsid w:val="00B258BA"/>
    <w:rsid w:val="00B81B55"/>
    <w:rsid w:val="00BF1DFF"/>
    <w:rsid w:val="00C645AF"/>
    <w:rsid w:val="00C84DC5"/>
    <w:rsid w:val="00CC2516"/>
    <w:rsid w:val="00CD0A76"/>
    <w:rsid w:val="00CD76D2"/>
    <w:rsid w:val="00CE009B"/>
    <w:rsid w:val="00CF11A9"/>
    <w:rsid w:val="00CF2C0E"/>
    <w:rsid w:val="00D365D6"/>
    <w:rsid w:val="00D42280"/>
    <w:rsid w:val="00D835E9"/>
    <w:rsid w:val="00D87EAD"/>
    <w:rsid w:val="00DF3FFD"/>
    <w:rsid w:val="00E765FB"/>
    <w:rsid w:val="00EB66B7"/>
    <w:rsid w:val="00EC0BC4"/>
    <w:rsid w:val="00F22F8E"/>
    <w:rsid w:val="00F5160B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A43C"/>
  <w15:docId w15:val="{5B429BC7-3A2D-4B32-9E7B-642C657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0B37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rsid w:val="007A0B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A0B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A0B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A0B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A0B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A0B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0B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A0B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0B37"/>
    <w:tblPr>
      <w:tblStyleRowBandSize w:val="1"/>
      <w:tblStyleColBandSize w:val="1"/>
    </w:tblPr>
  </w:style>
  <w:style w:type="table" w:customStyle="1" w:styleId="a0">
    <w:basedOn w:val="TableNormal"/>
    <w:rsid w:val="007A0B37"/>
    <w:tblPr>
      <w:tblStyleRowBandSize w:val="1"/>
      <w:tblStyleColBandSize w:val="1"/>
    </w:tblPr>
  </w:style>
  <w:style w:type="table" w:customStyle="1" w:styleId="a1">
    <w:basedOn w:val="TableNormal"/>
    <w:rsid w:val="007A0B37"/>
    <w:tblPr>
      <w:tblStyleRowBandSize w:val="1"/>
      <w:tblStyleColBandSize w:val="1"/>
    </w:tblPr>
  </w:style>
  <w:style w:type="table" w:customStyle="1" w:styleId="a2">
    <w:basedOn w:val="TableNormal"/>
    <w:rsid w:val="007A0B37"/>
    <w:tblPr>
      <w:tblStyleRowBandSize w:val="1"/>
      <w:tblStyleColBandSize w:val="1"/>
    </w:tblPr>
  </w:style>
  <w:style w:type="table" w:customStyle="1" w:styleId="a3">
    <w:basedOn w:val="TableNormal"/>
    <w:rsid w:val="007A0B37"/>
    <w:tblPr>
      <w:tblStyleRowBandSize w:val="1"/>
      <w:tblStyleColBandSize w:val="1"/>
    </w:tblPr>
  </w:style>
  <w:style w:type="table" w:customStyle="1" w:styleId="a4">
    <w:basedOn w:val="TableNormal"/>
    <w:rsid w:val="007A0B37"/>
    <w:tblPr>
      <w:tblStyleRowBandSize w:val="1"/>
      <w:tblStyleColBandSize w:val="1"/>
    </w:tblPr>
  </w:style>
  <w:style w:type="table" w:customStyle="1" w:styleId="a5">
    <w:basedOn w:val="TableNormal"/>
    <w:rsid w:val="007A0B37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65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65FB"/>
    <w:rPr>
      <w:rFonts w:ascii="Courier New" w:eastAsia="Times New Roman" w:hAnsi="Courier New" w:cs="Courier New"/>
      <w:lang w:val="it-IT" w:eastAsia="it-IT"/>
    </w:rPr>
  </w:style>
  <w:style w:type="character" w:customStyle="1" w:styleId="y2iqfc">
    <w:name w:val="y2iqfc"/>
    <w:basedOn w:val="DefaultParagraphFont"/>
    <w:rsid w:val="00E765FB"/>
  </w:style>
  <w:style w:type="character" w:styleId="UnresolvedMention">
    <w:name w:val="Unresolved Mention"/>
    <w:basedOn w:val="DefaultParagraphFont"/>
    <w:uiPriority w:val="99"/>
    <w:semiHidden/>
    <w:unhideWhenUsed/>
    <w:rsid w:val="0031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moomm.sharepoint.com/:w:/s/wmocpdb/EXsq1FXv0vpHmOjQA-tTobwBMrNnjXnaQok3oudPhKIb3A?e=2IR9W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moomm.sharepoint.com/:w:/s/wmocpdb/EQ1z8KndbxREkzE6RH4NFkkBDdvOItne74OP8f4voMMSbg?e=pgru6r" TargetMode="External"/><Relationship Id="rId17" Type="http://schemas.openxmlformats.org/officeDocument/2006/relationships/hyperlink" Target="mailto:karen.grissom@noa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cp-tc@jcommop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dc.aari.ru/datasets/d0018/buoy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en.grissom@noa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cp-tc@jcomm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F885A40FAF34FA44F4261FBDFE623" ma:contentTypeVersion="16" ma:contentTypeDescription="Create a new document." ma:contentTypeScope="" ma:versionID="515fc232c8ca48b6a26508d6ad38dc29">
  <xsd:schema xmlns:xsd="http://www.w3.org/2001/XMLSchema" xmlns:xs="http://www.w3.org/2001/XMLSchema" xmlns:p="http://schemas.microsoft.com/office/2006/metadata/properties" xmlns:ns1="http://schemas.microsoft.com/sharepoint/v3" xmlns:ns2="32697be0-4917-4b48-9b03-a68f538f312a" xmlns:ns3="96d886eb-95f6-47f3-bdfb-70dab5061c60" targetNamespace="http://schemas.microsoft.com/office/2006/metadata/properties" ma:root="true" ma:fieldsID="17d9a54f89d1b65e5d4118e6d4fe92de" ns1:_="" ns2:_="" ns3:_="">
    <xsd:import namespace="http://schemas.microsoft.com/sharepoint/v3"/>
    <xsd:import namespace="32697be0-4917-4b48-9b03-a68f538f312a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be0-4917-4b48-9b03-a68f538f3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3520D-9E02-4269-BF58-70D0686B0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77350-502E-4DC2-B858-DD605A52E3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D34838-E24D-40A8-AFCE-27481AD1D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97be0-4917-4b48-9b03-a68f538f312a"/>
    <ds:schemaRef ds:uri="96d886eb-95f6-47f3-bdfb-70dab5061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Vasily Smolyanitsky</cp:lastModifiedBy>
  <cp:revision>5</cp:revision>
  <dcterms:created xsi:type="dcterms:W3CDTF">2022-09-30T12:22:00Z</dcterms:created>
  <dcterms:modified xsi:type="dcterms:W3CDTF">2022-10-31T08:11:00Z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0x010100B9CF885A40FAF34FA44F4261FBDFE623</vt:lpwstr>
  </property>
</Properties>
</file>