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spacing w:after="0" w:before="240" w:line="240" w:lineRule="auto"/>
        <w:jc w:val="center"/>
        <w:rPr>
          <w:rFonts w:ascii="Barlow" w:cs="Barlow" w:eastAsia="Barlow" w:hAnsi="Barlow"/>
          <w:b w:val="1"/>
          <w:color w:val="073763"/>
          <w:sz w:val="28"/>
          <w:szCs w:val="28"/>
        </w:rPr>
      </w:pPr>
      <w:r w:rsidDel="00000000" w:rsidR="00000000" w:rsidRPr="00000000">
        <w:rPr>
          <w:rFonts w:ascii="Barlow" w:cs="Barlow" w:eastAsia="Barlow" w:hAnsi="Barlow"/>
          <w:b w:val="1"/>
          <w:color w:val="073763"/>
          <w:sz w:val="36"/>
          <w:szCs w:val="36"/>
          <w:rtl w:val="0"/>
        </w:rPr>
        <w:t xml:space="preserve">14</w:t>
      </w:r>
      <w:r w:rsidDel="00000000" w:rsidR="00000000" w:rsidRPr="00000000">
        <w:rPr>
          <w:rFonts w:ascii="Barlow" w:cs="Barlow" w:eastAsia="Barlow" w:hAnsi="Barlow"/>
          <w:b w:val="1"/>
          <w:color w:val="073763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Barlow" w:cs="Barlow" w:eastAsia="Barlow" w:hAnsi="Barlow"/>
          <w:b w:val="1"/>
          <w:color w:val="073763"/>
          <w:sz w:val="36"/>
          <w:szCs w:val="36"/>
          <w:rtl w:val="0"/>
        </w:rPr>
        <w:t xml:space="preserve"> Observation Coordination Group (OCG-14)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Barlow" w:cs="Barlow" w:eastAsia="Barlow" w:hAnsi="Barlow"/>
          <w:color w:val="073763"/>
          <w:sz w:val="28"/>
          <w:szCs w:val="28"/>
        </w:rPr>
      </w:pPr>
      <w:r w:rsidDel="00000000" w:rsidR="00000000" w:rsidRPr="00000000">
        <w:rPr>
          <w:rFonts w:ascii="Barlow" w:cs="Barlow" w:eastAsia="Barlow" w:hAnsi="Barlow"/>
          <w:color w:val="073763"/>
          <w:sz w:val="28"/>
          <w:szCs w:val="28"/>
          <w:rtl w:val="0"/>
        </w:rPr>
        <w:t xml:space="preserve">6-8 June 2023, Cape Town, South Africa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Barlow" w:cs="Barlow" w:eastAsia="Barlow" w:hAnsi="Barlow"/>
          <w:color w:val="07376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Barlow" w:cs="Barlow" w:eastAsia="Barlow" w:hAnsi="Barlow"/>
          <w:color w:val="073763"/>
          <w:sz w:val="32"/>
          <w:szCs w:val="32"/>
        </w:rPr>
      </w:pPr>
      <w:r w:rsidDel="00000000" w:rsidR="00000000" w:rsidRPr="00000000">
        <w:rPr>
          <w:rFonts w:ascii="Barlow" w:cs="Barlow" w:eastAsia="Barlow" w:hAnsi="Barlow"/>
          <w:color w:val="073763"/>
          <w:sz w:val="32"/>
          <w:szCs w:val="32"/>
          <w:rtl w:val="0"/>
        </w:rPr>
        <w:t xml:space="preserve">Network report template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Barlow" w:cs="Barlow" w:eastAsia="Barlow" w:hAnsi="Barlow"/>
          <w:color w:val="00153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We ask that you follow this template for reporting prior to OCG-14. Please note that we ask each Network to complete this reporting document and prepare a short </w:t>
      </w:r>
      <w:hyperlink r:id="rId7">
        <w:r w:rsidDel="00000000" w:rsidR="00000000" w:rsidRPr="00000000">
          <w:rPr>
            <w:rFonts w:ascii="Barlow" w:cs="Barlow" w:eastAsia="Barlow" w:hAnsi="Barlow"/>
            <w:color w:val="1155cc"/>
            <w:sz w:val="24"/>
            <w:szCs w:val="24"/>
            <w:u w:val="single"/>
            <w:rtl w:val="0"/>
          </w:rPr>
          <w:t xml:space="preserve">presentation</w:t>
        </w:r>
      </w:hyperlink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for the OCG-14 meeting. Please use this report to highlight what your </w:t>
      </w:r>
      <w:r w:rsidDel="00000000" w:rsidR="00000000" w:rsidRPr="00000000">
        <w:rPr>
          <w:rFonts w:ascii="Barlow" w:cs="Barlow" w:eastAsia="Barlow" w:hAnsi="Barlow"/>
          <w:b w:val="1"/>
          <w:sz w:val="24"/>
          <w:szCs w:val="24"/>
          <w:rtl w:val="0"/>
        </w:rPr>
        <w:t xml:space="preserve">key challenges are, ask from the OCG</w:t>
      </w: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 exec; and </w:t>
      </w:r>
      <w:r w:rsidDel="00000000" w:rsidR="00000000" w:rsidRPr="00000000">
        <w:rPr>
          <w:rFonts w:ascii="Barlow" w:cs="Barlow" w:eastAsia="Barlow" w:hAnsi="Barlow"/>
          <w:b w:val="1"/>
          <w:sz w:val="24"/>
          <w:szCs w:val="24"/>
          <w:rtl w:val="0"/>
        </w:rPr>
        <w:t xml:space="preserve">how OCG can support your network and activities</w:t>
      </w: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These reports will be reviewed by the OCG exec prior to OCG-14 and will help guide the conversation and action planning. </w:t>
      </w:r>
    </w:p>
    <w:p w:rsidR="00000000" w:rsidDel="00000000" w:rsidP="00000000" w:rsidRDefault="00000000" w:rsidRPr="00000000" w14:paraId="00000009">
      <w:pPr>
        <w:spacing w:after="0" w:line="240" w:lineRule="auto"/>
        <w:ind w:left="720" w:firstLine="0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1-2 page limit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>
          <w:rFonts w:ascii="Barlow" w:cs="Barlow" w:eastAsia="Barlow" w:hAnsi="Barlow"/>
          <w:sz w:val="24"/>
          <w:szCs w:val="24"/>
          <w:u w:val="none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Delete guidance content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Network reports should be submitted to </w:t>
      </w:r>
      <w:hyperlink r:id="rId8">
        <w:r w:rsidDel="00000000" w:rsidR="00000000" w:rsidRPr="00000000">
          <w:rPr>
            <w:rFonts w:ascii="Barlow" w:cs="Barlow" w:eastAsia="Barlow" w:hAnsi="Barlow"/>
            <w:sz w:val="24"/>
            <w:szCs w:val="24"/>
            <w:u w:val="single"/>
            <w:rtl w:val="0"/>
          </w:rPr>
          <w:t xml:space="preserve">t.yu@unesco.org</w:t>
        </w:r>
      </w:hyperlink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  by end of </w:t>
      </w:r>
      <w:r w:rsidDel="00000000" w:rsidR="00000000" w:rsidRPr="00000000">
        <w:rPr>
          <w:rFonts w:ascii="Barlow" w:cs="Barlow" w:eastAsia="Barlow" w:hAnsi="Barlow"/>
          <w:b w:val="1"/>
          <w:sz w:val="24"/>
          <w:szCs w:val="24"/>
          <w:rtl w:val="0"/>
        </w:rPr>
        <w:t xml:space="preserve">May 12 (Friday)</w:t>
      </w: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, 2023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Powerpoints will be due </w:t>
      </w:r>
      <w:r w:rsidDel="00000000" w:rsidR="00000000" w:rsidRPr="00000000">
        <w:rPr>
          <w:rFonts w:ascii="Barlow" w:cs="Barlow" w:eastAsia="Barlow" w:hAnsi="Barlow"/>
          <w:b w:val="1"/>
          <w:sz w:val="24"/>
          <w:szCs w:val="24"/>
          <w:rtl w:val="0"/>
        </w:rPr>
        <w:t xml:space="preserve">May 19th (Friday)</w:t>
      </w: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, 2023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left"/>
        <w:rPr>
          <w:rFonts w:ascii="Barlow" w:cs="Barlow" w:eastAsia="Barlow" w:hAnsi="Barlo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left"/>
        <w:rPr>
          <w:rFonts w:ascii="Barlow" w:cs="Barlow" w:eastAsia="Barlow" w:hAnsi="Barlo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Barlow" w:cs="Barlow" w:eastAsia="Barlow" w:hAnsi="Barlow"/>
          <w:sz w:val="32"/>
          <w:szCs w:val="32"/>
        </w:rPr>
      </w:pPr>
      <w:r w:rsidDel="00000000" w:rsidR="00000000" w:rsidRPr="00000000">
        <w:rPr>
          <w:rFonts w:ascii="Barlow" w:cs="Barlow" w:eastAsia="Barlow" w:hAnsi="Barlow"/>
          <w:sz w:val="32"/>
          <w:szCs w:val="32"/>
          <w:rtl w:val="0"/>
        </w:rPr>
        <w:t xml:space="preserve">OCG Network Name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Barlow" w:cs="Barlow" w:eastAsia="Barlow" w:hAnsi="Barlow"/>
          <w:sz w:val="24"/>
          <w:szCs w:val="24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Prepared/submitted by ****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Barlow" w:cs="Barlow" w:eastAsia="Barlow" w:hAnsi="Barlo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>
          <w:rFonts w:ascii="Barlow" w:cs="Barlow" w:eastAsia="Barlow" w:hAnsi="Barlow"/>
          <w:sz w:val="24"/>
          <w:szCs w:val="24"/>
          <w:u w:val="none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Network key challenges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>
          <w:rFonts w:ascii="Barlow" w:cs="Barlow" w:eastAsia="Barlow" w:hAnsi="Barlow"/>
          <w:sz w:val="24"/>
          <w:szCs w:val="24"/>
          <w:u w:val="none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Asks from OCG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rPr>
          <w:rFonts w:ascii="Barlow" w:cs="Barlow" w:eastAsia="Barlow" w:hAnsi="Barlow"/>
          <w:sz w:val="24"/>
          <w:szCs w:val="24"/>
          <w:u w:val="none"/>
        </w:rPr>
      </w:pPr>
      <w:r w:rsidDel="00000000" w:rsidR="00000000" w:rsidRPr="00000000">
        <w:rPr>
          <w:rFonts w:ascii="Barlow" w:cs="Barlow" w:eastAsia="Barlow" w:hAnsi="Barlow"/>
          <w:sz w:val="24"/>
          <w:szCs w:val="24"/>
          <w:rtl w:val="0"/>
        </w:rPr>
        <w:t xml:space="preserve">Requests, for action, support, guidance from OCG</w:t>
      </w:r>
    </w:p>
    <w:p w:rsidR="00000000" w:rsidDel="00000000" w:rsidP="00000000" w:rsidRDefault="00000000" w:rsidRPr="00000000" w14:paraId="00000017">
      <w:pPr>
        <w:rPr>
          <w:rFonts w:ascii="Barlow" w:cs="Barlow" w:eastAsia="Barlow" w:hAnsi="Barl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Barlow" w:cs="Barlow" w:eastAsia="Barlow" w:hAnsi="Bar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Quattrocento Sans" w:cs="Quattrocento Sans" w:eastAsia="Quattrocento Sans" w:hAnsi="Quattrocento Sans"/>
          <w:color w:val="4472c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rl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-285749</wp:posOffset>
          </wp:positionV>
          <wp:extent cx="1048010" cy="63341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8010" cy="6334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1309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3090"/>
  </w:style>
  <w:style w:type="paragraph" w:styleId="Footer">
    <w:name w:val="footer"/>
    <w:basedOn w:val="Normal"/>
    <w:link w:val="FooterChar"/>
    <w:uiPriority w:val="99"/>
    <w:unhideWhenUsed w:val="1"/>
    <w:rsid w:val="0031309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3090"/>
  </w:style>
  <w:style w:type="paragraph" w:styleId="NormalWeb">
    <w:name w:val="Normal (Web)"/>
    <w:basedOn w:val="Normal"/>
    <w:uiPriority w:val="99"/>
    <w:semiHidden w:val="1"/>
    <w:unhideWhenUsed w:val="1"/>
    <w:rsid w:val="0031309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3130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3647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presentation/d/18SQxpwK2syWUH6qYmsAGk56SthtDqJU3/edit#slide=id.g1896a5916d4_1_170" TargetMode="External"/><Relationship Id="rId8" Type="http://schemas.openxmlformats.org/officeDocument/2006/relationships/hyperlink" Target="mailto:t.yu@unesco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Barlow-regular.ttf"/><Relationship Id="rId6" Type="http://schemas.openxmlformats.org/officeDocument/2006/relationships/font" Target="fonts/Barlow-bold.ttf"/><Relationship Id="rId7" Type="http://schemas.openxmlformats.org/officeDocument/2006/relationships/font" Target="fonts/Barlow-italic.ttf"/><Relationship Id="rId8" Type="http://schemas.openxmlformats.org/officeDocument/2006/relationships/font" Target="fonts/Barl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UuJ2aBcrWyiBq7p7ojJqsAfzBA==">AMUW2mWSDIxISl3p9UxnKGO1PUm6WEj6OqYoydkceexzZfpHcBRUqKVTzLTyySHJPPnKUugdv2DjS6lSmJKpC0W+vHvqeqfe8iLuTTwArWzH+0RH+3Zl4Q4=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2023-02-10T14:29:00Z</dcterms:created>
  <dc:creator>Yu, Ting</dc:creator>
</cp:coreProperties>
</file>