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1177" w14:textId="46A9A02E" w:rsidR="00ED6189" w:rsidRPr="00ED6189" w:rsidRDefault="00ED6189" w:rsidP="00ED6189">
      <w:pPr>
        <w:tabs>
          <w:tab w:val="left" w:pos="-1417"/>
          <w:tab w:val="left" w:pos="-708"/>
          <w:tab w:val="left" w:pos="1"/>
          <w:tab w:val="left" w:pos="710"/>
          <w:tab w:val="left" w:pos="1419"/>
          <w:tab w:val="left" w:pos="2128"/>
          <w:tab w:val="left" w:pos="2838"/>
          <w:tab w:val="left" w:pos="3547"/>
          <w:tab w:val="left" w:pos="4256"/>
          <w:tab w:val="left" w:pos="4965"/>
          <w:tab w:val="left" w:pos="5674"/>
          <w:tab w:val="left" w:pos="6384"/>
          <w:tab w:val="left" w:pos="7093"/>
          <w:tab w:val="left" w:pos="7802"/>
          <w:tab w:val="left" w:pos="8511"/>
          <w:tab w:val="left" w:pos="9000"/>
        </w:tabs>
        <w:ind w:right="-108"/>
        <w:rPr>
          <w:rFonts w:ascii="Times New Roman" w:eastAsia="Calibri" w:hAnsi="Times New Roman" w:cs="Times New Roman"/>
          <w:b/>
          <w:lang w:val="en-US"/>
        </w:rPr>
      </w:pPr>
      <w:bookmarkStart w:id="0" w:name="_Toc336535022"/>
      <w:r w:rsidRPr="00ED6189">
        <w:rPr>
          <w:rFonts w:ascii="Times New Roman" w:eastAsia="Calibri" w:hAnsi="Times New Roman" w:cs="Times New Roman"/>
          <w:b/>
          <w:lang w:val="en-US"/>
        </w:rPr>
        <w:t>Restricted distribution</w:t>
      </w:r>
      <w:r w:rsidRPr="00ED6189">
        <w:rPr>
          <w:rFonts w:ascii="Times New Roman" w:eastAsia="Calibri" w:hAnsi="Times New Roman" w:cs="Times New Roman"/>
          <w:b/>
          <w:lang w:val="en-US"/>
        </w:rPr>
        <w:tab/>
      </w:r>
      <w:r w:rsidRPr="00ED6189">
        <w:rPr>
          <w:rFonts w:ascii="Times New Roman" w:eastAsia="Calibri" w:hAnsi="Times New Roman" w:cs="Times New Roman"/>
          <w:b/>
          <w:lang w:val="en-US"/>
        </w:rPr>
        <w:tab/>
      </w:r>
      <w:r w:rsidRPr="00ED6189">
        <w:rPr>
          <w:rFonts w:ascii="Times New Roman" w:eastAsia="Calibri" w:hAnsi="Times New Roman" w:cs="Times New Roman"/>
          <w:b/>
          <w:lang w:val="en-US"/>
        </w:rPr>
        <w:tab/>
      </w:r>
      <w:r w:rsidRPr="00ED6189">
        <w:rPr>
          <w:rFonts w:ascii="Times New Roman" w:eastAsia="Calibri" w:hAnsi="Times New Roman" w:cs="Times New Roman"/>
          <w:b/>
          <w:lang w:val="en-US"/>
        </w:rPr>
        <w:tab/>
      </w:r>
      <w:r>
        <w:rPr>
          <w:rFonts w:ascii="Times New Roman" w:eastAsia="Calibri" w:hAnsi="Times New Roman" w:cs="Times New Roman"/>
          <w:b/>
          <w:lang w:val="en-US"/>
        </w:rPr>
        <w:t xml:space="preserve">   </w:t>
      </w:r>
      <w:r w:rsidRPr="00ED6189">
        <w:rPr>
          <w:rFonts w:ascii="Times New Roman" w:eastAsia="Calibri" w:hAnsi="Times New Roman" w:cs="Times New Roman"/>
          <w:b/>
          <w:lang w:val="en-US"/>
        </w:rPr>
        <w:tab/>
        <w:t xml:space="preserve">         </w:t>
      </w:r>
      <w:r>
        <w:rPr>
          <w:rFonts w:ascii="Times New Roman" w:eastAsia="Calibri" w:hAnsi="Times New Roman" w:cs="Times New Roman"/>
          <w:b/>
          <w:lang w:val="en-US"/>
        </w:rPr>
        <w:t xml:space="preserve"> </w:t>
      </w:r>
      <w:r w:rsidR="00D20D5F">
        <w:rPr>
          <w:rFonts w:ascii="Times New Roman" w:eastAsia="Calibri" w:hAnsi="Times New Roman" w:cs="Times New Roman"/>
          <w:b/>
          <w:lang w:val="en-US"/>
        </w:rPr>
        <w:t xml:space="preserve">  </w:t>
      </w:r>
      <w:r w:rsidRPr="00ED6189">
        <w:rPr>
          <w:rFonts w:ascii="Times New Roman" w:eastAsia="Calibri" w:hAnsi="Times New Roman" w:cs="Times New Roman"/>
          <w:b/>
          <w:lang w:val="en-US"/>
        </w:rPr>
        <w:t xml:space="preserve"> IOC-FAO/IPHAB</w:t>
      </w:r>
      <w:r>
        <w:rPr>
          <w:rFonts w:ascii="Times New Roman" w:eastAsia="Calibri" w:hAnsi="Times New Roman" w:cs="Times New Roman"/>
          <w:b/>
          <w:lang w:val="en-US"/>
        </w:rPr>
        <w:t>-</w:t>
      </w:r>
      <w:r w:rsidRPr="00ED6189">
        <w:rPr>
          <w:rFonts w:ascii="Times New Roman" w:eastAsia="Calibri" w:hAnsi="Times New Roman" w:cs="Times New Roman"/>
          <w:b/>
          <w:lang w:val="en-US"/>
        </w:rPr>
        <w:t>XVI/Inf.</w:t>
      </w:r>
      <w:r w:rsidR="00D20D5F">
        <w:rPr>
          <w:rFonts w:ascii="Times New Roman" w:eastAsia="Calibri" w:hAnsi="Times New Roman" w:cs="Times New Roman"/>
          <w:b/>
          <w:lang w:val="en-US"/>
        </w:rPr>
        <w:t>3</w:t>
      </w:r>
    </w:p>
    <w:p w14:paraId="0E99ECB5" w14:textId="77777777" w:rsidR="00ED6189" w:rsidRPr="00ED6189" w:rsidRDefault="00ED6189" w:rsidP="00ED6189">
      <w:pPr>
        <w:tabs>
          <w:tab w:val="left" w:pos="-1417"/>
          <w:tab w:val="left" w:pos="-708"/>
          <w:tab w:val="left" w:pos="1"/>
          <w:tab w:val="left" w:pos="710"/>
          <w:tab w:val="left" w:pos="1419"/>
          <w:tab w:val="left" w:pos="2128"/>
          <w:tab w:val="left" w:pos="2838"/>
          <w:tab w:val="left" w:pos="3547"/>
          <w:tab w:val="left" w:pos="4256"/>
          <w:tab w:val="left" w:pos="4965"/>
          <w:tab w:val="left" w:pos="5674"/>
          <w:tab w:val="left" w:pos="6384"/>
          <w:tab w:val="left" w:pos="7093"/>
          <w:tab w:val="left" w:pos="7802"/>
          <w:tab w:val="left" w:pos="8511"/>
          <w:tab w:val="left" w:pos="9000"/>
        </w:tabs>
        <w:spacing w:after="160" w:line="259" w:lineRule="auto"/>
        <w:ind w:right="-108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D6189">
        <w:rPr>
          <w:rFonts w:ascii="Times New Roman" w:eastAsia="Calibri" w:hAnsi="Times New Roman" w:cs="Times New Roman"/>
          <w:b/>
          <w:lang w:val="en-US"/>
        </w:rPr>
        <w:tab/>
      </w:r>
      <w:r w:rsidRPr="00ED6189">
        <w:rPr>
          <w:rFonts w:ascii="Times New Roman" w:eastAsia="Calibri" w:hAnsi="Times New Roman" w:cs="Times New Roman"/>
          <w:b/>
          <w:lang w:val="en-US"/>
        </w:rPr>
        <w:tab/>
      </w:r>
      <w:r w:rsidRPr="00ED6189">
        <w:rPr>
          <w:rFonts w:ascii="Times New Roman" w:eastAsia="Calibri" w:hAnsi="Times New Roman" w:cs="Times New Roman"/>
          <w:b/>
          <w:lang w:val="en-US"/>
        </w:rPr>
        <w:tab/>
      </w:r>
      <w:r w:rsidRPr="00ED6189">
        <w:rPr>
          <w:rFonts w:ascii="Times New Roman" w:eastAsia="Calibri" w:hAnsi="Times New Roman" w:cs="Times New Roman"/>
          <w:b/>
          <w:lang w:val="en-US"/>
        </w:rPr>
        <w:tab/>
        <w:t xml:space="preserve">                    </w:t>
      </w:r>
      <w:r w:rsidRPr="00ED6189">
        <w:rPr>
          <w:rFonts w:ascii="Times New Roman" w:eastAsia="Calibri" w:hAnsi="Times New Roman" w:cs="Times New Roman"/>
          <w:b/>
          <w:lang w:val="en-US"/>
        </w:rPr>
        <w:tab/>
        <w:t xml:space="preserve"> </w:t>
      </w:r>
      <w:r w:rsidRPr="00ED6189">
        <w:rPr>
          <w:rFonts w:ascii="Times New Roman" w:eastAsia="Calibri" w:hAnsi="Times New Roman" w:cs="Times New Roman"/>
          <w:sz w:val="20"/>
          <w:szCs w:val="20"/>
          <w:lang w:val="en-US"/>
        </w:rPr>
        <w:t>Paris, 14 March 2023</w:t>
      </w:r>
    </w:p>
    <w:p w14:paraId="421A9380" w14:textId="77777777" w:rsidR="00ED6189" w:rsidRPr="00ED6189" w:rsidRDefault="00ED6189" w:rsidP="00ED6189">
      <w:pPr>
        <w:tabs>
          <w:tab w:val="left" w:pos="-1417"/>
          <w:tab w:val="left" w:pos="-708"/>
          <w:tab w:val="left" w:pos="1"/>
          <w:tab w:val="left" w:pos="710"/>
          <w:tab w:val="left" w:pos="1419"/>
          <w:tab w:val="left" w:pos="2128"/>
          <w:tab w:val="left" w:pos="2838"/>
          <w:tab w:val="left" w:pos="3547"/>
          <w:tab w:val="left" w:pos="4256"/>
          <w:tab w:val="left" w:pos="4965"/>
          <w:tab w:val="left" w:pos="5674"/>
          <w:tab w:val="left" w:pos="6384"/>
          <w:tab w:val="left" w:pos="7093"/>
          <w:tab w:val="left" w:pos="7802"/>
          <w:tab w:val="left" w:pos="8511"/>
          <w:tab w:val="left" w:pos="9000"/>
        </w:tabs>
        <w:spacing w:after="160" w:line="259" w:lineRule="auto"/>
        <w:ind w:right="-108"/>
        <w:jc w:val="right"/>
        <w:rPr>
          <w:rFonts w:ascii="Times New Roman" w:eastAsia="Calibri" w:hAnsi="Times New Roman" w:cs="Times New Roman"/>
          <w:lang w:val="en-US"/>
        </w:rPr>
      </w:pPr>
      <w:r w:rsidRPr="00ED618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English only </w:t>
      </w:r>
    </w:p>
    <w:p w14:paraId="109974BD" w14:textId="77777777" w:rsidR="00ED6189" w:rsidRPr="00ED6189" w:rsidRDefault="00ED6189" w:rsidP="00ED6189">
      <w:pPr>
        <w:tabs>
          <w:tab w:val="left" w:pos="-1417"/>
          <w:tab w:val="left" w:pos="-708"/>
          <w:tab w:val="left" w:pos="1"/>
          <w:tab w:val="left" w:pos="710"/>
          <w:tab w:val="left" w:pos="1419"/>
          <w:tab w:val="left" w:pos="2128"/>
          <w:tab w:val="left" w:pos="2838"/>
          <w:tab w:val="left" w:pos="3547"/>
          <w:tab w:val="left" w:pos="4256"/>
          <w:tab w:val="left" w:pos="4965"/>
          <w:tab w:val="left" w:pos="5674"/>
          <w:tab w:val="left" w:pos="6384"/>
          <w:tab w:val="left" w:pos="7093"/>
          <w:tab w:val="left" w:pos="7802"/>
          <w:tab w:val="left" w:pos="8511"/>
        </w:tabs>
        <w:spacing w:after="160" w:line="259" w:lineRule="auto"/>
        <w:rPr>
          <w:rFonts w:ascii="Times New Roman" w:eastAsia="Calibri" w:hAnsi="Times New Roman" w:cs="Times New Roman"/>
          <w:lang w:val="en-US"/>
        </w:rPr>
      </w:pPr>
    </w:p>
    <w:p w14:paraId="6A2024F7" w14:textId="77777777" w:rsidR="00ED6189" w:rsidRPr="00ED6189" w:rsidRDefault="00ED6189" w:rsidP="00ED6189">
      <w:pPr>
        <w:tabs>
          <w:tab w:val="left" w:pos="-1417"/>
          <w:tab w:val="left" w:pos="-708"/>
          <w:tab w:val="left" w:pos="1"/>
          <w:tab w:val="left" w:pos="710"/>
          <w:tab w:val="left" w:pos="1419"/>
          <w:tab w:val="left" w:pos="2128"/>
          <w:tab w:val="left" w:pos="2838"/>
          <w:tab w:val="left" w:pos="3547"/>
          <w:tab w:val="left" w:pos="4256"/>
          <w:tab w:val="left" w:pos="4965"/>
          <w:tab w:val="left" w:pos="5674"/>
          <w:tab w:val="left" w:pos="6384"/>
          <w:tab w:val="left" w:pos="7093"/>
          <w:tab w:val="left" w:pos="7802"/>
          <w:tab w:val="left" w:pos="8511"/>
        </w:tabs>
        <w:spacing w:after="160" w:line="259" w:lineRule="auto"/>
        <w:rPr>
          <w:rFonts w:ascii="Times New Roman" w:eastAsia="Calibri" w:hAnsi="Times New Roman" w:cs="Times New Roman"/>
          <w:lang w:val="en-US"/>
        </w:rPr>
      </w:pPr>
    </w:p>
    <w:p w14:paraId="6E36FB4F" w14:textId="77777777" w:rsidR="00ED6189" w:rsidRPr="00ED6189" w:rsidRDefault="00ED6189" w:rsidP="00ED6189">
      <w:pPr>
        <w:tabs>
          <w:tab w:val="left" w:pos="-1417"/>
          <w:tab w:val="left" w:pos="-708"/>
          <w:tab w:val="left" w:pos="1"/>
          <w:tab w:val="left" w:pos="710"/>
          <w:tab w:val="left" w:pos="1419"/>
          <w:tab w:val="left" w:pos="2128"/>
          <w:tab w:val="left" w:pos="2838"/>
          <w:tab w:val="left" w:pos="3547"/>
          <w:tab w:val="left" w:pos="4256"/>
          <w:tab w:val="left" w:pos="4965"/>
          <w:tab w:val="left" w:pos="5674"/>
          <w:tab w:val="left" w:pos="6384"/>
          <w:tab w:val="left" w:pos="7093"/>
          <w:tab w:val="left" w:pos="7802"/>
          <w:tab w:val="left" w:pos="8511"/>
        </w:tabs>
        <w:spacing w:after="160" w:line="259" w:lineRule="auto"/>
        <w:rPr>
          <w:rFonts w:ascii="Times New Roman" w:eastAsia="Calibri" w:hAnsi="Times New Roman" w:cs="Times New Roman"/>
          <w:lang w:val="en-US"/>
        </w:rPr>
      </w:pPr>
    </w:p>
    <w:p w14:paraId="4E53EEE6" w14:textId="77777777" w:rsidR="00ED6189" w:rsidRPr="00ED6189" w:rsidRDefault="00ED6189" w:rsidP="00ED6189">
      <w:pPr>
        <w:tabs>
          <w:tab w:val="center" w:pos="4536"/>
          <w:tab w:val="left" w:pos="4965"/>
          <w:tab w:val="left" w:pos="5674"/>
          <w:tab w:val="left" w:pos="6384"/>
          <w:tab w:val="left" w:pos="7093"/>
          <w:tab w:val="left" w:pos="7802"/>
          <w:tab w:val="left" w:pos="8511"/>
        </w:tabs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ED6189">
        <w:rPr>
          <w:rFonts w:ascii="Times New Roman" w:eastAsia="Calibri" w:hAnsi="Times New Roman" w:cs="Times New Roman"/>
          <w:b/>
          <w:sz w:val="32"/>
          <w:szCs w:val="32"/>
          <w:lang w:val="en-US"/>
        </w:rPr>
        <w:t>Sixteenth Session of the IOC-FAO Intergovernmental Panel</w:t>
      </w:r>
    </w:p>
    <w:p w14:paraId="0500C84C" w14:textId="77777777" w:rsidR="00ED6189" w:rsidRPr="00ED6189" w:rsidRDefault="00ED6189" w:rsidP="00ED6189">
      <w:pPr>
        <w:tabs>
          <w:tab w:val="center" w:pos="4536"/>
          <w:tab w:val="left" w:pos="4965"/>
          <w:tab w:val="left" w:pos="5674"/>
          <w:tab w:val="left" w:pos="6384"/>
          <w:tab w:val="left" w:pos="7093"/>
          <w:tab w:val="left" w:pos="7802"/>
          <w:tab w:val="left" w:pos="8511"/>
        </w:tabs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ED6189">
        <w:rPr>
          <w:rFonts w:ascii="Times New Roman" w:eastAsia="Calibri" w:hAnsi="Times New Roman" w:cs="Times New Roman"/>
          <w:b/>
          <w:sz w:val="32"/>
          <w:szCs w:val="32"/>
          <w:lang w:val="en-US"/>
        </w:rPr>
        <w:t>on Harmful Algal Blooms</w:t>
      </w:r>
    </w:p>
    <w:p w14:paraId="0A10BDD1" w14:textId="77777777" w:rsidR="00ED6189" w:rsidRPr="00ED6189" w:rsidRDefault="00ED6189" w:rsidP="00ED6189">
      <w:pPr>
        <w:tabs>
          <w:tab w:val="left" w:pos="710"/>
          <w:tab w:val="center" w:pos="4536"/>
          <w:tab w:val="left" w:pos="4965"/>
          <w:tab w:val="left" w:pos="5674"/>
          <w:tab w:val="left" w:pos="6384"/>
          <w:tab w:val="left" w:pos="7093"/>
          <w:tab w:val="left" w:pos="7802"/>
          <w:tab w:val="left" w:pos="8511"/>
        </w:tabs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szCs w:val="24"/>
          <w:lang w:val="en-US"/>
        </w:rPr>
      </w:pPr>
      <w:r w:rsidRPr="00ED6189">
        <w:rPr>
          <w:rFonts w:ascii="Times New Roman" w:eastAsia="Calibri" w:hAnsi="Times New Roman" w:cs="Times New Roman"/>
          <w:szCs w:val="24"/>
          <w:lang w:val="en-US"/>
        </w:rPr>
        <w:t>Rome, 27-29 March 2023</w:t>
      </w:r>
    </w:p>
    <w:p w14:paraId="3F4EA2DD" w14:textId="77777777" w:rsidR="00ED6189" w:rsidRPr="00ED6189" w:rsidRDefault="00ED6189" w:rsidP="00ED6189">
      <w:pPr>
        <w:tabs>
          <w:tab w:val="left" w:pos="710"/>
          <w:tab w:val="center" w:pos="4536"/>
          <w:tab w:val="left" w:pos="4965"/>
          <w:tab w:val="left" w:pos="5674"/>
          <w:tab w:val="left" w:pos="6384"/>
          <w:tab w:val="left" w:pos="7093"/>
          <w:tab w:val="left" w:pos="7802"/>
          <w:tab w:val="left" w:pos="8511"/>
        </w:tabs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szCs w:val="24"/>
          <w:lang w:val="en-US"/>
        </w:rPr>
      </w:pPr>
    </w:p>
    <w:p w14:paraId="46CACB02" w14:textId="5855590C" w:rsidR="00ED6189" w:rsidRPr="00ED6189" w:rsidRDefault="00ED6189" w:rsidP="00ED6189">
      <w:pPr>
        <w:tabs>
          <w:tab w:val="left" w:pos="710"/>
          <w:tab w:val="center" w:pos="4536"/>
          <w:tab w:val="left" w:pos="4965"/>
          <w:tab w:val="left" w:pos="5674"/>
          <w:tab w:val="left" w:pos="6384"/>
          <w:tab w:val="left" w:pos="7093"/>
          <w:tab w:val="left" w:pos="7802"/>
          <w:tab w:val="left" w:pos="8511"/>
        </w:tabs>
        <w:spacing w:after="160" w:line="259" w:lineRule="auto"/>
        <w:outlineLvl w:val="0"/>
        <w:rPr>
          <w:rFonts w:ascii="Times New Roman" w:eastAsia="Calibri" w:hAnsi="Times New Roman" w:cs="Times New Roman"/>
          <w:szCs w:val="24"/>
          <w:u w:val="single"/>
          <w:lang w:val="en-US"/>
        </w:rPr>
      </w:pPr>
      <w:r w:rsidRPr="00ED6189">
        <w:rPr>
          <w:rFonts w:ascii="Times New Roman" w:eastAsia="Calibri" w:hAnsi="Times New Roman" w:cs="Times New Roman"/>
          <w:szCs w:val="24"/>
          <w:u w:val="single"/>
          <w:lang w:val="en-US"/>
        </w:rPr>
        <w:t>Item 4.7.</w:t>
      </w:r>
      <w:r w:rsidR="007A1C75">
        <w:rPr>
          <w:rFonts w:ascii="Times New Roman" w:eastAsia="Calibri" w:hAnsi="Times New Roman" w:cs="Times New Roman"/>
          <w:szCs w:val="24"/>
          <w:u w:val="single"/>
          <w:lang w:val="en-US"/>
        </w:rPr>
        <w:t xml:space="preserve">6 </w:t>
      </w:r>
      <w:r w:rsidRPr="00ED6189">
        <w:rPr>
          <w:rFonts w:ascii="Times New Roman" w:eastAsia="Calibri" w:hAnsi="Times New Roman" w:cs="Times New Roman"/>
          <w:szCs w:val="24"/>
          <w:u w:val="single"/>
          <w:lang w:val="en-US"/>
        </w:rPr>
        <w:t xml:space="preserve">of the Provisional Agenda </w:t>
      </w:r>
    </w:p>
    <w:p w14:paraId="6CDAD395" w14:textId="77777777" w:rsidR="00ED6189" w:rsidRPr="00ED6189" w:rsidRDefault="00ED6189" w:rsidP="00ED6189">
      <w:pPr>
        <w:tabs>
          <w:tab w:val="left" w:pos="710"/>
          <w:tab w:val="center" w:pos="4536"/>
          <w:tab w:val="left" w:pos="4965"/>
          <w:tab w:val="left" w:pos="5674"/>
          <w:tab w:val="left" w:pos="6384"/>
          <w:tab w:val="left" w:pos="7093"/>
          <w:tab w:val="left" w:pos="7802"/>
          <w:tab w:val="left" w:pos="8511"/>
        </w:tabs>
        <w:spacing w:after="160" w:line="259" w:lineRule="auto"/>
        <w:outlineLvl w:val="0"/>
        <w:rPr>
          <w:rFonts w:ascii="Times New Roman" w:eastAsia="Calibri" w:hAnsi="Times New Roman" w:cs="Times New Roman"/>
          <w:sz w:val="20"/>
          <w:u w:val="single"/>
          <w:lang w:val="en-US"/>
        </w:rPr>
      </w:pPr>
    </w:p>
    <w:p w14:paraId="21F3DC63" w14:textId="77777777" w:rsidR="00ED6189" w:rsidRPr="00ED6189" w:rsidRDefault="00ED6189" w:rsidP="00ED6189">
      <w:pPr>
        <w:tabs>
          <w:tab w:val="left" w:pos="710"/>
          <w:tab w:val="center" w:pos="4536"/>
          <w:tab w:val="left" w:pos="4965"/>
          <w:tab w:val="left" w:pos="5674"/>
          <w:tab w:val="left" w:pos="6384"/>
          <w:tab w:val="left" w:pos="7093"/>
          <w:tab w:val="left" w:pos="7802"/>
          <w:tab w:val="left" w:pos="8511"/>
        </w:tabs>
        <w:spacing w:after="160" w:line="259" w:lineRule="auto"/>
        <w:outlineLvl w:val="0"/>
        <w:rPr>
          <w:rFonts w:ascii="Times New Roman" w:eastAsia="Calibri" w:hAnsi="Times New Roman" w:cs="Times New Roman"/>
          <w:sz w:val="20"/>
          <w:u w:val="single"/>
          <w:lang w:val="en-US"/>
        </w:rPr>
      </w:pPr>
    </w:p>
    <w:p w14:paraId="235A931D" w14:textId="77777777" w:rsidR="00ED6189" w:rsidRPr="00ED6189" w:rsidRDefault="00ED6189" w:rsidP="00ED6189">
      <w:pPr>
        <w:tabs>
          <w:tab w:val="left" w:pos="710"/>
          <w:tab w:val="center" w:pos="4536"/>
          <w:tab w:val="left" w:pos="4965"/>
          <w:tab w:val="left" w:pos="5674"/>
          <w:tab w:val="left" w:pos="6384"/>
          <w:tab w:val="left" w:pos="7093"/>
          <w:tab w:val="left" w:pos="7802"/>
          <w:tab w:val="left" w:pos="8511"/>
        </w:tabs>
        <w:spacing w:after="160" w:line="259" w:lineRule="auto"/>
        <w:outlineLvl w:val="0"/>
        <w:rPr>
          <w:rFonts w:ascii="Times New Roman" w:eastAsia="Calibri" w:hAnsi="Times New Roman" w:cs="Times New Roman"/>
          <w:sz w:val="20"/>
          <w:u w:val="single"/>
          <w:lang w:val="en-US"/>
        </w:rPr>
      </w:pPr>
    </w:p>
    <w:p w14:paraId="64CA8E82" w14:textId="77777777" w:rsidR="00ED6189" w:rsidRPr="00ED6189" w:rsidRDefault="00ED6189" w:rsidP="00ED6189">
      <w:pPr>
        <w:tabs>
          <w:tab w:val="left" w:pos="710"/>
          <w:tab w:val="center" w:pos="4536"/>
          <w:tab w:val="left" w:pos="4965"/>
          <w:tab w:val="left" w:pos="5674"/>
          <w:tab w:val="left" w:pos="6384"/>
          <w:tab w:val="left" w:pos="7093"/>
          <w:tab w:val="left" w:pos="7802"/>
          <w:tab w:val="left" w:pos="8511"/>
        </w:tabs>
        <w:spacing w:after="160" w:line="259" w:lineRule="auto"/>
        <w:outlineLvl w:val="0"/>
        <w:rPr>
          <w:rFonts w:ascii="Times New Roman" w:eastAsia="Calibri" w:hAnsi="Times New Roman" w:cs="Times New Roman"/>
          <w:sz w:val="20"/>
          <w:u w:val="single"/>
          <w:lang w:val="en-US"/>
        </w:rPr>
      </w:pPr>
    </w:p>
    <w:p w14:paraId="49C9FC4C" w14:textId="10528F6E" w:rsidR="00ED6189" w:rsidRPr="00ED6189" w:rsidRDefault="00ED6189" w:rsidP="00ED6189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D61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REPORT OF THE IPHAB TASK TEAM ON </w:t>
      </w:r>
      <w:r w:rsidR="00FA4703" w:rsidRPr="00FA47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ALGAL TAXONOMY</w:t>
      </w:r>
    </w:p>
    <w:p w14:paraId="64E0DF1A" w14:textId="77777777" w:rsidR="00ED6189" w:rsidRPr="00ED6189" w:rsidRDefault="00ED6189" w:rsidP="00ED6189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49A5A14" w14:textId="21DBCD14" w:rsidR="00ED6189" w:rsidRDefault="00ED618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A886A50" w14:textId="77777777" w:rsidR="00D70ABD" w:rsidRDefault="00D70ABD" w:rsidP="00F85419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9A60A6C" w14:textId="77777777" w:rsidR="00D70ABD" w:rsidRDefault="00D70ABD" w:rsidP="00F85419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DF7A004" w14:textId="77777777" w:rsidR="00D70ABD" w:rsidRDefault="00D70ABD" w:rsidP="00F85419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D92859C" w14:textId="77777777" w:rsidR="00D70ABD" w:rsidRDefault="00D70ABD" w:rsidP="00F85419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2FC41FB" w14:textId="77777777" w:rsidR="00D70ABD" w:rsidRDefault="00D70ABD" w:rsidP="00F85419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0B3B256" w14:textId="77777777" w:rsidR="00D70ABD" w:rsidRDefault="00D70ABD" w:rsidP="00F85419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DE0F7E2" w14:textId="77777777" w:rsidR="00D70ABD" w:rsidRDefault="00D70ABD" w:rsidP="00F85419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FF431D9" w14:textId="77777777" w:rsidR="00D70ABD" w:rsidRDefault="00D70ABD" w:rsidP="00F85419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9797DBC" w14:textId="77777777" w:rsidR="00D70ABD" w:rsidRDefault="00D70ABD" w:rsidP="00F85419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6388FFD" w14:textId="77777777" w:rsidR="00D70ABD" w:rsidRDefault="00D70ABD" w:rsidP="00F85419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3871C0D" w14:textId="21AD50A0" w:rsidR="00F85419" w:rsidRPr="00611E2D" w:rsidRDefault="00F85419" w:rsidP="00F85419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11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The report is structured according to the decision taken in 2021, reproduced below:</w:t>
      </w:r>
    </w:p>
    <w:p w14:paraId="514BF976" w14:textId="77777777" w:rsidR="00F85419" w:rsidRPr="00E80D58" w:rsidRDefault="00F85419" w:rsidP="00F85419">
      <w:pPr>
        <w:jc w:val="both"/>
        <w:rPr>
          <w:rFonts w:ascii="Times New Roman" w:hAnsi="Times New Roman" w:cs="Times New Roman"/>
          <w:b/>
          <w:color w:val="808080"/>
          <w:sz w:val="24"/>
          <w:szCs w:val="24"/>
          <w:lang w:val="en-US"/>
        </w:rPr>
      </w:pPr>
    </w:p>
    <w:p w14:paraId="6AADFC6E" w14:textId="4823F3CD" w:rsidR="00F85419" w:rsidRPr="00E80D58" w:rsidRDefault="00F85419" w:rsidP="00F8541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0D58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E80D58">
        <w:rPr>
          <w:rFonts w:ascii="Times New Roman" w:hAnsi="Times New Roman" w:cs="Times New Roman"/>
          <w:sz w:val="24"/>
          <w:szCs w:val="24"/>
          <w:lang w:val="en-GB"/>
        </w:rPr>
        <w:t>ith</w:t>
      </w:r>
      <w:proofErr w:type="spellEnd"/>
      <w:r w:rsidRPr="00E80D58">
        <w:rPr>
          <w:rFonts w:ascii="Times New Roman" w:hAnsi="Times New Roman" w:cs="Times New Roman"/>
          <w:sz w:val="24"/>
          <w:szCs w:val="24"/>
          <w:lang w:val="en-GB"/>
        </w:rPr>
        <w:t xml:space="preserve"> reference to following terms of reference:</w:t>
      </w:r>
    </w:p>
    <w:p w14:paraId="264CE6A7" w14:textId="77777777" w:rsidR="008517C0" w:rsidRPr="00E80D58" w:rsidRDefault="008517C0" w:rsidP="00F8541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FB9FCA0" w14:textId="6F394CB6" w:rsidR="00B020AA" w:rsidRPr="00E80D58" w:rsidRDefault="00B020AA" w:rsidP="00B020AA">
      <w:pPr>
        <w:numPr>
          <w:ilvl w:val="0"/>
          <w:numId w:val="1"/>
        </w:numPr>
        <w:tabs>
          <w:tab w:val="clear" w:pos="540"/>
        </w:tabs>
        <w:snapToGri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sz w:val="24"/>
          <w:szCs w:val="24"/>
          <w:lang w:val="en-US"/>
        </w:rPr>
        <w:t>verify the Reference List and suggest modifications,</w:t>
      </w:r>
    </w:p>
    <w:p w14:paraId="0440DD3A" w14:textId="4C5FEB70" w:rsidR="008517C0" w:rsidRPr="00E80D58" w:rsidRDefault="00B5447D" w:rsidP="00E80D58">
      <w:pPr>
        <w:pStyle w:val="ListParagraph"/>
        <w:numPr>
          <w:ilvl w:val="0"/>
          <w:numId w:val="2"/>
        </w:numPr>
        <w:snapToGri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 w:rsidRPr="00E80D5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8517C0"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he list has been updated continuously, </w:t>
      </w:r>
      <w:r w:rsidR="009E32B5"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>adding some species recently found to produce toxins (e</w:t>
      </w:r>
      <w:r w:rsidR="008517C0"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.g., </w:t>
      </w:r>
      <w:r w:rsidR="008517C0" w:rsidRPr="00E80D58">
        <w:rPr>
          <w:rFonts w:ascii="Times New Roman" w:hAnsi="Times New Roman" w:cs="Times New Roman"/>
          <w:i/>
          <w:color w:val="000000"/>
          <w:sz w:val="24"/>
          <w:szCs w:val="24"/>
          <w:lang w:val="en-IE"/>
        </w:rPr>
        <w:t xml:space="preserve">A. </w:t>
      </w:r>
      <w:proofErr w:type="spellStart"/>
      <w:r w:rsidR="008517C0" w:rsidRPr="00E80D58">
        <w:rPr>
          <w:rFonts w:ascii="Times New Roman" w:hAnsi="Times New Roman" w:cs="Times New Roman"/>
          <w:i/>
          <w:color w:val="000000"/>
          <w:sz w:val="24"/>
          <w:szCs w:val="24"/>
          <w:lang w:val="en-IE"/>
        </w:rPr>
        <w:t>sanguinea</w:t>
      </w:r>
      <w:proofErr w:type="spellEnd"/>
      <w:r w:rsidR="008517C0"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and </w:t>
      </w:r>
      <w:proofErr w:type="spellStart"/>
      <w:r w:rsidR="008517C0" w:rsidRPr="00E80D58">
        <w:rPr>
          <w:rFonts w:ascii="Times New Roman" w:hAnsi="Times New Roman" w:cs="Times New Roman"/>
          <w:i/>
          <w:color w:val="000000"/>
          <w:sz w:val="24"/>
          <w:szCs w:val="24"/>
          <w:lang w:val="en-IE"/>
        </w:rPr>
        <w:t>Centrodinium</w:t>
      </w:r>
      <w:proofErr w:type="spellEnd"/>
      <w:r w:rsidR="008517C0"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</w:t>
      </w:r>
      <w:r w:rsidR="008517C0" w:rsidRPr="00E80D58">
        <w:rPr>
          <w:rFonts w:ascii="Times New Roman" w:hAnsi="Times New Roman" w:cs="Times New Roman"/>
          <w:i/>
          <w:color w:val="000000"/>
          <w:sz w:val="24"/>
          <w:szCs w:val="24"/>
          <w:lang w:val="en-IE"/>
        </w:rPr>
        <w:t>punctatum</w:t>
      </w:r>
      <w:r w:rsidR="009E32B5"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>) and removing others not convincingly producing toxins</w:t>
      </w:r>
      <w:r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(e.g., </w:t>
      </w:r>
      <w:proofErr w:type="spellStart"/>
      <w:r w:rsidRPr="00E80D58">
        <w:rPr>
          <w:rFonts w:ascii="Times New Roman" w:hAnsi="Times New Roman" w:cs="Times New Roman"/>
          <w:i/>
          <w:color w:val="000000"/>
          <w:sz w:val="24"/>
          <w:szCs w:val="24"/>
          <w:lang w:val="en-IE"/>
        </w:rPr>
        <w:t>Aureococcus</w:t>
      </w:r>
      <w:proofErr w:type="spellEnd"/>
      <w:r w:rsidRPr="00E80D58">
        <w:rPr>
          <w:rFonts w:ascii="Times New Roman" w:hAnsi="Times New Roman" w:cs="Times New Roman"/>
          <w:i/>
          <w:color w:val="000000"/>
          <w:sz w:val="24"/>
          <w:szCs w:val="24"/>
          <w:lang w:val="en-IE"/>
        </w:rPr>
        <w:t xml:space="preserve"> </w:t>
      </w:r>
      <w:proofErr w:type="spellStart"/>
      <w:r w:rsidRPr="00E80D58">
        <w:rPr>
          <w:rFonts w:ascii="Times New Roman" w:hAnsi="Times New Roman" w:cs="Times New Roman"/>
          <w:i/>
          <w:color w:val="000000"/>
          <w:sz w:val="24"/>
          <w:szCs w:val="24"/>
          <w:lang w:val="en-IE"/>
        </w:rPr>
        <w:t>anophagefferens</w:t>
      </w:r>
      <w:proofErr w:type="spellEnd"/>
      <w:r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and </w:t>
      </w:r>
      <w:proofErr w:type="spellStart"/>
      <w:r w:rsidRPr="00E80D58">
        <w:rPr>
          <w:rFonts w:ascii="Times New Roman" w:hAnsi="Times New Roman" w:cs="Times New Roman"/>
          <w:i/>
          <w:color w:val="000000"/>
          <w:sz w:val="24"/>
          <w:szCs w:val="24"/>
          <w:lang w:val="en-IE"/>
        </w:rPr>
        <w:t>Aureoumbra</w:t>
      </w:r>
      <w:proofErr w:type="spellEnd"/>
      <w:r w:rsidRPr="00E80D58">
        <w:rPr>
          <w:rFonts w:ascii="Times New Roman" w:hAnsi="Times New Roman" w:cs="Times New Roman"/>
          <w:i/>
          <w:color w:val="000000"/>
          <w:sz w:val="24"/>
          <w:szCs w:val="24"/>
          <w:lang w:val="en-IE"/>
        </w:rPr>
        <w:t xml:space="preserve"> </w:t>
      </w:r>
      <w:proofErr w:type="spellStart"/>
      <w:r w:rsidRPr="00E80D58">
        <w:rPr>
          <w:rFonts w:ascii="Times New Roman" w:hAnsi="Times New Roman" w:cs="Times New Roman"/>
          <w:i/>
          <w:color w:val="000000"/>
          <w:sz w:val="24"/>
          <w:szCs w:val="24"/>
          <w:lang w:val="en-IE"/>
        </w:rPr>
        <w:t>lagunensis</w:t>
      </w:r>
      <w:proofErr w:type="spellEnd"/>
      <w:r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>).</w:t>
      </w:r>
      <w:r w:rsidR="009E32B5"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</w:t>
      </w:r>
    </w:p>
    <w:p w14:paraId="0D1D58D9" w14:textId="191B6DBF" w:rsidR="00B020AA" w:rsidRPr="00E80D58" w:rsidRDefault="00B020AA" w:rsidP="00B020AA">
      <w:pPr>
        <w:numPr>
          <w:ilvl w:val="0"/>
          <w:numId w:val="1"/>
        </w:numPr>
        <w:tabs>
          <w:tab w:val="clear" w:pos="540"/>
        </w:tabs>
        <w:snapToGri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sz w:val="24"/>
          <w:szCs w:val="24"/>
          <w:lang w:val="en-US"/>
        </w:rPr>
        <w:t xml:space="preserve">each year issue a summary in </w:t>
      </w:r>
      <w:r w:rsidRPr="00E80D58">
        <w:rPr>
          <w:rFonts w:ascii="Times New Roman" w:hAnsi="Times New Roman" w:cs="Times New Roman"/>
          <w:i/>
          <w:sz w:val="24"/>
          <w:szCs w:val="24"/>
          <w:lang w:val="en-US"/>
        </w:rPr>
        <w:t>Harmful Algae News</w:t>
      </w:r>
      <w:r w:rsidRPr="00E80D58">
        <w:rPr>
          <w:rFonts w:ascii="Times New Roman" w:hAnsi="Times New Roman" w:cs="Times New Roman"/>
          <w:sz w:val="24"/>
          <w:szCs w:val="24"/>
          <w:lang w:val="en-US"/>
        </w:rPr>
        <w:t xml:space="preserve"> detailing the taxonomic changes to the Reference List,</w:t>
      </w:r>
    </w:p>
    <w:p w14:paraId="4C4DF90D" w14:textId="6509588D" w:rsidR="009E32B5" w:rsidRPr="00E80D58" w:rsidRDefault="009E32B5" w:rsidP="00E80D58">
      <w:pPr>
        <w:pStyle w:val="ListParagraph"/>
        <w:numPr>
          <w:ilvl w:val="0"/>
          <w:numId w:val="2"/>
        </w:numPr>
        <w:snapToGri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>This activity has been planned and editors will be contacted</w:t>
      </w:r>
    </w:p>
    <w:p w14:paraId="51B41509" w14:textId="77777777" w:rsidR="009E32B5" w:rsidRPr="00E80D58" w:rsidRDefault="00B020AA" w:rsidP="00B020AA">
      <w:pPr>
        <w:numPr>
          <w:ilvl w:val="0"/>
          <w:numId w:val="1"/>
        </w:numPr>
        <w:tabs>
          <w:tab w:val="clear" w:pos="540"/>
        </w:tabs>
        <w:snapToGri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sz w:val="24"/>
          <w:szCs w:val="24"/>
          <w:lang w:val="en-US"/>
        </w:rPr>
        <w:t>invite the scientific community to contribute to keeping the Reference List updated</w:t>
      </w:r>
    </w:p>
    <w:p w14:paraId="39E644B0" w14:textId="1FE875DA" w:rsidR="00B020AA" w:rsidRPr="00E80D58" w:rsidRDefault="00B5447D" w:rsidP="00E80D58">
      <w:pPr>
        <w:pStyle w:val="ListParagraph"/>
        <w:numPr>
          <w:ilvl w:val="0"/>
          <w:numId w:val="2"/>
        </w:numPr>
        <w:snapToGri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>T</w:t>
      </w:r>
      <w:r w:rsidR="009E32B5"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>he</w:t>
      </w:r>
      <w:r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re is already an invitation in the </w:t>
      </w:r>
      <w:r w:rsidR="009E32B5"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</w:t>
      </w:r>
      <w:r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cover </w:t>
      </w:r>
      <w:r w:rsidR="009E32B5"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page </w:t>
      </w:r>
      <w:r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>of the list</w:t>
      </w:r>
    </w:p>
    <w:p w14:paraId="457F27A1" w14:textId="77777777" w:rsidR="009E32B5" w:rsidRPr="00E80D58" w:rsidRDefault="00B020AA" w:rsidP="00B020AA">
      <w:pPr>
        <w:numPr>
          <w:ilvl w:val="0"/>
          <w:numId w:val="1"/>
        </w:numPr>
        <w:tabs>
          <w:tab w:val="clear" w:pos="540"/>
        </w:tabs>
        <w:snapToGri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sz w:val="24"/>
          <w:szCs w:val="24"/>
          <w:lang w:val="en-US"/>
        </w:rPr>
        <w:t>continue the work to include toxic cyanobacteria, including freshwater cyanobacteri</w:t>
      </w:r>
      <w:r w:rsidR="009E32B5" w:rsidRPr="00E80D58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7D56D968" w14:textId="7DAE4129" w:rsidR="009E32B5" w:rsidRPr="00E80D58" w:rsidRDefault="009E32B5" w:rsidP="00E80D58">
      <w:pPr>
        <w:pStyle w:val="ListParagraph"/>
        <w:numPr>
          <w:ilvl w:val="0"/>
          <w:numId w:val="2"/>
        </w:numPr>
        <w:snapToGri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>The work on including toxic cyanobacteria continued and the coverage of toxic species is increasing</w:t>
      </w:r>
    </w:p>
    <w:p w14:paraId="7DFC5028" w14:textId="24802EF4" w:rsidR="00B020AA" w:rsidRPr="00E80D58" w:rsidRDefault="00B020AA" w:rsidP="00B020AA">
      <w:pPr>
        <w:numPr>
          <w:ilvl w:val="0"/>
          <w:numId w:val="1"/>
        </w:numPr>
        <w:tabs>
          <w:tab w:val="clear" w:pos="540"/>
        </w:tabs>
        <w:snapToGri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0D58">
        <w:rPr>
          <w:rFonts w:ascii="Times New Roman" w:hAnsi="Times New Roman" w:cs="Times New Roman"/>
          <w:sz w:val="24"/>
          <w:szCs w:val="24"/>
        </w:rPr>
        <w:t>include information on cysts,</w:t>
      </w:r>
    </w:p>
    <w:p w14:paraId="4E136C02" w14:textId="77777777" w:rsidR="00B5447D" w:rsidRPr="00E80D58" w:rsidRDefault="00B5447D" w:rsidP="00B5447D">
      <w:pPr>
        <w:pStyle w:val="ListParagraph"/>
        <w:numPr>
          <w:ilvl w:val="0"/>
          <w:numId w:val="2"/>
        </w:numPr>
        <w:snapToGri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>Resting stages like cysts have been included for many of the toxic species</w:t>
      </w:r>
    </w:p>
    <w:p w14:paraId="1CD05C20" w14:textId="77777777" w:rsidR="009E32B5" w:rsidRPr="00E80D58" w:rsidRDefault="00B020AA" w:rsidP="00E80D58">
      <w:pPr>
        <w:numPr>
          <w:ilvl w:val="0"/>
          <w:numId w:val="1"/>
        </w:numPr>
        <w:tabs>
          <w:tab w:val="clear" w:pos="540"/>
        </w:tabs>
        <w:snapToGri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0D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include (where possible) references to selected validated sequences in GenBank obtained at or near the type locality,</w:t>
      </w:r>
    </w:p>
    <w:p w14:paraId="1670C992" w14:textId="644F7FCC" w:rsidR="00B5447D" w:rsidRPr="00E80D58" w:rsidRDefault="009E32B5" w:rsidP="00B5447D">
      <w:pPr>
        <w:pStyle w:val="ListParagraph"/>
        <w:numPr>
          <w:ilvl w:val="0"/>
          <w:numId w:val="2"/>
        </w:numPr>
        <w:snapToGrid w:val="0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5447D"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>The process of</w:t>
      </w:r>
      <w:r w:rsidR="00B5447D" w:rsidRPr="00E80D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including verified molecular references (</w:t>
      </w:r>
      <w:proofErr w:type="spellStart"/>
      <w:r w:rsidR="00B5447D" w:rsidRPr="00E80D58">
        <w:rPr>
          <w:rFonts w:ascii="Times New Roman" w:hAnsi="Times New Roman" w:cs="Times New Roman"/>
          <w:color w:val="000000"/>
          <w:sz w:val="24"/>
          <w:szCs w:val="24"/>
          <w:lang w:val="en-US"/>
        </w:rPr>
        <w:t>Genbank</w:t>
      </w:r>
      <w:proofErr w:type="spellEnd"/>
      <w:r w:rsidR="00B5447D" w:rsidRPr="00E80D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numbers) preferably from type localities or nearby has been begun and will continue. Updating with </w:t>
      </w:r>
      <w:r w:rsidR="00B5447D" w:rsidRPr="00E80D5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verified molecular data</w:t>
      </w:r>
      <w:r w:rsidR="00B5447D" w:rsidRPr="00E80D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B5447D" w:rsidRPr="00E80D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increasingly needed, not only for identification of cryptic and </w:t>
      </w:r>
      <w:proofErr w:type="spellStart"/>
      <w:r w:rsidR="00B5447D" w:rsidRPr="00E80D58">
        <w:rPr>
          <w:rFonts w:ascii="Times New Roman" w:hAnsi="Times New Roman" w:cs="Times New Roman"/>
          <w:color w:val="000000"/>
          <w:sz w:val="24"/>
          <w:szCs w:val="24"/>
          <w:lang w:val="en-US"/>
        </w:rPr>
        <w:t>pseudocryptic</w:t>
      </w:r>
      <w:proofErr w:type="spellEnd"/>
      <w:r w:rsidR="00B5447D" w:rsidRPr="00E80D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species, but also for the growing number of environmental molecular analyses</w:t>
      </w:r>
    </w:p>
    <w:p w14:paraId="7DFEEE46" w14:textId="5F4DECC6" w:rsidR="00611E2D" w:rsidRPr="00E80D58" w:rsidRDefault="00611E2D" w:rsidP="00E80D58">
      <w:pPr>
        <w:numPr>
          <w:ilvl w:val="0"/>
          <w:numId w:val="1"/>
        </w:numPr>
        <w:tabs>
          <w:tab w:val="clear" w:pos="540"/>
        </w:tabs>
        <w:snapToGri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sz w:val="24"/>
          <w:szCs w:val="24"/>
          <w:lang w:val="en-US"/>
        </w:rPr>
        <w:t>include a note on the level of technique required to identify each species,</w:t>
      </w:r>
    </w:p>
    <w:p w14:paraId="38416275" w14:textId="3F1A03AB" w:rsidR="00611E2D" w:rsidRPr="00E80D58" w:rsidRDefault="00611E2D" w:rsidP="00E80D58">
      <w:pPr>
        <w:pStyle w:val="ListParagraph"/>
        <w:numPr>
          <w:ilvl w:val="0"/>
          <w:numId w:val="2"/>
        </w:numPr>
        <w:snapToGrid w:val="0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>The addition of a description identification of each species and how to identify it will be in the following period be expanded for all species</w:t>
      </w:r>
    </w:p>
    <w:p w14:paraId="3F6AFDFE" w14:textId="77777777" w:rsidR="00611E2D" w:rsidRPr="00E80D58" w:rsidRDefault="00611E2D" w:rsidP="00611E2D">
      <w:pPr>
        <w:numPr>
          <w:ilvl w:val="0"/>
          <w:numId w:val="1"/>
        </w:numPr>
        <w:tabs>
          <w:tab w:val="clear" w:pos="540"/>
        </w:tabs>
        <w:snapToGri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sz w:val="24"/>
          <w:szCs w:val="24"/>
          <w:lang w:val="en-US"/>
        </w:rPr>
        <w:t>work in coordination with the Task Team on Biotoxins Monitoring, Management and Regulations to prepare a summary of data [</w:t>
      </w:r>
      <w:proofErr w:type="gramStart"/>
      <w:r w:rsidRPr="00E80D58">
        <w:rPr>
          <w:rFonts w:ascii="Times New Roman" w:hAnsi="Times New Roman" w:cs="Times New Roman"/>
          <w:sz w:val="24"/>
          <w:szCs w:val="24"/>
          <w:lang w:val="en-US"/>
        </w:rPr>
        <w:t>e.g.</w:t>
      </w:r>
      <w:proofErr w:type="gramEnd"/>
      <w:r w:rsidRPr="00E80D58">
        <w:rPr>
          <w:rFonts w:ascii="Times New Roman" w:hAnsi="Times New Roman" w:cs="Times New Roman"/>
          <w:sz w:val="24"/>
          <w:szCs w:val="24"/>
          <w:lang w:val="en-US"/>
        </w:rPr>
        <w:t xml:space="preserve"> number of species known to produce each toxin, current taxonomic problems],</w:t>
      </w:r>
    </w:p>
    <w:p w14:paraId="069ECACD" w14:textId="77777777" w:rsidR="00611E2D" w:rsidRPr="00E80D58" w:rsidRDefault="00611E2D" w:rsidP="00611E2D">
      <w:pPr>
        <w:numPr>
          <w:ilvl w:val="0"/>
          <w:numId w:val="1"/>
        </w:numPr>
        <w:tabs>
          <w:tab w:val="clear" w:pos="540"/>
        </w:tabs>
        <w:snapToGrid w:val="0"/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sz w:val="24"/>
          <w:szCs w:val="24"/>
          <w:lang w:val="en-US"/>
        </w:rPr>
        <w:t>interact in the development of the Harmful Algal Information System,</w:t>
      </w:r>
    </w:p>
    <w:p w14:paraId="1BE5CEF0" w14:textId="77777777" w:rsidR="00611E2D" w:rsidRPr="00E80D58" w:rsidRDefault="00611E2D" w:rsidP="00611E2D">
      <w:pPr>
        <w:numPr>
          <w:ilvl w:val="0"/>
          <w:numId w:val="1"/>
        </w:numPr>
        <w:tabs>
          <w:tab w:val="clear" w:pos="540"/>
        </w:tabs>
        <w:snapToGri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sz w:val="24"/>
          <w:szCs w:val="24"/>
          <w:lang w:val="en-US"/>
        </w:rPr>
        <w:t xml:space="preserve">suggest themes for round-table discussions and other activities at the International Conference on Harmful Algae (ICHA); give presentation(s) at each ICHA conference, detailing recent changes in the taxonomy of harmful algal species, </w:t>
      </w:r>
    </w:p>
    <w:p w14:paraId="7470CC58" w14:textId="4A38603E" w:rsidR="00611E2D" w:rsidRPr="00E80D58" w:rsidRDefault="00611E2D" w:rsidP="00E80D58">
      <w:pPr>
        <w:pStyle w:val="ListParagraph"/>
        <w:numPr>
          <w:ilvl w:val="0"/>
          <w:numId w:val="2"/>
        </w:numPr>
        <w:snapToGri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The plan is </w:t>
      </w:r>
      <w:r w:rsidRPr="00E80D58">
        <w:rPr>
          <w:rFonts w:ascii="Times New Roman" w:hAnsi="Times New Roman" w:cs="Times New Roman"/>
          <w:sz w:val="24"/>
          <w:szCs w:val="24"/>
          <w:lang w:val="en-US"/>
        </w:rPr>
        <w:t xml:space="preserve">to present an update of TTAT activities at </w:t>
      </w:r>
      <w:r w:rsidR="00312BF1">
        <w:rPr>
          <w:rFonts w:ascii="Times New Roman" w:hAnsi="Times New Roman" w:cs="Times New Roman"/>
          <w:sz w:val="24"/>
          <w:szCs w:val="24"/>
          <w:lang w:val="en-US"/>
        </w:rPr>
        <w:t xml:space="preserve">the next </w:t>
      </w:r>
      <w:r w:rsidRPr="00E80D58">
        <w:rPr>
          <w:rFonts w:ascii="Times New Roman" w:hAnsi="Times New Roman" w:cs="Times New Roman"/>
          <w:sz w:val="24"/>
          <w:szCs w:val="24"/>
          <w:lang w:val="en-US"/>
        </w:rPr>
        <w:t>ICHA</w:t>
      </w:r>
      <w:r w:rsidR="00312BF1">
        <w:rPr>
          <w:rFonts w:ascii="Times New Roman" w:hAnsi="Times New Roman" w:cs="Times New Roman"/>
          <w:sz w:val="24"/>
          <w:szCs w:val="24"/>
          <w:lang w:val="en-US"/>
        </w:rPr>
        <w:t xml:space="preserve"> in Japan Nov. 2023</w:t>
      </w:r>
    </w:p>
    <w:p w14:paraId="0D7FCDC8" w14:textId="27236CFF" w:rsidR="00611E2D" w:rsidRPr="00E80D58" w:rsidRDefault="00611E2D" w:rsidP="00611E2D">
      <w:pPr>
        <w:numPr>
          <w:ilvl w:val="0"/>
          <w:numId w:val="1"/>
        </w:numPr>
        <w:tabs>
          <w:tab w:val="clear" w:pos="540"/>
        </w:tabs>
        <w:snapToGri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identify editors within or external to the Task Team who will be responsible for validating, </w:t>
      </w:r>
      <w:proofErr w:type="gramStart"/>
      <w:r w:rsidRPr="00E80D58">
        <w:rPr>
          <w:rFonts w:ascii="Times New Roman" w:hAnsi="Times New Roman" w:cs="Times New Roman"/>
          <w:sz w:val="24"/>
          <w:szCs w:val="24"/>
          <w:lang w:val="en-US"/>
        </w:rPr>
        <w:t>completing</w:t>
      </w:r>
      <w:proofErr w:type="gramEnd"/>
      <w:r w:rsidRPr="00E80D58">
        <w:rPr>
          <w:rFonts w:ascii="Times New Roman" w:hAnsi="Times New Roman" w:cs="Times New Roman"/>
          <w:sz w:val="24"/>
          <w:szCs w:val="24"/>
          <w:lang w:val="en-US"/>
        </w:rPr>
        <w:t xml:space="preserve"> and updating the Reference List, including illustrations showing diagnostic features of each species, and reference or links to such illustrations,</w:t>
      </w:r>
    </w:p>
    <w:p w14:paraId="15193853" w14:textId="489C7D44" w:rsidR="00611E2D" w:rsidRPr="00E80D58" w:rsidRDefault="00611E2D" w:rsidP="00E80D58">
      <w:pPr>
        <w:pStyle w:val="ListParagraph"/>
        <w:numPr>
          <w:ilvl w:val="0"/>
          <w:numId w:val="2"/>
        </w:numPr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sz w:val="24"/>
          <w:szCs w:val="24"/>
          <w:lang w:val="en-US"/>
        </w:rPr>
        <w:t xml:space="preserve">Laura </w:t>
      </w:r>
      <w:proofErr w:type="spellStart"/>
      <w:r w:rsidRPr="00E80D58">
        <w:rPr>
          <w:rFonts w:ascii="Times New Roman" w:hAnsi="Times New Roman" w:cs="Times New Roman"/>
          <w:sz w:val="24"/>
          <w:szCs w:val="24"/>
          <w:lang w:val="en-US"/>
        </w:rPr>
        <w:t>Escalera</w:t>
      </w:r>
      <w:proofErr w:type="spellEnd"/>
      <w:r w:rsidRPr="00E80D58">
        <w:rPr>
          <w:rFonts w:ascii="Times New Roman" w:hAnsi="Times New Roman" w:cs="Times New Roman"/>
          <w:sz w:val="24"/>
          <w:szCs w:val="24"/>
          <w:lang w:val="en-US"/>
        </w:rPr>
        <w:t xml:space="preserve"> has joined the TTAT </w:t>
      </w:r>
    </w:p>
    <w:p w14:paraId="7B063CA8" w14:textId="3A31C8F2" w:rsidR="00611E2D" w:rsidRPr="00E80D58" w:rsidRDefault="00611E2D" w:rsidP="00611E2D">
      <w:pPr>
        <w:numPr>
          <w:ilvl w:val="0"/>
          <w:numId w:val="1"/>
        </w:numPr>
        <w:tabs>
          <w:tab w:val="clear" w:pos="540"/>
        </w:tabs>
        <w:snapToGri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sz w:val="24"/>
          <w:szCs w:val="24"/>
          <w:lang w:val="en-US"/>
        </w:rPr>
        <w:t>organize a meeting of Reference List editors to discuss</w:t>
      </w:r>
      <w:r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issues related to the List and working on the List with guidance from </w:t>
      </w:r>
      <w:proofErr w:type="spellStart"/>
      <w:r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>WoRMS</w:t>
      </w:r>
      <w:proofErr w:type="spellEnd"/>
      <w:r w:rsidRPr="00E80D5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2F6C5C1" w14:textId="7C3E535E" w:rsidR="00611E2D" w:rsidRPr="00E80D58" w:rsidRDefault="00611E2D" w:rsidP="00E80D58">
      <w:pPr>
        <w:pStyle w:val="ListParagraph"/>
        <w:numPr>
          <w:ilvl w:val="0"/>
          <w:numId w:val="2"/>
        </w:numPr>
        <w:snapToGri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 w:rsidRPr="00E80D58">
        <w:rPr>
          <w:rFonts w:ascii="Times New Roman" w:hAnsi="Times New Roman" w:cs="Times New Roman"/>
          <w:sz w:val="24"/>
          <w:szCs w:val="24"/>
          <w:lang w:val="en-US"/>
        </w:rPr>
        <w:t xml:space="preserve">The editors of the Task Team and a representative from WORMS met in person for three days in </w:t>
      </w:r>
      <w:proofErr w:type="spellStart"/>
      <w:r w:rsidRPr="00E80D58">
        <w:rPr>
          <w:rFonts w:ascii="Times New Roman" w:hAnsi="Times New Roman" w:cs="Times New Roman"/>
          <w:sz w:val="24"/>
          <w:szCs w:val="24"/>
          <w:lang w:val="en-US"/>
        </w:rPr>
        <w:t>Hillerød</w:t>
      </w:r>
      <w:proofErr w:type="spellEnd"/>
      <w:r w:rsidRPr="00E80D58">
        <w:rPr>
          <w:rFonts w:ascii="Times New Roman" w:hAnsi="Times New Roman" w:cs="Times New Roman"/>
          <w:sz w:val="24"/>
          <w:szCs w:val="24"/>
          <w:lang w:val="en-US"/>
        </w:rPr>
        <w:t xml:space="preserve"> Denmark in November 2021, where several of the actions mentioned below were discussed and decided upon.</w:t>
      </w:r>
    </w:p>
    <w:p w14:paraId="3951F26A" w14:textId="7E114058" w:rsidR="00611E2D" w:rsidRPr="00E80D58" w:rsidRDefault="00611E2D" w:rsidP="00611E2D">
      <w:pPr>
        <w:numPr>
          <w:ilvl w:val="0"/>
          <w:numId w:val="1"/>
        </w:numPr>
        <w:tabs>
          <w:tab w:val="clear" w:pos="540"/>
        </w:tabs>
        <w:snapToGri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6 months develop a succinct list of challenges, objectives and actions with respect to the Task Team topic that will address the UN Decade of </w:t>
      </w:r>
      <w:r w:rsidRPr="00E80D58">
        <w:rPr>
          <w:rFonts w:ascii="Times New Roman" w:hAnsi="Times New Roman" w:cs="Times New Roman"/>
          <w:sz w:val="24"/>
          <w:szCs w:val="24"/>
          <w:lang w:val="en-US"/>
        </w:rPr>
        <w:t xml:space="preserve">Ocean Science </w:t>
      </w:r>
      <w:r w:rsidRPr="00E80D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 Sustainable Development objectives and </w:t>
      </w:r>
      <w:proofErr w:type="gramStart"/>
      <w:r w:rsidRPr="00E80D58">
        <w:rPr>
          <w:rFonts w:ascii="Times New Roman" w:hAnsi="Times New Roman" w:cs="Times New Roman"/>
          <w:bCs/>
          <w:sz w:val="24"/>
          <w:szCs w:val="24"/>
          <w:lang w:val="en-US"/>
        </w:rPr>
        <w:t>challenges  and</w:t>
      </w:r>
      <w:proofErr w:type="gramEnd"/>
      <w:r w:rsidRPr="00E80D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present these at an IPHAB intersessional on-line consultation September 2021 with a view to formulate an IPHAB strategic framework for UN Decade initiatives;</w:t>
      </w:r>
    </w:p>
    <w:p w14:paraId="76DE7244" w14:textId="3946DC4C" w:rsidR="00611E2D" w:rsidRPr="00E80D58" w:rsidRDefault="00611E2D" w:rsidP="00E80D58">
      <w:pPr>
        <w:pStyle w:val="ListParagraph"/>
        <w:numPr>
          <w:ilvl w:val="0"/>
          <w:numId w:val="2"/>
        </w:numPr>
        <w:snapToGrid w:val="0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sz w:val="24"/>
          <w:szCs w:val="24"/>
          <w:lang w:val="en-US"/>
        </w:rPr>
        <w:t xml:space="preserve">We developed a list of objectives, challenges and actions for the </w:t>
      </w:r>
      <w:r w:rsidRPr="00E80D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IPHAB intersessional </w:t>
      </w:r>
      <w:proofErr w:type="gramStart"/>
      <w:r w:rsidRPr="00E80D58">
        <w:rPr>
          <w:rFonts w:ascii="Times New Roman" w:hAnsi="Times New Roman" w:cs="Times New Roman"/>
          <w:bCs/>
          <w:sz w:val="24"/>
          <w:szCs w:val="24"/>
          <w:lang w:val="en-US"/>
        </w:rPr>
        <w:t>meeting</w:t>
      </w:r>
      <w:proofErr w:type="gramEnd"/>
      <w:r w:rsidRPr="00E80D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Pr="00E80D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short summary was prepared to contribute do develop </w:t>
      </w:r>
      <w:r w:rsidRPr="00E80D58">
        <w:rPr>
          <w:rFonts w:ascii="Times New Roman" w:hAnsi="Times New Roman" w:cs="Times New Roman"/>
          <w:bCs/>
          <w:sz w:val="24"/>
          <w:szCs w:val="24"/>
          <w:lang w:val="en-US"/>
        </w:rPr>
        <w:t>an IPHAB strategic framework for UN Decade initiatives</w:t>
      </w:r>
      <w:r w:rsidRPr="00E80D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EEE4EF" w14:textId="77777777" w:rsidR="00611E2D" w:rsidRPr="00E80D58" w:rsidRDefault="00611E2D" w:rsidP="00611E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Actions taken during the inter-sessional period: </w:t>
      </w:r>
    </w:p>
    <w:p w14:paraId="71DB5E1A" w14:textId="77777777" w:rsidR="00611E2D" w:rsidRPr="00E80D58" w:rsidRDefault="00611E2D" w:rsidP="00611E2D">
      <w:pPr>
        <w:pStyle w:val="ListParagraph"/>
        <w:snapToGri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</w:p>
    <w:p w14:paraId="639E45FD" w14:textId="0EAF659E" w:rsidR="00611E2D" w:rsidRPr="00E80D58" w:rsidRDefault="00611E2D" w:rsidP="00E80D58">
      <w:pPr>
        <w:pStyle w:val="ListParagraph"/>
        <w:numPr>
          <w:ilvl w:val="0"/>
          <w:numId w:val="2"/>
        </w:numPr>
        <w:snapToGri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 w:rsidRPr="00E80D58">
        <w:rPr>
          <w:rFonts w:ascii="Times New Roman" w:hAnsi="Times New Roman" w:cs="Times New Roman"/>
          <w:sz w:val="24"/>
          <w:szCs w:val="24"/>
          <w:lang w:val="en-US"/>
        </w:rPr>
        <w:t xml:space="preserve">Approximately every third month, the Task Team has had online </w:t>
      </w:r>
      <w:proofErr w:type="gramStart"/>
      <w:r w:rsidRPr="00E80D58">
        <w:rPr>
          <w:rFonts w:ascii="Times New Roman" w:hAnsi="Times New Roman" w:cs="Times New Roman"/>
          <w:sz w:val="24"/>
          <w:szCs w:val="24"/>
          <w:lang w:val="en-US"/>
        </w:rPr>
        <w:t>meeting</w:t>
      </w:r>
      <w:proofErr w:type="gramEnd"/>
      <w:r w:rsidRPr="00E80D58">
        <w:rPr>
          <w:rFonts w:ascii="Times New Roman" w:hAnsi="Times New Roman" w:cs="Times New Roman"/>
          <w:sz w:val="24"/>
          <w:szCs w:val="24"/>
          <w:lang w:val="en-US"/>
        </w:rPr>
        <w:t xml:space="preserve"> with all Reference List editors and a representative </w:t>
      </w:r>
      <w:r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from </w:t>
      </w:r>
      <w:proofErr w:type="spellStart"/>
      <w:r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>WoRMS</w:t>
      </w:r>
      <w:proofErr w:type="spellEnd"/>
      <w:r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</w:t>
      </w:r>
      <w:r w:rsidRPr="00E80D58">
        <w:rPr>
          <w:rFonts w:ascii="Times New Roman" w:hAnsi="Times New Roman" w:cs="Times New Roman"/>
          <w:sz w:val="24"/>
          <w:szCs w:val="24"/>
          <w:lang w:val="en-US"/>
        </w:rPr>
        <w:t>to discuss</w:t>
      </w:r>
      <w:r w:rsidRPr="00E80D58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issues related to the List. This has resulted in more regular updating of the IOC-UNESCO Taxonomic Reference List of Harmful Algae with implementation of new activities.</w:t>
      </w:r>
    </w:p>
    <w:p w14:paraId="79DA1BE9" w14:textId="77777777" w:rsidR="00611E2D" w:rsidRPr="00E80D58" w:rsidRDefault="00611E2D" w:rsidP="00E80D58">
      <w:pPr>
        <w:pStyle w:val="ListParagraph"/>
        <w:snapToGri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</w:p>
    <w:p w14:paraId="49EFD3B3" w14:textId="77777777" w:rsidR="00611E2D" w:rsidRPr="00E80D58" w:rsidRDefault="00611E2D" w:rsidP="00611E2D">
      <w:pPr>
        <w:pStyle w:val="ListParagraph"/>
        <w:numPr>
          <w:ilvl w:val="0"/>
          <w:numId w:val="2"/>
        </w:numPr>
        <w:snapToGrid w:val="0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proofErr w:type="spellStart"/>
      <w:r w:rsidRPr="00E80D58">
        <w:rPr>
          <w:rFonts w:ascii="Times New Roman" w:hAnsi="Times New Roman" w:cs="Times New Roman"/>
          <w:color w:val="000000"/>
          <w:sz w:val="24"/>
          <w:szCs w:val="24"/>
          <w:lang w:val="en-US"/>
        </w:rPr>
        <w:t>Greylist</w:t>
      </w:r>
      <w:proofErr w:type="spellEnd"/>
      <w:r w:rsidRPr="00E80D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species for which </w:t>
      </w:r>
      <w:r w:rsidRPr="00E80D58">
        <w:rPr>
          <w:rFonts w:ascii="Times New Roman" w:hAnsi="Times New Roman" w:cs="Times New Roman"/>
          <w:sz w:val="24"/>
          <w:szCs w:val="24"/>
          <w:lang w:val="en-US"/>
        </w:rPr>
        <w:t>documentation for toxicity is lacking</w:t>
      </w:r>
      <w:r w:rsidRPr="00E80D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has been implemented and is available on the webpage</w:t>
      </w:r>
    </w:p>
    <w:p w14:paraId="10995D3C" w14:textId="77777777" w:rsidR="00611E2D" w:rsidRPr="00E80D58" w:rsidRDefault="00611E2D" w:rsidP="00611E2D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8415F62" w14:textId="77777777" w:rsidR="00611E2D" w:rsidRPr="00E80D58" w:rsidRDefault="00611E2D" w:rsidP="00E80D58">
      <w:pPr>
        <w:pStyle w:val="ListParagraph"/>
        <w:numPr>
          <w:ilvl w:val="0"/>
          <w:numId w:val="2"/>
        </w:numPr>
        <w:snapToGrid w:val="0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Information on TTAT activity and decisions made at the Copenhagen meeting have been the object of a note to HAN</w:t>
      </w:r>
    </w:p>
    <w:p w14:paraId="7EF52BD5" w14:textId="77777777" w:rsidR="00611E2D" w:rsidRPr="00E80D58" w:rsidRDefault="00611E2D" w:rsidP="00E80D5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5894210" w14:textId="0138B9ED" w:rsidR="00611E2D" w:rsidRPr="00E80D58" w:rsidRDefault="00611E2D" w:rsidP="00E80D58">
      <w:pPr>
        <w:pStyle w:val="ListParagraph"/>
        <w:numPr>
          <w:ilvl w:val="0"/>
          <w:numId w:val="2"/>
        </w:numPr>
        <w:snapToGrid w:val="0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sz w:val="24"/>
          <w:szCs w:val="24"/>
          <w:lang w:val="en-US"/>
        </w:rPr>
        <w:t>The work on lists of harmful but non-toxic species has been initiated. One list will contain species causing marine fauna death or impairments not linked to toxin production; a second list will comprise species causing discolorations or other problems impairing human activities (tourism, recreational activities, fisheries, seaweed industries). Both lists are relevant to a broader audience. The lists are in progress and not yet available on the webpage.</w:t>
      </w:r>
    </w:p>
    <w:p w14:paraId="0DB84CD6" w14:textId="77777777" w:rsidR="00611E2D" w:rsidRPr="00E80D58" w:rsidRDefault="00611E2D" w:rsidP="00611E2D">
      <w:pPr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686C3B" w14:textId="77777777" w:rsidR="00611E2D" w:rsidRPr="00E80D58" w:rsidRDefault="00611E2D" w:rsidP="00611E2D">
      <w:pPr>
        <w:snapToGri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 w:rsidRPr="00E80D58">
        <w:rPr>
          <w:rFonts w:ascii="Times New Roman" w:hAnsi="Times New Roman" w:cs="Times New Roman"/>
          <w:b/>
          <w:sz w:val="24"/>
          <w:szCs w:val="24"/>
          <w:lang w:val="en-US"/>
        </w:rPr>
        <w:t>The Task Team</w:t>
      </w:r>
      <w:r w:rsidRPr="00E80D58">
        <w:rPr>
          <w:rFonts w:ascii="Times New Roman" w:hAnsi="Times New Roman" w:cs="Times New Roman"/>
          <w:sz w:val="24"/>
          <w:szCs w:val="24"/>
          <w:lang w:val="en-US"/>
        </w:rPr>
        <w:t xml:space="preserve"> has been modified and comprises N. Lundholm (Denmark) Chair, M. Iwataki (Japan), A. Zingone (Italy), C. Churro (Portugal), S. Fraga (Spain), K. Mertens (France), J. Larsen (Denmark), M. </w:t>
      </w:r>
      <w:proofErr w:type="spellStart"/>
      <w:r w:rsidRPr="00E80D58">
        <w:rPr>
          <w:rFonts w:ascii="Times New Roman" w:hAnsi="Times New Roman" w:cs="Times New Roman"/>
          <w:sz w:val="24"/>
          <w:szCs w:val="24"/>
          <w:lang w:val="en-US"/>
        </w:rPr>
        <w:t>Hoppenrath</w:t>
      </w:r>
      <w:proofErr w:type="spellEnd"/>
      <w:r w:rsidRPr="00E80D58">
        <w:rPr>
          <w:rFonts w:ascii="Times New Roman" w:hAnsi="Times New Roman" w:cs="Times New Roman"/>
          <w:sz w:val="24"/>
          <w:szCs w:val="24"/>
          <w:lang w:val="en-US"/>
        </w:rPr>
        <w:t xml:space="preserve"> (Germany), L. </w:t>
      </w:r>
      <w:proofErr w:type="spellStart"/>
      <w:r w:rsidRPr="00E80D58">
        <w:rPr>
          <w:rFonts w:ascii="Times New Roman" w:hAnsi="Times New Roman" w:cs="Times New Roman"/>
          <w:sz w:val="24"/>
          <w:szCs w:val="24"/>
          <w:lang w:val="en-US"/>
        </w:rPr>
        <w:t>Escalera</w:t>
      </w:r>
      <w:proofErr w:type="spellEnd"/>
      <w:r w:rsidRPr="00E80D58">
        <w:rPr>
          <w:rFonts w:ascii="Times New Roman" w:hAnsi="Times New Roman" w:cs="Times New Roman"/>
          <w:sz w:val="24"/>
          <w:szCs w:val="24"/>
          <w:lang w:val="en-US"/>
        </w:rPr>
        <w:t xml:space="preserve"> (Spain), Ø. Moestrup (Denmark). </w:t>
      </w:r>
    </w:p>
    <w:p w14:paraId="2B0D0002" w14:textId="77777777" w:rsidR="00611E2D" w:rsidRPr="00E80D58" w:rsidRDefault="00611E2D" w:rsidP="00611E2D">
      <w:pPr>
        <w:snapToGri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Identified challenges for the Task Team in the future</w:t>
      </w:r>
    </w:p>
    <w:p w14:paraId="2CC607D9" w14:textId="0728D744" w:rsidR="00611E2D" w:rsidRPr="00E80D58" w:rsidRDefault="00611E2D" w:rsidP="00611E2D">
      <w:pPr>
        <w:snapToGri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color w:val="000000"/>
          <w:sz w:val="24"/>
          <w:szCs w:val="24"/>
          <w:lang w:val="en-US"/>
        </w:rPr>
        <w:t>Maintaining and updating the list relies on</w:t>
      </w:r>
      <w:r w:rsidRPr="00E80D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voluntary work only.</w:t>
      </w:r>
      <w:r w:rsidRPr="00E80D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An update with morphological and molecular input has been </w:t>
      </w:r>
      <w:r w:rsidR="00D70ABD" w:rsidRPr="00E80D58">
        <w:rPr>
          <w:rFonts w:ascii="Times New Roman" w:hAnsi="Times New Roman" w:cs="Times New Roman"/>
          <w:color w:val="000000"/>
          <w:sz w:val="24"/>
          <w:szCs w:val="24"/>
          <w:lang w:val="en-US"/>
        </w:rPr>
        <w:t>initiated but</w:t>
      </w:r>
      <w:r w:rsidRPr="00E80D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requires a major effort and would benefit tremendously from </w:t>
      </w:r>
      <w:r w:rsidRPr="00E80D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additional</w:t>
      </w:r>
      <w:r w:rsidRPr="00E80D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80D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resources</w:t>
      </w:r>
      <w:r w:rsidRPr="00E80D5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427CF5F" w14:textId="77777777" w:rsidR="00611E2D" w:rsidRPr="00E80D58" w:rsidRDefault="00611E2D" w:rsidP="00611E2D">
      <w:pPr>
        <w:snapToGri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0D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Next generation of taxonomists </w:t>
      </w:r>
      <w:r w:rsidRPr="00E80D58">
        <w:rPr>
          <w:rFonts w:ascii="Times New Roman" w:hAnsi="Times New Roman" w:cs="Times New Roman"/>
          <w:color w:val="000000"/>
          <w:sz w:val="24"/>
          <w:szCs w:val="24"/>
          <w:lang w:val="en-US"/>
        </w:rPr>
        <w:t>should be trained. Taxonomic expertise is disappearing in some parts of the world – can we maintain a reasonable number of experts on the different taxonomic groups of toxigenic microalgal species?</w:t>
      </w:r>
    </w:p>
    <w:p w14:paraId="779A0B65" w14:textId="6BB40A4A" w:rsidR="00B5447D" w:rsidRPr="00E80D58" w:rsidRDefault="00B5447D" w:rsidP="00E80D58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FBA899" w14:textId="757FEF30" w:rsidR="00B5447D" w:rsidRPr="00E80D58" w:rsidRDefault="00B5447D" w:rsidP="00E80D58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07FD26" w14:textId="75876641" w:rsidR="00B5447D" w:rsidRPr="00E80D58" w:rsidRDefault="00B5447D" w:rsidP="00E80D58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6AC871" w14:textId="29988892" w:rsidR="00B5447D" w:rsidRPr="00E80D58" w:rsidRDefault="00B5447D" w:rsidP="00E80D58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BC03A2" w14:textId="56E43957" w:rsidR="00B5447D" w:rsidRPr="00E80D58" w:rsidRDefault="00B5447D" w:rsidP="00E80D58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789022" w14:textId="083E0D72" w:rsidR="00B5447D" w:rsidRPr="00E80D58" w:rsidRDefault="00B5447D" w:rsidP="00E80D58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967E84" w14:textId="5B807F51" w:rsidR="00B5447D" w:rsidRPr="00E80D58" w:rsidRDefault="00B5447D" w:rsidP="00E80D58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A13FCF" w14:textId="2419CBEE" w:rsidR="00B5447D" w:rsidRPr="00E80D58" w:rsidRDefault="00B5447D" w:rsidP="00E80D58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B13A50" w14:textId="0616C22B" w:rsidR="00B5447D" w:rsidRPr="00E80D58" w:rsidRDefault="00B5447D" w:rsidP="00E80D58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14:paraId="49033E23" w14:textId="77777777" w:rsidR="00816F4D" w:rsidRPr="00E80D58" w:rsidRDefault="00816F4D" w:rsidP="00E80D58">
      <w:pPr>
        <w:snapToGri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</w:p>
    <w:sectPr w:rsidR="00816F4D" w:rsidRPr="00E80D58" w:rsidSect="00D70ABD">
      <w:footerReference w:type="default" r:id="rId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F022" w14:textId="77777777" w:rsidR="00AB724D" w:rsidRDefault="00AB724D" w:rsidP="00D70ABD">
      <w:pPr>
        <w:spacing w:after="0" w:line="240" w:lineRule="auto"/>
      </w:pPr>
      <w:r>
        <w:separator/>
      </w:r>
    </w:p>
  </w:endnote>
  <w:endnote w:type="continuationSeparator" w:id="0">
    <w:p w14:paraId="67207721" w14:textId="77777777" w:rsidR="00AB724D" w:rsidRDefault="00AB724D" w:rsidP="00D7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99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7BFF7" w14:textId="59FAC1CE" w:rsidR="00D70ABD" w:rsidRDefault="00D70A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8DA185" w14:textId="77777777" w:rsidR="00D70ABD" w:rsidRDefault="00D70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53FD" w14:textId="77777777" w:rsidR="00AB724D" w:rsidRDefault="00AB724D" w:rsidP="00D70ABD">
      <w:pPr>
        <w:spacing w:after="0" w:line="240" w:lineRule="auto"/>
      </w:pPr>
      <w:r>
        <w:separator/>
      </w:r>
    </w:p>
  </w:footnote>
  <w:footnote w:type="continuationSeparator" w:id="0">
    <w:p w14:paraId="57AF5A32" w14:textId="77777777" w:rsidR="00AB724D" w:rsidRDefault="00AB724D" w:rsidP="00D70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555"/>
    <w:multiLevelType w:val="hybridMultilevel"/>
    <w:tmpl w:val="4694EC3C"/>
    <w:lvl w:ilvl="0" w:tplc="3E72EF0E">
      <w:start w:val="1"/>
      <w:numFmt w:val="lowerRoman"/>
      <w:lvlText w:val="(%1)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864ED"/>
    <w:multiLevelType w:val="hybridMultilevel"/>
    <w:tmpl w:val="98F0B1E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53D1"/>
    <w:multiLevelType w:val="hybridMultilevel"/>
    <w:tmpl w:val="8A623920"/>
    <w:lvl w:ilvl="0" w:tplc="D82CBF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EE6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839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8BB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7466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ECE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C9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36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6EB2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03B6"/>
    <w:multiLevelType w:val="hybridMultilevel"/>
    <w:tmpl w:val="F4D2D1F0"/>
    <w:lvl w:ilvl="0" w:tplc="7BE445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63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C15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090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24A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074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0FA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8A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EED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01197"/>
    <w:multiLevelType w:val="hybridMultilevel"/>
    <w:tmpl w:val="E47A998C"/>
    <w:lvl w:ilvl="0" w:tplc="FE5803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043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E3C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A17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C14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421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291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C07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0C84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2209973">
    <w:abstractNumId w:val="0"/>
  </w:num>
  <w:num w:numId="2" w16cid:durableId="1584336266">
    <w:abstractNumId w:val="1"/>
  </w:num>
  <w:num w:numId="3" w16cid:durableId="1464885403">
    <w:abstractNumId w:val="3"/>
  </w:num>
  <w:num w:numId="4" w16cid:durableId="631710475">
    <w:abstractNumId w:val="4"/>
  </w:num>
  <w:num w:numId="5" w16cid:durableId="1858276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81"/>
    <w:rsid w:val="0006377D"/>
    <w:rsid w:val="0017348D"/>
    <w:rsid w:val="00183C02"/>
    <w:rsid w:val="00193BCC"/>
    <w:rsid w:val="00225C01"/>
    <w:rsid w:val="00312BF1"/>
    <w:rsid w:val="00320A9B"/>
    <w:rsid w:val="00353C10"/>
    <w:rsid w:val="00430E71"/>
    <w:rsid w:val="00611E2D"/>
    <w:rsid w:val="006D0363"/>
    <w:rsid w:val="00743BA2"/>
    <w:rsid w:val="00744FBA"/>
    <w:rsid w:val="007809C3"/>
    <w:rsid w:val="007A1C75"/>
    <w:rsid w:val="00816F4D"/>
    <w:rsid w:val="008517C0"/>
    <w:rsid w:val="009E32B5"/>
    <w:rsid w:val="009E7D92"/>
    <w:rsid w:val="00AB724D"/>
    <w:rsid w:val="00AE2F81"/>
    <w:rsid w:val="00B020AA"/>
    <w:rsid w:val="00B5447D"/>
    <w:rsid w:val="00D20D5F"/>
    <w:rsid w:val="00D70ABD"/>
    <w:rsid w:val="00DF1F25"/>
    <w:rsid w:val="00E037AC"/>
    <w:rsid w:val="00E427B7"/>
    <w:rsid w:val="00E80D58"/>
    <w:rsid w:val="00ED6189"/>
    <w:rsid w:val="00F85419"/>
    <w:rsid w:val="00FA4703"/>
    <w:rsid w:val="00FC74D9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382B3"/>
  <w15:chartTrackingRefBased/>
  <w15:docId w15:val="{EDD7254A-612A-4402-AE80-0D356321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F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F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F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0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A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BD"/>
  </w:style>
  <w:style w:type="paragraph" w:styleId="Footer">
    <w:name w:val="footer"/>
    <w:basedOn w:val="Normal"/>
    <w:link w:val="FooterChar"/>
    <w:uiPriority w:val="99"/>
    <w:unhideWhenUsed/>
    <w:rsid w:val="00D70A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Lundholm</dc:creator>
  <cp:keywords/>
  <dc:description/>
  <cp:lastModifiedBy>Sun, Yun</cp:lastModifiedBy>
  <cp:revision>12</cp:revision>
  <dcterms:created xsi:type="dcterms:W3CDTF">2023-03-13T07:45:00Z</dcterms:created>
  <dcterms:modified xsi:type="dcterms:W3CDTF">2023-03-14T11:07:00Z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