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47380" w14:textId="77777777" w:rsidR="00DC3A4A" w:rsidRDefault="00000000">
      <w:pPr>
        <w:keepLines/>
        <w:spacing w:before="240" w:after="0" w:line="240" w:lineRule="auto"/>
        <w:jc w:val="center"/>
        <w:rPr>
          <w:rFonts w:ascii="Barlow" w:eastAsia="Barlow" w:hAnsi="Barlow" w:cs="Barlow"/>
          <w:b/>
          <w:color w:val="073763"/>
          <w:sz w:val="28"/>
          <w:szCs w:val="28"/>
        </w:rPr>
      </w:pPr>
      <w:r>
        <w:rPr>
          <w:rFonts w:ascii="Barlow" w:eastAsia="Barlow" w:hAnsi="Barlow" w:cs="Barlow"/>
          <w:b/>
          <w:color w:val="073763"/>
          <w:sz w:val="36"/>
          <w:szCs w:val="36"/>
        </w:rPr>
        <w:t>14</w:t>
      </w:r>
      <w:r>
        <w:rPr>
          <w:rFonts w:ascii="Barlow" w:eastAsia="Barlow" w:hAnsi="Barlow" w:cs="Barlow"/>
          <w:b/>
          <w:color w:val="073763"/>
          <w:sz w:val="36"/>
          <w:szCs w:val="36"/>
          <w:vertAlign w:val="superscript"/>
        </w:rPr>
        <w:t>th</w:t>
      </w:r>
      <w:r>
        <w:rPr>
          <w:rFonts w:ascii="Barlow" w:eastAsia="Barlow" w:hAnsi="Barlow" w:cs="Barlow"/>
          <w:b/>
          <w:color w:val="073763"/>
          <w:sz w:val="36"/>
          <w:szCs w:val="36"/>
        </w:rPr>
        <w:t xml:space="preserve"> Observation Coordination Group (OCG-14)</w:t>
      </w:r>
    </w:p>
    <w:p w14:paraId="0C3FA47C" w14:textId="77777777" w:rsidR="00DC3A4A" w:rsidRDefault="00000000">
      <w:pPr>
        <w:spacing w:after="0" w:line="240" w:lineRule="auto"/>
        <w:jc w:val="center"/>
        <w:rPr>
          <w:rFonts w:ascii="Barlow" w:eastAsia="Barlow" w:hAnsi="Barlow" w:cs="Barlow"/>
          <w:color w:val="073763"/>
          <w:sz w:val="28"/>
          <w:szCs w:val="28"/>
        </w:rPr>
      </w:pPr>
      <w:r>
        <w:rPr>
          <w:rFonts w:ascii="Barlow" w:eastAsia="Barlow" w:hAnsi="Barlow" w:cs="Barlow"/>
          <w:color w:val="073763"/>
          <w:sz w:val="28"/>
          <w:szCs w:val="28"/>
        </w:rPr>
        <w:t>6-8 June 2023, Cape Town, South Africa</w:t>
      </w:r>
    </w:p>
    <w:p w14:paraId="20C8F192" w14:textId="77777777" w:rsidR="00DC3A4A" w:rsidRDefault="00DC3A4A">
      <w:pPr>
        <w:spacing w:after="0" w:line="240" w:lineRule="auto"/>
        <w:rPr>
          <w:rFonts w:ascii="Barlow" w:eastAsia="Barlow" w:hAnsi="Barlow" w:cs="Barlow"/>
          <w:sz w:val="32"/>
          <w:szCs w:val="32"/>
        </w:rPr>
      </w:pPr>
    </w:p>
    <w:p w14:paraId="57E83179" w14:textId="77777777" w:rsidR="00DC3A4A" w:rsidRDefault="00DC3A4A">
      <w:pPr>
        <w:spacing w:after="0" w:line="240" w:lineRule="auto"/>
        <w:rPr>
          <w:rFonts w:ascii="Barlow" w:eastAsia="Barlow" w:hAnsi="Barlow" w:cs="Barlow"/>
          <w:sz w:val="32"/>
          <w:szCs w:val="32"/>
        </w:rPr>
      </w:pPr>
    </w:p>
    <w:p w14:paraId="01BEDB15" w14:textId="0BEAD6A2" w:rsidR="00DC3A4A" w:rsidRDefault="00E9629B">
      <w:pPr>
        <w:spacing w:after="0" w:line="240" w:lineRule="auto"/>
        <w:jc w:val="center"/>
        <w:rPr>
          <w:rFonts w:ascii="Barlow" w:eastAsia="Barlow" w:hAnsi="Barlow" w:cs="Barlow"/>
          <w:sz w:val="32"/>
          <w:szCs w:val="32"/>
        </w:rPr>
      </w:pPr>
      <w:r>
        <w:rPr>
          <w:rFonts w:ascii="Barlow" w:eastAsia="Barlow" w:hAnsi="Barlow" w:cs="Barlow"/>
          <w:sz w:val="32"/>
          <w:szCs w:val="32"/>
        </w:rPr>
        <w:t>GO-SHIP</w:t>
      </w:r>
    </w:p>
    <w:p w14:paraId="11E76C3B" w14:textId="02ADB1B2" w:rsidR="00DC3A4A" w:rsidRDefault="00000000">
      <w:pPr>
        <w:spacing w:after="0" w:line="240" w:lineRule="auto"/>
        <w:jc w:val="center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 xml:space="preserve"> </w:t>
      </w:r>
      <w:r w:rsidR="00E9629B">
        <w:rPr>
          <w:rFonts w:ascii="Barlow" w:eastAsia="Barlow" w:hAnsi="Barlow" w:cs="Barlow"/>
          <w:sz w:val="24"/>
          <w:szCs w:val="24"/>
        </w:rPr>
        <w:t>Ela</w:t>
      </w:r>
      <w:proofErr w:type="spellStart"/>
      <w:r w:rsidR="00E9629B">
        <w:rPr>
          <w:rFonts w:ascii="Barlow" w:eastAsia="Barlow" w:hAnsi="Barlow" w:cs="Barlow"/>
          <w:sz w:val="24"/>
          <w:szCs w:val="24"/>
        </w:rPr>
        <w:t xml:space="preserve">ine </w:t>
      </w:r>
      <w:proofErr w:type="spellEnd"/>
      <w:r w:rsidR="00E9629B">
        <w:rPr>
          <w:rFonts w:ascii="Barlow" w:eastAsia="Barlow" w:hAnsi="Barlow" w:cs="Barlow"/>
          <w:sz w:val="24"/>
          <w:szCs w:val="24"/>
        </w:rPr>
        <w:t>McDonagh,</w:t>
      </w:r>
      <w:r w:rsidR="005A2018">
        <w:rPr>
          <w:rFonts w:ascii="Barlow" w:eastAsia="Barlow" w:hAnsi="Barlow" w:cs="Barlow"/>
          <w:sz w:val="24"/>
          <w:szCs w:val="24"/>
        </w:rPr>
        <w:t xml:space="preserve"> Leticia </w:t>
      </w:r>
      <w:proofErr w:type="spellStart"/>
      <w:r w:rsidR="005A2018">
        <w:rPr>
          <w:rFonts w:ascii="Barlow" w:eastAsia="Barlow" w:hAnsi="Barlow" w:cs="Barlow"/>
          <w:sz w:val="24"/>
          <w:szCs w:val="24"/>
        </w:rPr>
        <w:t>Barbero</w:t>
      </w:r>
      <w:proofErr w:type="spellEnd"/>
      <w:r w:rsidR="005A2018">
        <w:rPr>
          <w:rFonts w:ascii="Barlow" w:eastAsia="Barlow" w:hAnsi="Barlow" w:cs="Barlow"/>
          <w:sz w:val="24"/>
          <w:szCs w:val="24"/>
        </w:rPr>
        <w:t xml:space="preserve">, Matin </w:t>
      </w:r>
      <w:proofErr w:type="spellStart"/>
      <w:r w:rsidR="005A2018">
        <w:rPr>
          <w:rFonts w:ascii="Barlow" w:eastAsia="Barlow" w:hAnsi="Barlow" w:cs="Barlow"/>
          <w:sz w:val="24"/>
          <w:szCs w:val="24"/>
        </w:rPr>
        <w:t>Kramp</w:t>
      </w:r>
      <w:proofErr w:type="spellEnd"/>
      <w:r w:rsidR="005A2018">
        <w:rPr>
          <w:rFonts w:ascii="Barlow" w:eastAsia="Barlow" w:hAnsi="Barlow" w:cs="Barlow"/>
          <w:sz w:val="24"/>
          <w:szCs w:val="24"/>
        </w:rPr>
        <w:t xml:space="preserve"> GO-SHIP steering group and data management team. </w:t>
      </w:r>
    </w:p>
    <w:p w14:paraId="762FBE5E" w14:textId="77777777" w:rsidR="00DC3A4A" w:rsidRDefault="00DC3A4A">
      <w:pPr>
        <w:spacing w:after="0" w:line="240" w:lineRule="auto"/>
        <w:rPr>
          <w:rFonts w:ascii="Barlow" w:eastAsia="Barlow" w:hAnsi="Barlow" w:cs="Barlow"/>
          <w:sz w:val="32"/>
          <w:szCs w:val="32"/>
        </w:rPr>
      </w:pPr>
    </w:p>
    <w:p w14:paraId="20A71011" w14:textId="77777777" w:rsidR="00DC3A4A" w:rsidRDefault="00000000">
      <w:pPr>
        <w:numPr>
          <w:ilvl w:val="0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>Network key challenges</w:t>
      </w:r>
    </w:p>
    <w:p w14:paraId="30F5ACBE" w14:textId="1151B6E2" w:rsidR="00E9629B" w:rsidRDefault="00E9629B" w:rsidP="00E9629B">
      <w:pPr>
        <w:numPr>
          <w:ilvl w:val="1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>Certified reference materials</w:t>
      </w:r>
      <w:r w:rsidR="00AB49E3">
        <w:rPr>
          <w:rFonts w:ascii="Barlow" w:eastAsia="Barlow" w:hAnsi="Barlow" w:cs="Barlow"/>
          <w:sz w:val="24"/>
          <w:szCs w:val="24"/>
        </w:rPr>
        <w:t>: carbon</w:t>
      </w:r>
    </w:p>
    <w:p w14:paraId="4B4F8D38" w14:textId="5E82E911" w:rsidR="00AB49E3" w:rsidRDefault="00AB49E3" w:rsidP="00E9629B">
      <w:pPr>
        <w:numPr>
          <w:ilvl w:val="1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>Capability and transnational access: transient tracers</w:t>
      </w:r>
    </w:p>
    <w:p w14:paraId="1DF0D1B8" w14:textId="39B2B21E" w:rsidR="00AB49E3" w:rsidRDefault="00AB49E3" w:rsidP="00E9629B">
      <w:pPr>
        <w:numPr>
          <w:ilvl w:val="1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>Expansion to BIO GO-SHIP</w:t>
      </w:r>
    </w:p>
    <w:p w14:paraId="3C5F5E5D" w14:textId="77777777" w:rsidR="00AB49E3" w:rsidRDefault="00AB49E3" w:rsidP="00AB49E3">
      <w:pPr>
        <w:numPr>
          <w:ilvl w:val="1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 xml:space="preserve">Data: working groups on </w:t>
      </w:r>
      <w:r w:rsidRPr="00AB49E3">
        <w:rPr>
          <w:rFonts w:ascii="Barlow" w:eastAsia="Barlow" w:hAnsi="Barlow" w:cs="Barlow"/>
          <w:sz w:val="24"/>
          <w:szCs w:val="24"/>
        </w:rPr>
        <w:t>License, Metadata, Data flow and Implementation, and Archiving.</w:t>
      </w:r>
    </w:p>
    <w:p w14:paraId="5DC64E05" w14:textId="585B2B4F" w:rsidR="00B80CD9" w:rsidRPr="00AB49E3" w:rsidRDefault="00B80CD9" w:rsidP="00AB49E3">
      <w:pPr>
        <w:numPr>
          <w:ilvl w:val="1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>CCHDO funding renewal</w:t>
      </w:r>
    </w:p>
    <w:p w14:paraId="6B9CCD9B" w14:textId="31B3E117" w:rsidR="00AB49E3" w:rsidRPr="00AB49E3" w:rsidRDefault="00AB49E3" w:rsidP="00AB49E3">
      <w:pPr>
        <w:spacing w:after="0" w:line="240" w:lineRule="auto"/>
        <w:ind w:left="1440"/>
        <w:rPr>
          <w:rFonts w:ascii="Barlow" w:eastAsia="Barlow" w:hAnsi="Barlow" w:cs="Barlow"/>
          <w:sz w:val="24"/>
          <w:szCs w:val="24"/>
        </w:rPr>
      </w:pPr>
    </w:p>
    <w:p w14:paraId="44200FA7" w14:textId="6E0AFEEF" w:rsidR="00DC3A4A" w:rsidRDefault="00000000">
      <w:pPr>
        <w:numPr>
          <w:ilvl w:val="0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>Asks from OCG</w:t>
      </w:r>
      <w:r w:rsidR="005B2CC6">
        <w:rPr>
          <w:rFonts w:ascii="Barlow" w:eastAsia="Barlow" w:hAnsi="Barlow" w:cs="Barlow"/>
          <w:sz w:val="24"/>
          <w:szCs w:val="24"/>
        </w:rPr>
        <w:t xml:space="preserve"> and requests from </w:t>
      </w:r>
      <w:proofErr w:type="gramStart"/>
      <w:r w:rsidR="005B2CC6">
        <w:rPr>
          <w:rFonts w:ascii="Barlow" w:eastAsia="Barlow" w:hAnsi="Barlow" w:cs="Barlow"/>
          <w:sz w:val="24"/>
          <w:szCs w:val="24"/>
        </w:rPr>
        <w:t>OCG</w:t>
      </w:r>
      <w:proofErr w:type="gramEnd"/>
    </w:p>
    <w:p w14:paraId="2636A1CA" w14:textId="6B74F9E5" w:rsidR="00B80CD9" w:rsidRDefault="00B80CD9" w:rsidP="00B80CD9">
      <w:pPr>
        <w:numPr>
          <w:ilvl w:val="1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>Advocacy for key measurements transient tracers and CRMs for carbon</w:t>
      </w:r>
    </w:p>
    <w:p w14:paraId="62DD5829" w14:textId="1DE469F1" w:rsidR="00B80CD9" w:rsidRDefault="00B80CD9" w:rsidP="00B80CD9">
      <w:pPr>
        <w:numPr>
          <w:ilvl w:val="1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 xml:space="preserve">Advocacy for </w:t>
      </w:r>
      <w:r w:rsidR="005A2018">
        <w:rPr>
          <w:rFonts w:ascii="Barlow" w:eastAsia="Barlow" w:hAnsi="Barlow" w:cs="Barlow"/>
          <w:sz w:val="24"/>
          <w:szCs w:val="24"/>
        </w:rPr>
        <w:t xml:space="preserve">key </w:t>
      </w:r>
      <w:r>
        <w:rPr>
          <w:rFonts w:ascii="Barlow" w:eastAsia="Barlow" w:hAnsi="Barlow" w:cs="Barlow"/>
          <w:sz w:val="24"/>
          <w:szCs w:val="24"/>
        </w:rPr>
        <w:t xml:space="preserve">data </w:t>
      </w:r>
      <w:proofErr w:type="spellStart"/>
      <w:r>
        <w:rPr>
          <w:rFonts w:ascii="Barlow" w:eastAsia="Barlow" w:hAnsi="Barlow" w:cs="Barlow"/>
          <w:sz w:val="24"/>
          <w:szCs w:val="24"/>
        </w:rPr>
        <w:t>centres</w:t>
      </w:r>
      <w:proofErr w:type="spellEnd"/>
    </w:p>
    <w:p w14:paraId="02DF43CA" w14:textId="3FCC40AD" w:rsidR="00B80CD9" w:rsidRDefault="00B80CD9" w:rsidP="00B80CD9">
      <w:pPr>
        <w:numPr>
          <w:ilvl w:val="1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>Oversight from OCG on emerging biological observations – cross network cooperation</w:t>
      </w:r>
    </w:p>
    <w:p w14:paraId="032F7DBC" w14:textId="77777777" w:rsidR="00254273" w:rsidRPr="00254273" w:rsidRDefault="00254273" w:rsidP="00254273">
      <w:pPr>
        <w:numPr>
          <w:ilvl w:val="1"/>
          <w:numId w:val="2"/>
        </w:numPr>
        <w:tabs>
          <w:tab w:val="num" w:pos="720"/>
        </w:tabs>
        <w:spacing w:after="0" w:line="240" w:lineRule="auto"/>
        <w:rPr>
          <w:rFonts w:ascii="Barlow" w:eastAsia="Barlow" w:hAnsi="Barlow" w:cs="Barlow"/>
          <w:sz w:val="24"/>
          <w:szCs w:val="24"/>
          <w:lang w:val="en-NO"/>
        </w:rPr>
      </w:pPr>
      <w:r w:rsidRPr="00254273">
        <w:rPr>
          <w:rFonts w:ascii="Barlow" w:eastAsia="Barlow" w:hAnsi="Barlow" w:cs="Barlow"/>
          <w:sz w:val="24"/>
          <w:szCs w:val="24"/>
          <w:lang w:val="en-GB"/>
        </w:rPr>
        <w:t>Data</w:t>
      </w:r>
    </w:p>
    <w:p w14:paraId="4FF7598E" w14:textId="77777777" w:rsidR="00254273" w:rsidRPr="00254273" w:rsidRDefault="00254273" w:rsidP="00254273">
      <w:pPr>
        <w:numPr>
          <w:ilvl w:val="2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  <w:lang w:val="en-NO"/>
        </w:rPr>
      </w:pPr>
      <w:r w:rsidRPr="00254273">
        <w:rPr>
          <w:rFonts w:ascii="Barlow" w:eastAsia="Barlow" w:hAnsi="Barlow" w:cs="Barlow"/>
          <w:sz w:val="24"/>
          <w:szCs w:val="24"/>
          <w:lang w:val="en-GB"/>
        </w:rPr>
        <w:t xml:space="preserve">continued assistance from OCG to assist with integration with ERDDAP </w:t>
      </w:r>
      <w:proofErr w:type="gramStart"/>
      <w:r w:rsidRPr="00254273">
        <w:rPr>
          <w:rFonts w:ascii="Barlow" w:eastAsia="Barlow" w:hAnsi="Barlow" w:cs="Barlow"/>
          <w:sz w:val="24"/>
          <w:szCs w:val="24"/>
          <w:lang w:val="en-GB"/>
        </w:rPr>
        <w:t>services</w:t>
      </w:r>
      <w:proofErr w:type="gramEnd"/>
    </w:p>
    <w:p w14:paraId="576FD840" w14:textId="7BBEAF6A" w:rsidR="00254273" w:rsidRPr="00254273" w:rsidRDefault="00254273" w:rsidP="00254273">
      <w:pPr>
        <w:numPr>
          <w:ilvl w:val="2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  <w:lang w:val="en-NO"/>
        </w:rPr>
      </w:pPr>
      <w:r w:rsidRPr="00254273">
        <w:rPr>
          <w:rFonts w:ascii="Barlow" w:eastAsia="Barlow" w:hAnsi="Barlow" w:cs="Barlow"/>
          <w:sz w:val="24"/>
          <w:szCs w:val="24"/>
          <w:lang w:val="en-GB"/>
        </w:rPr>
        <w:t xml:space="preserve">assistance in improving machine-2-machine metadata flows with </w:t>
      </w:r>
      <w:proofErr w:type="spellStart"/>
      <w:proofErr w:type="gramStart"/>
      <w:r w:rsidRPr="00254273">
        <w:rPr>
          <w:rFonts w:ascii="Barlow" w:eastAsia="Barlow" w:hAnsi="Barlow" w:cs="Barlow"/>
          <w:sz w:val="24"/>
          <w:szCs w:val="24"/>
          <w:lang w:val="en-GB"/>
        </w:rPr>
        <w:t>OceanOPS</w:t>
      </w:r>
      <w:proofErr w:type="spellEnd"/>
      <w:proofErr w:type="gramEnd"/>
    </w:p>
    <w:p w14:paraId="33402BB0" w14:textId="77777777" w:rsidR="005A2018" w:rsidRDefault="005A2018" w:rsidP="005A2018">
      <w:pPr>
        <w:spacing w:after="0" w:line="240" w:lineRule="auto"/>
        <w:ind w:left="1440"/>
        <w:rPr>
          <w:rFonts w:ascii="Barlow" w:eastAsia="Barlow" w:hAnsi="Barlow" w:cs="Barlow"/>
          <w:sz w:val="24"/>
          <w:szCs w:val="24"/>
        </w:rPr>
      </w:pPr>
    </w:p>
    <w:p w14:paraId="1D054B58" w14:textId="36E31082" w:rsidR="00DC3A4A" w:rsidRDefault="00DC3A4A" w:rsidP="005B2CC6">
      <w:pPr>
        <w:spacing w:after="0" w:line="240" w:lineRule="auto"/>
        <w:rPr>
          <w:rFonts w:ascii="Barlow" w:eastAsia="Barlow" w:hAnsi="Barlow" w:cs="Barlow"/>
          <w:sz w:val="24"/>
          <w:szCs w:val="24"/>
        </w:rPr>
      </w:pPr>
    </w:p>
    <w:p w14:paraId="6F2821FE" w14:textId="77777777" w:rsidR="00DC3A4A" w:rsidRDefault="00DC3A4A">
      <w:pPr>
        <w:rPr>
          <w:rFonts w:ascii="Barlow" w:eastAsia="Barlow" w:hAnsi="Barlow" w:cs="Barlow"/>
          <w:b/>
        </w:rPr>
      </w:pPr>
    </w:p>
    <w:p w14:paraId="71AD01DC" w14:textId="77777777" w:rsidR="00DC3A4A" w:rsidRDefault="00DC3A4A">
      <w:pPr>
        <w:rPr>
          <w:rFonts w:ascii="Barlow" w:eastAsia="Barlow" w:hAnsi="Barlow" w:cs="Barlow"/>
        </w:rPr>
      </w:pPr>
    </w:p>
    <w:p w14:paraId="152D470A" w14:textId="77777777" w:rsidR="00DC3A4A" w:rsidRDefault="00DC3A4A">
      <w:pPr>
        <w:rPr>
          <w:rFonts w:ascii="Quattrocento Sans" w:eastAsia="Quattrocento Sans" w:hAnsi="Quattrocento Sans" w:cs="Quattrocento Sans"/>
          <w:color w:val="4472C4"/>
          <w:sz w:val="24"/>
          <w:szCs w:val="24"/>
        </w:rPr>
      </w:pPr>
    </w:p>
    <w:p w14:paraId="050B16B0" w14:textId="77777777" w:rsidR="00DC3A4A" w:rsidRDefault="00DC3A4A"/>
    <w:sectPr w:rsidR="00DC3A4A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F496" w14:textId="77777777" w:rsidR="00A85152" w:rsidRDefault="00A85152">
      <w:pPr>
        <w:spacing w:after="0" w:line="240" w:lineRule="auto"/>
      </w:pPr>
      <w:r>
        <w:separator/>
      </w:r>
    </w:p>
  </w:endnote>
  <w:endnote w:type="continuationSeparator" w:id="0">
    <w:p w14:paraId="77E13D00" w14:textId="77777777" w:rsidR="00A85152" w:rsidRDefault="00A8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42AF" w14:textId="77777777" w:rsidR="00A85152" w:rsidRDefault="00A85152">
      <w:pPr>
        <w:spacing w:after="0" w:line="240" w:lineRule="auto"/>
      </w:pPr>
      <w:r>
        <w:separator/>
      </w:r>
    </w:p>
  </w:footnote>
  <w:footnote w:type="continuationSeparator" w:id="0">
    <w:p w14:paraId="5E14E540" w14:textId="77777777" w:rsidR="00A85152" w:rsidRDefault="00A85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1B73" w14:textId="77777777" w:rsidR="00DC3A4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7DCEFBF" wp14:editId="41E62317">
          <wp:simplePos x="0" y="0"/>
          <wp:positionH relativeFrom="column">
            <wp:posOffset>-723899</wp:posOffset>
          </wp:positionH>
          <wp:positionV relativeFrom="paragraph">
            <wp:posOffset>-285749</wp:posOffset>
          </wp:positionV>
          <wp:extent cx="1048010" cy="63341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8010" cy="633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21B6E"/>
    <w:multiLevelType w:val="hybridMultilevel"/>
    <w:tmpl w:val="DD3E34E8"/>
    <w:lvl w:ilvl="0" w:tplc="200A60B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0EB326"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16814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06A5C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46C7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5C149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5A0E7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FA454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42E1B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B5286F"/>
    <w:multiLevelType w:val="multilevel"/>
    <w:tmpl w:val="DB5253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D77561"/>
    <w:multiLevelType w:val="multilevel"/>
    <w:tmpl w:val="DB8E62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89966215">
    <w:abstractNumId w:val="1"/>
  </w:num>
  <w:num w:numId="2" w16cid:durableId="1779253669">
    <w:abstractNumId w:val="2"/>
  </w:num>
  <w:num w:numId="3" w16cid:durableId="1651861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4A"/>
    <w:rsid w:val="00254273"/>
    <w:rsid w:val="005A2018"/>
    <w:rsid w:val="005B2CC6"/>
    <w:rsid w:val="00A85152"/>
    <w:rsid w:val="00AB49E3"/>
    <w:rsid w:val="00B80CD9"/>
    <w:rsid w:val="00C75363"/>
    <w:rsid w:val="00CA0500"/>
    <w:rsid w:val="00DC3A4A"/>
    <w:rsid w:val="00E9629B"/>
    <w:rsid w:val="00F2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322271"/>
  <w15:docId w15:val="{41FD131C-7066-1C4E-A66F-9C5F7391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13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090"/>
  </w:style>
  <w:style w:type="paragraph" w:styleId="Footer">
    <w:name w:val="footer"/>
    <w:basedOn w:val="Normal"/>
    <w:link w:val="FooterChar"/>
    <w:uiPriority w:val="99"/>
    <w:unhideWhenUsed/>
    <w:rsid w:val="00313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090"/>
  </w:style>
  <w:style w:type="paragraph" w:styleId="NormalWeb">
    <w:name w:val="Normal (Web)"/>
    <w:basedOn w:val="Normal"/>
    <w:uiPriority w:val="99"/>
    <w:semiHidden/>
    <w:unhideWhenUsed/>
    <w:rsid w:val="0031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30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47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7455">
          <w:marLeft w:val="72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663">
          <w:marLeft w:val="72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578">
          <w:marLeft w:val="72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UuJ2aBcrWyiBq7p7ojJqsAfzBA==">AMUW2mWSDIxISl3p9UxnKGO1PUm6WEj6OqYoydkceexzZfpHcBRUqKVTzLTyySHJPPnKUugdv2DjS6lSmJKpC0W+vHvqeqfe8iLuTTwArWzH+0RH+3Zl4Q4=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Yu, Ting</dc:creator>
  <cp:lastModifiedBy>Elaine McDonagh</cp:lastModifiedBy>
  <cp:revision>4</cp:revision>
  <cp:lastPrinted>2023-05-15T10:03:00Z</cp:lastPrinted>
  <dcterms:created xsi:type="dcterms:W3CDTF">2023-05-15T09:58:00Z</dcterms:created>
  <dcterms:modified xsi:type="dcterms:W3CDTF">2023-05-16T09:38:00Z</dcterms:modified>
</cp:coreProperties>
</file>