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FA770D" w14:textId="77777777" w:rsidR="00FF116C" w:rsidRPr="00FF116C" w:rsidRDefault="00FF116C" w:rsidP="005625F7">
      <w:pPr>
        <w:jc w:val="center"/>
        <w:rPr>
          <w:rFonts w:eastAsia="Arial"/>
        </w:rPr>
      </w:pPr>
      <w:r>
        <w:rPr>
          <w:rFonts w:eastAsia="Arial"/>
          <w:noProof/>
          <w:lang w:val="es-ES"/>
        </w:rPr>
        <w:drawing>
          <wp:inline distT="0" distB="0" distL="0" distR="0" wp14:anchorId="1AFBF57A" wp14:editId="4F0518E5">
            <wp:extent cx="3315607" cy="2011993"/>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332715" cy="2022375"/>
                    </a:xfrm>
                    <a:prstGeom prst="rect">
                      <a:avLst/>
                    </a:prstGeom>
                    <a:noFill/>
                  </pic:spPr>
                </pic:pic>
              </a:graphicData>
            </a:graphic>
          </wp:inline>
        </w:drawing>
      </w:r>
    </w:p>
    <w:p w14:paraId="2CB5E8D8" w14:textId="77777777" w:rsidR="00FF116C" w:rsidRPr="00FF116C" w:rsidRDefault="00FF116C" w:rsidP="005625F7">
      <w:pPr>
        <w:jc w:val="center"/>
        <w:rPr>
          <w:sz w:val="36"/>
        </w:rPr>
      </w:pPr>
      <w:bookmarkStart w:id="0" w:name="_heading=h.gjdgxs" w:colFirst="0" w:colLast="0"/>
      <w:bookmarkEnd w:id="0"/>
      <w:r w:rsidRPr="00FF116C">
        <w:rPr>
          <w:sz w:val="36"/>
        </w:rPr>
        <w:t>Expert Team on Operational Ocean Forecast Systems (ETOOFS)</w:t>
      </w:r>
    </w:p>
    <w:p w14:paraId="59B26602" w14:textId="77777777" w:rsidR="00FF116C" w:rsidRDefault="00FF116C" w:rsidP="005625F7">
      <w:pPr>
        <w:jc w:val="center"/>
        <w:rPr>
          <w:rFonts w:eastAsia="Arial"/>
          <w:sz w:val="28"/>
          <w:szCs w:val="28"/>
        </w:rPr>
      </w:pPr>
      <w:r w:rsidRPr="005625F7">
        <w:rPr>
          <w:rFonts w:eastAsia="Arial"/>
          <w:sz w:val="28"/>
          <w:szCs w:val="28"/>
        </w:rPr>
        <w:t>11 April</w:t>
      </w:r>
      <w:r w:rsidRPr="005625F7">
        <w:rPr>
          <w:sz w:val="28"/>
          <w:szCs w:val="28"/>
        </w:rPr>
        <w:t>, 202</w:t>
      </w:r>
      <w:r w:rsidRPr="005625F7">
        <w:rPr>
          <w:rFonts w:eastAsia="Arial"/>
          <w:sz w:val="28"/>
          <w:szCs w:val="28"/>
        </w:rPr>
        <w:t>3</w:t>
      </w:r>
    </w:p>
    <w:p w14:paraId="2C0035C4" w14:textId="77777777" w:rsidR="00EB0A66" w:rsidRPr="005625F7" w:rsidRDefault="00EB0A66" w:rsidP="005625F7">
      <w:pPr>
        <w:jc w:val="center"/>
        <w:rPr>
          <w:sz w:val="28"/>
          <w:szCs w:val="28"/>
        </w:rPr>
      </w:pPr>
      <w:r>
        <w:rPr>
          <w:noProof/>
          <w:lang w:val="es-ES"/>
        </w:rPr>
        <w:drawing>
          <wp:inline distT="0" distB="0" distL="0" distR="0" wp14:anchorId="1198DF4A" wp14:editId="30BAC20C">
            <wp:extent cx="5731510" cy="3104515"/>
            <wp:effectExtent l="0" t="0" r="2540"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31510" cy="3104515"/>
                    </a:xfrm>
                    <a:prstGeom prst="rect">
                      <a:avLst/>
                    </a:prstGeom>
                  </pic:spPr>
                </pic:pic>
              </a:graphicData>
            </a:graphic>
          </wp:inline>
        </w:drawing>
      </w:r>
    </w:p>
    <w:p w14:paraId="1F1B6E48" w14:textId="77777777" w:rsidR="00834883" w:rsidRDefault="00FF116C" w:rsidP="00FF116C">
      <w:pPr>
        <w:pStyle w:val="Heading1"/>
        <w:numPr>
          <w:ilvl w:val="0"/>
          <w:numId w:val="1"/>
        </w:numPr>
        <w:rPr>
          <w:szCs w:val="22"/>
        </w:rPr>
      </w:pPr>
      <w:r>
        <w:rPr>
          <w:szCs w:val="22"/>
        </w:rPr>
        <w:t>OPENING AND WELCOME</w:t>
      </w:r>
    </w:p>
    <w:p w14:paraId="7A627DF8" w14:textId="56B83F22" w:rsidR="00550C06" w:rsidRPr="00550C06" w:rsidRDefault="00F738C9" w:rsidP="00B443FB">
      <w:pPr>
        <w:rPr>
          <w:b w:val="0"/>
        </w:rPr>
      </w:pPr>
      <w:r>
        <w:rPr>
          <w:b w:val="0"/>
        </w:rPr>
        <w:t>Mr</w:t>
      </w:r>
      <w:r w:rsidR="00D77ED9">
        <w:rPr>
          <w:b w:val="0"/>
        </w:rPr>
        <w:t>.</w:t>
      </w:r>
      <w:r w:rsidR="00B11029" w:rsidRPr="00550C06">
        <w:rPr>
          <w:b w:val="0"/>
        </w:rPr>
        <w:t xml:space="preserve"> Pierre Bahu</w:t>
      </w:r>
      <w:r w:rsidR="00B11029">
        <w:rPr>
          <w:b w:val="0"/>
        </w:rPr>
        <w:t>r</w:t>
      </w:r>
      <w:r w:rsidR="00B11029" w:rsidRPr="00550C06">
        <w:rPr>
          <w:b w:val="0"/>
        </w:rPr>
        <w:t>el</w:t>
      </w:r>
      <w:r w:rsidR="00B11029">
        <w:rPr>
          <w:b w:val="0"/>
        </w:rPr>
        <w:t>,</w:t>
      </w:r>
      <w:r w:rsidR="00B11029" w:rsidRPr="00550C06">
        <w:rPr>
          <w:b w:val="0"/>
        </w:rPr>
        <w:t xml:space="preserve"> </w:t>
      </w:r>
      <w:r w:rsidR="00B11029">
        <w:rPr>
          <w:b w:val="0"/>
        </w:rPr>
        <w:t>t</w:t>
      </w:r>
      <w:r w:rsidR="00550C06" w:rsidRPr="00550C06">
        <w:rPr>
          <w:b w:val="0"/>
        </w:rPr>
        <w:t>he chairperson of the Expert Team on Operational Ocean Forecast Systems (ETOOFS</w:t>
      </w:r>
      <w:r w:rsidR="00B11029">
        <w:rPr>
          <w:b w:val="0"/>
        </w:rPr>
        <w:t>)</w:t>
      </w:r>
      <w:r w:rsidR="00550C06" w:rsidRPr="00550C06">
        <w:rPr>
          <w:b w:val="0"/>
        </w:rPr>
        <w:t>, welcomed the participants</w:t>
      </w:r>
      <w:r w:rsidR="00D36245">
        <w:rPr>
          <w:b w:val="0"/>
        </w:rPr>
        <w:t xml:space="preserve"> to the meeting. </w:t>
      </w:r>
      <w:r w:rsidR="00B11029">
        <w:rPr>
          <w:b w:val="0"/>
        </w:rPr>
        <w:t>H</w:t>
      </w:r>
      <w:r w:rsidR="00550C06" w:rsidRPr="00550C06">
        <w:rPr>
          <w:b w:val="0"/>
        </w:rPr>
        <w:t>e provided the meeting agenda and gave a brief introduction about ETOOFS. ETOOFS aims to improve ocean forecast</w:t>
      </w:r>
      <w:r w:rsidR="00D36245">
        <w:rPr>
          <w:b w:val="0"/>
        </w:rPr>
        <w:t>ing</w:t>
      </w:r>
      <w:r w:rsidR="00550C06" w:rsidRPr="00550C06">
        <w:rPr>
          <w:b w:val="0"/>
        </w:rPr>
        <w:t xml:space="preserve"> products</w:t>
      </w:r>
      <w:r w:rsidR="00D36245">
        <w:rPr>
          <w:b w:val="0"/>
        </w:rPr>
        <w:t>,</w:t>
      </w:r>
      <w:r w:rsidR="00550C06" w:rsidRPr="00550C06">
        <w:rPr>
          <w:b w:val="0"/>
        </w:rPr>
        <w:t xml:space="preserve"> quality, and interoperability to support climate, operational maritime services, biodiversity, and the blue economy.  </w:t>
      </w:r>
    </w:p>
    <w:p w14:paraId="2F878DAE" w14:textId="49DBC0CF" w:rsidR="00550C06" w:rsidRPr="00550C06" w:rsidRDefault="00550C06">
      <w:pPr>
        <w:rPr>
          <w:b w:val="0"/>
        </w:rPr>
      </w:pPr>
      <w:r w:rsidRPr="00550C06">
        <w:rPr>
          <w:b w:val="0"/>
        </w:rPr>
        <w:t xml:space="preserve">The scope </w:t>
      </w:r>
      <w:r w:rsidR="00C56825">
        <w:rPr>
          <w:b w:val="0"/>
        </w:rPr>
        <w:t xml:space="preserve">of ETOOFS activities </w:t>
      </w:r>
      <w:r w:rsidR="0094453F">
        <w:rPr>
          <w:b w:val="0"/>
        </w:rPr>
        <w:t>ranges</w:t>
      </w:r>
      <w:r w:rsidR="00C56825">
        <w:rPr>
          <w:b w:val="0"/>
        </w:rPr>
        <w:t xml:space="preserve"> from management and maintenance of required documents for </w:t>
      </w:r>
      <w:r w:rsidR="00B11029">
        <w:rPr>
          <w:b w:val="0"/>
        </w:rPr>
        <w:t>countries</w:t>
      </w:r>
      <w:r w:rsidR="00C56825">
        <w:rPr>
          <w:b w:val="0"/>
        </w:rPr>
        <w:t xml:space="preserve"> providing ocean forecasting services; </w:t>
      </w:r>
      <w:r w:rsidR="0094453F">
        <w:rPr>
          <w:b w:val="0"/>
        </w:rPr>
        <w:t>promoting</w:t>
      </w:r>
      <w:r w:rsidR="00C56825" w:rsidRPr="00C56825">
        <w:rPr>
          <w:b w:val="0"/>
        </w:rPr>
        <w:t xml:space="preserve"> and </w:t>
      </w:r>
      <w:r w:rsidR="0094453F">
        <w:rPr>
          <w:b w:val="0"/>
        </w:rPr>
        <w:t>facilitating</w:t>
      </w:r>
      <w:r w:rsidR="00C56825" w:rsidRPr="00C56825">
        <w:rPr>
          <w:b w:val="0"/>
        </w:rPr>
        <w:t xml:space="preserve"> support for, and development of, operational and forecasting systems and their</w:t>
      </w:r>
      <w:r w:rsidR="00C56825">
        <w:rPr>
          <w:b w:val="0"/>
        </w:rPr>
        <w:t xml:space="preserve"> adoption in the wider community; and </w:t>
      </w:r>
      <w:r w:rsidR="0094453F">
        <w:rPr>
          <w:b w:val="0"/>
        </w:rPr>
        <w:t>providing</w:t>
      </w:r>
      <w:r w:rsidR="00C56825" w:rsidRPr="00C56825">
        <w:rPr>
          <w:b w:val="0"/>
        </w:rPr>
        <w:t xml:space="preserve"> advice on operational ocean forecasting systems related matters and prepare submissions on the requirements of operational ocean forecasting systems operated by countrie</w:t>
      </w:r>
      <w:r w:rsidR="00C56825">
        <w:rPr>
          <w:b w:val="0"/>
        </w:rPr>
        <w:t xml:space="preserve">s to other international groups. </w:t>
      </w:r>
      <w:r w:rsidRPr="00550C06">
        <w:rPr>
          <w:b w:val="0"/>
        </w:rPr>
        <w:t>Thereby,</w:t>
      </w:r>
      <w:r w:rsidR="00C56825">
        <w:rPr>
          <w:b w:val="0"/>
        </w:rPr>
        <w:t xml:space="preserve"> ETOOFS</w:t>
      </w:r>
      <w:r w:rsidRPr="00550C06">
        <w:rPr>
          <w:b w:val="0"/>
        </w:rPr>
        <w:t xml:space="preserve"> </w:t>
      </w:r>
      <w:r w:rsidR="00581F98">
        <w:rPr>
          <w:b w:val="0"/>
        </w:rPr>
        <w:t>released</w:t>
      </w:r>
      <w:r w:rsidRPr="00550C06">
        <w:rPr>
          <w:b w:val="0"/>
        </w:rPr>
        <w:t xml:space="preserve"> </w:t>
      </w:r>
      <w:r w:rsidR="00C56825">
        <w:rPr>
          <w:b w:val="0"/>
        </w:rPr>
        <w:t>in</w:t>
      </w:r>
      <w:r w:rsidR="00581F98">
        <w:rPr>
          <w:b w:val="0"/>
        </w:rPr>
        <w:t xml:space="preserve"> June</w:t>
      </w:r>
      <w:r w:rsidR="00C56825">
        <w:rPr>
          <w:b w:val="0"/>
        </w:rPr>
        <w:t xml:space="preserve"> 2022, </w:t>
      </w:r>
      <w:r w:rsidR="00D36245">
        <w:rPr>
          <w:b w:val="0"/>
        </w:rPr>
        <w:t xml:space="preserve">the </w:t>
      </w:r>
      <w:r w:rsidRPr="00550C06">
        <w:rPr>
          <w:b w:val="0"/>
        </w:rPr>
        <w:t>guide</w:t>
      </w:r>
      <w:r w:rsidR="00D36245">
        <w:rPr>
          <w:b w:val="0"/>
        </w:rPr>
        <w:t xml:space="preserve"> on </w:t>
      </w:r>
      <w:r w:rsidR="00D36245" w:rsidRPr="00830804">
        <w:rPr>
          <w:b w:val="0"/>
          <w:i/>
        </w:rPr>
        <w:t>“</w:t>
      </w:r>
      <w:hyperlink r:id="rId9" w:history="1">
        <w:r w:rsidR="00D36245" w:rsidRPr="00B46DB9">
          <w:rPr>
            <w:rStyle w:val="Hyperlink"/>
            <w:b w:val="0"/>
            <w:i/>
          </w:rPr>
          <w:t xml:space="preserve">Implementing </w:t>
        </w:r>
        <w:r w:rsidR="00D36245" w:rsidRPr="00B46DB9">
          <w:rPr>
            <w:rStyle w:val="Hyperlink"/>
            <w:b w:val="0"/>
            <w:i/>
          </w:rPr>
          <w:lastRenderedPageBreak/>
          <w:t>Operational Ocean Monitoring and Forecasting Systems</w:t>
        </w:r>
      </w:hyperlink>
      <w:r w:rsidR="00D36245" w:rsidRPr="00830804">
        <w:rPr>
          <w:b w:val="0"/>
          <w:i/>
        </w:rPr>
        <w:t>”</w:t>
      </w:r>
      <w:r w:rsidR="00C56825">
        <w:rPr>
          <w:b w:val="0"/>
          <w:i/>
        </w:rPr>
        <w:t>,</w:t>
      </w:r>
      <w:r w:rsidR="00B46DB9">
        <w:rPr>
          <w:b w:val="0"/>
          <w:i/>
        </w:rPr>
        <w:t xml:space="preserve"> </w:t>
      </w:r>
      <w:r w:rsidRPr="00550C06">
        <w:rPr>
          <w:b w:val="0"/>
        </w:rPr>
        <w:t>to rais</w:t>
      </w:r>
      <w:r w:rsidR="00D36245">
        <w:rPr>
          <w:b w:val="0"/>
        </w:rPr>
        <w:t>e</w:t>
      </w:r>
      <w:r w:rsidRPr="00550C06">
        <w:rPr>
          <w:b w:val="0"/>
        </w:rPr>
        <w:t xml:space="preserve"> awareness about</w:t>
      </w:r>
      <w:r w:rsidR="00C56825">
        <w:rPr>
          <w:b w:val="0"/>
        </w:rPr>
        <w:t xml:space="preserve"> ocean</w:t>
      </w:r>
      <w:r w:rsidRPr="00550C06">
        <w:rPr>
          <w:b w:val="0"/>
        </w:rPr>
        <w:t xml:space="preserve"> forecasting activities</w:t>
      </w:r>
      <w:r w:rsidR="00C56825">
        <w:rPr>
          <w:b w:val="0"/>
        </w:rPr>
        <w:t xml:space="preserve"> and increase ETOOFS visibility within</w:t>
      </w:r>
      <w:r w:rsidRPr="00550C06">
        <w:rPr>
          <w:b w:val="0"/>
        </w:rPr>
        <w:t xml:space="preserve"> the</w:t>
      </w:r>
      <w:r w:rsidR="00C56825">
        <w:rPr>
          <w:b w:val="0"/>
        </w:rPr>
        <w:t xml:space="preserve"> GOOS</w:t>
      </w:r>
      <w:r w:rsidRPr="00550C06">
        <w:rPr>
          <w:b w:val="0"/>
        </w:rPr>
        <w:t xml:space="preserve"> community.</w:t>
      </w:r>
    </w:p>
    <w:p w14:paraId="7E5305FA" w14:textId="77777777" w:rsidR="00FF116C" w:rsidRDefault="00FF116C">
      <w:pPr>
        <w:pStyle w:val="Heading1"/>
        <w:numPr>
          <w:ilvl w:val="0"/>
          <w:numId w:val="1"/>
        </w:numPr>
      </w:pPr>
      <w:r>
        <w:t>ETOOFS ACHIEVEMENTS</w:t>
      </w:r>
    </w:p>
    <w:p w14:paraId="521949BF" w14:textId="618B8746" w:rsidR="00550C06" w:rsidRPr="00834883" w:rsidRDefault="00550C06">
      <w:r>
        <w:t>a.</w:t>
      </w:r>
      <w:r>
        <w:tab/>
      </w:r>
      <w:r w:rsidRPr="00581F98">
        <w:t>Release</w:t>
      </w:r>
      <w:r w:rsidR="00C56825" w:rsidRPr="00581F98">
        <w:t xml:space="preserve"> of </w:t>
      </w:r>
      <w:r w:rsidR="00C56825" w:rsidRPr="00834883">
        <w:t>t</w:t>
      </w:r>
      <w:r w:rsidRPr="00834883">
        <w:t xml:space="preserve">he Guide </w:t>
      </w:r>
      <w:r w:rsidR="00C56825" w:rsidRPr="00834883">
        <w:t xml:space="preserve">on </w:t>
      </w:r>
      <w:r w:rsidR="00C56825" w:rsidRPr="0094453F">
        <w:t>“Implementing Operational Ocean Monitoring and Forecasting Systems</w:t>
      </w:r>
      <w:r w:rsidR="00581F98" w:rsidRPr="00834883">
        <w:t>”</w:t>
      </w:r>
    </w:p>
    <w:p w14:paraId="2F2EFD07" w14:textId="418D5522" w:rsidR="00550C06" w:rsidRPr="00550C06" w:rsidRDefault="00550C06">
      <w:pPr>
        <w:rPr>
          <w:b w:val="0"/>
        </w:rPr>
      </w:pPr>
      <w:r w:rsidRPr="00550C06">
        <w:rPr>
          <w:b w:val="0"/>
        </w:rPr>
        <w:t>Mr</w:t>
      </w:r>
      <w:r w:rsidR="00D77ED9">
        <w:rPr>
          <w:b w:val="0"/>
        </w:rPr>
        <w:t>.</w:t>
      </w:r>
      <w:r w:rsidRPr="00550C06">
        <w:rPr>
          <w:b w:val="0"/>
        </w:rPr>
        <w:t xml:space="preserve"> Enrique Alvarez, Vice-Chair of ETOOFS, introduced the</w:t>
      </w:r>
      <w:r w:rsidR="00581F98">
        <w:rPr>
          <w:b w:val="0"/>
        </w:rPr>
        <w:t xml:space="preserve"> newly released </w:t>
      </w:r>
      <w:r w:rsidRPr="00550C06">
        <w:rPr>
          <w:b w:val="0"/>
        </w:rPr>
        <w:t>ETOOFS guide</w:t>
      </w:r>
      <w:r w:rsidR="00581F98">
        <w:rPr>
          <w:b w:val="0"/>
        </w:rPr>
        <w:t xml:space="preserve"> on </w:t>
      </w:r>
      <w:r w:rsidR="00581F98" w:rsidRPr="0094453F">
        <w:rPr>
          <w:b w:val="0"/>
          <w:i/>
        </w:rPr>
        <w:t xml:space="preserve">“Implementing Operational Ocean Monitoring and Forecasting Systems”. </w:t>
      </w:r>
      <w:r w:rsidR="00581F98">
        <w:rPr>
          <w:b w:val="0"/>
        </w:rPr>
        <w:t xml:space="preserve"> </w:t>
      </w:r>
      <w:r w:rsidR="00581F98" w:rsidRPr="00550C06">
        <w:rPr>
          <w:b w:val="0"/>
        </w:rPr>
        <w:t>This interactive book has more than 70 world-class expert contributions from over 40 entities and 17 countries</w:t>
      </w:r>
      <w:r w:rsidR="00581F98">
        <w:rPr>
          <w:b w:val="0"/>
        </w:rPr>
        <w:t xml:space="preserve">. </w:t>
      </w:r>
      <w:r w:rsidRPr="00550C06">
        <w:rPr>
          <w:b w:val="0"/>
        </w:rPr>
        <w:t xml:space="preserve">It is a comprehensive description of ocean monitoring systems with 12 chapters that </w:t>
      </w:r>
      <w:r w:rsidR="0094453F" w:rsidRPr="00550C06">
        <w:rPr>
          <w:b w:val="0"/>
        </w:rPr>
        <w:t>investigate</w:t>
      </w:r>
      <w:r w:rsidRPr="00550C06">
        <w:rPr>
          <w:b w:val="0"/>
        </w:rPr>
        <w:t xml:space="preserve"> the ocean forecasting value chain. The guide explains what Operational Ocean Forecast Systems (OOFS) can do and </w:t>
      </w:r>
      <w:r w:rsidR="00581F98">
        <w:rPr>
          <w:b w:val="0"/>
        </w:rPr>
        <w:t>highlights</w:t>
      </w:r>
      <w:r w:rsidRPr="00550C06">
        <w:rPr>
          <w:b w:val="0"/>
        </w:rPr>
        <w:t xml:space="preserve"> their value</w:t>
      </w:r>
      <w:r w:rsidR="00581F98">
        <w:rPr>
          <w:b w:val="0"/>
        </w:rPr>
        <w:t>s</w:t>
      </w:r>
      <w:r w:rsidRPr="00550C06">
        <w:rPr>
          <w:b w:val="0"/>
        </w:rPr>
        <w:t xml:space="preserve">, limitations, main characteristics, uses, and expected evolutions. Furthermore, it </w:t>
      </w:r>
      <w:r w:rsidR="00581F98">
        <w:rPr>
          <w:b w:val="0"/>
        </w:rPr>
        <w:t xml:space="preserve">is composed of expert content on </w:t>
      </w:r>
      <w:r w:rsidRPr="00550C06">
        <w:rPr>
          <w:b w:val="0"/>
        </w:rPr>
        <w:t xml:space="preserve">OOFS systems </w:t>
      </w:r>
      <w:r w:rsidR="00581F98">
        <w:rPr>
          <w:b w:val="0"/>
        </w:rPr>
        <w:t>i</w:t>
      </w:r>
      <w:r w:rsidRPr="00550C06">
        <w:rPr>
          <w:b w:val="0"/>
        </w:rPr>
        <w:t>n ocean circulation, ice monitoring, sea level</w:t>
      </w:r>
      <w:r w:rsidR="00581F98">
        <w:rPr>
          <w:b w:val="0"/>
        </w:rPr>
        <w:t xml:space="preserve"> changes</w:t>
      </w:r>
      <w:r w:rsidRPr="00550C06">
        <w:rPr>
          <w:b w:val="0"/>
        </w:rPr>
        <w:t>, wave</w:t>
      </w:r>
      <w:r w:rsidR="00581F98">
        <w:rPr>
          <w:b w:val="0"/>
        </w:rPr>
        <w:t xml:space="preserve"> motion</w:t>
      </w:r>
      <w:r w:rsidRPr="00550C06">
        <w:rPr>
          <w:b w:val="0"/>
        </w:rPr>
        <w:t>, biochemistry, and ocean/atmosphere OOFS.</w:t>
      </w:r>
    </w:p>
    <w:p w14:paraId="38ADCAD0" w14:textId="0E80900E" w:rsidR="00550C06" w:rsidRPr="00550C06" w:rsidRDefault="00550C06">
      <w:pPr>
        <w:rPr>
          <w:b w:val="0"/>
        </w:rPr>
      </w:pPr>
      <w:r w:rsidRPr="00550C06">
        <w:rPr>
          <w:b w:val="0"/>
        </w:rPr>
        <w:t>The guide was released as a GOOS document in June 2022 at the UN Ocean Conference.</w:t>
      </w:r>
      <w:r w:rsidR="00581F98">
        <w:rPr>
          <w:b w:val="0"/>
        </w:rPr>
        <w:t xml:space="preserve"> It is available in PDF format </w:t>
      </w:r>
      <w:r w:rsidR="00735A16">
        <w:rPr>
          <w:b w:val="0"/>
        </w:rPr>
        <w:t>on</w:t>
      </w:r>
      <w:r w:rsidR="00581F98">
        <w:rPr>
          <w:b w:val="0"/>
        </w:rPr>
        <w:t xml:space="preserve"> the GOOS website.</w:t>
      </w:r>
    </w:p>
    <w:p w14:paraId="7E4A5C29" w14:textId="6A7B4368" w:rsidR="00550C06" w:rsidRDefault="00550C06">
      <w:r>
        <w:t>b.</w:t>
      </w:r>
      <w:r>
        <w:tab/>
        <w:t>Promote Ocean Forecasting within the IOC community and foster capacity development</w:t>
      </w:r>
      <w:r w:rsidR="009A13DA">
        <w:t xml:space="preserve"> -t</w:t>
      </w:r>
      <w:r>
        <w:t>he ETOOFS Workshop</w:t>
      </w:r>
    </w:p>
    <w:p w14:paraId="782DBC24" w14:textId="75B878B4" w:rsidR="009A13DA" w:rsidRDefault="00550C06">
      <w:pPr>
        <w:rPr>
          <w:b w:val="0"/>
        </w:rPr>
      </w:pPr>
      <w:r w:rsidRPr="00550C06">
        <w:rPr>
          <w:b w:val="0"/>
        </w:rPr>
        <w:t>The</w:t>
      </w:r>
      <w:r w:rsidR="009A13DA">
        <w:rPr>
          <w:b w:val="0"/>
        </w:rPr>
        <w:t xml:space="preserve"> Ocean Teacher Global Academy (OTGA) and</w:t>
      </w:r>
      <w:r w:rsidRPr="00550C06">
        <w:rPr>
          <w:b w:val="0"/>
        </w:rPr>
        <w:t xml:space="preserve"> ETOOFS</w:t>
      </w:r>
      <w:r w:rsidR="009A13DA">
        <w:rPr>
          <w:b w:val="0"/>
        </w:rPr>
        <w:t xml:space="preserve"> co-organized </w:t>
      </w:r>
      <w:hyperlink r:id="rId10" w:history="1">
        <w:r w:rsidR="00B46DB9" w:rsidRPr="00B46DB9">
          <w:rPr>
            <w:rStyle w:val="Hyperlink"/>
            <w:b w:val="0"/>
          </w:rPr>
          <w:t>two online training</w:t>
        </w:r>
      </w:hyperlink>
      <w:r w:rsidR="00B46DB9" w:rsidRPr="00B46DB9">
        <w:rPr>
          <w:b w:val="0"/>
        </w:rPr>
        <w:t xml:space="preserve"> workshops</w:t>
      </w:r>
      <w:r w:rsidR="009A13DA" w:rsidRPr="009A13DA">
        <w:rPr>
          <w:b w:val="0"/>
        </w:rPr>
        <w:t xml:space="preserve"> on </w:t>
      </w:r>
      <w:r w:rsidR="009A13DA">
        <w:rPr>
          <w:b w:val="0"/>
        </w:rPr>
        <w:t>“</w:t>
      </w:r>
      <w:r w:rsidR="009A13DA" w:rsidRPr="009A13DA">
        <w:rPr>
          <w:b w:val="0"/>
        </w:rPr>
        <w:t>Understanding the Benefits of Operational Ocean and Forecasting Systems</w:t>
      </w:r>
      <w:r w:rsidR="009A13DA">
        <w:rPr>
          <w:b w:val="0"/>
        </w:rPr>
        <w:t>” (Awareness Workshop</w:t>
      </w:r>
      <w:r w:rsidR="009A13DA" w:rsidRPr="009A13DA">
        <w:rPr>
          <w:b w:val="0"/>
        </w:rPr>
        <w:t>), 14-16 June 2021</w:t>
      </w:r>
      <w:r w:rsidR="00631AA0">
        <w:rPr>
          <w:b w:val="0"/>
        </w:rPr>
        <w:t>,</w:t>
      </w:r>
      <w:r w:rsidR="009A13DA" w:rsidRPr="009A13DA">
        <w:rPr>
          <w:b w:val="0"/>
        </w:rPr>
        <w:t xml:space="preserve"> and on </w:t>
      </w:r>
      <w:r w:rsidR="009A13DA">
        <w:rPr>
          <w:b w:val="0"/>
        </w:rPr>
        <w:t>“</w:t>
      </w:r>
      <w:r w:rsidR="00B46DB9" w:rsidRPr="00B46DB9">
        <w:rPr>
          <w:b w:val="0"/>
        </w:rPr>
        <w:t>Implementing an Operational Ocean Monitoring and Forecasting Systems</w:t>
      </w:r>
      <w:r w:rsidR="009A13DA">
        <w:rPr>
          <w:b w:val="0"/>
        </w:rPr>
        <w:t>” (Hands-on Workshop</w:t>
      </w:r>
      <w:r w:rsidR="009A13DA" w:rsidRPr="009A13DA">
        <w:rPr>
          <w:b w:val="0"/>
        </w:rPr>
        <w:t>), 22-24 June</w:t>
      </w:r>
      <w:r w:rsidR="009A13DA">
        <w:rPr>
          <w:b w:val="0"/>
        </w:rPr>
        <w:t xml:space="preserve"> 2021</w:t>
      </w:r>
      <w:r w:rsidR="00B46DB9">
        <w:rPr>
          <w:b w:val="0"/>
        </w:rPr>
        <w:t>.</w:t>
      </w:r>
      <w:r w:rsidRPr="00550C06">
        <w:rPr>
          <w:b w:val="0"/>
        </w:rPr>
        <w:t xml:space="preserve"> </w:t>
      </w:r>
      <w:r w:rsidR="009A13DA">
        <w:rPr>
          <w:b w:val="0"/>
        </w:rPr>
        <w:t xml:space="preserve">The </w:t>
      </w:r>
      <w:r w:rsidRPr="00550C06">
        <w:rPr>
          <w:b w:val="0"/>
        </w:rPr>
        <w:t xml:space="preserve">workshops were organized to provide a proper teaching space to foster OOFS capacity development. A booklet, video, and communication material were created to explain ocean forecasting and </w:t>
      </w:r>
      <w:r w:rsidR="009A13DA">
        <w:rPr>
          <w:b w:val="0"/>
        </w:rPr>
        <w:t xml:space="preserve">to </w:t>
      </w:r>
      <w:r w:rsidRPr="00550C06">
        <w:rPr>
          <w:b w:val="0"/>
        </w:rPr>
        <w:t xml:space="preserve">reach out </w:t>
      </w:r>
      <w:r w:rsidR="00D77ED9">
        <w:rPr>
          <w:b w:val="0"/>
        </w:rPr>
        <w:t>to</w:t>
      </w:r>
      <w:r w:rsidRPr="00550C06">
        <w:rPr>
          <w:b w:val="0"/>
        </w:rPr>
        <w:t xml:space="preserve"> interested stakeholders worldwide. </w:t>
      </w:r>
      <w:r w:rsidR="009A13DA">
        <w:rPr>
          <w:b w:val="0"/>
        </w:rPr>
        <w:t xml:space="preserve">The workshop brought </w:t>
      </w:r>
      <w:r w:rsidRPr="00550C06">
        <w:rPr>
          <w:b w:val="0"/>
        </w:rPr>
        <w:t xml:space="preserve">170 participants from 65 countries. </w:t>
      </w:r>
    </w:p>
    <w:p w14:paraId="0D97BA33" w14:textId="148F7E52" w:rsidR="00A947B7" w:rsidRDefault="00550C06">
      <w:pPr>
        <w:rPr>
          <w:b w:val="0"/>
        </w:rPr>
      </w:pPr>
      <w:r w:rsidRPr="00550C06">
        <w:rPr>
          <w:b w:val="0"/>
        </w:rPr>
        <w:t>During the workshop, a survey was taken to explore what kind of content</w:t>
      </w:r>
      <w:r w:rsidR="009A13DA">
        <w:rPr>
          <w:b w:val="0"/>
        </w:rPr>
        <w:t xml:space="preserve"> participants</w:t>
      </w:r>
      <w:r w:rsidRPr="00550C06">
        <w:rPr>
          <w:b w:val="0"/>
        </w:rPr>
        <w:t xml:space="preserve"> would like </w:t>
      </w:r>
      <w:r w:rsidR="009A13DA">
        <w:rPr>
          <w:b w:val="0"/>
        </w:rPr>
        <w:t xml:space="preserve">to learn about </w:t>
      </w:r>
      <w:r w:rsidRPr="00550C06">
        <w:rPr>
          <w:b w:val="0"/>
        </w:rPr>
        <w:t xml:space="preserve">in future workshops. Some exciting outcomes </w:t>
      </w:r>
      <w:r w:rsidR="002E6173" w:rsidRPr="00550C06">
        <w:rPr>
          <w:b w:val="0"/>
        </w:rPr>
        <w:t>are</w:t>
      </w:r>
      <w:r w:rsidRPr="00550C06">
        <w:rPr>
          <w:b w:val="0"/>
        </w:rPr>
        <w:t xml:space="preserve"> </w:t>
      </w:r>
      <w:r w:rsidR="00A947B7">
        <w:rPr>
          <w:b w:val="0"/>
        </w:rPr>
        <w:t xml:space="preserve">to set up the base to </w:t>
      </w:r>
      <w:r w:rsidR="00A947B7" w:rsidRPr="00550C06">
        <w:rPr>
          <w:b w:val="0"/>
        </w:rPr>
        <w:t>enable small-scale operational forecasting s</w:t>
      </w:r>
      <w:r w:rsidR="00A947B7">
        <w:rPr>
          <w:b w:val="0"/>
        </w:rPr>
        <w:t xml:space="preserve">ervices in developing countries and to simplify yet accurately </w:t>
      </w:r>
      <w:r w:rsidR="00887443">
        <w:rPr>
          <w:b w:val="0"/>
        </w:rPr>
        <w:t>analyze</w:t>
      </w:r>
      <w:r w:rsidRPr="00550C06">
        <w:rPr>
          <w:b w:val="0"/>
        </w:rPr>
        <w:t xml:space="preserve"> ocean data observation</w:t>
      </w:r>
      <w:r w:rsidR="00A947B7">
        <w:rPr>
          <w:b w:val="0"/>
        </w:rPr>
        <w:t>.</w:t>
      </w:r>
      <w:r w:rsidRPr="00550C06">
        <w:rPr>
          <w:b w:val="0"/>
        </w:rPr>
        <w:t xml:space="preserve"> </w:t>
      </w:r>
    </w:p>
    <w:p w14:paraId="6F49DF22" w14:textId="77777777" w:rsidR="00550C06" w:rsidRDefault="00550C06">
      <w:r>
        <w:t>Discussion</w:t>
      </w:r>
    </w:p>
    <w:p w14:paraId="00020DEC" w14:textId="70AF2249" w:rsidR="00550C06" w:rsidRPr="00550C06" w:rsidRDefault="00A947B7">
      <w:pPr>
        <w:rPr>
          <w:b w:val="0"/>
        </w:rPr>
      </w:pPr>
      <w:r>
        <w:rPr>
          <w:b w:val="0"/>
        </w:rPr>
        <w:t>Experts agreed that t</w:t>
      </w:r>
      <w:r w:rsidR="00550C06" w:rsidRPr="00550C06">
        <w:rPr>
          <w:b w:val="0"/>
        </w:rPr>
        <w:t>he workshop</w:t>
      </w:r>
      <w:r>
        <w:rPr>
          <w:b w:val="0"/>
        </w:rPr>
        <w:t>s</w:t>
      </w:r>
      <w:r w:rsidR="00550C06" w:rsidRPr="00550C06">
        <w:rPr>
          <w:b w:val="0"/>
        </w:rPr>
        <w:t xml:space="preserve"> w</w:t>
      </w:r>
      <w:r>
        <w:rPr>
          <w:b w:val="0"/>
        </w:rPr>
        <w:t>ere</w:t>
      </w:r>
      <w:r w:rsidR="00550C06" w:rsidRPr="00550C06">
        <w:rPr>
          <w:b w:val="0"/>
        </w:rPr>
        <w:t xml:space="preserve"> </w:t>
      </w:r>
      <w:r>
        <w:rPr>
          <w:b w:val="0"/>
        </w:rPr>
        <w:t>very</w:t>
      </w:r>
      <w:r w:rsidR="00550C06" w:rsidRPr="00550C06">
        <w:rPr>
          <w:b w:val="0"/>
        </w:rPr>
        <w:t xml:space="preserve"> interesting</w:t>
      </w:r>
      <w:r>
        <w:rPr>
          <w:b w:val="0"/>
        </w:rPr>
        <w:t>,</w:t>
      </w:r>
      <w:r w:rsidR="00550C06" w:rsidRPr="00550C06">
        <w:rPr>
          <w:b w:val="0"/>
        </w:rPr>
        <w:t xml:space="preserve"> </w:t>
      </w:r>
      <w:r>
        <w:rPr>
          <w:b w:val="0"/>
        </w:rPr>
        <w:t>especially to the young professionals and scientist</w:t>
      </w:r>
      <w:r w:rsidR="00887443">
        <w:rPr>
          <w:b w:val="0"/>
        </w:rPr>
        <w:t>s</w:t>
      </w:r>
      <w:r>
        <w:rPr>
          <w:b w:val="0"/>
        </w:rPr>
        <w:t xml:space="preserve">. </w:t>
      </w:r>
    </w:p>
    <w:p w14:paraId="69DCBFDE" w14:textId="65D399BC" w:rsidR="00550C06" w:rsidRPr="00550C06" w:rsidRDefault="00550C06">
      <w:pPr>
        <w:rPr>
          <w:b w:val="0"/>
        </w:rPr>
      </w:pPr>
      <w:r w:rsidRPr="00550C06">
        <w:rPr>
          <w:b w:val="0"/>
        </w:rPr>
        <w:t>Th</w:t>
      </w:r>
      <w:r w:rsidR="00A947B7">
        <w:rPr>
          <w:b w:val="0"/>
        </w:rPr>
        <w:t>e</w:t>
      </w:r>
      <w:r w:rsidRPr="00550C06">
        <w:rPr>
          <w:b w:val="0"/>
        </w:rPr>
        <w:t xml:space="preserve"> guide</w:t>
      </w:r>
      <w:r w:rsidR="00A947B7">
        <w:rPr>
          <w:b w:val="0"/>
        </w:rPr>
        <w:t xml:space="preserve"> on </w:t>
      </w:r>
      <w:r w:rsidR="00A947B7" w:rsidRPr="00791ADE">
        <w:rPr>
          <w:b w:val="0"/>
          <w:i/>
        </w:rPr>
        <w:t>“Implementing Operational Ocean Monitoring and Forecasting Systems”</w:t>
      </w:r>
      <w:r w:rsidR="00A947B7">
        <w:rPr>
          <w:b w:val="0"/>
          <w:i/>
        </w:rPr>
        <w:t>,</w:t>
      </w:r>
      <w:r w:rsidR="00A947B7">
        <w:rPr>
          <w:b w:val="0"/>
        </w:rPr>
        <w:t xml:space="preserve"> </w:t>
      </w:r>
      <w:r w:rsidRPr="00550C06">
        <w:rPr>
          <w:b w:val="0"/>
        </w:rPr>
        <w:t>is one of the very few</w:t>
      </w:r>
      <w:r w:rsidR="00A947B7">
        <w:rPr>
          <w:b w:val="0"/>
        </w:rPr>
        <w:t xml:space="preserve"> guides</w:t>
      </w:r>
      <w:r w:rsidRPr="00550C06">
        <w:rPr>
          <w:b w:val="0"/>
        </w:rPr>
        <w:t xml:space="preserve"> produced under the G</w:t>
      </w:r>
      <w:r w:rsidR="00A947B7">
        <w:rPr>
          <w:b w:val="0"/>
        </w:rPr>
        <w:t xml:space="preserve">lobal Ocean </w:t>
      </w:r>
      <w:r w:rsidR="00887443">
        <w:rPr>
          <w:b w:val="0"/>
        </w:rPr>
        <w:t>Observing</w:t>
      </w:r>
      <w:r w:rsidR="00887443" w:rsidRPr="00550C06">
        <w:rPr>
          <w:b w:val="0"/>
        </w:rPr>
        <w:t xml:space="preserve"> </w:t>
      </w:r>
      <w:r w:rsidR="00887443">
        <w:rPr>
          <w:b w:val="0"/>
        </w:rPr>
        <w:t>Systems</w:t>
      </w:r>
      <w:r w:rsidR="00A947B7">
        <w:rPr>
          <w:b w:val="0"/>
        </w:rPr>
        <w:t xml:space="preserve"> (GOOS) </w:t>
      </w:r>
      <w:r w:rsidRPr="00550C06">
        <w:rPr>
          <w:b w:val="0"/>
        </w:rPr>
        <w:t xml:space="preserve">Framework. The </w:t>
      </w:r>
      <w:r w:rsidR="00A947B7">
        <w:rPr>
          <w:b w:val="0"/>
        </w:rPr>
        <w:t>GOOS S</w:t>
      </w:r>
      <w:r w:rsidRPr="00550C06">
        <w:rPr>
          <w:b w:val="0"/>
        </w:rPr>
        <w:t xml:space="preserve">ecretariat has also done some </w:t>
      </w:r>
      <w:r w:rsidR="00887443" w:rsidRPr="00550C06">
        <w:rPr>
          <w:b w:val="0"/>
        </w:rPr>
        <w:t>outreach</w:t>
      </w:r>
      <w:r w:rsidR="00887443">
        <w:rPr>
          <w:b w:val="0"/>
        </w:rPr>
        <w:t xml:space="preserve">, </w:t>
      </w:r>
      <w:r w:rsidR="004B0304" w:rsidRPr="00550C06">
        <w:rPr>
          <w:b w:val="0"/>
        </w:rPr>
        <w:t>e.g</w:t>
      </w:r>
      <w:r w:rsidR="00D77ED9" w:rsidRPr="00550C06">
        <w:rPr>
          <w:b w:val="0"/>
        </w:rPr>
        <w:t>.</w:t>
      </w:r>
      <w:r w:rsidR="00D77ED9">
        <w:rPr>
          <w:b w:val="0"/>
        </w:rPr>
        <w:t xml:space="preserve"> </w:t>
      </w:r>
      <w:r w:rsidRPr="00550C06">
        <w:rPr>
          <w:b w:val="0"/>
        </w:rPr>
        <w:t>it is working with</w:t>
      </w:r>
      <w:r w:rsidR="00A947B7">
        <w:rPr>
          <w:b w:val="0"/>
        </w:rPr>
        <w:t xml:space="preserve"> a</w:t>
      </w:r>
      <w:r w:rsidRPr="00550C06">
        <w:rPr>
          <w:b w:val="0"/>
        </w:rPr>
        <w:t xml:space="preserve"> GOOS communication officer to </w:t>
      </w:r>
      <w:r w:rsidR="00A947B7">
        <w:rPr>
          <w:b w:val="0"/>
        </w:rPr>
        <w:t xml:space="preserve">release </w:t>
      </w:r>
      <w:r w:rsidRPr="00550C06">
        <w:rPr>
          <w:b w:val="0"/>
        </w:rPr>
        <w:t>monthly news article</w:t>
      </w:r>
      <w:r w:rsidR="00A947B7">
        <w:rPr>
          <w:b w:val="0"/>
        </w:rPr>
        <w:t>s</w:t>
      </w:r>
      <w:r w:rsidRPr="00550C06">
        <w:rPr>
          <w:b w:val="0"/>
        </w:rPr>
        <w:t xml:space="preserve"> </w:t>
      </w:r>
      <w:r w:rsidR="00A947B7">
        <w:rPr>
          <w:b w:val="0"/>
        </w:rPr>
        <w:t xml:space="preserve">and social media posts </w:t>
      </w:r>
      <w:r w:rsidRPr="00550C06">
        <w:rPr>
          <w:b w:val="0"/>
        </w:rPr>
        <w:t>on each of the chapters</w:t>
      </w:r>
      <w:r w:rsidR="00A947B7">
        <w:rPr>
          <w:b w:val="0"/>
        </w:rPr>
        <w:t xml:space="preserve"> of the guide</w:t>
      </w:r>
      <w:r w:rsidRPr="00550C06">
        <w:rPr>
          <w:b w:val="0"/>
        </w:rPr>
        <w:t xml:space="preserve"> to keep promoting this work.</w:t>
      </w:r>
    </w:p>
    <w:p w14:paraId="54B99D23" w14:textId="6622039C" w:rsidR="00550C06" w:rsidRPr="00550C06" w:rsidRDefault="00550C06">
      <w:pPr>
        <w:rPr>
          <w:b w:val="0"/>
        </w:rPr>
      </w:pPr>
      <w:r w:rsidRPr="00550C06">
        <w:rPr>
          <w:b w:val="0"/>
        </w:rPr>
        <w:t>Th</w:t>
      </w:r>
      <w:r w:rsidR="00A947B7">
        <w:rPr>
          <w:b w:val="0"/>
        </w:rPr>
        <w:t>e guide</w:t>
      </w:r>
      <w:r w:rsidRPr="00550C06">
        <w:rPr>
          <w:b w:val="0"/>
        </w:rPr>
        <w:t xml:space="preserve"> </w:t>
      </w:r>
      <w:r w:rsidR="00834883">
        <w:rPr>
          <w:b w:val="0"/>
        </w:rPr>
        <w:t xml:space="preserve">is considered as a </w:t>
      </w:r>
      <w:r w:rsidRPr="00550C06">
        <w:rPr>
          <w:b w:val="0"/>
        </w:rPr>
        <w:t>reference for anyone willing to know more about</w:t>
      </w:r>
      <w:r w:rsidR="00834883">
        <w:rPr>
          <w:b w:val="0"/>
        </w:rPr>
        <w:t xml:space="preserve"> operational ocean</w:t>
      </w:r>
      <w:r w:rsidRPr="00550C06">
        <w:rPr>
          <w:b w:val="0"/>
        </w:rPr>
        <w:t xml:space="preserve"> </w:t>
      </w:r>
      <w:r w:rsidR="00834883">
        <w:rPr>
          <w:b w:val="0"/>
        </w:rPr>
        <w:t>forecasting</w:t>
      </w:r>
      <w:r w:rsidRPr="00550C06">
        <w:rPr>
          <w:b w:val="0"/>
        </w:rPr>
        <w:t xml:space="preserve"> and how to implement such a system. </w:t>
      </w:r>
    </w:p>
    <w:p w14:paraId="6FCE2838" w14:textId="36264C4A" w:rsidR="00550C06" w:rsidRPr="00550C06" w:rsidRDefault="00834883">
      <w:pPr>
        <w:rPr>
          <w:b w:val="0"/>
        </w:rPr>
      </w:pPr>
      <w:r>
        <w:rPr>
          <w:b w:val="0"/>
        </w:rPr>
        <w:lastRenderedPageBreak/>
        <w:t>It is recommended that ETOOFS follows up o</w:t>
      </w:r>
      <w:r w:rsidR="00550C06" w:rsidRPr="00550C06">
        <w:rPr>
          <w:b w:val="0"/>
        </w:rPr>
        <w:t>n implementation success stor</w:t>
      </w:r>
      <w:r>
        <w:rPr>
          <w:b w:val="0"/>
        </w:rPr>
        <w:t>ies from the guide,</w:t>
      </w:r>
      <w:r w:rsidR="00550C06" w:rsidRPr="00550C06">
        <w:rPr>
          <w:b w:val="0"/>
        </w:rPr>
        <w:t xml:space="preserve"> to </w:t>
      </w:r>
      <w:r>
        <w:rPr>
          <w:b w:val="0"/>
        </w:rPr>
        <w:t xml:space="preserve">share these news as articles </w:t>
      </w:r>
      <w:r w:rsidR="00887443">
        <w:rPr>
          <w:b w:val="0"/>
        </w:rPr>
        <w:t>on</w:t>
      </w:r>
      <w:r>
        <w:rPr>
          <w:b w:val="0"/>
        </w:rPr>
        <w:t xml:space="preserve"> the GOOS website and its social media channels.</w:t>
      </w:r>
    </w:p>
    <w:p w14:paraId="52E9EABF" w14:textId="3B148753" w:rsidR="00550C06" w:rsidRPr="00550C06" w:rsidRDefault="00834883">
      <w:pPr>
        <w:rPr>
          <w:b w:val="0"/>
        </w:rPr>
      </w:pPr>
      <w:r>
        <w:rPr>
          <w:b w:val="0"/>
        </w:rPr>
        <w:t xml:space="preserve">The </w:t>
      </w:r>
      <w:r w:rsidRPr="00834883">
        <w:rPr>
          <w:b w:val="0"/>
        </w:rPr>
        <w:t>National Marine Environmental Forecasting Center</w:t>
      </w:r>
      <w:r w:rsidRPr="00834883" w:rsidDel="00834883">
        <w:rPr>
          <w:b w:val="0"/>
        </w:rPr>
        <w:t xml:space="preserve"> </w:t>
      </w:r>
      <w:r>
        <w:rPr>
          <w:b w:val="0"/>
        </w:rPr>
        <w:t>(</w:t>
      </w:r>
      <w:r w:rsidR="00550C06" w:rsidRPr="00550C06">
        <w:rPr>
          <w:b w:val="0"/>
        </w:rPr>
        <w:t>NMEFC</w:t>
      </w:r>
      <w:r>
        <w:rPr>
          <w:b w:val="0"/>
        </w:rPr>
        <w:t xml:space="preserve">, China) </w:t>
      </w:r>
      <w:r w:rsidR="00550C06" w:rsidRPr="00550C06">
        <w:rPr>
          <w:b w:val="0"/>
        </w:rPr>
        <w:t xml:space="preserve">has kindly offered to translate the guide into </w:t>
      </w:r>
      <w:r>
        <w:rPr>
          <w:b w:val="0"/>
        </w:rPr>
        <w:t xml:space="preserve">the </w:t>
      </w:r>
      <w:r w:rsidR="00550C06" w:rsidRPr="00550C06">
        <w:rPr>
          <w:b w:val="0"/>
        </w:rPr>
        <w:t>Chinese</w:t>
      </w:r>
      <w:r>
        <w:rPr>
          <w:b w:val="0"/>
        </w:rPr>
        <w:t xml:space="preserve"> language</w:t>
      </w:r>
      <w:r w:rsidR="00550C06" w:rsidRPr="00550C06">
        <w:rPr>
          <w:b w:val="0"/>
        </w:rPr>
        <w:t>.</w:t>
      </w:r>
    </w:p>
    <w:p w14:paraId="72DF8BB5" w14:textId="0009F6FA" w:rsidR="00550C06" w:rsidRDefault="00887443">
      <w:pPr>
        <w:pStyle w:val="ListParagraph"/>
        <w:numPr>
          <w:ilvl w:val="0"/>
          <w:numId w:val="1"/>
        </w:numPr>
        <w:rPr>
          <w:rFonts w:eastAsiaTheme="majorEastAsia" w:cstheme="majorBidi"/>
          <w:color w:val="000000" w:themeColor="text1"/>
          <w:szCs w:val="32"/>
        </w:rPr>
      </w:pPr>
      <w:r>
        <w:rPr>
          <w:rFonts w:eastAsiaTheme="majorEastAsia" w:cstheme="majorBidi"/>
          <w:color w:val="000000" w:themeColor="text1"/>
          <w:szCs w:val="32"/>
        </w:rPr>
        <w:t>UPDATES</w:t>
      </w:r>
      <w:r w:rsidRPr="00550C06">
        <w:rPr>
          <w:rFonts w:eastAsiaTheme="majorEastAsia" w:cstheme="majorBidi"/>
          <w:color w:val="000000" w:themeColor="text1"/>
          <w:szCs w:val="32"/>
        </w:rPr>
        <w:t xml:space="preserve"> </w:t>
      </w:r>
      <w:r w:rsidR="00550C06" w:rsidRPr="00550C06">
        <w:rPr>
          <w:rFonts w:eastAsiaTheme="majorEastAsia" w:cstheme="majorBidi"/>
          <w:color w:val="000000" w:themeColor="text1"/>
          <w:szCs w:val="32"/>
        </w:rPr>
        <w:t xml:space="preserve">OF OCEAN FORECASTING ACTIVITIES IN </w:t>
      </w:r>
      <w:r w:rsidRPr="00550C06">
        <w:rPr>
          <w:rFonts w:eastAsiaTheme="majorEastAsia" w:cstheme="majorBidi"/>
          <w:color w:val="000000" w:themeColor="text1"/>
          <w:szCs w:val="32"/>
        </w:rPr>
        <w:t>DIFFERENT REGIONS</w:t>
      </w:r>
    </w:p>
    <w:p w14:paraId="04FF954B" w14:textId="77777777" w:rsidR="00550C06" w:rsidRPr="00550C06" w:rsidRDefault="00550C06">
      <w:pPr>
        <w:rPr>
          <w:rFonts w:eastAsiaTheme="majorEastAsia" w:cstheme="majorBidi"/>
          <w:color w:val="000000" w:themeColor="text1"/>
          <w:szCs w:val="32"/>
        </w:rPr>
      </w:pPr>
      <w:r w:rsidRPr="00550C06">
        <w:rPr>
          <w:rFonts w:eastAsiaTheme="majorEastAsia" w:cstheme="majorBidi"/>
          <w:color w:val="000000" w:themeColor="text1"/>
          <w:szCs w:val="32"/>
        </w:rPr>
        <w:t>a.</w:t>
      </w:r>
      <w:r w:rsidRPr="00550C06">
        <w:rPr>
          <w:rFonts w:eastAsiaTheme="majorEastAsia" w:cstheme="majorBidi"/>
          <w:color w:val="000000" w:themeColor="text1"/>
          <w:szCs w:val="32"/>
        </w:rPr>
        <w:tab/>
        <w:t>Europe</w:t>
      </w:r>
    </w:p>
    <w:p w14:paraId="5C0F1F82" w14:textId="2D5D794C" w:rsidR="00FF51E0" w:rsidRDefault="00550C06">
      <w:pPr>
        <w:rPr>
          <w:rFonts w:eastAsiaTheme="majorEastAsia" w:cstheme="majorBidi"/>
          <w:b w:val="0"/>
          <w:color w:val="000000" w:themeColor="text1"/>
          <w:szCs w:val="32"/>
        </w:rPr>
      </w:pPr>
      <w:r w:rsidRPr="00550C06">
        <w:rPr>
          <w:rFonts w:eastAsiaTheme="majorEastAsia" w:cstheme="majorBidi"/>
          <w:b w:val="0"/>
          <w:color w:val="000000" w:themeColor="text1"/>
          <w:szCs w:val="32"/>
        </w:rPr>
        <w:t>Mr</w:t>
      </w:r>
      <w:r w:rsidR="00D77ED9">
        <w:rPr>
          <w:rFonts w:eastAsiaTheme="majorEastAsia" w:cstheme="majorBidi"/>
          <w:b w:val="0"/>
          <w:color w:val="000000" w:themeColor="text1"/>
          <w:szCs w:val="32"/>
        </w:rPr>
        <w:t>.</w:t>
      </w:r>
      <w:r w:rsidRPr="00550C06">
        <w:rPr>
          <w:rFonts w:eastAsiaTheme="majorEastAsia" w:cstheme="majorBidi"/>
          <w:b w:val="0"/>
          <w:color w:val="000000" w:themeColor="text1"/>
          <w:szCs w:val="32"/>
        </w:rPr>
        <w:t xml:space="preserve"> Pierre Bahurel</w:t>
      </w:r>
      <w:r w:rsidR="00834883">
        <w:rPr>
          <w:rFonts w:eastAsiaTheme="majorEastAsia" w:cstheme="majorBidi"/>
          <w:b w:val="0"/>
          <w:color w:val="000000" w:themeColor="text1"/>
          <w:szCs w:val="32"/>
        </w:rPr>
        <w:t>,</w:t>
      </w:r>
      <w:r w:rsidRPr="00550C06">
        <w:rPr>
          <w:rFonts w:eastAsiaTheme="majorEastAsia" w:cstheme="majorBidi"/>
          <w:b w:val="0"/>
          <w:color w:val="000000" w:themeColor="text1"/>
          <w:szCs w:val="32"/>
        </w:rPr>
        <w:t xml:space="preserve"> highlight</w:t>
      </w:r>
      <w:r w:rsidR="00563BF1">
        <w:rPr>
          <w:rFonts w:eastAsiaTheme="majorEastAsia" w:cstheme="majorBidi"/>
          <w:b w:val="0"/>
          <w:color w:val="000000" w:themeColor="text1"/>
          <w:szCs w:val="32"/>
        </w:rPr>
        <w:t>ed</w:t>
      </w:r>
      <w:r w:rsidRPr="00550C06">
        <w:rPr>
          <w:rFonts w:eastAsiaTheme="majorEastAsia" w:cstheme="majorBidi"/>
          <w:b w:val="0"/>
          <w:color w:val="000000" w:themeColor="text1"/>
          <w:szCs w:val="32"/>
        </w:rPr>
        <w:t xml:space="preserve"> that the Copernicus Marine Service has more than 500,000 </w:t>
      </w:r>
      <w:r w:rsidR="00834883">
        <w:rPr>
          <w:rFonts w:eastAsiaTheme="majorEastAsia" w:cstheme="majorBidi"/>
          <w:b w:val="0"/>
          <w:color w:val="000000" w:themeColor="text1"/>
          <w:szCs w:val="32"/>
        </w:rPr>
        <w:t>w</w:t>
      </w:r>
      <w:r w:rsidRPr="00550C06">
        <w:rPr>
          <w:rFonts w:eastAsiaTheme="majorEastAsia" w:cstheme="majorBidi"/>
          <w:b w:val="0"/>
          <w:color w:val="000000" w:themeColor="text1"/>
          <w:szCs w:val="32"/>
        </w:rPr>
        <w:t>orld</w:t>
      </w:r>
      <w:r w:rsidR="00834883">
        <w:rPr>
          <w:rFonts w:eastAsiaTheme="majorEastAsia" w:cstheme="majorBidi"/>
          <w:b w:val="0"/>
          <w:color w:val="000000" w:themeColor="text1"/>
          <w:szCs w:val="32"/>
        </w:rPr>
        <w:t>wide</w:t>
      </w:r>
      <w:r w:rsidRPr="00550C06">
        <w:rPr>
          <w:rFonts w:eastAsiaTheme="majorEastAsia" w:cstheme="majorBidi"/>
          <w:b w:val="0"/>
          <w:color w:val="000000" w:themeColor="text1"/>
          <w:szCs w:val="32"/>
        </w:rPr>
        <w:t xml:space="preserve">. The European Commission has adopted the </w:t>
      </w:r>
      <w:hyperlink r:id="rId11" w:history="1">
        <w:r w:rsidR="00834883" w:rsidRPr="00834883">
          <w:rPr>
            <w:rStyle w:val="Hyperlink"/>
            <w:rFonts w:eastAsiaTheme="majorEastAsia" w:cstheme="majorBidi"/>
            <w:b w:val="0"/>
            <w:szCs w:val="32"/>
          </w:rPr>
          <w:t xml:space="preserve">European </w:t>
        </w:r>
        <w:r w:rsidRPr="00834883">
          <w:rPr>
            <w:rStyle w:val="Hyperlink"/>
            <w:rFonts w:eastAsiaTheme="majorEastAsia" w:cstheme="majorBidi"/>
            <w:b w:val="0"/>
            <w:szCs w:val="32"/>
          </w:rPr>
          <w:t>Green Deal</w:t>
        </w:r>
      </w:hyperlink>
      <w:r w:rsidRPr="00550C06">
        <w:rPr>
          <w:rFonts w:eastAsiaTheme="majorEastAsia" w:cstheme="majorBidi"/>
          <w:b w:val="0"/>
          <w:color w:val="000000" w:themeColor="text1"/>
          <w:szCs w:val="32"/>
        </w:rPr>
        <w:t xml:space="preserve"> </w:t>
      </w:r>
      <w:r w:rsidR="00834883">
        <w:rPr>
          <w:rFonts w:eastAsiaTheme="majorEastAsia" w:cstheme="majorBidi"/>
          <w:b w:val="0"/>
          <w:color w:val="000000" w:themeColor="text1"/>
          <w:szCs w:val="32"/>
        </w:rPr>
        <w:t xml:space="preserve">proposals </w:t>
      </w:r>
      <w:r w:rsidRPr="00550C06">
        <w:rPr>
          <w:rFonts w:eastAsiaTheme="majorEastAsia" w:cstheme="majorBidi"/>
          <w:b w:val="0"/>
          <w:color w:val="000000" w:themeColor="text1"/>
          <w:szCs w:val="32"/>
        </w:rPr>
        <w:t xml:space="preserve">and wants to stimulate the intake of information </w:t>
      </w:r>
      <w:r w:rsidR="00834883">
        <w:rPr>
          <w:rFonts w:eastAsiaTheme="majorEastAsia" w:cstheme="majorBidi"/>
          <w:b w:val="0"/>
          <w:color w:val="000000" w:themeColor="text1"/>
          <w:szCs w:val="32"/>
        </w:rPr>
        <w:t>when</w:t>
      </w:r>
      <w:r w:rsidRPr="00550C06">
        <w:rPr>
          <w:rFonts w:eastAsiaTheme="majorEastAsia" w:cstheme="majorBidi"/>
          <w:b w:val="0"/>
          <w:color w:val="000000" w:themeColor="text1"/>
          <w:szCs w:val="32"/>
        </w:rPr>
        <w:t xml:space="preserve"> making environmental decisions</w:t>
      </w:r>
      <w:r w:rsidR="00FF51E0">
        <w:rPr>
          <w:rFonts w:eastAsiaTheme="majorEastAsia" w:cstheme="majorBidi"/>
          <w:b w:val="0"/>
          <w:color w:val="000000" w:themeColor="text1"/>
          <w:szCs w:val="32"/>
        </w:rPr>
        <w:t xml:space="preserve"> – currently, th</w:t>
      </w:r>
      <w:r w:rsidRPr="00550C06">
        <w:rPr>
          <w:rFonts w:eastAsiaTheme="majorEastAsia" w:cstheme="majorBidi"/>
          <w:b w:val="0"/>
          <w:color w:val="000000" w:themeColor="text1"/>
          <w:szCs w:val="32"/>
        </w:rPr>
        <w:t>ere is a shift towards the coastal, biology, and climate topics. Mercator</w:t>
      </w:r>
      <w:r w:rsidR="00FF51E0">
        <w:rPr>
          <w:rFonts w:eastAsiaTheme="majorEastAsia" w:cstheme="majorBidi"/>
          <w:b w:val="0"/>
          <w:color w:val="000000" w:themeColor="text1"/>
          <w:szCs w:val="32"/>
        </w:rPr>
        <w:t xml:space="preserve"> Ocean</w:t>
      </w:r>
      <w:r w:rsidRPr="00550C06">
        <w:rPr>
          <w:rFonts w:eastAsiaTheme="majorEastAsia" w:cstheme="majorBidi"/>
          <w:b w:val="0"/>
          <w:color w:val="000000" w:themeColor="text1"/>
          <w:szCs w:val="32"/>
        </w:rPr>
        <w:t xml:space="preserve"> is developing this service on behalf of Europe until the end of 2027. </w:t>
      </w:r>
    </w:p>
    <w:p w14:paraId="4B38A015" w14:textId="2421B622" w:rsidR="00550C06" w:rsidRPr="00550C06" w:rsidRDefault="00FF51E0">
      <w:pPr>
        <w:rPr>
          <w:rFonts w:eastAsiaTheme="majorEastAsia" w:cstheme="majorBidi"/>
          <w:b w:val="0"/>
          <w:color w:val="000000" w:themeColor="text1"/>
          <w:szCs w:val="32"/>
        </w:rPr>
      </w:pPr>
      <w:r>
        <w:rPr>
          <w:rFonts w:eastAsiaTheme="majorEastAsia" w:cstheme="majorBidi"/>
          <w:b w:val="0"/>
          <w:color w:val="000000" w:themeColor="text1"/>
          <w:szCs w:val="32"/>
        </w:rPr>
        <w:t>O</w:t>
      </w:r>
      <w:r w:rsidR="00550C06" w:rsidRPr="00550C06">
        <w:rPr>
          <w:rFonts w:eastAsiaTheme="majorEastAsia" w:cstheme="majorBidi"/>
          <w:b w:val="0"/>
          <w:color w:val="000000" w:themeColor="text1"/>
          <w:szCs w:val="32"/>
        </w:rPr>
        <w:t>cean prediction capacity is proposed as the first component of</w:t>
      </w:r>
      <w:r>
        <w:rPr>
          <w:rFonts w:eastAsiaTheme="majorEastAsia" w:cstheme="majorBidi"/>
          <w:b w:val="0"/>
          <w:color w:val="000000" w:themeColor="text1"/>
          <w:szCs w:val="32"/>
        </w:rPr>
        <w:t xml:space="preserve"> the </w:t>
      </w:r>
      <w:hyperlink r:id="rId12" w:anchor=":~:text=The%20Digital%20Twin%20Ocean%20is,Posidonia%20meadows%20and%20tuna%20migration." w:history="1">
        <w:r w:rsidRPr="00FF51E0">
          <w:rPr>
            <w:rStyle w:val="Hyperlink"/>
            <w:rFonts w:eastAsiaTheme="majorEastAsia" w:cstheme="majorBidi"/>
            <w:b w:val="0"/>
            <w:szCs w:val="32"/>
          </w:rPr>
          <w:t>European Digital Twin of the Ocean</w:t>
        </w:r>
      </w:hyperlink>
      <w:r>
        <w:rPr>
          <w:rFonts w:eastAsiaTheme="majorEastAsia" w:cstheme="majorBidi"/>
          <w:b w:val="0"/>
          <w:color w:val="000000" w:themeColor="text1"/>
          <w:szCs w:val="32"/>
        </w:rPr>
        <w:t>,</w:t>
      </w:r>
      <w:r w:rsidR="00550C06" w:rsidRPr="00550C06">
        <w:rPr>
          <w:rFonts w:eastAsiaTheme="majorEastAsia" w:cstheme="majorBidi"/>
          <w:b w:val="0"/>
          <w:color w:val="000000" w:themeColor="text1"/>
          <w:szCs w:val="32"/>
        </w:rPr>
        <w:t xml:space="preserve"> to stimulate interaction with users and bring to the system advanced modeling such as artificial intelligence.</w:t>
      </w:r>
    </w:p>
    <w:p w14:paraId="0EA5C187" w14:textId="35A90CF8" w:rsidR="00FF51E0" w:rsidRDefault="0039139F">
      <w:pPr>
        <w:rPr>
          <w:rFonts w:eastAsiaTheme="majorEastAsia" w:cstheme="majorBidi"/>
          <w:b w:val="0"/>
          <w:color w:val="000000" w:themeColor="text1"/>
          <w:szCs w:val="32"/>
        </w:rPr>
      </w:pPr>
      <w:r>
        <w:rPr>
          <w:rFonts w:eastAsiaTheme="majorEastAsia" w:cstheme="majorBidi"/>
          <w:b w:val="0"/>
          <w:color w:val="000000" w:themeColor="text1"/>
          <w:szCs w:val="32"/>
        </w:rPr>
        <w:t>Mr</w:t>
      </w:r>
      <w:r w:rsidR="00D77ED9">
        <w:rPr>
          <w:rFonts w:eastAsiaTheme="majorEastAsia" w:cstheme="majorBidi"/>
          <w:b w:val="0"/>
          <w:color w:val="000000" w:themeColor="text1"/>
          <w:szCs w:val="32"/>
        </w:rPr>
        <w:t>.</w:t>
      </w:r>
      <w:r w:rsidR="00550C06" w:rsidRPr="00550C06">
        <w:rPr>
          <w:rFonts w:eastAsiaTheme="majorEastAsia" w:cstheme="majorBidi"/>
          <w:b w:val="0"/>
          <w:color w:val="000000" w:themeColor="text1"/>
          <w:szCs w:val="32"/>
        </w:rPr>
        <w:t xml:space="preserve"> Enrique Alvarez emphasize</w:t>
      </w:r>
      <w:r w:rsidR="00563BF1">
        <w:rPr>
          <w:rFonts w:eastAsiaTheme="majorEastAsia" w:cstheme="majorBidi"/>
          <w:b w:val="0"/>
          <w:color w:val="000000" w:themeColor="text1"/>
          <w:szCs w:val="32"/>
        </w:rPr>
        <w:t>d</w:t>
      </w:r>
      <w:r w:rsidR="00550C06" w:rsidRPr="00550C06">
        <w:rPr>
          <w:rFonts w:eastAsiaTheme="majorEastAsia" w:cstheme="majorBidi"/>
          <w:b w:val="0"/>
          <w:color w:val="000000" w:themeColor="text1"/>
          <w:szCs w:val="32"/>
        </w:rPr>
        <w:t xml:space="preserve"> </w:t>
      </w:r>
      <w:r w:rsidR="00FF51E0">
        <w:rPr>
          <w:rFonts w:eastAsiaTheme="majorEastAsia" w:cstheme="majorBidi"/>
          <w:b w:val="0"/>
          <w:color w:val="000000" w:themeColor="text1"/>
          <w:szCs w:val="32"/>
        </w:rPr>
        <w:t>the importance of</w:t>
      </w:r>
      <w:r w:rsidR="00550C06" w:rsidRPr="00550C06">
        <w:rPr>
          <w:rFonts w:eastAsiaTheme="majorEastAsia" w:cstheme="majorBidi"/>
          <w:b w:val="0"/>
          <w:color w:val="000000" w:themeColor="text1"/>
          <w:szCs w:val="32"/>
        </w:rPr>
        <w:t xml:space="preserve"> the U</w:t>
      </w:r>
      <w:r w:rsidR="00FF51E0">
        <w:rPr>
          <w:rFonts w:eastAsiaTheme="majorEastAsia" w:cstheme="majorBidi"/>
          <w:b w:val="0"/>
          <w:color w:val="000000" w:themeColor="text1"/>
          <w:szCs w:val="32"/>
        </w:rPr>
        <w:t xml:space="preserve">nited </w:t>
      </w:r>
      <w:r w:rsidR="00550C06" w:rsidRPr="00550C06">
        <w:rPr>
          <w:rFonts w:eastAsiaTheme="majorEastAsia" w:cstheme="majorBidi"/>
          <w:b w:val="0"/>
          <w:color w:val="000000" w:themeColor="text1"/>
          <w:szCs w:val="32"/>
        </w:rPr>
        <w:t>N</w:t>
      </w:r>
      <w:r w:rsidR="00FF51E0">
        <w:rPr>
          <w:rFonts w:eastAsiaTheme="majorEastAsia" w:cstheme="majorBidi"/>
          <w:b w:val="0"/>
          <w:color w:val="000000" w:themeColor="text1"/>
          <w:szCs w:val="32"/>
        </w:rPr>
        <w:t>ations</w:t>
      </w:r>
      <w:r w:rsidR="00550C06" w:rsidRPr="00550C06">
        <w:rPr>
          <w:rFonts w:eastAsiaTheme="majorEastAsia" w:cstheme="majorBidi"/>
          <w:b w:val="0"/>
          <w:color w:val="000000" w:themeColor="text1"/>
          <w:szCs w:val="32"/>
        </w:rPr>
        <w:t xml:space="preserve"> Ocean Decade. The decade </w:t>
      </w:r>
      <w:r w:rsidR="00563BF1">
        <w:rPr>
          <w:rFonts w:eastAsiaTheme="majorEastAsia" w:cstheme="majorBidi"/>
          <w:b w:val="0"/>
          <w:color w:val="000000" w:themeColor="text1"/>
          <w:szCs w:val="32"/>
        </w:rPr>
        <w:t xml:space="preserve">is </w:t>
      </w:r>
      <w:r w:rsidR="00550C06" w:rsidRPr="00550C06">
        <w:rPr>
          <w:rFonts w:eastAsiaTheme="majorEastAsia" w:cstheme="majorBidi"/>
          <w:b w:val="0"/>
          <w:color w:val="000000" w:themeColor="text1"/>
          <w:szCs w:val="32"/>
        </w:rPr>
        <w:t>implement</w:t>
      </w:r>
      <w:r w:rsidR="00FF51E0">
        <w:rPr>
          <w:rFonts w:eastAsiaTheme="majorEastAsia" w:cstheme="majorBidi"/>
          <w:b w:val="0"/>
          <w:color w:val="000000" w:themeColor="text1"/>
          <w:szCs w:val="32"/>
        </w:rPr>
        <w:t xml:space="preserve">ing </w:t>
      </w:r>
      <w:r w:rsidR="00152B6E">
        <w:rPr>
          <w:rFonts w:eastAsiaTheme="majorEastAsia" w:cstheme="majorBidi"/>
          <w:b w:val="0"/>
          <w:color w:val="000000" w:themeColor="text1"/>
          <w:szCs w:val="32"/>
        </w:rPr>
        <w:t xml:space="preserve">the </w:t>
      </w:r>
      <w:r w:rsidR="00FF51E0" w:rsidRPr="00550C06">
        <w:rPr>
          <w:rFonts w:eastAsiaTheme="majorEastAsia" w:cstheme="majorBidi"/>
          <w:b w:val="0"/>
          <w:color w:val="000000" w:themeColor="text1"/>
          <w:szCs w:val="32"/>
        </w:rPr>
        <w:t>UN Decade Ocean Pred</w:t>
      </w:r>
      <w:r w:rsidR="00FF51E0">
        <w:rPr>
          <w:rFonts w:eastAsiaTheme="majorEastAsia" w:cstheme="majorBidi"/>
          <w:b w:val="0"/>
          <w:color w:val="000000" w:themeColor="text1"/>
          <w:szCs w:val="32"/>
        </w:rPr>
        <w:t xml:space="preserve">iction Collaborative Centre. </w:t>
      </w:r>
      <w:r w:rsidR="00FF51E0" w:rsidRPr="00550C06" w:rsidDel="00FF51E0">
        <w:rPr>
          <w:rFonts w:eastAsiaTheme="majorEastAsia" w:cstheme="majorBidi"/>
          <w:b w:val="0"/>
          <w:color w:val="000000" w:themeColor="text1"/>
          <w:szCs w:val="32"/>
        </w:rPr>
        <w:t xml:space="preserve"> </w:t>
      </w:r>
      <w:r w:rsidR="00152B6E">
        <w:rPr>
          <w:rFonts w:eastAsiaTheme="majorEastAsia" w:cstheme="majorBidi"/>
          <w:b w:val="0"/>
          <w:color w:val="000000" w:themeColor="text1"/>
          <w:szCs w:val="32"/>
        </w:rPr>
        <w:t>The</w:t>
      </w:r>
      <w:r w:rsidR="00FF51E0">
        <w:rPr>
          <w:rFonts w:eastAsiaTheme="majorEastAsia" w:cstheme="majorBidi"/>
          <w:b w:val="0"/>
          <w:color w:val="000000" w:themeColor="text1"/>
          <w:szCs w:val="32"/>
        </w:rPr>
        <w:t xml:space="preserve"> Ocean Prediction DCC</w:t>
      </w:r>
      <w:r w:rsidR="00550C06" w:rsidRPr="00550C06">
        <w:rPr>
          <w:rFonts w:eastAsiaTheme="majorEastAsia" w:cstheme="majorBidi"/>
          <w:b w:val="0"/>
          <w:color w:val="000000" w:themeColor="text1"/>
          <w:szCs w:val="32"/>
        </w:rPr>
        <w:t xml:space="preserve"> is interested in gathering a worldwide community of people interested in ocean forecasting, scientists, users, the private sector, non-government organizations, etc. The new common</w:t>
      </w:r>
      <w:r w:rsidR="00563BF1">
        <w:rPr>
          <w:rFonts w:eastAsiaTheme="majorEastAsia" w:cstheme="majorBidi"/>
          <w:b w:val="0"/>
          <w:color w:val="000000" w:themeColor="text1"/>
          <w:szCs w:val="32"/>
        </w:rPr>
        <w:t xml:space="preserve"> goal</w:t>
      </w:r>
      <w:r w:rsidR="00550C06" w:rsidRPr="00550C06">
        <w:rPr>
          <w:rFonts w:eastAsiaTheme="majorEastAsia" w:cstheme="majorBidi"/>
          <w:b w:val="0"/>
          <w:color w:val="000000" w:themeColor="text1"/>
          <w:szCs w:val="32"/>
        </w:rPr>
        <w:t xml:space="preserve"> for ocean forecasting during the decade is to define the latest tools, standards, and best practices that will allow a much better scenario by the end of the decade. </w:t>
      </w:r>
    </w:p>
    <w:p w14:paraId="6E560FA9" w14:textId="6CC2CA6C" w:rsidR="004B0304" w:rsidRDefault="004B0304">
      <w:pPr>
        <w:rPr>
          <w:rFonts w:eastAsiaTheme="majorEastAsia" w:cstheme="majorBidi"/>
          <w:b w:val="0"/>
          <w:color w:val="000000" w:themeColor="text1"/>
          <w:szCs w:val="32"/>
        </w:rPr>
      </w:pPr>
      <w:r>
        <w:rPr>
          <w:rFonts w:eastAsiaTheme="majorEastAsia" w:cstheme="majorBidi"/>
          <w:b w:val="0"/>
          <w:color w:val="000000" w:themeColor="text1"/>
          <w:szCs w:val="32"/>
        </w:rPr>
        <w:t xml:space="preserve">Ms. </w:t>
      </w:r>
      <w:r w:rsidR="00145A4B">
        <w:rPr>
          <w:rFonts w:eastAsiaTheme="majorEastAsia" w:cstheme="majorBidi"/>
          <w:b w:val="0"/>
          <w:color w:val="000000" w:themeColor="text1"/>
          <w:szCs w:val="32"/>
        </w:rPr>
        <w:t>Stefania</w:t>
      </w:r>
      <w:r>
        <w:rPr>
          <w:rFonts w:eastAsiaTheme="majorEastAsia" w:cstheme="majorBidi"/>
          <w:b w:val="0"/>
          <w:color w:val="000000" w:themeColor="text1"/>
          <w:szCs w:val="32"/>
        </w:rPr>
        <w:t xml:space="preserve"> Ciliberti, Nologin and Weather Systems</w:t>
      </w:r>
      <w:r w:rsidR="008A67BC">
        <w:rPr>
          <w:rFonts w:eastAsiaTheme="majorEastAsia" w:cstheme="majorBidi"/>
          <w:b w:val="0"/>
          <w:color w:val="000000" w:themeColor="text1"/>
          <w:szCs w:val="32"/>
        </w:rPr>
        <w:t xml:space="preserve"> (Spain), added</w:t>
      </w:r>
      <w:r w:rsidR="00145A4B">
        <w:rPr>
          <w:rFonts w:eastAsiaTheme="majorEastAsia" w:cstheme="majorBidi"/>
          <w:b w:val="0"/>
          <w:color w:val="000000" w:themeColor="text1"/>
          <w:szCs w:val="32"/>
        </w:rPr>
        <w:t xml:space="preserve"> that</w:t>
      </w:r>
      <w:r>
        <w:rPr>
          <w:rFonts w:eastAsiaTheme="majorEastAsia" w:cstheme="majorBidi"/>
          <w:b w:val="0"/>
          <w:color w:val="000000" w:themeColor="text1"/>
          <w:szCs w:val="32"/>
        </w:rPr>
        <w:t xml:space="preserve"> </w:t>
      </w:r>
      <w:r w:rsidRPr="00550C06">
        <w:rPr>
          <w:rFonts w:eastAsiaTheme="majorEastAsia" w:cstheme="majorBidi"/>
          <w:b w:val="0"/>
          <w:color w:val="000000" w:themeColor="text1"/>
          <w:szCs w:val="32"/>
        </w:rPr>
        <w:t>Madr</w:t>
      </w:r>
      <w:r w:rsidR="00145A4B">
        <w:rPr>
          <w:rFonts w:eastAsiaTheme="majorEastAsia" w:cstheme="majorBidi"/>
          <w:b w:val="0"/>
          <w:color w:val="000000" w:themeColor="text1"/>
          <w:szCs w:val="32"/>
        </w:rPr>
        <w:t xml:space="preserve">id is also focusing </w:t>
      </w:r>
      <w:r w:rsidRPr="00550C06">
        <w:rPr>
          <w:rFonts w:eastAsiaTheme="majorEastAsia" w:cstheme="majorBidi"/>
          <w:b w:val="0"/>
          <w:color w:val="000000" w:themeColor="text1"/>
          <w:szCs w:val="32"/>
        </w:rPr>
        <w:t>on services that can build the base</w:t>
      </w:r>
      <w:r w:rsidR="008A67BC">
        <w:rPr>
          <w:rFonts w:eastAsiaTheme="majorEastAsia" w:cstheme="majorBidi"/>
          <w:b w:val="0"/>
          <w:color w:val="000000" w:themeColor="text1"/>
          <w:szCs w:val="32"/>
        </w:rPr>
        <w:t xml:space="preserve"> for the</w:t>
      </w:r>
      <w:r w:rsidRPr="00550C06">
        <w:rPr>
          <w:rFonts w:eastAsiaTheme="majorEastAsia" w:cstheme="majorBidi"/>
          <w:b w:val="0"/>
          <w:color w:val="000000" w:themeColor="text1"/>
          <w:szCs w:val="32"/>
        </w:rPr>
        <w:t xml:space="preserve"> us</w:t>
      </w:r>
      <w:r w:rsidR="008A67BC">
        <w:rPr>
          <w:rFonts w:eastAsiaTheme="majorEastAsia" w:cstheme="majorBidi"/>
          <w:b w:val="0"/>
          <w:color w:val="000000" w:themeColor="text1"/>
          <w:szCs w:val="32"/>
        </w:rPr>
        <w:t>e</w:t>
      </w:r>
      <w:r w:rsidRPr="00550C06">
        <w:rPr>
          <w:rFonts w:eastAsiaTheme="majorEastAsia" w:cstheme="majorBidi"/>
          <w:b w:val="0"/>
          <w:color w:val="000000" w:themeColor="text1"/>
          <w:szCs w:val="32"/>
        </w:rPr>
        <w:t xml:space="preserve"> of </w:t>
      </w:r>
      <w:r w:rsidR="008A67BC">
        <w:rPr>
          <w:rFonts w:eastAsiaTheme="majorEastAsia" w:cstheme="majorBidi"/>
          <w:b w:val="0"/>
          <w:color w:val="000000" w:themeColor="text1"/>
          <w:szCs w:val="32"/>
        </w:rPr>
        <w:t xml:space="preserve">Ocean </w:t>
      </w:r>
      <w:r w:rsidRPr="00550C06">
        <w:rPr>
          <w:rFonts w:eastAsiaTheme="majorEastAsia" w:cstheme="majorBidi"/>
          <w:b w:val="0"/>
          <w:color w:val="000000" w:themeColor="text1"/>
          <w:szCs w:val="32"/>
        </w:rPr>
        <w:t xml:space="preserve">predictions. </w:t>
      </w:r>
      <w:r w:rsidR="00145A4B">
        <w:rPr>
          <w:rFonts w:eastAsiaTheme="majorEastAsia" w:cstheme="majorBidi"/>
          <w:b w:val="0"/>
          <w:color w:val="000000" w:themeColor="text1"/>
          <w:szCs w:val="32"/>
        </w:rPr>
        <w:t xml:space="preserve">They are excited </w:t>
      </w:r>
      <w:r w:rsidRPr="00550C06">
        <w:rPr>
          <w:rFonts w:eastAsiaTheme="majorEastAsia" w:cstheme="majorBidi"/>
          <w:b w:val="0"/>
          <w:color w:val="000000" w:themeColor="text1"/>
          <w:szCs w:val="32"/>
        </w:rPr>
        <w:t>to follow the</w:t>
      </w:r>
      <w:r w:rsidR="008A67BC">
        <w:rPr>
          <w:rFonts w:eastAsiaTheme="majorEastAsia" w:cstheme="majorBidi"/>
          <w:b w:val="0"/>
          <w:color w:val="000000" w:themeColor="text1"/>
          <w:szCs w:val="32"/>
        </w:rPr>
        <w:t xml:space="preserve"> ETOOFS</w:t>
      </w:r>
      <w:r w:rsidRPr="00550C06">
        <w:rPr>
          <w:rFonts w:eastAsiaTheme="majorEastAsia" w:cstheme="majorBidi"/>
          <w:b w:val="0"/>
          <w:color w:val="000000" w:themeColor="text1"/>
          <w:szCs w:val="32"/>
        </w:rPr>
        <w:t xml:space="preserve"> evolution and provide </w:t>
      </w:r>
      <w:r w:rsidR="00145A4B">
        <w:rPr>
          <w:rFonts w:eastAsiaTheme="majorEastAsia" w:cstheme="majorBidi"/>
          <w:b w:val="0"/>
          <w:color w:val="000000" w:themeColor="text1"/>
          <w:szCs w:val="32"/>
        </w:rPr>
        <w:t xml:space="preserve">prediction </w:t>
      </w:r>
      <w:r w:rsidRPr="00550C06">
        <w:rPr>
          <w:rFonts w:eastAsiaTheme="majorEastAsia" w:cstheme="majorBidi"/>
          <w:b w:val="0"/>
          <w:color w:val="000000" w:themeColor="text1"/>
          <w:szCs w:val="32"/>
        </w:rPr>
        <w:t>services</w:t>
      </w:r>
      <w:r>
        <w:rPr>
          <w:rFonts w:eastAsiaTheme="majorEastAsia" w:cstheme="majorBidi"/>
          <w:b w:val="0"/>
          <w:color w:val="000000" w:themeColor="text1"/>
          <w:szCs w:val="32"/>
        </w:rPr>
        <w:t>.</w:t>
      </w:r>
    </w:p>
    <w:p w14:paraId="3691500F" w14:textId="77777777" w:rsidR="00550C06" w:rsidRDefault="00550C06">
      <w:pPr>
        <w:rPr>
          <w:rFonts w:eastAsiaTheme="majorEastAsia" w:cstheme="majorBidi"/>
          <w:color w:val="000000" w:themeColor="text1"/>
          <w:szCs w:val="32"/>
        </w:rPr>
      </w:pPr>
      <w:r w:rsidRPr="00550C06">
        <w:rPr>
          <w:rFonts w:eastAsiaTheme="majorEastAsia" w:cstheme="majorBidi"/>
          <w:color w:val="000000" w:themeColor="text1"/>
          <w:szCs w:val="32"/>
        </w:rPr>
        <w:t>b.</w:t>
      </w:r>
      <w:r w:rsidRPr="00550C06">
        <w:rPr>
          <w:rFonts w:eastAsiaTheme="majorEastAsia" w:cstheme="majorBidi"/>
          <w:color w:val="000000" w:themeColor="text1"/>
          <w:szCs w:val="32"/>
        </w:rPr>
        <w:tab/>
        <w:t>Japan</w:t>
      </w:r>
    </w:p>
    <w:p w14:paraId="7E69026E" w14:textId="29A54584" w:rsidR="00550C06" w:rsidRPr="00550C06" w:rsidRDefault="008E075C">
      <w:pPr>
        <w:rPr>
          <w:rFonts w:eastAsiaTheme="majorEastAsia" w:cstheme="majorBidi"/>
          <w:b w:val="0"/>
          <w:color w:val="000000" w:themeColor="text1"/>
          <w:szCs w:val="32"/>
        </w:rPr>
      </w:pPr>
      <w:r w:rsidRPr="00550C06">
        <w:rPr>
          <w:rFonts w:eastAsiaTheme="majorEastAsia" w:cstheme="majorBidi"/>
          <w:b w:val="0"/>
          <w:color w:val="000000" w:themeColor="text1"/>
          <w:szCs w:val="32"/>
        </w:rPr>
        <w:t>Mr</w:t>
      </w:r>
      <w:r w:rsidR="00D77ED9">
        <w:rPr>
          <w:rFonts w:eastAsiaTheme="majorEastAsia" w:cstheme="majorBidi"/>
          <w:b w:val="0"/>
          <w:color w:val="000000" w:themeColor="text1"/>
          <w:szCs w:val="32"/>
        </w:rPr>
        <w:t>.</w:t>
      </w:r>
      <w:r w:rsidRPr="00550C06">
        <w:rPr>
          <w:rFonts w:eastAsiaTheme="majorEastAsia" w:cstheme="majorBidi"/>
          <w:b w:val="0"/>
          <w:color w:val="000000" w:themeColor="text1"/>
          <w:szCs w:val="32"/>
        </w:rPr>
        <w:t xml:space="preserve"> Shiro Shishou</w:t>
      </w:r>
      <w:r>
        <w:rPr>
          <w:rFonts w:eastAsiaTheme="majorEastAsia" w:cstheme="majorBidi"/>
          <w:b w:val="0"/>
          <w:color w:val="000000" w:themeColor="text1"/>
          <w:szCs w:val="32"/>
        </w:rPr>
        <w:t xml:space="preserve">, Japan Meteorological Agency, reported </w:t>
      </w:r>
      <w:r w:rsidR="00563BF1">
        <w:rPr>
          <w:rFonts w:eastAsiaTheme="majorEastAsia" w:cstheme="majorBidi"/>
          <w:b w:val="0"/>
          <w:color w:val="000000" w:themeColor="text1"/>
          <w:szCs w:val="32"/>
        </w:rPr>
        <w:t xml:space="preserve">that there are </w:t>
      </w:r>
      <w:r w:rsidR="00550C06" w:rsidRPr="00550C06">
        <w:rPr>
          <w:rFonts w:eastAsiaTheme="majorEastAsia" w:cstheme="majorBidi"/>
          <w:b w:val="0"/>
          <w:color w:val="000000" w:themeColor="text1"/>
          <w:szCs w:val="32"/>
        </w:rPr>
        <w:t xml:space="preserve">several guides for atmospheric forecasting; however, there is no guide for ocean forecasting and its current state. The ETOOFS guide is an essential material for the Japanese ocean communities, and it is very valuable for promoting active corporate activities </w:t>
      </w:r>
      <w:r w:rsidR="00563BF1">
        <w:rPr>
          <w:rFonts w:eastAsiaTheme="majorEastAsia" w:cstheme="majorBidi"/>
          <w:b w:val="0"/>
          <w:color w:val="000000" w:themeColor="text1"/>
          <w:szCs w:val="32"/>
        </w:rPr>
        <w:t>with</w:t>
      </w:r>
      <w:r w:rsidR="00550C06" w:rsidRPr="00550C06">
        <w:rPr>
          <w:rFonts w:eastAsiaTheme="majorEastAsia" w:cstheme="majorBidi"/>
          <w:b w:val="0"/>
          <w:color w:val="000000" w:themeColor="text1"/>
          <w:szCs w:val="32"/>
        </w:rPr>
        <w:t xml:space="preserve">in Japanese groups and maintaining </w:t>
      </w:r>
      <w:r w:rsidR="00563BF1">
        <w:rPr>
          <w:rFonts w:eastAsiaTheme="majorEastAsia" w:cstheme="majorBidi"/>
          <w:b w:val="0"/>
          <w:color w:val="000000" w:themeColor="text1"/>
          <w:szCs w:val="32"/>
        </w:rPr>
        <w:t>effective</w:t>
      </w:r>
      <w:r w:rsidR="00550C06" w:rsidRPr="00550C06">
        <w:rPr>
          <w:rFonts w:eastAsiaTheme="majorEastAsia" w:cstheme="majorBidi"/>
          <w:b w:val="0"/>
          <w:color w:val="000000" w:themeColor="text1"/>
          <w:szCs w:val="32"/>
        </w:rPr>
        <w:t xml:space="preserve"> communication with the community. </w:t>
      </w:r>
      <w:r w:rsidR="00563BF1">
        <w:rPr>
          <w:rFonts w:eastAsiaTheme="majorEastAsia" w:cstheme="majorBidi"/>
          <w:b w:val="0"/>
          <w:color w:val="000000" w:themeColor="text1"/>
          <w:szCs w:val="32"/>
        </w:rPr>
        <w:t>I</w:t>
      </w:r>
      <w:r w:rsidR="00550C06" w:rsidRPr="00550C06">
        <w:rPr>
          <w:rFonts w:eastAsiaTheme="majorEastAsia" w:cstheme="majorBidi"/>
          <w:b w:val="0"/>
          <w:color w:val="000000" w:themeColor="text1"/>
          <w:szCs w:val="32"/>
        </w:rPr>
        <w:t xml:space="preserve">t is not a severe problem that the guide is written in English because many engineers can read </w:t>
      </w:r>
      <w:r w:rsidR="00887443" w:rsidRPr="00550C06">
        <w:rPr>
          <w:rFonts w:eastAsiaTheme="majorEastAsia" w:cstheme="majorBidi"/>
          <w:b w:val="0"/>
          <w:color w:val="000000" w:themeColor="text1"/>
          <w:szCs w:val="32"/>
        </w:rPr>
        <w:t>it</w:t>
      </w:r>
      <w:r w:rsidR="00563BF1">
        <w:rPr>
          <w:rFonts w:eastAsiaTheme="majorEastAsia" w:cstheme="majorBidi"/>
          <w:b w:val="0"/>
          <w:color w:val="000000" w:themeColor="text1"/>
          <w:szCs w:val="32"/>
        </w:rPr>
        <w:t xml:space="preserve"> in Japan</w:t>
      </w:r>
      <w:r w:rsidR="00887443" w:rsidRPr="00550C06">
        <w:rPr>
          <w:rFonts w:eastAsiaTheme="majorEastAsia" w:cstheme="majorBidi"/>
          <w:b w:val="0"/>
          <w:color w:val="000000" w:themeColor="text1"/>
          <w:szCs w:val="32"/>
        </w:rPr>
        <w:t>.</w:t>
      </w:r>
      <w:r w:rsidR="00550C06" w:rsidRPr="00550C06">
        <w:rPr>
          <w:rFonts w:eastAsiaTheme="majorEastAsia" w:cstheme="majorBidi"/>
          <w:b w:val="0"/>
          <w:color w:val="000000" w:themeColor="text1"/>
          <w:szCs w:val="32"/>
        </w:rPr>
        <w:t xml:space="preserve"> </w:t>
      </w:r>
    </w:p>
    <w:p w14:paraId="1D8F2C93" w14:textId="77777777" w:rsidR="00550C06" w:rsidRPr="00550C06" w:rsidRDefault="00550C06">
      <w:pPr>
        <w:rPr>
          <w:rFonts w:eastAsiaTheme="majorEastAsia" w:cstheme="majorBidi"/>
          <w:color w:val="000000" w:themeColor="text1"/>
          <w:szCs w:val="32"/>
        </w:rPr>
      </w:pPr>
      <w:r w:rsidRPr="00550C06">
        <w:rPr>
          <w:rFonts w:eastAsiaTheme="majorEastAsia" w:cstheme="majorBidi"/>
          <w:color w:val="000000" w:themeColor="text1"/>
          <w:szCs w:val="32"/>
        </w:rPr>
        <w:t>c.</w:t>
      </w:r>
      <w:r w:rsidRPr="00550C06">
        <w:rPr>
          <w:rFonts w:eastAsiaTheme="majorEastAsia" w:cstheme="majorBidi"/>
          <w:color w:val="000000" w:themeColor="text1"/>
          <w:szCs w:val="32"/>
        </w:rPr>
        <w:tab/>
        <w:t>India</w:t>
      </w:r>
    </w:p>
    <w:p w14:paraId="1B4F8644" w14:textId="2B60AD4D" w:rsidR="00894414" w:rsidRDefault="0039139F">
      <w:pPr>
        <w:rPr>
          <w:rFonts w:asciiTheme="minorHAnsi" w:eastAsiaTheme="majorEastAsia" w:hAnsiTheme="minorHAnsi" w:cstheme="minorHAnsi"/>
          <w:b w:val="0"/>
          <w:color w:val="000000" w:themeColor="text1"/>
          <w:szCs w:val="22"/>
        </w:rPr>
      </w:pPr>
      <w:r>
        <w:rPr>
          <w:rFonts w:asciiTheme="minorHAnsi" w:eastAsiaTheme="majorEastAsia" w:hAnsiTheme="minorHAnsi" w:cstheme="minorHAnsi"/>
          <w:b w:val="0"/>
          <w:color w:val="000000" w:themeColor="text1"/>
          <w:szCs w:val="22"/>
        </w:rPr>
        <w:t>Mr</w:t>
      </w:r>
      <w:r w:rsidR="00D77ED9">
        <w:rPr>
          <w:rFonts w:asciiTheme="minorHAnsi" w:eastAsiaTheme="majorEastAsia" w:hAnsiTheme="minorHAnsi" w:cstheme="minorHAnsi"/>
          <w:b w:val="0"/>
          <w:color w:val="000000" w:themeColor="text1"/>
          <w:szCs w:val="22"/>
        </w:rPr>
        <w:t>.</w:t>
      </w:r>
      <w:r w:rsidR="00550C06" w:rsidRPr="0039139F">
        <w:rPr>
          <w:rFonts w:asciiTheme="minorHAnsi" w:eastAsiaTheme="majorEastAsia" w:hAnsiTheme="minorHAnsi" w:cstheme="minorHAnsi"/>
          <w:b w:val="0"/>
          <w:color w:val="000000" w:themeColor="text1"/>
          <w:szCs w:val="22"/>
        </w:rPr>
        <w:t xml:space="preserve"> Sudheer Joseph</w:t>
      </w:r>
      <w:r w:rsidR="008E075C" w:rsidRPr="0039139F">
        <w:rPr>
          <w:rFonts w:asciiTheme="minorHAnsi" w:eastAsiaTheme="majorEastAsia" w:hAnsiTheme="minorHAnsi" w:cstheme="minorHAnsi"/>
          <w:b w:val="0"/>
          <w:color w:val="000000" w:themeColor="text1"/>
          <w:szCs w:val="22"/>
        </w:rPr>
        <w:t>, Indian National Centre for Ocean Information,</w:t>
      </w:r>
      <w:r w:rsidR="00550C06" w:rsidRPr="0039139F">
        <w:rPr>
          <w:rFonts w:asciiTheme="minorHAnsi" w:eastAsiaTheme="majorEastAsia" w:hAnsiTheme="minorHAnsi" w:cstheme="minorHAnsi"/>
          <w:b w:val="0"/>
          <w:color w:val="000000" w:themeColor="text1"/>
          <w:szCs w:val="22"/>
        </w:rPr>
        <w:t xml:space="preserve"> pointed out that India </w:t>
      </w:r>
      <w:r w:rsidR="00143D58">
        <w:rPr>
          <w:rFonts w:asciiTheme="minorHAnsi" w:eastAsiaTheme="majorEastAsia" w:hAnsiTheme="minorHAnsi" w:cstheme="minorHAnsi"/>
          <w:b w:val="0"/>
          <w:color w:val="000000" w:themeColor="text1"/>
          <w:szCs w:val="22"/>
        </w:rPr>
        <w:t xml:space="preserve">was </w:t>
      </w:r>
      <w:r w:rsidR="00550C06" w:rsidRPr="0039139F">
        <w:rPr>
          <w:rFonts w:asciiTheme="minorHAnsi" w:eastAsiaTheme="majorEastAsia" w:hAnsiTheme="minorHAnsi" w:cstheme="minorHAnsi"/>
          <w:b w:val="0"/>
          <w:color w:val="000000" w:themeColor="text1"/>
          <w:szCs w:val="22"/>
        </w:rPr>
        <w:t>selected as the Regional</w:t>
      </w:r>
      <w:r w:rsidR="008E075C" w:rsidRPr="0039139F">
        <w:rPr>
          <w:rFonts w:asciiTheme="minorHAnsi" w:eastAsiaTheme="majorEastAsia" w:hAnsiTheme="minorHAnsi" w:cstheme="minorHAnsi"/>
          <w:b w:val="0"/>
          <w:color w:val="000000" w:themeColor="text1"/>
          <w:szCs w:val="22"/>
        </w:rPr>
        <w:t xml:space="preserve"> Specialized Meteorological </w:t>
      </w:r>
      <w:r w:rsidR="00550C06" w:rsidRPr="0039139F">
        <w:rPr>
          <w:rFonts w:asciiTheme="minorHAnsi" w:eastAsiaTheme="majorEastAsia" w:hAnsiTheme="minorHAnsi" w:cstheme="minorHAnsi"/>
          <w:b w:val="0"/>
          <w:color w:val="000000" w:themeColor="text1"/>
          <w:szCs w:val="22"/>
        </w:rPr>
        <w:t>Cent</w:t>
      </w:r>
      <w:r w:rsidR="008E075C" w:rsidRPr="0039139F">
        <w:rPr>
          <w:rFonts w:asciiTheme="minorHAnsi" w:eastAsiaTheme="majorEastAsia" w:hAnsiTheme="minorHAnsi" w:cstheme="minorHAnsi"/>
          <w:b w:val="0"/>
          <w:color w:val="000000" w:themeColor="text1"/>
          <w:szCs w:val="22"/>
        </w:rPr>
        <w:t>re</w:t>
      </w:r>
      <w:r w:rsidR="00550C06" w:rsidRPr="0039139F">
        <w:rPr>
          <w:rFonts w:asciiTheme="minorHAnsi" w:eastAsiaTheme="majorEastAsia" w:hAnsiTheme="minorHAnsi" w:cstheme="minorHAnsi"/>
          <w:b w:val="0"/>
          <w:color w:val="000000" w:themeColor="text1"/>
          <w:szCs w:val="22"/>
        </w:rPr>
        <w:t xml:space="preserve"> </w:t>
      </w:r>
      <w:r w:rsidR="008E075C" w:rsidRPr="0039139F">
        <w:rPr>
          <w:rFonts w:asciiTheme="minorHAnsi" w:eastAsiaTheme="majorEastAsia" w:hAnsiTheme="minorHAnsi" w:cstheme="minorHAnsi"/>
          <w:b w:val="0"/>
          <w:color w:val="000000" w:themeColor="text1"/>
          <w:szCs w:val="22"/>
        </w:rPr>
        <w:t>(</w:t>
      </w:r>
      <w:r w:rsidR="00550C06" w:rsidRPr="0039139F">
        <w:rPr>
          <w:rFonts w:asciiTheme="minorHAnsi" w:eastAsiaTheme="majorEastAsia" w:hAnsiTheme="minorHAnsi" w:cstheme="minorHAnsi"/>
          <w:b w:val="0"/>
          <w:color w:val="000000" w:themeColor="text1"/>
          <w:szCs w:val="22"/>
        </w:rPr>
        <w:t>RSMC</w:t>
      </w:r>
      <w:r w:rsidR="008E075C" w:rsidRPr="0039139F">
        <w:rPr>
          <w:rFonts w:asciiTheme="minorHAnsi" w:eastAsiaTheme="majorEastAsia" w:hAnsiTheme="minorHAnsi" w:cstheme="minorHAnsi"/>
          <w:b w:val="0"/>
          <w:color w:val="000000" w:themeColor="text1"/>
          <w:szCs w:val="22"/>
        </w:rPr>
        <w:t>)</w:t>
      </w:r>
      <w:r w:rsidR="00550C06" w:rsidRPr="0039139F">
        <w:rPr>
          <w:rFonts w:asciiTheme="minorHAnsi" w:eastAsiaTheme="majorEastAsia" w:hAnsiTheme="minorHAnsi" w:cstheme="minorHAnsi"/>
          <w:b w:val="0"/>
          <w:color w:val="000000" w:themeColor="text1"/>
          <w:szCs w:val="22"/>
        </w:rPr>
        <w:t xml:space="preserve"> for Ocean forecasting in the Indian Ocean region for </w:t>
      </w:r>
      <w:r w:rsidR="00143D58">
        <w:rPr>
          <w:rFonts w:asciiTheme="minorHAnsi" w:eastAsiaTheme="majorEastAsia" w:hAnsiTheme="minorHAnsi" w:cstheme="minorHAnsi"/>
          <w:b w:val="0"/>
          <w:color w:val="000000" w:themeColor="text1"/>
          <w:szCs w:val="22"/>
        </w:rPr>
        <w:t>W</w:t>
      </w:r>
      <w:r w:rsidR="00550C06" w:rsidRPr="0039139F">
        <w:rPr>
          <w:rFonts w:asciiTheme="minorHAnsi" w:eastAsiaTheme="majorEastAsia" w:hAnsiTheme="minorHAnsi" w:cstheme="minorHAnsi"/>
          <w:b w:val="0"/>
          <w:color w:val="000000" w:themeColor="text1"/>
          <w:szCs w:val="22"/>
        </w:rPr>
        <w:t>ave and G</w:t>
      </w:r>
      <w:r w:rsidR="008E075C" w:rsidRPr="0039139F">
        <w:rPr>
          <w:rFonts w:asciiTheme="minorHAnsi" w:eastAsiaTheme="majorEastAsia" w:hAnsiTheme="minorHAnsi" w:cstheme="minorHAnsi"/>
          <w:b w:val="0"/>
          <w:color w:val="000000" w:themeColor="text1"/>
          <w:szCs w:val="22"/>
        </w:rPr>
        <w:t xml:space="preserve">eneral </w:t>
      </w:r>
      <w:r w:rsidR="00550C06" w:rsidRPr="0039139F">
        <w:rPr>
          <w:rFonts w:asciiTheme="minorHAnsi" w:eastAsiaTheme="majorEastAsia" w:hAnsiTheme="minorHAnsi" w:cstheme="minorHAnsi"/>
          <w:b w:val="0"/>
          <w:color w:val="000000" w:themeColor="text1"/>
          <w:szCs w:val="22"/>
        </w:rPr>
        <w:t>C</w:t>
      </w:r>
      <w:r w:rsidR="008E075C" w:rsidRPr="0039139F">
        <w:rPr>
          <w:rFonts w:asciiTheme="minorHAnsi" w:eastAsiaTheme="majorEastAsia" w:hAnsiTheme="minorHAnsi" w:cstheme="minorHAnsi"/>
          <w:b w:val="0"/>
          <w:color w:val="000000" w:themeColor="text1"/>
          <w:szCs w:val="22"/>
        </w:rPr>
        <w:t xml:space="preserve">irculation </w:t>
      </w:r>
      <w:r w:rsidR="00550C06" w:rsidRPr="0039139F">
        <w:rPr>
          <w:rFonts w:asciiTheme="minorHAnsi" w:eastAsiaTheme="majorEastAsia" w:hAnsiTheme="minorHAnsi" w:cstheme="minorHAnsi"/>
          <w:b w:val="0"/>
          <w:color w:val="000000" w:themeColor="text1"/>
          <w:szCs w:val="22"/>
        </w:rPr>
        <w:t>M</w:t>
      </w:r>
      <w:r w:rsidR="008E075C" w:rsidRPr="0039139F">
        <w:rPr>
          <w:rFonts w:asciiTheme="minorHAnsi" w:eastAsiaTheme="majorEastAsia" w:hAnsiTheme="minorHAnsi" w:cstheme="minorHAnsi"/>
          <w:b w:val="0"/>
          <w:color w:val="000000" w:themeColor="text1"/>
          <w:szCs w:val="22"/>
        </w:rPr>
        <w:t>odel (GCM)</w:t>
      </w:r>
      <w:r w:rsidR="00550C06" w:rsidRPr="0039139F">
        <w:rPr>
          <w:rFonts w:asciiTheme="minorHAnsi" w:eastAsiaTheme="majorEastAsia" w:hAnsiTheme="minorHAnsi" w:cstheme="minorHAnsi"/>
          <w:b w:val="0"/>
          <w:color w:val="000000" w:themeColor="text1"/>
          <w:szCs w:val="22"/>
        </w:rPr>
        <w:t xml:space="preserve"> by the World Meteorological Organization (WMO). He inform</w:t>
      </w:r>
      <w:r w:rsidR="00563BF1">
        <w:rPr>
          <w:rFonts w:asciiTheme="minorHAnsi" w:eastAsiaTheme="majorEastAsia" w:hAnsiTheme="minorHAnsi" w:cstheme="minorHAnsi"/>
          <w:b w:val="0"/>
          <w:color w:val="000000" w:themeColor="text1"/>
          <w:szCs w:val="22"/>
        </w:rPr>
        <w:t>ed</w:t>
      </w:r>
      <w:r w:rsidR="00550C06" w:rsidRPr="0039139F">
        <w:rPr>
          <w:rFonts w:asciiTheme="minorHAnsi" w:eastAsiaTheme="majorEastAsia" w:hAnsiTheme="minorHAnsi" w:cstheme="minorHAnsi"/>
          <w:b w:val="0"/>
          <w:color w:val="000000" w:themeColor="text1"/>
          <w:szCs w:val="22"/>
        </w:rPr>
        <w:t xml:space="preserve"> that they </w:t>
      </w:r>
      <w:r w:rsidR="00563BF1">
        <w:rPr>
          <w:rFonts w:asciiTheme="minorHAnsi" w:eastAsiaTheme="majorEastAsia" w:hAnsiTheme="minorHAnsi" w:cstheme="minorHAnsi"/>
          <w:b w:val="0"/>
          <w:color w:val="000000" w:themeColor="text1"/>
          <w:szCs w:val="22"/>
        </w:rPr>
        <w:t xml:space="preserve">have received </w:t>
      </w:r>
      <w:r w:rsidR="00550C06" w:rsidRPr="0039139F">
        <w:rPr>
          <w:rFonts w:asciiTheme="minorHAnsi" w:eastAsiaTheme="majorEastAsia" w:hAnsiTheme="minorHAnsi" w:cstheme="minorHAnsi"/>
          <w:b w:val="0"/>
          <w:color w:val="000000" w:themeColor="text1"/>
          <w:szCs w:val="22"/>
        </w:rPr>
        <w:t xml:space="preserve">guidelines from </w:t>
      </w:r>
      <w:r w:rsidR="00563BF1">
        <w:rPr>
          <w:rFonts w:asciiTheme="minorHAnsi" w:eastAsiaTheme="majorEastAsia" w:hAnsiTheme="minorHAnsi" w:cstheme="minorHAnsi"/>
          <w:b w:val="0"/>
          <w:color w:val="000000" w:themeColor="text1"/>
          <w:szCs w:val="22"/>
        </w:rPr>
        <w:t xml:space="preserve">the </w:t>
      </w:r>
      <w:r w:rsidR="00550C06" w:rsidRPr="0039139F">
        <w:rPr>
          <w:rFonts w:asciiTheme="minorHAnsi" w:eastAsiaTheme="majorEastAsia" w:hAnsiTheme="minorHAnsi" w:cstheme="minorHAnsi"/>
          <w:b w:val="0"/>
          <w:color w:val="000000" w:themeColor="text1"/>
          <w:szCs w:val="22"/>
        </w:rPr>
        <w:t xml:space="preserve">WMO </w:t>
      </w:r>
      <w:r w:rsidR="00894414" w:rsidRPr="0039139F">
        <w:rPr>
          <w:rFonts w:asciiTheme="minorHAnsi" w:eastAsiaTheme="majorEastAsia" w:hAnsiTheme="minorHAnsi" w:cstheme="minorHAnsi"/>
          <w:b w:val="0"/>
          <w:color w:val="000000" w:themeColor="text1"/>
          <w:szCs w:val="22"/>
        </w:rPr>
        <w:t>w</w:t>
      </w:r>
      <w:r>
        <w:rPr>
          <w:rFonts w:asciiTheme="minorHAnsi" w:eastAsiaTheme="majorEastAsia" w:hAnsiTheme="minorHAnsi" w:cstheme="minorHAnsi"/>
          <w:b w:val="0"/>
          <w:color w:val="000000" w:themeColor="text1"/>
          <w:szCs w:val="22"/>
        </w:rPr>
        <w:t>h</w:t>
      </w:r>
      <w:r w:rsidR="00894414" w:rsidRPr="0039139F">
        <w:rPr>
          <w:rFonts w:asciiTheme="minorHAnsi" w:eastAsiaTheme="majorEastAsia" w:hAnsiTheme="minorHAnsi" w:cstheme="minorHAnsi"/>
          <w:b w:val="0"/>
          <w:color w:val="000000" w:themeColor="text1"/>
          <w:szCs w:val="22"/>
        </w:rPr>
        <w:t>ere</w:t>
      </w:r>
      <w:r>
        <w:rPr>
          <w:rFonts w:asciiTheme="minorHAnsi" w:eastAsiaTheme="majorEastAsia" w:hAnsiTheme="minorHAnsi" w:cstheme="minorHAnsi"/>
          <w:b w:val="0"/>
          <w:color w:val="000000" w:themeColor="text1"/>
          <w:szCs w:val="22"/>
        </w:rPr>
        <w:t xml:space="preserve"> salinity and temperature are demanded to be put in the format of “</w:t>
      </w:r>
      <w:r w:rsidRPr="0039139F">
        <w:rPr>
          <w:rFonts w:asciiTheme="minorHAnsi" w:eastAsiaTheme="majorEastAsia" w:hAnsiTheme="minorHAnsi" w:cstheme="minorHAnsi"/>
          <w:b w:val="0"/>
          <w:color w:val="000000" w:themeColor="text1"/>
          <w:szCs w:val="22"/>
        </w:rPr>
        <w:t>Thermodynamic</w:t>
      </w:r>
      <w:r w:rsidR="00894414" w:rsidRPr="0039139F">
        <w:rPr>
          <w:rFonts w:asciiTheme="minorHAnsi" w:hAnsiTheme="minorHAnsi" w:cstheme="minorHAnsi"/>
          <w:b w:val="0"/>
          <w:color w:val="000000"/>
          <w:szCs w:val="22"/>
        </w:rPr>
        <w:t xml:space="preserve"> Equation </w:t>
      </w:r>
      <w:r>
        <w:rPr>
          <w:rFonts w:asciiTheme="minorHAnsi" w:hAnsiTheme="minorHAnsi" w:cstheme="minorHAnsi"/>
          <w:b w:val="0"/>
          <w:color w:val="000000"/>
          <w:szCs w:val="22"/>
        </w:rPr>
        <w:t>o</w:t>
      </w:r>
      <w:r w:rsidR="00894414" w:rsidRPr="0039139F">
        <w:rPr>
          <w:rFonts w:asciiTheme="minorHAnsi" w:hAnsiTheme="minorHAnsi" w:cstheme="minorHAnsi"/>
          <w:b w:val="0"/>
          <w:color w:val="000000"/>
          <w:szCs w:val="22"/>
        </w:rPr>
        <w:t>f Seawater - 2010 (TEOS-10)</w:t>
      </w:r>
      <w:r>
        <w:rPr>
          <w:rFonts w:asciiTheme="minorHAnsi" w:hAnsiTheme="minorHAnsi" w:cstheme="minorHAnsi"/>
          <w:b w:val="0"/>
          <w:color w:val="000000"/>
          <w:szCs w:val="22"/>
        </w:rPr>
        <w:t>”</w:t>
      </w:r>
      <w:r w:rsidR="00894414" w:rsidRPr="0039139F">
        <w:rPr>
          <w:rFonts w:asciiTheme="minorHAnsi" w:hAnsiTheme="minorHAnsi" w:cstheme="minorHAnsi"/>
          <w:b w:val="0"/>
          <w:color w:val="000000"/>
          <w:szCs w:val="22"/>
        </w:rPr>
        <w:t>.</w:t>
      </w:r>
      <w:r w:rsidR="00894414" w:rsidRPr="0039139F" w:rsidDel="00894414">
        <w:rPr>
          <w:rFonts w:asciiTheme="minorHAnsi" w:eastAsiaTheme="majorEastAsia" w:hAnsiTheme="minorHAnsi" w:cstheme="minorHAnsi"/>
          <w:b w:val="0"/>
          <w:color w:val="000000" w:themeColor="text1"/>
          <w:szCs w:val="22"/>
        </w:rPr>
        <w:t xml:space="preserve"> </w:t>
      </w:r>
    </w:p>
    <w:p w14:paraId="49A57F52" w14:textId="77777777" w:rsidR="0049288C" w:rsidRPr="0039139F" w:rsidRDefault="0049288C">
      <w:pPr>
        <w:rPr>
          <w:rFonts w:asciiTheme="minorHAnsi" w:eastAsiaTheme="majorEastAsia" w:hAnsiTheme="minorHAnsi" w:cstheme="minorHAnsi"/>
          <w:b w:val="0"/>
          <w:color w:val="000000" w:themeColor="text1"/>
          <w:szCs w:val="22"/>
        </w:rPr>
      </w:pPr>
      <w:bookmarkStart w:id="1" w:name="_GoBack"/>
      <w:bookmarkEnd w:id="1"/>
    </w:p>
    <w:p w14:paraId="5E6703B7" w14:textId="77777777" w:rsidR="00550C06" w:rsidRPr="00550C06" w:rsidRDefault="00550C06">
      <w:pPr>
        <w:rPr>
          <w:rFonts w:eastAsiaTheme="majorEastAsia" w:cstheme="majorBidi"/>
          <w:color w:val="000000" w:themeColor="text1"/>
          <w:szCs w:val="32"/>
        </w:rPr>
      </w:pPr>
      <w:r w:rsidRPr="00550C06">
        <w:rPr>
          <w:rFonts w:eastAsiaTheme="majorEastAsia" w:cstheme="majorBidi"/>
          <w:color w:val="000000" w:themeColor="text1"/>
          <w:szCs w:val="32"/>
        </w:rPr>
        <w:lastRenderedPageBreak/>
        <w:t>d.</w:t>
      </w:r>
      <w:r w:rsidRPr="00550C06">
        <w:rPr>
          <w:rFonts w:eastAsiaTheme="majorEastAsia" w:cstheme="majorBidi"/>
          <w:color w:val="000000" w:themeColor="text1"/>
          <w:szCs w:val="32"/>
        </w:rPr>
        <w:tab/>
        <w:t>Australia</w:t>
      </w:r>
    </w:p>
    <w:p w14:paraId="31066A5C" w14:textId="6EAAB5FB" w:rsidR="00550C06" w:rsidRPr="00550C06" w:rsidRDefault="0039139F">
      <w:pPr>
        <w:rPr>
          <w:rFonts w:eastAsiaTheme="majorEastAsia" w:cstheme="majorBidi"/>
          <w:b w:val="0"/>
          <w:color w:val="000000" w:themeColor="text1"/>
          <w:szCs w:val="32"/>
        </w:rPr>
      </w:pPr>
      <w:r>
        <w:rPr>
          <w:rFonts w:eastAsiaTheme="majorEastAsia" w:cstheme="majorBidi"/>
          <w:b w:val="0"/>
          <w:color w:val="000000" w:themeColor="text1"/>
          <w:szCs w:val="32"/>
        </w:rPr>
        <w:t>Ms</w:t>
      </w:r>
      <w:r w:rsidR="00D77ED9">
        <w:rPr>
          <w:rFonts w:eastAsiaTheme="majorEastAsia" w:cstheme="majorBidi"/>
          <w:b w:val="0"/>
          <w:color w:val="000000" w:themeColor="text1"/>
          <w:szCs w:val="32"/>
        </w:rPr>
        <w:t>.</w:t>
      </w:r>
      <w:r w:rsidR="00550C06" w:rsidRPr="00550C06">
        <w:rPr>
          <w:rFonts w:eastAsiaTheme="majorEastAsia" w:cstheme="majorBidi"/>
          <w:b w:val="0"/>
          <w:color w:val="000000" w:themeColor="text1"/>
          <w:szCs w:val="32"/>
        </w:rPr>
        <w:t xml:space="preserve"> Aihong Zong, the Bureau of Meteorology,</w:t>
      </w:r>
      <w:r w:rsidR="00461704">
        <w:rPr>
          <w:rFonts w:eastAsiaTheme="majorEastAsia" w:cstheme="majorBidi"/>
          <w:b w:val="0"/>
          <w:color w:val="000000" w:themeColor="text1"/>
          <w:szCs w:val="32"/>
        </w:rPr>
        <w:t xml:space="preserve"> Australia,</w:t>
      </w:r>
      <w:r w:rsidR="00550C06" w:rsidRPr="00550C06">
        <w:rPr>
          <w:rFonts w:eastAsiaTheme="majorEastAsia" w:cstheme="majorBidi"/>
          <w:b w:val="0"/>
          <w:color w:val="000000" w:themeColor="text1"/>
          <w:szCs w:val="32"/>
        </w:rPr>
        <w:t xml:space="preserve"> was approached by Andre</w:t>
      </w:r>
      <w:r w:rsidR="00461704">
        <w:rPr>
          <w:rFonts w:eastAsiaTheme="majorEastAsia" w:cstheme="majorBidi"/>
          <w:b w:val="0"/>
          <w:color w:val="000000" w:themeColor="text1"/>
          <w:szCs w:val="32"/>
        </w:rPr>
        <w:t>as</w:t>
      </w:r>
      <w:r w:rsidR="00550C06" w:rsidRPr="00550C06">
        <w:rPr>
          <w:rFonts w:eastAsiaTheme="majorEastAsia" w:cstheme="majorBidi"/>
          <w:b w:val="0"/>
          <w:color w:val="000000" w:themeColor="text1"/>
          <w:szCs w:val="32"/>
        </w:rPr>
        <w:t xml:space="preserve"> Schiller</w:t>
      </w:r>
      <w:r w:rsidR="00461704">
        <w:rPr>
          <w:rFonts w:eastAsiaTheme="majorEastAsia" w:cstheme="majorBidi"/>
          <w:b w:val="0"/>
          <w:color w:val="000000" w:themeColor="text1"/>
          <w:szCs w:val="32"/>
        </w:rPr>
        <w:t xml:space="preserve">, </w:t>
      </w:r>
      <w:r w:rsidR="00461704" w:rsidRPr="00461704">
        <w:rPr>
          <w:rFonts w:eastAsiaTheme="majorEastAsia" w:cstheme="majorBidi"/>
          <w:b w:val="0"/>
          <w:color w:val="000000" w:themeColor="text1"/>
          <w:szCs w:val="32"/>
        </w:rPr>
        <w:t>Former Science and Deputy Direct</w:t>
      </w:r>
      <w:r w:rsidR="00461704">
        <w:rPr>
          <w:rFonts w:eastAsiaTheme="majorEastAsia" w:cstheme="majorBidi"/>
          <w:b w:val="0"/>
          <w:color w:val="000000" w:themeColor="text1"/>
          <w:szCs w:val="32"/>
        </w:rPr>
        <w:t xml:space="preserve">or, </w:t>
      </w:r>
      <w:r w:rsidR="00887443">
        <w:rPr>
          <w:rFonts w:eastAsiaTheme="majorEastAsia" w:cstheme="majorBidi"/>
          <w:b w:val="0"/>
          <w:color w:val="000000" w:themeColor="text1"/>
          <w:szCs w:val="32"/>
        </w:rPr>
        <w:t xml:space="preserve">of </w:t>
      </w:r>
      <w:r w:rsidR="00461704">
        <w:rPr>
          <w:rFonts w:eastAsiaTheme="majorEastAsia" w:cstheme="majorBidi"/>
          <w:b w:val="0"/>
          <w:color w:val="000000" w:themeColor="text1"/>
          <w:szCs w:val="32"/>
        </w:rPr>
        <w:t xml:space="preserve">CSIRO Oceans and Atmosphere, Australia, </w:t>
      </w:r>
      <w:r w:rsidR="00550C06" w:rsidRPr="00550C06">
        <w:rPr>
          <w:rFonts w:eastAsiaTheme="majorEastAsia" w:cstheme="majorBidi"/>
          <w:b w:val="0"/>
          <w:color w:val="000000" w:themeColor="text1"/>
          <w:szCs w:val="32"/>
        </w:rPr>
        <w:t>to join the</w:t>
      </w:r>
      <w:r w:rsidR="006205EF">
        <w:rPr>
          <w:rFonts w:eastAsiaTheme="majorEastAsia" w:cstheme="majorBidi"/>
          <w:b w:val="0"/>
          <w:color w:val="000000" w:themeColor="text1"/>
          <w:szCs w:val="32"/>
        </w:rPr>
        <w:t xml:space="preserve"> </w:t>
      </w:r>
      <w:r w:rsidR="006205EF" w:rsidRPr="006205EF">
        <w:rPr>
          <w:rFonts w:eastAsiaTheme="majorEastAsia" w:cstheme="majorBidi"/>
          <w:b w:val="0"/>
          <w:color w:val="000000" w:themeColor="text1"/>
          <w:szCs w:val="32"/>
        </w:rPr>
        <w:t>Regional Specialized Meteorological Centre</w:t>
      </w:r>
      <w:r w:rsidR="006205EF">
        <w:rPr>
          <w:rFonts w:eastAsiaTheme="majorEastAsia" w:cstheme="majorBidi"/>
          <w:b w:val="0"/>
          <w:color w:val="000000" w:themeColor="text1"/>
          <w:szCs w:val="32"/>
        </w:rPr>
        <w:t xml:space="preserve"> (RSMC) </w:t>
      </w:r>
      <w:r w:rsidR="008647E6">
        <w:rPr>
          <w:rFonts w:eastAsiaTheme="majorEastAsia" w:cstheme="majorBidi"/>
          <w:b w:val="0"/>
          <w:color w:val="000000" w:themeColor="text1"/>
          <w:szCs w:val="32"/>
        </w:rPr>
        <w:t xml:space="preserve">for </w:t>
      </w:r>
      <w:r w:rsidR="008647E6" w:rsidRPr="00550C06">
        <w:rPr>
          <w:rFonts w:eastAsiaTheme="majorEastAsia" w:cstheme="majorBidi"/>
          <w:b w:val="0"/>
          <w:color w:val="000000" w:themeColor="text1"/>
          <w:szCs w:val="32"/>
        </w:rPr>
        <w:t>Numerical</w:t>
      </w:r>
      <w:r w:rsidR="00550C06" w:rsidRPr="00550C06">
        <w:rPr>
          <w:rFonts w:eastAsiaTheme="majorEastAsia" w:cstheme="majorBidi"/>
          <w:b w:val="0"/>
          <w:color w:val="000000" w:themeColor="text1"/>
          <w:szCs w:val="32"/>
        </w:rPr>
        <w:t xml:space="preserve"> </w:t>
      </w:r>
      <w:r w:rsidR="003648B8">
        <w:rPr>
          <w:rFonts w:eastAsiaTheme="majorEastAsia" w:cstheme="majorBidi"/>
          <w:b w:val="0"/>
          <w:color w:val="000000" w:themeColor="text1"/>
          <w:szCs w:val="32"/>
        </w:rPr>
        <w:t>Weather</w:t>
      </w:r>
      <w:r w:rsidR="00550C06" w:rsidRPr="00550C06">
        <w:rPr>
          <w:rFonts w:eastAsiaTheme="majorEastAsia" w:cstheme="majorBidi"/>
          <w:b w:val="0"/>
          <w:color w:val="000000" w:themeColor="text1"/>
          <w:szCs w:val="32"/>
        </w:rPr>
        <w:t xml:space="preserve"> Prediction</w:t>
      </w:r>
      <w:r w:rsidR="003648B8">
        <w:rPr>
          <w:rFonts w:eastAsiaTheme="majorEastAsia" w:cstheme="majorBidi"/>
          <w:b w:val="0"/>
          <w:color w:val="000000" w:themeColor="text1"/>
          <w:szCs w:val="32"/>
        </w:rPr>
        <w:t xml:space="preserve"> (NWP)</w:t>
      </w:r>
      <w:r w:rsidR="00550C06" w:rsidRPr="00550C06">
        <w:rPr>
          <w:rFonts w:eastAsiaTheme="majorEastAsia" w:cstheme="majorBidi"/>
          <w:b w:val="0"/>
          <w:color w:val="000000" w:themeColor="text1"/>
          <w:szCs w:val="32"/>
        </w:rPr>
        <w:t xml:space="preserve">. No </w:t>
      </w:r>
      <w:r w:rsidR="00152B6E">
        <w:rPr>
          <w:rFonts w:eastAsiaTheme="majorEastAsia" w:cstheme="majorBidi"/>
          <w:b w:val="0"/>
          <w:color w:val="000000" w:themeColor="text1"/>
          <w:szCs w:val="32"/>
        </w:rPr>
        <w:t xml:space="preserve">final </w:t>
      </w:r>
      <w:r w:rsidR="00550C06" w:rsidRPr="00550C06">
        <w:rPr>
          <w:rFonts w:eastAsiaTheme="majorEastAsia" w:cstheme="majorBidi"/>
          <w:b w:val="0"/>
          <w:color w:val="000000" w:themeColor="text1"/>
          <w:szCs w:val="32"/>
        </w:rPr>
        <w:t xml:space="preserve">decision </w:t>
      </w:r>
      <w:r w:rsidR="00887443">
        <w:rPr>
          <w:rFonts w:eastAsiaTheme="majorEastAsia" w:cstheme="majorBidi"/>
          <w:b w:val="0"/>
          <w:color w:val="000000" w:themeColor="text1"/>
          <w:szCs w:val="32"/>
        </w:rPr>
        <w:t>has</w:t>
      </w:r>
      <w:r w:rsidR="00550C06" w:rsidRPr="00550C06">
        <w:rPr>
          <w:rFonts w:eastAsiaTheme="majorEastAsia" w:cstheme="majorBidi"/>
          <w:b w:val="0"/>
          <w:color w:val="000000" w:themeColor="text1"/>
          <w:szCs w:val="32"/>
        </w:rPr>
        <w:t xml:space="preserve"> been made on whether</w:t>
      </w:r>
      <w:r w:rsidR="00152B6E">
        <w:rPr>
          <w:rFonts w:eastAsiaTheme="majorEastAsia" w:cstheme="majorBidi"/>
          <w:b w:val="0"/>
          <w:color w:val="000000" w:themeColor="text1"/>
          <w:szCs w:val="32"/>
        </w:rPr>
        <w:t xml:space="preserve"> the</w:t>
      </w:r>
      <w:r w:rsidR="00550C06" w:rsidRPr="00550C06">
        <w:rPr>
          <w:rFonts w:eastAsiaTheme="majorEastAsia" w:cstheme="majorBidi"/>
          <w:b w:val="0"/>
          <w:color w:val="000000" w:themeColor="text1"/>
          <w:szCs w:val="32"/>
        </w:rPr>
        <w:t xml:space="preserve"> Bureau </w:t>
      </w:r>
      <w:r w:rsidR="00152B6E">
        <w:rPr>
          <w:rFonts w:eastAsiaTheme="majorEastAsia" w:cstheme="majorBidi"/>
          <w:b w:val="0"/>
          <w:color w:val="000000" w:themeColor="text1"/>
          <w:szCs w:val="32"/>
        </w:rPr>
        <w:t xml:space="preserve">of Meteorology </w:t>
      </w:r>
      <w:r w:rsidR="00550C06" w:rsidRPr="00550C06">
        <w:rPr>
          <w:rFonts w:eastAsiaTheme="majorEastAsia" w:cstheme="majorBidi"/>
          <w:b w:val="0"/>
          <w:color w:val="000000" w:themeColor="text1"/>
          <w:szCs w:val="32"/>
        </w:rPr>
        <w:t>will be part of it. Howe</w:t>
      </w:r>
      <w:r w:rsidR="00550C06">
        <w:rPr>
          <w:rFonts w:eastAsiaTheme="majorEastAsia" w:cstheme="majorBidi"/>
          <w:b w:val="0"/>
          <w:color w:val="000000" w:themeColor="text1"/>
          <w:szCs w:val="32"/>
        </w:rPr>
        <w:t xml:space="preserve">ver, for a </w:t>
      </w:r>
      <w:r w:rsidR="00550C06" w:rsidRPr="00550C06">
        <w:rPr>
          <w:rFonts w:eastAsiaTheme="majorEastAsia" w:cstheme="majorBidi"/>
          <w:b w:val="0"/>
          <w:color w:val="000000" w:themeColor="text1"/>
          <w:szCs w:val="32"/>
        </w:rPr>
        <w:t>small nation such as Singapore</w:t>
      </w:r>
      <w:r w:rsidR="00461704">
        <w:rPr>
          <w:rFonts w:eastAsiaTheme="majorEastAsia" w:cstheme="majorBidi"/>
          <w:b w:val="0"/>
          <w:color w:val="000000" w:themeColor="text1"/>
          <w:szCs w:val="32"/>
        </w:rPr>
        <w:t>, it</w:t>
      </w:r>
      <w:r w:rsidR="00550C06" w:rsidRPr="00550C06">
        <w:rPr>
          <w:rFonts w:eastAsiaTheme="majorEastAsia" w:cstheme="majorBidi"/>
          <w:b w:val="0"/>
          <w:color w:val="000000" w:themeColor="text1"/>
          <w:szCs w:val="32"/>
        </w:rPr>
        <w:t xml:space="preserve"> may be interesting to have access to some of the real-time forecast models the other </w:t>
      </w:r>
      <w:r w:rsidR="00887443">
        <w:rPr>
          <w:rFonts w:eastAsiaTheme="majorEastAsia" w:cstheme="majorBidi"/>
          <w:b w:val="0"/>
          <w:color w:val="000000" w:themeColor="text1"/>
          <w:szCs w:val="32"/>
        </w:rPr>
        <w:t>centers</w:t>
      </w:r>
      <w:r w:rsidR="00550C06" w:rsidRPr="00550C06">
        <w:rPr>
          <w:rFonts w:eastAsiaTheme="majorEastAsia" w:cstheme="majorBidi"/>
          <w:b w:val="0"/>
          <w:color w:val="000000" w:themeColor="text1"/>
          <w:szCs w:val="32"/>
        </w:rPr>
        <w:t xml:space="preserve"> buil</w:t>
      </w:r>
      <w:r w:rsidR="00461704">
        <w:rPr>
          <w:rFonts w:eastAsiaTheme="majorEastAsia" w:cstheme="majorBidi"/>
          <w:b w:val="0"/>
          <w:color w:val="000000" w:themeColor="text1"/>
          <w:szCs w:val="32"/>
        </w:rPr>
        <w:t>t</w:t>
      </w:r>
      <w:r w:rsidR="00550C06" w:rsidRPr="00550C06">
        <w:rPr>
          <w:rFonts w:eastAsiaTheme="majorEastAsia" w:cstheme="majorBidi"/>
          <w:b w:val="0"/>
          <w:color w:val="000000" w:themeColor="text1"/>
          <w:szCs w:val="32"/>
        </w:rPr>
        <w:t xml:space="preserve">. </w:t>
      </w:r>
    </w:p>
    <w:p w14:paraId="5E2B0DF5" w14:textId="77777777" w:rsidR="00FF116C" w:rsidRDefault="00FF116C">
      <w:pPr>
        <w:pStyle w:val="Heading1"/>
        <w:numPr>
          <w:ilvl w:val="0"/>
          <w:numId w:val="1"/>
        </w:numPr>
      </w:pPr>
      <w:r>
        <w:t>EVOLUTION OF ETOOFS</w:t>
      </w:r>
    </w:p>
    <w:p w14:paraId="34C3553C" w14:textId="0077329D" w:rsidR="005625F7" w:rsidRDefault="00B11029">
      <w:pPr>
        <w:rPr>
          <w:b w:val="0"/>
        </w:rPr>
      </w:pPr>
      <w:r>
        <w:rPr>
          <w:b w:val="0"/>
        </w:rPr>
        <w:t>Mr</w:t>
      </w:r>
      <w:r w:rsidR="00D77ED9">
        <w:rPr>
          <w:b w:val="0"/>
        </w:rPr>
        <w:t>.</w:t>
      </w:r>
      <w:r>
        <w:rPr>
          <w:b w:val="0"/>
        </w:rPr>
        <w:t xml:space="preserve"> P</w:t>
      </w:r>
      <w:r w:rsidR="005625F7" w:rsidRPr="00830804">
        <w:rPr>
          <w:b w:val="0"/>
        </w:rPr>
        <w:t>ierre Bahurel,</w:t>
      </w:r>
      <w:r w:rsidR="0045354D" w:rsidRPr="00830804">
        <w:rPr>
          <w:b w:val="0"/>
        </w:rPr>
        <w:t xml:space="preserve"> Chair</w:t>
      </w:r>
      <w:r>
        <w:rPr>
          <w:b w:val="0"/>
        </w:rPr>
        <w:t>person</w:t>
      </w:r>
      <w:r w:rsidR="0045354D" w:rsidRPr="00830804">
        <w:rPr>
          <w:b w:val="0"/>
        </w:rPr>
        <w:t xml:space="preserve"> of the Expert Team on Operational Ocean Forecast Systems,</w:t>
      </w:r>
      <w:r w:rsidR="005625F7" w:rsidRPr="00830804">
        <w:rPr>
          <w:b w:val="0"/>
        </w:rPr>
        <w:t xml:space="preserve"> provided an update on the evolution of ETOOFS. Currently, ETOOFS is looking to update the Terms of Reference (ToRs), mission and the membership of the expert team to strengthen </w:t>
      </w:r>
      <w:r w:rsidR="00D77ED9">
        <w:rPr>
          <w:b w:val="0"/>
        </w:rPr>
        <w:t xml:space="preserve">the </w:t>
      </w:r>
      <w:r w:rsidR="005625F7" w:rsidRPr="00830804">
        <w:rPr>
          <w:b w:val="0"/>
        </w:rPr>
        <w:t xml:space="preserve">implementation of the </w:t>
      </w:r>
      <w:hyperlink r:id="rId13" w:history="1">
        <w:r w:rsidR="003365F8" w:rsidRPr="006205EF">
          <w:rPr>
            <w:rStyle w:val="Hyperlink"/>
            <w:b w:val="0"/>
          </w:rPr>
          <w:t>Global Ocean Observing System 2030 Strategy</w:t>
        </w:r>
      </w:hyperlink>
      <w:r w:rsidR="005625F7" w:rsidRPr="00830804">
        <w:rPr>
          <w:b w:val="0"/>
        </w:rPr>
        <w:t xml:space="preserve"> and GOOS Ocean Decade Programmes. </w:t>
      </w:r>
      <w:r w:rsidR="008647E6" w:rsidRPr="00830804">
        <w:rPr>
          <w:b w:val="0"/>
        </w:rPr>
        <w:t>The United Nations Decade of Ocean Science for Sustainable Development (2021-2030)</w:t>
      </w:r>
      <w:r w:rsidR="0045354D" w:rsidRPr="00830804">
        <w:rPr>
          <w:b w:val="0"/>
        </w:rPr>
        <w:t xml:space="preserve"> provides an opportunity to re-enforce ETOOFs following three strategic principles: i. as an enforcement body for new technical developments; ii. </w:t>
      </w:r>
      <w:r w:rsidR="007916E1">
        <w:rPr>
          <w:b w:val="0"/>
        </w:rPr>
        <w:t>n</w:t>
      </w:r>
      <w:r w:rsidR="0045354D" w:rsidRPr="00830804">
        <w:rPr>
          <w:b w:val="0"/>
        </w:rPr>
        <w:t xml:space="preserve">eed of a cross cutting coordination between three basic pillars </w:t>
      </w:r>
      <w:r w:rsidR="007916E1">
        <w:rPr>
          <w:b w:val="0"/>
        </w:rPr>
        <w:t>o</w:t>
      </w:r>
      <w:r w:rsidR="0045354D" w:rsidRPr="00830804">
        <w:rPr>
          <w:b w:val="0"/>
        </w:rPr>
        <w:t>bservations (GOOS Decade Coordination Office), data management (IODE Decade Coordination Office), and forecasting (Ocean Prediction Decade Coordination Cent</w:t>
      </w:r>
      <w:r w:rsidR="006B5D8F">
        <w:rPr>
          <w:b w:val="0"/>
        </w:rPr>
        <w:t>res</w:t>
      </w:r>
      <w:r w:rsidR="0045354D" w:rsidRPr="00830804">
        <w:rPr>
          <w:b w:val="0"/>
        </w:rPr>
        <w:t>)</w:t>
      </w:r>
      <w:r w:rsidR="00830804" w:rsidRPr="00830804">
        <w:rPr>
          <w:b w:val="0"/>
        </w:rPr>
        <w:t xml:space="preserve">; iii. extended partnerships e.g. World Meteorological Organization, United Nations Environment Programme (UNEP), National Authorities, etc. </w:t>
      </w:r>
    </w:p>
    <w:p w14:paraId="44A9A17C" w14:textId="77777777" w:rsidR="00106BA0" w:rsidRDefault="00830804">
      <w:pPr>
        <w:rPr>
          <w:b w:val="0"/>
          <w:i/>
        </w:rPr>
      </w:pPr>
      <w:r>
        <w:rPr>
          <w:b w:val="0"/>
        </w:rPr>
        <w:t xml:space="preserve">Any Developments of the GOOS Ocean Decade Programmes, e.g. Coast Predict; Observing Together; and Ocean Observing Co-Design, should be incorporated into the guide on </w:t>
      </w:r>
      <w:r w:rsidRPr="00830804">
        <w:rPr>
          <w:b w:val="0"/>
          <w:i/>
        </w:rPr>
        <w:t>“Implementing Operational Ocean Monitoring and Forecasting Systems”</w:t>
      </w:r>
      <w:r>
        <w:rPr>
          <w:b w:val="0"/>
          <w:i/>
        </w:rPr>
        <w:t>.</w:t>
      </w:r>
    </w:p>
    <w:p w14:paraId="3AA4DED9" w14:textId="77777777" w:rsidR="00106BA0" w:rsidRDefault="00106BA0">
      <w:r>
        <w:t>Discussion</w:t>
      </w:r>
    </w:p>
    <w:p w14:paraId="62060BA3" w14:textId="3D3DAB7D" w:rsidR="00487FB9" w:rsidRDefault="00106BA0">
      <w:pPr>
        <w:rPr>
          <w:b w:val="0"/>
        </w:rPr>
      </w:pPr>
      <w:r w:rsidRPr="006B5D8F">
        <w:rPr>
          <w:b w:val="0"/>
        </w:rPr>
        <w:t>The UN Ocean and the G</w:t>
      </w:r>
      <w:r w:rsidR="003365F8">
        <w:rPr>
          <w:b w:val="0"/>
        </w:rPr>
        <w:t>OOS</w:t>
      </w:r>
      <w:r w:rsidRPr="006B5D8F">
        <w:rPr>
          <w:b w:val="0"/>
        </w:rPr>
        <w:t xml:space="preserve"> 2030 Strategy, play a pivotal role in the re-enforcement of ETOOFS down the Ocean Observing Value Chain. </w:t>
      </w:r>
      <w:r w:rsidR="007916E1">
        <w:rPr>
          <w:b w:val="0"/>
        </w:rPr>
        <w:t>It is key to m</w:t>
      </w:r>
      <w:r w:rsidRPr="006B5D8F">
        <w:rPr>
          <w:b w:val="0"/>
        </w:rPr>
        <w:t xml:space="preserve">ake connections </w:t>
      </w:r>
      <w:r w:rsidR="006B5D8F" w:rsidRPr="006B5D8F">
        <w:rPr>
          <w:b w:val="0"/>
        </w:rPr>
        <w:t>fo</w:t>
      </w:r>
      <w:r w:rsidRPr="006B5D8F">
        <w:rPr>
          <w:b w:val="0"/>
        </w:rPr>
        <w:t>r operational oceanography and better</w:t>
      </w:r>
      <w:r w:rsidR="006B5D8F" w:rsidRPr="006B5D8F">
        <w:rPr>
          <w:b w:val="0"/>
        </w:rPr>
        <w:t xml:space="preserve"> functioning </w:t>
      </w:r>
      <w:r w:rsidRPr="006B5D8F">
        <w:rPr>
          <w:b w:val="0"/>
        </w:rPr>
        <w:t xml:space="preserve">between observing forecasting data systems </w:t>
      </w:r>
      <w:r w:rsidR="006B5D8F" w:rsidRPr="006B5D8F">
        <w:rPr>
          <w:b w:val="0"/>
        </w:rPr>
        <w:t>through the</w:t>
      </w:r>
      <w:r w:rsidRPr="006B5D8F">
        <w:rPr>
          <w:b w:val="0"/>
        </w:rPr>
        <w:t xml:space="preserve"> D</w:t>
      </w:r>
      <w:r w:rsidR="006B5D8F" w:rsidRPr="006B5D8F">
        <w:rPr>
          <w:b w:val="0"/>
        </w:rPr>
        <w:t xml:space="preserve">ecade Coordination Offices and </w:t>
      </w:r>
      <w:r w:rsidRPr="006B5D8F">
        <w:rPr>
          <w:b w:val="0"/>
        </w:rPr>
        <w:t>D</w:t>
      </w:r>
      <w:r w:rsidR="006B5D8F" w:rsidRPr="006B5D8F">
        <w:rPr>
          <w:b w:val="0"/>
        </w:rPr>
        <w:t xml:space="preserve">ecade Coordination Centres. </w:t>
      </w:r>
      <w:r w:rsidR="007916E1">
        <w:rPr>
          <w:b w:val="0"/>
        </w:rPr>
        <w:t xml:space="preserve">In addition, ETOOFS </w:t>
      </w:r>
      <w:r w:rsidR="00887443">
        <w:rPr>
          <w:b w:val="0"/>
        </w:rPr>
        <w:t>needs</w:t>
      </w:r>
      <w:r w:rsidR="00487FB9">
        <w:rPr>
          <w:b w:val="0"/>
        </w:rPr>
        <w:t xml:space="preserve"> to</w:t>
      </w:r>
      <w:r w:rsidR="006B5D8F">
        <w:rPr>
          <w:b w:val="0"/>
        </w:rPr>
        <w:t xml:space="preserve"> make connections with ongoing WMO processes through GOOS. </w:t>
      </w:r>
    </w:p>
    <w:p w14:paraId="1CF96022" w14:textId="7B6A7859" w:rsidR="00246396" w:rsidRDefault="006B5D8F">
      <w:pPr>
        <w:rPr>
          <w:b w:val="0"/>
        </w:rPr>
      </w:pPr>
      <w:r>
        <w:rPr>
          <w:b w:val="0"/>
        </w:rPr>
        <w:t>M</w:t>
      </w:r>
      <w:r w:rsidRPr="006B5D8F">
        <w:rPr>
          <w:b w:val="0"/>
        </w:rPr>
        <w:t>ost of</w:t>
      </w:r>
      <w:r>
        <w:rPr>
          <w:b w:val="0"/>
        </w:rPr>
        <w:t xml:space="preserve"> the roles </w:t>
      </w:r>
      <w:r w:rsidR="00D77ED9">
        <w:rPr>
          <w:b w:val="0"/>
        </w:rPr>
        <w:t>of</w:t>
      </w:r>
      <w:r>
        <w:rPr>
          <w:b w:val="0"/>
        </w:rPr>
        <w:t xml:space="preserve"> the ETOOFs group members are </w:t>
      </w:r>
      <w:r w:rsidRPr="006B5D8F">
        <w:rPr>
          <w:b w:val="0"/>
        </w:rPr>
        <w:t xml:space="preserve">associated </w:t>
      </w:r>
      <w:r>
        <w:rPr>
          <w:b w:val="0"/>
        </w:rPr>
        <w:t>with operational o</w:t>
      </w:r>
      <w:r w:rsidRPr="006B5D8F">
        <w:rPr>
          <w:b w:val="0"/>
        </w:rPr>
        <w:t>ceanography</w:t>
      </w:r>
      <w:r>
        <w:rPr>
          <w:b w:val="0"/>
        </w:rPr>
        <w:t xml:space="preserve">, operational centers, and meteorological operations. Therefore, ETOOFS needs to </w:t>
      </w:r>
      <w:r w:rsidRPr="006B5D8F">
        <w:rPr>
          <w:b w:val="0"/>
        </w:rPr>
        <w:t xml:space="preserve">connect with other organizations which are providing inputs to </w:t>
      </w:r>
      <w:r w:rsidR="00487FB9">
        <w:rPr>
          <w:b w:val="0"/>
        </w:rPr>
        <w:t>ETOOFS</w:t>
      </w:r>
      <w:r w:rsidRPr="006B5D8F">
        <w:rPr>
          <w:b w:val="0"/>
        </w:rPr>
        <w:t xml:space="preserve"> operational centers</w:t>
      </w:r>
      <w:r w:rsidR="00246396">
        <w:rPr>
          <w:b w:val="0"/>
        </w:rPr>
        <w:t xml:space="preserve"> and </w:t>
      </w:r>
      <w:r w:rsidR="00246396" w:rsidRPr="00246396">
        <w:rPr>
          <w:b w:val="0"/>
        </w:rPr>
        <w:t xml:space="preserve">connect with </w:t>
      </w:r>
      <w:r w:rsidR="00246396">
        <w:rPr>
          <w:b w:val="0"/>
        </w:rPr>
        <w:t xml:space="preserve">the </w:t>
      </w:r>
      <w:r w:rsidR="00246396" w:rsidRPr="00246396">
        <w:rPr>
          <w:b w:val="0"/>
        </w:rPr>
        <w:t xml:space="preserve">downstream </w:t>
      </w:r>
      <w:r w:rsidR="00246396">
        <w:rPr>
          <w:b w:val="0"/>
        </w:rPr>
        <w:t>component</w:t>
      </w:r>
      <w:r w:rsidR="00143D58">
        <w:rPr>
          <w:b w:val="0"/>
        </w:rPr>
        <w:t xml:space="preserve">, including </w:t>
      </w:r>
      <w:r w:rsidR="00487FB9">
        <w:rPr>
          <w:b w:val="0"/>
        </w:rPr>
        <w:t>the</w:t>
      </w:r>
      <w:r w:rsidR="00246396">
        <w:rPr>
          <w:b w:val="0"/>
        </w:rPr>
        <w:t xml:space="preserve"> general public.</w:t>
      </w:r>
    </w:p>
    <w:p w14:paraId="25E9ABC1" w14:textId="77777777" w:rsidR="006B5D8F" w:rsidRDefault="00246396">
      <w:pPr>
        <w:rPr>
          <w:b w:val="0"/>
        </w:rPr>
      </w:pPr>
      <w:r>
        <w:rPr>
          <w:b w:val="0"/>
        </w:rPr>
        <w:t xml:space="preserve">The US </w:t>
      </w:r>
      <w:r w:rsidRPr="00246396">
        <w:rPr>
          <w:b w:val="0"/>
        </w:rPr>
        <w:t>National Weather Service</w:t>
      </w:r>
      <w:r>
        <w:rPr>
          <w:b w:val="0"/>
        </w:rPr>
        <w:t xml:space="preserve"> is looking to bring together</w:t>
      </w:r>
      <w:r w:rsidR="006B1D41">
        <w:rPr>
          <w:b w:val="0"/>
        </w:rPr>
        <w:t xml:space="preserve"> these players, including</w:t>
      </w:r>
      <w:r w:rsidRPr="00246396">
        <w:rPr>
          <w:b w:val="0"/>
        </w:rPr>
        <w:t xml:space="preserve"> the federal en</w:t>
      </w:r>
      <w:r w:rsidR="00F01AC1">
        <w:rPr>
          <w:b w:val="0"/>
        </w:rPr>
        <w:t>terprise to leverage and coordinate di</w:t>
      </w:r>
      <w:r w:rsidR="00487FB9">
        <w:rPr>
          <w:b w:val="0"/>
        </w:rPr>
        <w:t>fferent operational oceanographic</w:t>
      </w:r>
      <w:r w:rsidR="00F01AC1">
        <w:rPr>
          <w:b w:val="0"/>
        </w:rPr>
        <w:t xml:space="preserve"> activities. </w:t>
      </w:r>
    </w:p>
    <w:p w14:paraId="106ED5D2" w14:textId="6659077F" w:rsidR="00F75A50" w:rsidRDefault="00F01AC1">
      <w:pPr>
        <w:rPr>
          <w:b w:val="0"/>
        </w:rPr>
      </w:pPr>
      <w:r>
        <w:rPr>
          <w:b w:val="0"/>
        </w:rPr>
        <w:t xml:space="preserve">ETOOFS </w:t>
      </w:r>
      <w:r w:rsidR="00D77ED9">
        <w:rPr>
          <w:b w:val="0"/>
        </w:rPr>
        <w:t>needs</w:t>
      </w:r>
      <w:r>
        <w:rPr>
          <w:b w:val="0"/>
        </w:rPr>
        <w:t xml:space="preserve"> </w:t>
      </w:r>
      <w:r w:rsidRPr="00F01AC1">
        <w:rPr>
          <w:b w:val="0"/>
        </w:rPr>
        <w:t>to improve bridges to other WMO expert team</w:t>
      </w:r>
      <w:r w:rsidR="00F75A50">
        <w:rPr>
          <w:b w:val="0"/>
        </w:rPr>
        <w:t xml:space="preserve">s such as </w:t>
      </w:r>
      <w:r w:rsidRPr="00F01AC1">
        <w:rPr>
          <w:b w:val="0"/>
        </w:rPr>
        <w:t>the</w:t>
      </w:r>
      <w:r w:rsidR="00F75A50">
        <w:rPr>
          <w:b w:val="0"/>
        </w:rPr>
        <w:t xml:space="preserve"> expert teams on data and satellite related issues. ETOOFS also </w:t>
      </w:r>
      <w:r w:rsidR="00D77ED9">
        <w:rPr>
          <w:b w:val="0"/>
        </w:rPr>
        <w:t>needs</w:t>
      </w:r>
      <w:r w:rsidR="00F75A50">
        <w:rPr>
          <w:b w:val="0"/>
        </w:rPr>
        <w:t xml:space="preserve"> to make connections with</w:t>
      </w:r>
      <w:r w:rsidR="00AB7EE8">
        <w:rPr>
          <w:b w:val="0"/>
        </w:rPr>
        <w:t xml:space="preserve"> the WMO </w:t>
      </w:r>
      <w:r w:rsidR="00F75A50">
        <w:rPr>
          <w:b w:val="0"/>
        </w:rPr>
        <w:t>expert team on</w:t>
      </w:r>
      <w:r w:rsidRPr="00F01AC1">
        <w:rPr>
          <w:b w:val="0"/>
        </w:rPr>
        <w:t xml:space="preserve"> </w:t>
      </w:r>
      <w:r w:rsidR="00AB7EE8" w:rsidRPr="00F01AC1">
        <w:rPr>
          <w:b w:val="0"/>
        </w:rPr>
        <w:t xml:space="preserve">coastal </w:t>
      </w:r>
      <w:r w:rsidR="00AB7EE8">
        <w:rPr>
          <w:b w:val="0"/>
        </w:rPr>
        <w:t>and E</w:t>
      </w:r>
      <w:r w:rsidRPr="00F01AC1">
        <w:rPr>
          <w:b w:val="0"/>
        </w:rPr>
        <w:t xml:space="preserve">mergency </w:t>
      </w:r>
      <w:r w:rsidR="00AB7EE8">
        <w:rPr>
          <w:b w:val="0"/>
        </w:rPr>
        <w:t>R</w:t>
      </w:r>
      <w:r w:rsidRPr="00F01AC1">
        <w:rPr>
          <w:b w:val="0"/>
        </w:rPr>
        <w:t>esponse</w:t>
      </w:r>
      <w:r w:rsidR="00AB7EE8">
        <w:rPr>
          <w:b w:val="0"/>
        </w:rPr>
        <w:t xml:space="preserve"> (ET-CER)</w:t>
      </w:r>
      <w:r w:rsidR="00F75A50">
        <w:rPr>
          <w:b w:val="0"/>
        </w:rPr>
        <w:t xml:space="preserve">.  </w:t>
      </w:r>
      <w:r w:rsidR="00AB7EE8">
        <w:rPr>
          <w:b w:val="0"/>
        </w:rPr>
        <w:t xml:space="preserve">In addition, </w:t>
      </w:r>
      <w:r w:rsidR="00143D58">
        <w:rPr>
          <w:b w:val="0"/>
        </w:rPr>
        <w:t xml:space="preserve">there is a need to </w:t>
      </w:r>
      <w:r w:rsidR="00AB7EE8">
        <w:rPr>
          <w:b w:val="0"/>
        </w:rPr>
        <w:t>m</w:t>
      </w:r>
      <w:r w:rsidR="00F75A50">
        <w:rPr>
          <w:b w:val="0"/>
        </w:rPr>
        <w:t>ake better connections with the Open Geospatial Consortium (OGC) work on satellites.</w:t>
      </w:r>
    </w:p>
    <w:p w14:paraId="070D9071" w14:textId="00818089" w:rsidR="00AB7EE8" w:rsidRDefault="00680992">
      <w:pPr>
        <w:rPr>
          <w:b w:val="0"/>
        </w:rPr>
      </w:pPr>
      <w:r>
        <w:rPr>
          <w:b w:val="0"/>
        </w:rPr>
        <w:t xml:space="preserve">ETOOFS </w:t>
      </w:r>
      <w:r w:rsidR="00D77ED9">
        <w:rPr>
          <w:b w:val="0"/>
        </w:rPr>
        <w:t>needs</w:t>
      </w:r>
      <w:r>
        <w:rPr>
          <w:b w:val="0"/>
        </w:rPr>
        <w:t xml:space="preserve"> to find the most valuable areas to put its efforts and resources. Tools, standards and best practices for implementation. ETOOFS serves as the endorsement body for these activities. </w:t>
      </w:r>
      <w:r w:rsidR="00170C58">
        <w:rPr>
          <w:b w:val="0"/>
        </w:rPr>
        <w:t>The idea is to use the UN Ocean Decade as the stage for the implementation of the re-enforcement of ETOOFS.</w:t>
      </w:r>
    </w:p>
    <w:p w14:paraId="2E6AE68A" w14:textId="5CB37CE7" w:rsidR="00170C58" w:rsidRDefault="00170C58">
      <w:pPr>
        <w:rPr>
          <w:b w:val="0"/>
        </w:rPr>
      </w:pPr>
      <w:r>
        <w:rPr>
          <w:b w:val="0"/>
        </w:rPr>
        <w:lastRenderedPageBreak/>
        <w:t xml:space="preserve">Having launched the guide, the next step </w:t>
      </w:r>
      <w:r w:rsidR="00D77ED9">
        <w:rPr>
          <w:b w:val="0"/>
        </w:rPr>
        <w:t>includes</w:t>
      </w:r>
      <w:r w:rsidR="00143D58">
        <w:rPr>
          <w:b w:val="0"/>
        </w:rPr>
        <w:t xml:space="preserve"> developing </w:t>
      </w:r>
      <w:r w:rsidRPr="00170C58">
        <w:rPr>
          <w:b w:val="0"/>
        </w:rPr>
        <w:t>tools or standard practices for intercomparison among t</w:t>
      </w:r>
      <w:r>
        <w:rPr>
          <w:b w:val="0"/>
        </w:rPr>
        <w:t xml:space="preserve">he different operational </w:t>
      </w:r>
      <w:r w:rsidR="00D77ED9">
        <w:rPr>
          <w:b w:val="0"/>
        </w:rPr>
        <w:t>centr</w:t>
      </w:r>
      <w:r w:rsidR="008A67BC">
        <w:rPr>
          <w:b w:val="0"/>
        </w:rPr>
        <w:t>e</w:t>
      </w:r>
      <w:r w:rsidR="00D77ED9">
        <w:rPr>
          <w:b w:val="0"/>
        </w:rPr>
        <w:t>s</w:t>
      </w:r>
      <w:r>
        <w:rPr>
          <w:b w:val="0"/>
        </w:rPr>
        <w:t xml:space="preserve">. </w:t>
      </w:r>
      <w:r w:rsidR="00143D58">
        <w:rPr>
          <w:b w:val="0"/>
        </w:rPr>
        <w:t>There is a need to t</w:t>
      </w:r>
      <w:r>
        <w:rPr>
          <w:b w:val="0"/>
        </w:rPr>
        <w:t xml:space="preserve">hink about how ETOOFS </w:t>
      </w:r>
      <w:r w:rsidR="00550C06">
        <w:rPr>
          <w:b w:val="0"/>
        </w:rPr>
        <w:t>(</w:t>
      </w:r>
      <w:r>
        <w:rPr>
          <w:b w:val="0"/>
        </w:rPr>
        <w:t>ocean forecasting</w:t>
      </w:r>
      <w:r w:rsidR="00550C06">
        <w:rPr>
          <w:b w:val="0"/>
        </w:rPr>
        <w:t xml:space="preserve"> oriented)</w:t>
      </w:r>
      <w:r>
        <w:rPr>
          <w:b w:val="0"/>
        </w:rPr>
        <w:t xml:space="preserve"> can connect to the observations groups – e.g. using ocean modeling as a tool, etc.</w:t>
      </w:r>
    </w:p>
    <w:p w14:paraId="561B0B68" w14:textId="77777777" w:rsidR="00170C58" w:rsidRDefault="002843A7">
      <w:pPr>
        <w:rPr>
          <w:b w:val="0"/>
        </w:rPr>
      </w:pPr>
      <w:r>
        <w:rPr>
          <w:b w:val="0"/>
        </w:rPr>
        <w:t>The GOOS 2030 Strategy implementation should allow ETOOFS to e</w:t>
      </w:r>
      <w:r w:rsidR="00170C58">
        <w:rPr>
          <w:b w:val="0"/>
        </w:rPr>
        <w:t>ngage and make connections with other GOOS Structures</w:t>
      </w:r>
      <w:r>
        <w:rPr>
          <w:b w:val="0"/>
        </w:rPr>
        <w:t xml:space="preserve"> such as for example the GOOS Regional Alliances (GRAs), GOOS Biology and Ecosystems Panel, etc. The future of ocean forecasting is to integrate the physics and biogeochemistry components into the system. </w:t>
      </w:r>
    </w:p>
    <w:p w14:paraId="6691755D" w14:textId="77777777" w:rsidR="00680992" w:rsidRDefault="002843A7">
      <w:pPr>
        <w:rPr>
          <w:b w:val="0"/>
        </w:rPr>
      </w:pPr>
      <w:r>
        <w:rPr>
          <w:b w:val="0"/>
        </w:rPr>
        <w:t xml:space="preserve">ETOOFS should look to continue implementing capacity development trainings </w:t>
      </w:r>
      <w:r w:rsidR="00873436">
        <w:rPr>
          <w:b w:val="0"/>
        </w:rPr>
        <w:t>to all levels of expertise (students to professionals) using platforms such as the</w:t>
      </w:r>
      <w:r>
        <w:rPr>
          <w:b w:val="0"/>
        </w:rPr>
        <w:t xml:space="preserve"> O</w:t>
      </w:r>
      <w:r w:rsidR="00873436">
        <w:rPr>
          <w:b w:val="0"/>
        </w:rPr>
        <w:t xml:space="preserve">cean </w:t>
      </w:r>
      <w:r>
        <w:rPr>
          <w:b w:val="0"/>
        </w:rPr>
        <w:t>T</w:t>
      </w:r>
      <w:r w:rsidR="00873436">
        <w:rPr>
          <w:b w:val="0"/>
        </w:rPr>
        <w:t xml:space="preserve">eacher </w:t>
      </w:r>
      <w:r>
        <w:rPr>
          <w:b w:val="0"/>
        </w:rPr>
        <w:t>G</w:t>
      </w:r>
      <w:r w:rsidR="00873436">
        <w:rPr>
          <w:b w:val="0"/>
        </w:rPr>
        <w:t xml:space="preserve">lobal </w:t>
      </w:r>
      <w:r>
        <w:rPr>
          <w:b w:val="0"/>
        </w:rPr>
        <w:t>A</w:t>
      </w:r>
      <w:r w:rsidR="00873436">
        <w:rPr>
          <w:b w:val="0"/>
        </w:rPr>
        <w:t>cademy (OTGA).</w:t>
      </w:r>
    </w:p>
    <w:p w14:paraId="75504FCB" w14:textId="41CC2CD3" w:rsidR="00873436" w:rsidRDefault="00143D58">
      <w:pPr>
        <w:rPr>
          <w:b w:val="0"/>
        </w:rPr>
      </w:pPr>
      <w:r>
        <w:rPr>
          <w:b w:val="0"/>
        </w:rPr>
        <w:t>The Group discussed that t</w:t>
      </w:r>
      <w:r w:rsidR="00873436">
        <w:rPr>
          <w:b w:val="0"/>
        </w:rPr>
        <w:t xml:space="preserve">here is not </w:t>
      </w:r>
      <w:r>
        <w:rPr>
          <w:b w:val="0"/>
        </w:rPr>
        <w:t xml:space="preserve">yet </w:t>
      </w:r>
      <w:r w:rsidR="00873436">
        <w:rPr>
          <w:b w:val="0"/>
        </w:rPr>
        <w:t xml:space="preserve">a systematic way or method from which ETOOFS can collect feedback from those who are using the guide on </w:t>
      </w:r>
      <w:r w:rsidR="00873436" w:rsidRPr="00830804">
        <w:rPr>
          <w:b w:val="0"/>
          <w:i/>
        </w:rPr>
        <w:t>“Implementing Operational Ocean Monitoring and Forecasting Systems”</w:t>
      </w:r>
      <w:r w:rsidR="00873436">
        <w:rPr>
          <w:b w:val="0"/>
          <w:i/>
        </w:rPr>
        <w:t xml:space="preserve">.  </w:t>
      </w:r>
      <w:r w:rsidR="00873436">
        <w:rPr>
          <w:b w:val="0"/>
        </w:rPr>
        <w:t>ETO</w:t>
      </w:r>
      <w:r w:rsidR="00873436" w:rsidRPr="00873436">
        <w:rPr>
          <w:b w:val="0"/>
        </w:rPr>
        <w:t>OFS</w:t>
      </w:r>
      <w:r w:rsidR="00873436">
        <w:rPr>
          <w:b w:val="0"/>
        </w:rPr>
        <w:t xml:space="preserve"> needs to address this issue, and seek ways to exploit the guide (through Key Performance Indicators), including its translation to other languages.</w:t>
      </w:r>
    </w:p>
    <w:p w14:paraId="251204E0" w14:textId="50E06F52" w:rsidR="00873436" w:rsidRDefault="00143D58">
      <w:pPr>
        <w:rPr>
          <w:b w:val="0"/>
        </w:rPr>
      </w:pPr>
      <w:r>
        <w:rPr>
          <w:b w:val="0"/>
        </w:rPr>
        <w:t xml:space="preserve">The Group noted that </w:t>
      </w:r>
      <w:r w:rsidR="006D17BF">
        <w:rPr>
          <w:b w:val="0"/>
        </w:rPr>
        <w:t xml:space="preserve">the guide on </w:t>
      </w:r>
      <w:r w:rsidR="006D17BF" w:rsidRPr="00830804">
        <w:rPr>
          <w:b w:val="0"/>
          <w:i/>
        </w:rPr>
        <w:t>“Implementing Operational Ocean Monitoring and Forecasting Systems”</w:t>
      </w:r>
      <w:r w:rsidR="006D17BF">
        <w:rPr>
          <w:b w:val="0"/>
          <w:i/>
        </w:rPr>
        <w:t xml:space="preserve"> </w:t>
      </w:r>
      <w:r w:rsidR="006D17BF" w:rsidRPr="006D17BF">
        <w:rPr>
          <w:b w:val="0"/>
        </w:rPr>
        <w:t>has a D</w:t>
      </w:r>
      <w:r w:rsidR="006D17BF">
        <w:rPr>
          <w:b w:val="0"/>
        </w:rPr>
        <w:t xml:space="preserve">igital </w:t>
      </w:r>
      <w:r w:rsidR="006D17BF" w:rsidRPr="006D17BF">
        <w:rPr>
          <w:b w:val="0"/>
        </w:rPr>
        <w:t>O</w:t>
      </w:r>
      <w:r w:rsidR="006D17BF">
        <w:rPr>
          <w:b w:val="0"/>
        </w:rPr>
        <w:t xml:space="preserve">bject </w:t>
      </w:r>
      <w:r w:rsidR="006D17BF" w:rsidRPr="006D17BF">
        <w:rPr>
          <w:b w:val="0"/>
        </w:rPr>
        <w:t>I</w:t>
      </w:r>
      <w:r w:rsidR="006D17BF">
        <w:rPr>
          <w:b w:val="0"/>
        </w:rPr>
        <w:t xml:space="preserve">dentifier (DOI) number, to track the times it has been bibliographically referenced by other publications. </w:t>
      </w:r>
    </w:p>
    <w:p w14:paraId="3F51CF08" w14:textId="77777777" w:rsidR="00FF116C" w:rsidRDefault="00FF116C">
      <w:pPr>
        <w:pStyle w:val="Heading1"/>
        <w:numPr>
          <w:ilvl w:val="0"/>
          <w:numId w:val="1"/>
        </w:numPr>
      </w:pPr>
      <w:r>
        <w:t>NEXT STEPS</w:t>
      </w:r>
    </w:p>
    <w:p w14:paraId="40802E96" w14:textId="78F8FA2A" w:rsidR="00EC4F95" w:rsidRDefault="00B11029">
      <w:pPr>
        <w:rPr>
          <w:b w:val="0"/>
        </w:rPr>
      </w:pPr>
      <w:r>
        <w:rPr>
          <w:b w:val="0"/>
        </w:rPr>
        <w:t>Mr</w:t>
      </w:r>
      <w:r w:rsidR="00D77ED9">
        <w:rPr>
          <w:b w:val="0"/>
        </w:rPr>
        <w:t>.</w:t>
      </w:r>
      <w:r>
        <w:rPr>
          <w:b w:val="0"/>
        </w:rPr>
        <w:t xml:space="preserve"> </w:t>
      </w:r>
      <w:r w:rsidR="006D17BF" w:rsidRPr="006D17BF">
        <w:rPr>
          <w:b w:val="0"/>
        </w:rPr>
        <w:t xml:space="preserve">Pierre Bahurel, provided an update on the </w:t>
      </w:r>
      <w:r w:rsidR="006D17BF">
        <w:rPr>
          <w:b w:val="0"/>
        </w:rPr>
        <w:t xml:space="preserve">next steps </w:t>
      </w:r>
      <w:r w:rsidR="006D17BF" w:rsidRPr="006D17BF">
        <w:rPr>
          <w:b w:val="0"/>
        </w:rPr>
        <w:t>of ETOOF</w:t>
      </w:r>
      <w:r w:rsidR="006D17BF">
        <w:rPr>
          <w:b w:val="0"/>
        </w:rPr>
        <w:t xml:space="preserve">. The </w:t>
      </w:r>
      <w:hyperlink r:id="rId14" w:history="1">
        <w:r w:rsidR="003365F8" w:rsidRPr="008647E6">
          <w:rPr>
            <w:rStyle w:val="Hyperlink"/>
            <w:b w:val="0"/>
          </w:rPr>
          <w:t xml:space="preserve">Twelfth Session of the </w:t>
        </w:r>
        <w:r w:rsidR="006D17BF" w:rsidRPr="008647E6">
          <w:rPr>
            <w:rStyle w:val="Hyperlink"/>
            <w:b w:val="0"/>
          </w:rPr>
          <w:t>GOOS Steering Committee</w:t>
        </w:r>
      </w:hyperlink>
      <w:r w:rsidR="006D17BF">
        <w:rPr>
          <w:b w:val="0"/>
        </w:rPr>
        <w:t xml:space="preserve"> will </w:t>
      </w:r>
      <w:r w:rsidR="004E1F31">
        <w:rPr>
          <w:b w:val="0"/>
        </w:rPr>
        <w:t xml:space="preserve">be </w:t>
      </w:r>
      <w:r w:rsidR="006D17BF">
        <w:rPr>
          <w:b w:val="0"/>
        </w:rPr>
        <w:t xml:space="preserve">hybrid mode from 24-28 April 2023 in Halifax, Canada. </w:t>
      </w:r>
      <w:r w:rsidR="004E1F31">
        <w:rPr>
          <w:b w:val="0"/>
        </w:rPr>
        <w:t xml:space="preserve">He </w:t>
      </w:r>
      <w:r w:rsidR="006D17BF">
        <w:rPr>
          <w:b w:val="0"/>
        </w:rPr>
        <w:t xml:space="preserve">will provide a report on </w:t>
      </w:r>
      <w:r w:rsidR="004E1F31">
        <w:rPr>
          <w:b w:val="0"/>
        </w:rPr>
        <w:t>ETOOFS</w:t>
      </w:r>
      <w:r w:rsidR="006D17BF">
        <w:rPr>
          <w:b w:val="0"/>
        </w:rPr>
        <w:t xml:space="preserve"> achievements, plans, and </w:t>
      </w:r>
      <w:r w:rsidR="00596DB2">
        <w:rPr>
          <w:b w:val="0"/>
        </w:rPr>
        <w:t xml:space="preserve">lead the discussion </w:t>
      </w:r>
      <w:r w:rsidR="006D17BF">
        <w:rPr>
          <w:b w:val="0"/>
        </w:rPr>
        <w:t>on the GOOS Strategic Objective</w:t>
      </w:r>
      <w:r w:rsidR="00EC4F95">
        <w:rPr>
          <w:b w:val="0"/>
        </w:rPr>
        <w:t xml:space="preserve"> (SO</w:t>
      </w:r>
      <w:r w:rsidR="004E1F31">
        <w:rPr>
          <w:b w:val="0"/>
        </w:rPr>
        <w:t>4</w:t>
      </w:r>
      <w:r w:rsidR="00EC4F95">
        <w:rPr>
          <w:b w:val="0"/>
        </w:rPr>
        <w:t>)</w:t>
      </w:r>
      <w:r w:rsidR="00BF606E">
        <w:rPr>
          <w:b w:val="0"/>
        </w:rPr>
        <w:t xml:space="preserve"> </w:t>
      </w:r>
      <w:r w:rsidR="006D17BF">
        <w:rPr>
          <w:b w:val="0"/>
        </w:rPr>
        <w:t>“Empower end user applications”.</w:t>
      </w:r>
      <w:r w:rsidR="00EC4F95">
        <w:rPr>
          <w:b w:val="0"/>
        </w:rPr>
        <w:t xml:space="preserve"> </w:t>
      </w:r>
      <w:r w:rsidR="00596DB2">
        <w:rPr>
          <w:b w:val="0"/>
        </w:rPr>
        <w:t xml:space="preserve">In addition, ETOOFS </w:t>
      </w:r>
      <w:r w:rsidR="004E1F31">
        <w:rPr>
          <w:b w:val="0"/>
        </w:rPr>
        <w:t>Secretariat</w:t>
      </w:r>
      <w:r w:rsidR="00596DB2">
        <w:rPr>
          <w:b w:val="0"/>
        </w:rPr>
        <w:t xml:space="preserve"> </w:t>
      </w:r>
      <w:r w:rsidR="004E1F31">
        <w:rPr>
          <w:b w:val="0"/>
        </w:rPr>
        <w:t xml:space="preserve">and chair is </w:t>
      </w:r>
      <w:r w:rsidR="00596DB2">
        <w:rPr>
          <w:b w:val="0"/>
        </w:rPr>
        <w:t>support</w:t>
      </w:r>
      <w:r w:rsidR="004E1F31">
        <w:rPr>
          <w:b w:val="0"/>
        </w:rPr>
        <w:t xml:space="preserve">ing </w:t>
      </w:r>
      <w:r w:rsidR="005366A1">
        <w:rPr>
          <w:b w:val="0"/>
        </w:rPr>
        <w:t xml:space="preserve">the </w:t>
      </w:r>
      <w:r w:rsidR="004E1F31">
        <w:rPr>
          <w:b w:val="0"/>
        </w:rPr>
        <w:t xml:space="preserve">report of the other </w:t>
      </w:r>
      <w:r w:rsidR="00596DB2">
        <w:rPr>
          <w:b w:val="0"/>
        </w:rPr>
        <w:t xml:space="preserve">GOOS Strategic Objectives. </w:t>
      </w:r>
    </w:p>
    <w:p w14:paraId="108811AD" w14:textId="41EC06B2" w:rsidR="006D17BF" w:rsidRDefault="00EC4F95">
      <w:pPr>
        <w:rPr>
          <w:b w:val="0"/>
        </w:rPr>
      </w:pPr>
      <w:r>
        <w:rPr>
          <w:b w:val="0"/>
        </w:rPr>
        <w:t>The Chair</w:t>
      </w:r>
      <w:r w:rsidR="006D17BF">
        <w:rPr>
          <w:b w:val="0"/>
        </w:rPr>
        <w:t xml:space="preserve"> kindly reques</w:t>
      </w:r>
      <w:r>
        <w:rPr>
          <w:b w:val="0"/>
        </w:rPr>
        <w:t xml:space="preserve">ted ETOOFS members to please share information </w:t>
      </w:r>
      <w:r w:rsidR="004E1F31">
        <w:rPr>
          <w:b w:val="0"/>
        </w:rPr>
        <w:t>o</w:t>
      </w:r>
      <w:r>
        <w:rPr>
          <w:b w:val="0"/>
        </w:rPr>
        <w:t xml:space="preserve">n the impact of their systems on end user applications, and also any gaps that could be useful to share, e.g. biogeochemistry data. Information to provide range from: i. data integration products across GRAs; ii. toolkit/guide on operational ocean and monitoring and forecasting systems; iii. GOOS product and services portfolio for Ocean Prediction Centres.   </w:t>
      </w:r>
    </w:p>
    <w:p w14:paraId="4F1AE3E0" w14:textId="16C9B255" w:rsidR="009C6A7D" w:rsidRDefault="00596DB2">
      <w:pPr>
        <w:rPr>
          <w:b w:val="0"/>
        </w:rPr>
      </w:pPr>
      <w:r>
        <w:rPr>
          <w:b w:val="0"/>
        </w:rPr>
        <w:t xml:space="preserve">ETOOFS </w:t>
      </w:r>
      <w:r w:rsidR="004E1F31">
        <w:rPr>
          <w:b w:val="0"/>
        </w:rPr>
        <w:t xml:space="preserve">envisages </w:t>
      </w:r>
      <w:r>
        <w:rPr>
          <w:b w:val="0"/>
        </w:rPr>
        <w:t>to officially adopt a new Term</w:t>
      </w:r>
      <w:r w:rsidR="009C6A7D">
        <w:rPr>
          <w:b w:val="0"/>
        </w:rPr>
        <w:t>s of Reference (ToRs) within</w:t>
      </w:r>
      <w:r>
        <w:rPr>
          <w:b w:val="0"/>
        </w:rPr>
        <w:t xml:space="preserve"> </w:t>
      </w:r>
      <w:r w:rsidR="009C6A7D">
        <w:rPr>
          <w:b w:val="0"/>
        </w:rPr>
        <w:t xml:space="preserve">this </w:t>
      </w:r>
      <w:r>
        <w:rPr>
          <w:b w:val="0"/>
        </w:rPr>
        <w:t xml:space="preserve">year. It will also prepare a short term action plan and reinforce connections with Decade Coordination Centres (DCCs), Decade Coordination Offices (DCOs) and Decade actions. ETOOFS will convert the guide on </w:t>
      </w:r>
      <w:r w:rsidRPr="00830804">
        <w:rPr>
          <w:b w:val="0"/>
          <w:i/>
        </w:rPr>
        <w:t>“Implementing Operational Ocean Monitoring and Forecasting Systems”</w:t>
      </w:r>
      <w:r>
        <w:rPr>
          <w:b w:val="0"/>
          <w:i/>
        </w:rPr>
        <w:t xml:space="preserve"> </w:t>
      </w:r>
      <w:r>
        <w:rPr>
          <w:b w:val="0"/>
        </w:rPr>
        <w:t xml:space="preserve">into a wiki site to start preparing the next edition (including biological and tsunami forecasting), continue </w:t>
      </w:r>
      <w:r w:rsidRPr="009C6A7D">
        <w:rPr>
          <w:b w:val="0"/>
        </w:rPr>
        <w:t>efforts for the WMO endorsement of the guide, and</w:t>
      </w:r>
      <w:r w:rsidR="009C6A7D" w:rsidRPr="009C6A7D">
        <w:rPr>
          <w:b w:val="0"/>
        </w:rPr>
        <w:t xml:space="preserve"> review the lists of members to the group (e.g. invite more</w:t>
      </w:r>
      <w:r w:rsidR="009C6A7D">
        <w:rPr>
          <w:b w:val="0"/>
        </w:rPr>
        <w:t xml:space="preserve"> members with more skills).</w:t>
      </w:r>
    </w:p>
    <w:p w14:paraId="55A4F3E5" w14:textId="77777777" w:rsidR="00EC4F95" w:rsidRDefault="00596DB2">
      <w:r>
        <w:t>Discussion</w:t>
      </w:r>
    </w:p>
    <w:p w14:paraId="342D8B22" w14:textId="6CCB954A" w:rsidR="00596DB2" w:rsidRPr="009C6A7D" w:rsidRDefault="009C6A7D">
      <w:pPr>
        <w:rPr>
          <w:b w:val="0"/>
        </w:rPr>
      </w:pPr>
      <w:r>
        <w:rPr>
          <w:b w:val="0"/>
        </w:rPr>
        <w:t xml:space="preserve">For the next meeting, ETOOFS needs to have organized a strategy to exploit the guide on </w:t>
      </w:r>
      <w:r w:rsidRPr="00830804">
        <w:rPr>
          <w:b w:val="0"/>
          <w:i/>
        </w:rPr>
        <w:t>“Implementing Operational Ocean Monitoring and Forecasting Systems”</w:t>
      </w:r>
      <w:r>
        <w:rPr>
          <w:b w:val="0"/>
          <w:i/>
        </w:rPr>
        <w:t xml:space="preserve">. </w:t>
      </w:r>
      <w:r>
        <w:rPr>
          <w:b w:val="0"/>
        </w:rPr>
        <w:t xml:space="preserve">ETOOFS </w:t>
      </w:r>
      <w:r w:rsidR="00D77ED9">
        <w:rPr>
          <w:b w:val="0"/>
        </w:rPr>
        <w:t>needs</w:t>
      </w:r>
      <w:r>
        <w:rPr>
          <w:b w:val="0"/>
        </w:rPr>
        <w:t xml:space="preserve"> to better understand</w:t>
      </w:r>
      <w:r w:rsidR="004E1F31">
        <w:rPr>
          <w:b w:val="0"/>
        </w:rPr>
        <w:t xml:space="preserve"> its connections with </w:t>
      </w:r>
      <w:r>
        <w:rPr>
          <w:b w:val="0"/>
        </w:rPr>
        <w:t>WMO, and</w:t>
      </w:r>
      <w:r w:rsidR="004E1F31">
        <w:rPr>
          <w:b w:val="0"/>
        </w:rPr>
        <w:t xml:space="preserve"> negotiate its </w:t>
      </w:r>
      <w:r>
        <w:rPr>
          <w:b w:val="0"/>
        </w:rPr>
        <w:t>position</w:t>
      </w:r>
      <w:r w:rsidR="004E1F31">
        <w:rPr>
          <w:b w:val="0"/>
        </w:rPr>
        <w:t>. This year will serve as a transition period</w:t>
      </w:r>
      <w:r>
        <w:rPr>
          <w:b w:val="0"/>
        </w:rPr>
        <w:t xml:space="preserve">. </w:t>
      </w:r>
    </w:p>
    <w:p w14:paraId="523F6341" w14:textId="25728D50" w:rsidR="009C6A7D" w:rsidRDefault="004E1F31">
      <w:pPr>
        <w:rPr>
          <w:b w:val="0"/>
        </w:rPr>
      </w:pPr>
      <w:r>
        <w:rPr>
          <w:b w:val="0"/>
        </w:rPr>
        <w:lastRenderedPageBreak/>
        <w:t xml:space="preserve">GOOS Office/ ETOOFS </w:t>
      </w:r>
      <w:r w:rsidR="00BF606E">
        <w:rPr>
          <w:b w:val="0"/>
        </w:rPr>
        <w:t>Secretariat</w:t>
      </w:r>
      <w:r w:rsidR="00A66974">
        <w:rPr>
          <w:b w:val="0"/>
        </w:rPr>
        <w:t xml:space="preserve"> has held meetings with Mr</w:t>
      </w:r>
      <w:r w:rsidR="00D77ED9">
        <w:rPr>
          <w:b w:val="0"/>
        </w:rPr>
        <w:t>.</w:t>
      </w:r>
      <w:r w:rsidR="00A66974">
        <w:rPr>
          <w:b w:val="0"/>
        </w:rPr>
        <w:t xml:space="preserve"> Yuki Honda, Senior Coordinator for Research and Development of the World Meteorological Organization, to discuss about the guide on </w:t>
      </w:r>
      <w:r w:rsidR="00A66974" w:rsidRPr="00830804">
        <w:rPr>
          <w:b w:val="0"/>
          <w:i/>
        </w:rPr>
        <w:t>“Implementing Operational Ocean Monitoring and Forecasting Systems”</w:t>
      </w:r>
      <w:r w:rsidR="00A66974">
        <w:rPr>
          <w:b w:val="0"/>
          <w:i/>
        </w:rPr>
        <w:t xml:space="preserve">. </w:t>
      </w:r>
      <w:r w:rsidR="00A66974" w:rsidRPr="00A66974">
        <w:rPr>
          <w:b w:val="0"/>
        </w:rPr>
        <w:t xml:space="preserve">WMO </w:t>
      </w:r>
      <w:r w:rsidR="00A66974">
        <w:rPr>
          <w:b w:val="0"/>
        </w:rPr>
        <w:t xml:space="preserve">reported that they are setting up </w:t>
      </w:r>
      <w:r>
        <w:rPr>
          <w:b w:val="0"/>
        </w:rPr>
        <w:t xml:space="preserve">a </w:t>
      </w:r>
      <w:r w:rsidR="00A66974">
        <w:rPr>
          <w:b w:val="0"/>
        </w:rPr>
        <w:t>Terms of Reference to review the guide, and there are experts nominated to complete the reviewing process.</w:t>
      </w:r>
    </w:p>
    <w:p w14:paraId="64CF8E86" w14:textId="1E7BB192" w:rsidR="00D01A86" w:rsidRDefault="00A66974" w:rsidP="004E1F31">
      <w:pPr>
        <w:rPr>
          <w:b w:val="0"/>
        </w:rPr>
      </w:pPr>
      <w:r>
        <w:rPr>
          <w:b w:val="0"/>
        </w:rPr>
        <w:t>The</w:t>
      </w:r>
      <w:r w:rsidR="00AA25C6">
        <w:rPr>
          <w:b w:val="0"/>
        </w:rPr>
        <w:t xml:space="preserve"> next</w:t>
      </w:r>
      <w:r>
        <w:rPr>
          <w:b w:val="0"/>
        </w:rPr>
        <w:t xml:space="preserve"> ETOOFS</w:t>
      </w:r>
      <w:r w:rsidR="00AA25C6">
        <w:rPr>
          <w:b w:val="0"/>
        </w:rPr>
        <w:t xml:space="preserve"> in person</w:t>
      </w:r>
      <w:r>
        <w:rPr>
          <w:b w:val="0"/>
        </w:rPr>
        <w:t xml:space="preserve"> meeting venue and date need</w:t>
      </w:r>
      <w:r w:rsidR="00AA25C6">
        <w:rPr>
          <w:b w:val="0"/>
        </w:rPr>
        <w:t>s</w:t>
      </w:r>
      <w:r>
        <w:rPr>
          <w:b w:val="0"/>
        </w:rPr>
        <w:t xml:space="preserve"> to be decided. One idea is to meet during the days prior to the UN Ocean</w:t>
      </w:r>
      <w:r w:rsidR="00D01A86">
        <w:rPr>
          <w:b w:val="0"/>
        </w:rPr>
        <w:t xml:space="preserve"> Decade Conference, 10-12 April, 2024, in Barcelona, Spain.</w:t>
      </w:r>
      <w:r w:rsidR="00AA25C6">
        <w:rPr>
          <w:b w:val="0"/>
        </w:rPr>
        <w:t xml:space="preserve"> </w:t>
      </w:r>
    </w:p>
    <w:p w14:paraId="099BA9B0" w14:textId="29BDADD7" w:rsidR="00D01A86" w:rsidRDefault="00D01A86">
      <w:pPr>
        <w:rPr>
          <w:b w:val="0"/>
        </w:rPr>
      </w:pPr>
      <w:r>
        <w:rPr>
          <w:b w:val="0"/>
        </w:rPr>
        <w:t>The GOOS</w:t>
      </w:r>
      <w:r w:rsidR="00BF606E">
        <w:rPr>
          <w:b w:val="0"/>
        </w:rPr>
        <w:t xml:space="preserve"> Office/</w:t>
      </w:r>
      <w:r w:rsidR="004E1F31">
        <w:rPr>
          <w:b w:val="0"/>
        </w:rPr>
        <w:t>ETOOFS</w:t>
      </w:r>
      <w:r>
        <w:rPr>
          <w:b w:val="0"/>
        </w:rPr>
        <w:t xml:space="preserve"> Secretariat will investigate the renewal processes </w:t>
      </w:r>
      <w:r w:rsidR="00D77ED9">
        <w:rPr>
          <w:b w:val="0"/>
        </w:rPr>
        <w:t>for</w:t>
      </w:r>
      <w:r>
        <w:rPr>
          <w:b w:val="0"/>
        </w:rPr>
        <w:t xml:space="preserve"> the ETOOFS members and ToRs based on the </w:t>
      </w:r>
      <w:r w:rsidR="004E1F31">
        <w:rPr>
          <w:b w:val="0"/>
        </w:rPr>
        <w:t>Ex-</w:t>
      </w:r>
      <w:r w:rsidRPr="00D01A86">
        <w:rPr>
          <w:b w:val="0"/>
        </w:rPr>
        <w:t>Joint IOC-WMO Technical Commission for Oceanography and Marine Meteorology (JCOMM)</w:t>
      </w:r>
      <w:r w:rsidR="004E1F31">
        <w:rPr>
          <w:b w:val="0"/>
        </w:rPr>
        <w:t xml:space="preserve"> documents</w:t>
      </w:r>
      <w:r>
        <w:rPr>
          <w:b w:val="0"/>
        </w:rPr>
        <w:t xml:space="preserve"> - to be able to </w:t>
      </w:r>
      <w:r w:rsidR="00D77ED9">
        <w:rPr>
          <w:b w:val="0"/>
        </w:rPr>
        <w:t>organize</w:t>
      </w:r>
      <w:r w:rsidR="004E1F31">
        <w:rPr>
          <w:b w:val="0"/>
        </w:rPr>
        <w:t xml:space="preserve"> ETOOFS membership and elections of chair and vice-chair. </w:t>
      </w:r>
    </w:p>
    <w:p w14:paraId="33C973D8" w14:textId="15B7156C" w:rsidR="00AA25C6" w:rsidRDefault="00D01A86">
      <w:pPr>
        <w:rPr>
          <w:b w:val="0"/>
        </w:rPr>
      </w:pPr>
      <w:r>
        <w:rPr>
          <w:b w:val="0"/>
        </w:rPr>
        <w:t>ETOOFS agreed to meet</w:t>
      </w:r>
      <w:r w:rsidR="00AA25C6">
        <w:rPr>
          <w:b w:val="0"/>
        </w:rPr>
        <w:t xml:space="preserve"> remotely before the end of 2023 to discuss about the evolution of ETOOFS, and to allocate funds for an in-person meeting in 2024 (e.g. UN Ocean Decade Conference, 10-12 April, 2024).  </w:t>
      </w:r>
    </w:p>
    <w:p w14:paraId="526DF411" w14:textId="77777777" w:rsidR="00FF116C" w:rsidRPr="00FF116C" w:rsidRDefault="00FF116C">
      <w:pPr>
        <w:pStyle w:val="Heading1"/>
        <w:numPr>
          <w:ilvl w:val="0"/>
          <w:numId w:val="1"/>
        </w:numPr>
      </w:pPr>
      <w:r>
        <w:t>MEETING CONCLUSIONS</w:t>
      </w:r>
    </w:p>
    <w:p w14:paraId="5F391EC5" w14:textId="56049988" w:rsidR="00FF116C" w:rsidRDefault="00B11029">
      <w:pPr>
        <w:rPr>
          <w:b w:val="0"/>
        </w:rPr>
      </w:pPr>
      <w:r>
        <w:rPr>
          <w:b w:val="0"/>
        </w:rPr>
        <w:t>Mr</w:t>
      </w:r>
      <w:r w:rsidR="00D77ED9">
        <w:rPr>
          <w:b w:val="0"/>
        </w:rPr>
        <w:t>.</w:t>
      </w:r>
      <w:r>
        <w:rPr>
          <w:b w:val="0"/>
        </w:rPr>
        <w:t xml:space="preserve"> </w:t>
      </w:r>
      <w:r w:rsidR="00D01A86" w:rsidRPr="006D17BF">
        <w:rPr>
          <w:b w:val="0"/>
        </w:rPr>
        <w:t xml:space="preserve">Pierre Bahurel </w:t>
      </w:r>
      <w:r w:rsidR="00AA25C6">
        <w:rPr>
          <w:b w:val="0"/>
        </w:rPr>
        <w:t xml:space="preserve">thanked all the </w:t>
      </w:r>
      <w:r w:rsidR="00EB0A66">
        <w:rPr>
          <w:b w:val="0"/>
        </w:rPr>
        <w:t xml:space="preserve">participants and closed the meeting at 13:00 (CET). </w:t>
      </w:r>
    </w:p>
    <w:p w14:paraId="6C1A8542" w14:textId="77777777" w:rsidR="00B443FB" w:rsidRDefault="00B443FB">
      <w:pPr>
        <w:rPr>
          <w:b w:val="0"/>
        </w:rPr>
      </w:pPr>
    </w:p>
    <w:p w14:paraId="50772AEA" w14:textId="77777777" w:rsidR="00B443FB" w:rsidRDefault="00B443FB">
      <w:pPr>
        <w:rPr>
          <w:b w:val="0"/>
        </w:rPr>
      </w:pPr>
    </w:p>
    <w:p w14:paraId="06B62941" w14:textId="77777777" w:rsidR="00B443FB" w:rsidRDefault="00B443FB">
      <w:pPr>
        <w:rPr>
          <w:b w:val="0"/>
        </w:rPr>
      </w:pPr>
    </w:p>
    <w:p w14:paraId="155958B7" w14:textId="77777777" w:rsidR="00B443FB" w:rsidRDefault="00B443FB">
      <w:pPr>
        <w:rPr>
          <w:b w:val="0"/>
        </w:rPr>
      </w:pPr>
    </w:p>
    <w:p w14:paraId="1FAD1D81" w14:textId="77777777" w:rsidR="00B443FB" w:rsidRDefault="00B443FB">
      <w:pPr>
        <w:rPr>
          <w:b w:val="0"/>
        </w:rPr>
      </w:pPr>
    </w:p>
    <w:p w14:paraId="4F519A1B" w14:textId="77777777" w:rsidR="00B443FB" w:rsidRDefault="00B443FB">
      <w:pPr>
        <w:rPr>
          <w:b w:val="0"/>
        </w:rPr>
      </w:pPr>
    </w:p>
    <w:p w14:paraId="0891D926" w14:textId="77777777" w:rsidR="00B443FB" w:rsidRDefault="00B443FB">
      <w:pPr>
        <w:rPr>
          <w:b w:val="0"/>
        </w:rPr>
      </w:pPr>
    </w:p>
    <w:p w14:paraId="5E444A63" w14:textId="77777777" w:rsidR="00B443FB" w:rsidRDefault="00B443FB">
      <w:pPr>
        <w:rPr>
          <w:b w:val="0"/>
        </w:rPr>
      </w:pPr>
    </w:p>
    <w:p w14:paraId="7CE6B205" w14:textId="77777777" w:rsidR="00B443FB" w:rsidRDefault="00B443FB">
      <w:pPr>
        <w:rPr>
          <w:b w:val="0"/>
        </w:rPr>
      </w:pPr>
    </w:p>
    <w:p w14:paraId="394865E6" w14:textId="77777777" w:rsidR="00B443FB" w:rsidRDefault="00B443FB">
      <w:pPr>
        <w:rPr>
          <w:b w:val="0"/>
        </w:rPr>
      </w:pPr>
    </w:p>
    <w:p w14:paraId="2979FA9A" w14:textId="77777777" w:rsidR="00B443FB" w:rsidRDefault="00B443FB">
      <w:pPr>
        <w:rPr>
          <w:b w:val="0"/>
        </w:rPr>
      </w:pPr>
    </w:p>
    <w:p w14:paraId="478FBBD0" w14:textId="77777777" w:rsidR="00B443FB" w:rsidRDefault="00B443FB">
      <w:pPr>
        <w:rPr>
          <w:b w:val="0"/>
        </w:rPr>
      </w:pPr>
    </w:p>
    <w:p w14:paraId="7024FA8B" w14:textId="77777777" w:rsidR="00B443FB" w:rsidRDefault="00B443FB">
      <w:pPr>
        <w:rPr>
          <w:b w:val="0"/>
        </w:rPr>
      </w:pPr>
    </w:p>
    <w:p w14:paraId="3D6F5246" w14:textId="77777777" w:rsidR="00F738C9" w:rsidRDefault="00F738C9">
      <w:pPr>
        <w:rPr>
          <w:b w:val="0"/>
        </w:rPr>
      </w:pPr>
    </w:p>
    <w:p w14:paraId="72B40A90" w14:textId="77777777" w:rsidR="00F738C9" w:rsidRDefault="00F738C9">
      <w:pPr>
        <w:rPr>
          <w:b w:val="0"/>
        </w:rPr>
      </w:pPr>
    </w:p>
    <w:p w14:paraId="2D5E494E" w14:textId="77777777" w:rsidR="00FF116C" w:rsidRDefault="00453CC7">
      <w:pPr>
        <w:jc w:val="center"/>
      </w:pPr>
      <w:r>
        <w:lastRenderedPageBreak/>
        <w:t>ANNEX I</w:t>
      </w:r>
    </w:p>
    <w:p w14:paraId="152EF1BB" w14:textId="77777777" w:rsidR="00453CC7" w:rsidRDefault="00453CC7">
      <w:pPr>
        <w:jc w:val="center"/>
      </w:pPr>
      <w:r>
        <w:t>ACTIONS</w:t>
      </w:r>
    </w:p>
    <w:p w14:paraId="1DD7B5EB" w14:textId="6721F2AC" w:rsidR="00E25CB8" w:rsidRDefault="00453CC7">
      <w:pPr>
        <w:rPr>
          <w:b w:val="0"/>
        </w:rPr>
      </w:pPr>
      <w:r>
        <w:t xml:space="preserve">Action </w:t>
      </w:r>
      <w:r w:rsidR="00AD7C8A">
        <w:t>1</w:t>
      </w:r>
      <w:r w:rsidR="00E25CB8">
        <w:t>:</w:t>
      </w:r>
      <w:r w:rsidR="00AD7C8A">
        <w:t xml:space="preserve"> </w:t>
      </w:r>
      <w:r w:rsidR="00AD7C8A">
        <w:rPr>
          <w:b w:val="0"/>
        </w:rPr>
        <w:t xml:space="preserve">Create a strategy to better exploit the guide on </w:t>
      </w:r>
      <w:r w:rsidR="00AD7C8A" w:rsidRPr="00830804">
        <w:rPr>
          <w:b w:val="0"/>
          <w:i/>
        </w:rPr>
        <w:t>“Implementing Operational Ocean Monitoring and Forecasting Systems”</w:t>
      </w:r>
      <w:r w:rsidR="00AD7C8A">
        <w:rPr>
          <w:b w:val="0"/>
          <w:i/>
        </w:rPr>
        <w:t xml:space="preserve">. </w:t>
      </w:r>
      <w:r w:rsidR="00AD7C8A" w:rsidRPr="0039139F">
        <w:rPr>
          <w:b w:val="0"/>
        </w:rPr>
        <w:t xml:space="preserve"> Including</w:t>
      </w:r>
      <w:r w:rsidR="00AD7C8A">
        <w:rPr>
          <w:b w:val="0"/>
          <w:i/>
        </w:rPr>
        <w:t xml:space="preserve"> </w:t>
      </w:r>
      <w:r w:rsidR="00AD7C8A">
        <w:rPr>
          <w:b w:val="0"/>
        </w:rPr>
        <w:t>the translation of the guide to differe</w:t>
      </w:r>
      <w:r w:rsidR="00BF606E">
        <w:rPr>
          <w:b w:val="0"/>
        </w:rPr>
        <w:t>nt languages, e.g. Chinese, etc.</w:t>
      </w:r>
    </w:p>
    <w:p w14:paraId="1D14A1C3" w14:textId="3C74582E" w:rsidR="00AD7C8A" w:rsidRPr="00AD7C8A" w:rsidRDefault="00E25CB8">
      <w:pPr>
        <w:rPr>
          <w:b w:val="0"/>
        </w:rPr>
      </w:pPr>
      <w:r w:rsidRPr="005366A1">
        <w:t>Action 2:</w:t>
      </w:r>
      <w:r>
        <w:rPr>
          <w:b w:val="0"/>
        </w:rPr>
        <w:t xml:space="preserve"> </w:t>
      </w:r>
      <w:r w:rsidR="00AD7C8A">
        <w:rPr>
          <w:b w:val="0"/>
        </w:rPr>
        <w:t xml:space="preserve">  </w:t>
      </w:r>
      <w:r>
        <w:rPr>
          <w:b w:val="0"/>
        </w:rPr>
        <w:t>Develop and s</w:t>
      </w:r>
      <w:r w:rsidR="00AD7C8A">
        <w:rPr>
          <w:b w:val="0"/>
        </w:rPr>
        <w:t xml:space="preserve">hare </w:t>
      </w:r>
      <w:r>
        <w:rPr>
          <w:b w:val="0"/>
        </w:rPr>
        <w:t xml:space="preserve">OOFS Guide related </w:t>
      </w:r>
      <w:r w:rsidR="00AD7C8A">
        <w:rPr>
          <w:b w:val="0"/>
        </w:rPr>
        <w:t xml:space="preserve">news articles </w:t>
      </w:r>
      <w:r>
        <w:rPr>
          <w:b w:val="0"/>
        </w:rPr>
        <w:t>o</w:t>
      </w:r>
      <w:r w:rsidR="00AD7C8A">
        <w:rPr>
          <w:b w:val="0"/>
        </w:rPr>
        <w:t>n the GOOS website and social media channels</w:t>
      </w:r>
      <w:r>
        <w:rPr>
          <w:b w:val="0"/>
        </w:rPr>
        <w:t xml:space="preserve">, </w:t>
      </w:r>
      <w:r w:rsidR="00152B6E">
        <w:rPr>
          <w:b w:val="0"/>
        </w:rPr>
        <w:t>and design a method to collect feedback</w:t>
      </w:r>
      <w:r>
        <w:rPr>
          <w:b w:val="0"/>
        </w:rPr>
        <w:t>s</w:t>
      </w:r>
      <w:r w:rsidR="00152B6E">
        <w:rPr>
          <w:b w:val="0"/>
        </w:rPr>
        <w:t xml:space="preserve"> from those using the guide. </w:t>
      </w:r>
    </w:p>
    <w:p w14:paraId="44FC55D8" w14:textId="647F8922" w:rsidR="00453CC7" w:rsidRDefault="00152B6E">
      <w:r w:rsidRPr="0039139F">
        <w:t xml:space="preserve">Action </w:t>
      </w:r>
      <w:r w:rsidR="00E25CB8">
        <w:t>3:</w:t>
      </w:r>
      <w:r>
        <w:rPr>
          <w:b w:val="0"/>
        </w:rPr>
        <w:t xml:space="preserve"> </w:t>
      </w:r>
      <w:r w:rsidR="007916E1">
        <w:rPr>
          <w:b w:val="0"/>
        </w:rPr>
        <w:t>U</w:t>
      </w:r>
      <w:r w:rsidR="007916E1" w:rsidRPr="00830804">
        <w:rPr>
          <w:b w:val="0"/>
        </w:rPr>
        <w:t>pdate the Terms of Reference (ToRs), mission and the membership of the expert team</w:t>
      </w:r>
      <w:r w:rsidR="00E25CB8">
        <w:rPr>
          <w:b w:val="0"/>
        </w:rPr>
        <w:t xml:space="preserve"> during the transition period.</w:t>
      </w:r>
      <w:r w:rsidR="007916E1" w:rsidRPr="00830804">
        <w:rPr>
          <w:b w:val="0"/>
        </w:rPr>
        <w:t xml:space="preserve"> </w:t>
      </w:r>
    </w:p>
    <w:p w14:paraId="1F76212D" w14:textId="64EBC085" w:rsidR="00453CC7" w:rsidRDefault="00453CC7">
      <w:pPr>
        <w:rPr>
          <w:b w:val="0"/>
        </w:rPr>
      </w:pPr>
      <w:r>
        <w:t xml:space="preserve">Action </w:t>
      </w:r>
      <w:r w:rsidR="00E25CB8">
        <w:t>4:</w:t>
      </w:r>
      <w:r w:rsidR="007916E1">
        <w:t xml:space="preserve"> </w:t>
      </w:r>
      <w:r w:rsidR="00E25CB8">
        <w:rPr>
          <w:b w:val="0"/>
        </w:rPr>
        <w:t>Establish</w:t>
      </w:r>
      <w:r w:rsidR="007916E1" w:rsidRPr="007916E1">
        <w:rPr>
          <w:b w:val="0"/>
        </w:rPr>
        <w:t xml:space="preserve"> connections</w:t>
      </w:r>
      <w:r w:rsidR="00487FB9">
        <w:rPr>
          <w:b w:val="0"/>
        </w:rPr>
        <w:t xml:space="preserve"> through GOOS</w:t>
      </w:r>
      <w:r w:rsidR="007916E1" w:rsidRPr="007916E1">
        <w:rPr>
          <w:b w:val="0"/>
        </w:rPr>
        <w:t xml:space="preserve"> with ongoing WMO processes</w:t>
      </w:r>
      <w:r w:rsidR="00487FB9">
        <w:rPr>
          <w:b w:val="0"/>
        </w:rPr>
        <w:t xml:space="preserve"> and expert teams, e.g.</w:t>
      </w:r>
      <w:r w:rsidR="00487FB9" w:rsidRPr="00487FB9">
        <w:rPr>
          <w:b w:val="0"/>
        </w:rPr>
        <w:t xml:space="preserve"> </w:t>
      </w:r>
      <w:r w:rsidR="00487FB9">
        <w:rPr>
          <w:b w:val="0"/>
        </w:rPr>
        <w:t>the WMO expert team on</w:t>
      </w:r>
      <w:r w:rsidR="00487FB9" w:rsidRPr="00F01AC1">
        <w:rPr>
          <w:b w:val="0"/>
        </w:rPr>
        <w:t xml:space="preserve"> coastal </w:t>
      </w:r>
      <w:r w:rsidR="00487FB9">
        <w:rPr>
          <w:b w:val="0"/>
        </w:rPr>
        <w:t>and E</w:t>
      </w:r>
      <w:r w:rsidR="00487FB9" w:rsidRPr="00F01AC1">
        <w:rPr>
          <w:b w:val="0"/>
        </w:rPr>
        <w:t xml:space="preserve">mergency </w:t>
      </w:r>
      <w:r w:rsidR="00487FB9">
        <w:rPr>
          <w:b w:val="0"/>
        </w:rPr>
        <w:t>R</w:t>
      </w:r>
      <w:r w:rsidR="00487FB9" w:rsidRPr="00F01AC1">
        <w:rPr>
          <w:b w:val="0"/>
        </w:rPr>
        <w:t>esponse</w:t>
      </w:r>
      <w:r w:rsidR="00487FB9">
        <w:rPr>
          <w:b w:val="0"/>
        </w:rPr>
        <w:t xml:space="preserve"> (ET-CER).  </w:t>
      </w:r>
      <w:r w:rsidR="007916E1" w:rsidRPr="007916E1">
        <w:rPr>
          <w:b w:val="0"/>
        </w:rPr>
        <w:t xml:space="preserve"> </w:t>
      </w:r>
    </w:p>
    <w:p w14:paraId="11E38FCC" w14:textId="43458CF3" w:rsidR="00487FB9" w:rsidRDefault="00926FC4">
      <w:pPr>
        <w:rPr>
          <w:b w:val="0"/>
        </w:rPr>
      </w:pPr>
      <w:r>
        <w:t xml:space="preserve">Action </w:t>
      </w:r>
      <w:r w:rsidR="00E25CB8">
        <w:t xml:space="preserve">5: </w:t>
      </w:r>
      <w:r>
        <w:t xml:space="preserve"> </w:t>
      </w:r>
      <w:r w:rsidR="00487FB9">
        <w:rPr>
          <w:b w:val="0"/>
        </w:rPr>
        <w:t>Define tools, standards and best practices for the evolution of ETOOFS.</w:t>
      </w:r>
    </w:p>
    <w:p w14:paraId="62102D6B" w14:textId="6C647548" w:rsidR="00487FB9" w:rsidRDefault="00487FB9">
      <w:pPr>
        <w:rPr>
          <w:b w:val="0"/>
        </w:rPr>
      </w:pPr>
      <w:r w:rsidRPr="00487FB9">
        <w:t xml:space="preserve">Action </w:t>
      </w:r>
      <w:r w:rsidR="00E25CB8">
        <w:t>6:</w:t>
      </w:r>
      <w:r w:rsidRPr="00487FB9">
        <w:t xml:space="preserve"> </w:t>
      </w:r>
      <w:r w:rsidR="00550C06">
        <w:rPr>
          <w:b w:val="0"/>
        </w:rPr>
        <w:t xml:space="preserve">ETOOFS to </w:t>
      </w:r>
      <w:r w:rsidR="00E25CB8">
        <w:rPr>
          <w:b w:val="0"/>
        </w:rPr>
        <w:t xml:space="preserve">enhance </w:t>
      </w:r>
      <w:r w:rsidR="00550C06">
        <w:rPr>
          <w:b w:val="0"/>
        </w:rPr>
        <w:t>connections with other GOOS Structures such as the GOOS Regional Alliances (GRAs), GOOS Biology and Ecosystems Panel, etc.</w:t>
      </w:r>
    </w:p>
    <w:p w14:paraId="22831B6A" w14:textId="64F4315B" w:rsidR="00926FC4" w:rsidRDefault="00926FC4">
      <w:pPr>
        <w:rPr>
          <w:b w:val="0"/>
        </w:rPr>
      </w:pPr>
      <w:r w:rsidRPr="0039139F">
        <w:t xml:space="preserve">Action </w:t>
      </w:r>
      <w:r w:rsidR="00E25CB8">
        <w:t>7:</w:t>
      </w:r>
      <w:r>
        <w:rPr>
          <w:b w:val="0"/>
        </w:rPr>
        <w:t xml:space="preserve"> Prepare a short term action plan and reinforce connections with Decade Coordination Centres (DCCs), Decade Coordination Offices (DCOs) and Decade actions.</w:t>
      </w:r>
    </w:p>
    <w:p w14:paraId="21AB5770" w14:textId="1393EBC5" w:rsidR="00550C06" w:rsidRDefault="00550C06">
      <w:pPr>
        <w:rPr>
          <w:b w:val="0"/>
        </w:rPr>
      </w:pPr>
      <w:r w:rsidRPr="005366A1">
        <w:t xml:space="preserve">Action </w:t>
      </w:r>
      <w:r w:rsidR="00E25CB8" w:rsidRPr="005366A1">
        <w:t>8:</w:t>
      </w:r>
      <w:r w:rsidR="005366A1">
        <w:t xml:space="preserve"> </w:t>
      </w:r>
      <w:r>
        <w:rPr>
          <w:b w:val="0"/>
        </w:rPr>
        <w:t xml:space="preserve">ETOOFS to </w:t>
      </w:r>
      <w:r w:rsidR="00E25CB8">
        <w:rPr>
          <w:b w:val="0"/>
        </w:rPr>
        <w:t xml:space="preserve">plan and co-organize </w:t>
      </w:r>
      <w:r>
        <w:rPr>
          <w:b w:val="0"/>
        </w:rPr>
        <w:t xml:space="preserve">capacity development trainings </w:t>
      </w:r>
      <w:r w:rsidR="00E25CB8">
        <w:rPr>
          <w:b w:val="0"/>
        </w:rPr>
        <w:t>at</w:t>
      </w:r>
      <w:r w:rsidR="005366A1">
        <w:rPr>
          <w:b w:val="0"/>
        </w:rPr>
        <w:t xml:space="preserve"> </w:t>
      </w:r>
      <w:r>
        <w:rPr>
          <w:b w:val="0"/>
        </w:rPr>
        <w:t>all levels of expertise (students to professionals) using platforms such as the Ocean Teacher Global Academy (OTGA).</w:t>
      </w:r>
    </w:p>
    <w:p w14:paraId="73922EEE" w14:textId="284DEAC9" w:rsidR="00152B6E" w:rsidRDefault="00152B6E">
      <w:pPr>
        <w:rPr>
          <w:b w:val="0"/>
        </w:rPr>
      </w:pPr>
      <w:r w:rsidRPr="0039139F">
        <w:t xml:space="preserve">Action </w:t>
      </w:r>
      <w:r w:rsidR="00E25CB8">
        <w:t>9:</w:t>
      </w:r>
      <w:r>
        <w:t xml:space="preserve"> </w:t>
      </w:r>
      <w:r>
        <w:rPr>
          <w:b w:val="0"/>
        </w:rPr>
        <w:t xml:space="preserve">ETOOFS members to share </w:t>
      </w:r>
      <w:r w:rsidR="00E25CB8">
        <w:rPr>
          <w:b w:val="0"/>
        </w:rPr>
        <w:t xml:space="preserve">with Chair </w:t>
      </w:r>
      <w:r>
        <w:rPr>
          <w:b w:val="0"/>
        </w:rPr>
        <w:t xml:space="preserve">information </w:t>
      </w:r>
      <w:r w:rsidR="00E25CB8">
        <w:rPr>
          <w:b w:val="0"/>
        </w:rPr>
        <w:t>o</w:t>
      </w:r>
      <w:r>
        <w:rPr>
          <w:b w:val="0"/>
        </w:rPr>
        <w:t xml:space="preserve">n the gaps and impact of their </w:t>
      </w:r>
      <w:r w:rsidR="00E25CB8">
        <w:rPr>
          <w:b w:val="0"/>
        </w:rPr>
        <w:t xml:space="preserve">operational ocean forecasting </w:t>
      </w:r>
      <w:r>
        <w:rPr>
          <w:b w:val="0"/>
        </w:rPr>
        <w:t>systems on end user applications - in preparation for the</w:t>
      </w:r>
      <w:r w:rsidR="005366A1">
        <w:rPr>
          <w:b w:val="0"/>
        </w:rPr>
        <w:t xml:space="preserve"> Twelfth</w:t>
      </w:r>
      <w:r>
        <w:rPr>
          <w:b w:val="0"/>
        </w:rPr>
        <w:t xml:space="preserve"> GOOS Steering Committee 24-28 April 2023, Halifax, Canada.</w:t>
      </w:r>
    </w:p>
    <w:p w14:paraId="2172105C" w14:textId="0E8D7A71" w:rsidR="00926FC4" w:rsidRDefault="00926FC4">
      <w:pPr>
        <w:rPr>
          <w:b w:val="0"/>
        </w:rPr>
      </w:pPr>
      <w:r w:rsidRPr="0039139F">
        <w:t xml:space="preserve">Action </w:t>
      </w:r>
      <w:r w:rsidR="00E25CB8">
        <w:t>10:</w:t>
      </w:r>
      <w:r>
        <w:rPr>
          <w:b w:val="0"/>
        </w:rPr>
        <w:t xml:space="preserve"> Decide on a date for ETOOFS to meet remotely before the end of 2023. </w:t>
      </w:r>
    </w:p>
    <w:p w14:paraId="49A4E957" w14:textId="20324BA6" w:rsidR="00E25CB8" w:rsidRDefault="00E25CB8" w:rsidP="00E25CB8">
      <w:pPr>
        <w:rPr>
          <w:b w:val="0"/>
        </w:rPr>
      </w:pPr>
      <w:r w:rsidRPr="0039139F">
        <w:t xml:space="preserve">Action </w:t>
      </w:r>
      <w:r>
        <w:t>11:</w:t>
      </w:r>
      <w:r>
        <w:rPr>
          <w:b w:val="0"/>
        </w:rPr>
        <w:t xml:space="preserve"> Decide on a date and venue for the next ETOOFS in person meeting, e.g. days prior to the UN Ocean Decade Conference 10-12 April, 2024, in Barcelona, Spain.</w:t>
      </w:r>
    </w:p>
    <w:p w14:paraId="47FAF814" w14:textId="649EF7BF" w:rsidR="00926FC4" w:rsidRDefault="00926FC4">
      <w:pPr>
        <w:rPr>
          <w:b w:val="0"/>
        </w:rPr>
      </w:pPr>
      <w:r w:rsidRPr="0039139F">
        <w:t>Action 1</w:t>
      </w:r>
      <w:r w:rsidR="00E25CB8">
        <w:t>2:</w:t>
      </w:r>
      <w:r>
        <w:rPr>
          <w:b w:val="0"/>
        </w:rPr>
        <w:t xml:space="preserve"> The GOOS </w:t>
      </w:r>
      <w:r w:rsidR="00E25CB8">
        <w:rPr>
          <w:b w:val="0"/>
        </w:rPr>
        <w:t xml:space="preserve">/ETOOFS </w:t>
      </w:r>
      <w:r>
        <w:rPr>
          <w:b w:val="0"/>
        </w:rPr>
        <w:t>Secretariat to investigate about the renewal processes to the ETOOFS members and ToRs.</w:t>
      </w:r>
    </w:p>
    <w:p w14:paraId="454616F0" w14:textId="77777777" w:rsidR="00550C06" w:rsidRDefault="00550C06" w:rsidP="00550C06">
      <w:pPr>
        <w:rPr>
          <w:b w:val="0"/>
        </w:rPr>
      </w:pPr>
    </w:p>
    <w:p w14:paraId="2CEAD852" w14:textId="77777777" w:rsidR="00550C06" w:rsidRDefault="00550C06" w:rsidP="00453CC7">
      <w:pPr>
        <w:rPr>
          <w:b w:val="0"/>
        </w:rPr>
      </w:pPr>
    </w:p>
    <w:p w14:paraId="1C67AE84" w14:textId="77777777" w:rsidR="00BF606E" w:rsidRDefault="00BF606E" w:rsidP="00453CC7">
      <w:pPr>
        <w:rPr>
          <w:b w:val="0"/>
        </w:rPr>
      </w:pPr>
    </w:p>
    <w:p w14:paraId="07DC8FB8" w14:textId="77777777" w:rsidR="008A67BC" w:rsidRDefault="008A67BC" w:rsidP="00453CC7">
      <w:pPr>
        <w:rPr>
          <w:b w:val="0"/>
        </w:rPr>
      </w:pPr>
    </w:p>
    <w:p w14:paraId="509EC55C" w14:textId="77777777" w:rsidR="00BF606E" w:rsidRPr="00550C06" w:rsidRDefault="00BF606E" w:rsidP="00453CC7">
      <w:pPr>
        <w:rPr>
          <w:b w:val="0"/>
        </w:rPr>
      </w:pPr>
    </w:p>
    <w:p w14:paraId="4879812E" w14:textId="77777777" w:rsidR="00487FB9" w:rsidRDefault="00487FB9" w:rsidP="00453CC7"/>
    <w:p w14:paraId="7D2E1484" w14:textId="256AC774" w:rsidR="00453CC7" w:rsidRDefault="00453CC7" w:rsidP="00453CC7">
      <w:pPr>
        <w:jc w:val="center"/>
      </w:pPr>
      <w:r>
        <w:lastRenderedPageBreak/>
        <w:t>ANNEX I</w:t>
      </w:r>
      <w:r w:rsidR="00B443FB">
        <w:t>I</w:t>
      </w:r>
    </w:p>
    <w:p w14:paraId="6BD60EA0" w14:textId="77777777" w:rsidR="00453CC7" w:rsidRDefault="00453CC7" w:rsidP="00453CC7">
      <w:pPr>
        <w:jc w:val="center"/>
      </w:pPr>
      <w:r>
        <w:t>LIST OF PARTICIPANTS</w:t>
      </w:r>
    </w:p>
    <w:tbl>
      <w:tblPr>
        <w:tblW w:w="9016" w:type="dxa"/>
        <w:jc w:val="center"/>
        <w:tblLayout w:type="fixed"/>
        <w:tblLook w:val="0400" w:firstRow="0" w:lastRow="0" w:firstColumn="0" w:lastColumn="0" w:noHBand="0" w:noVBand="1"/>
      </w:tblPr>
      <w:tblGrid>
        <w:gridCol w:w="4508"/>
        <w:gridCol w:w="4508"/>
      </w:tblGrid>
      <w:tr w:rsidR="0039139F" w:rsidRPr="0039139F" w14:paraId="09BAB8AC" w14:textId="77777777" w:rsidTr="00636EAB">
        <w:trPr>
          <w:jc w:val="center"/>
        </w:trPr>
        <w:tc>
          <w:tcPr>
            <w:tcW w:w="4508" w:type="dxa"/>
          </w:tcPr>
          <w:p w14:paraId="0DFC07F0" w14:textId="52BBFD3C" w:rsidR="008A7132" w:rsidRPr="0039139F" w:rsidRDefault="008647E6" w:rsidP="00453CC7">
            <w:pPr>
              <w:spacing w:before="0" w:beforeAutospacing="0" w:after="0" w:afterAutospacing="0"/>
              <w:rPr>
                <w:b w:val="0"/>
                <w:szCs w:val="22"/>
              </w:rPr>
            </w:pPr>
            <w:r w:rsidRPr="0039139F">
              <w:rPr>
                <w:b w:val="0"/>
                <w:szCs w:val="22"/>
              </w:rPr>
              <w:t xml:space="preserve">Ms. </w:t>
            </w:r>
            <w:r w:rsidR="008A7132" w:rsidRPr="0039139F">
              <w:rPr>
                <w:b w:val="0"/>
                <w:szCs w:val="22"/>
              </w:rPr>
              <w:t>Aihong ZHONG</w:t>
            </w:r>
          </w:p>
          <w:p w14:paraId="18C946C0" w14:textId="77777777" w:rsidR="008A7132" w:rsidRPr="0039139F" w:rsidRDefault="008A7132" w:rsidP="00453CC7">
            <w:pPr>
              <w:spacing w:before="0" w:beforeAutospacing="0" w:after="0" w:afterAutospacing="0"/>
              <w:rPr>
                <w:b w:val="0"/>
              </w:rPr>
            </w:pPr>
            <w:r w:rsidRPr="0039139F">
              <w:rPr>
                <w:b w:val="0"/>
              </w:rPr>
              <w:t>Bureau of Meteorology</w:t>
            </w:r>
          </w:p>
          <w:p w14:paraId="7CABEEF1" w14:textId="77777777" w:rsidR="008A7132" w:rsidRPr="00563BF1" w:rsidRDefault="008A7132" w:rsidP="00453CC7">
            <w:pPr>
              <w:spacing w:before="0" w:beforeAutospacing="0" w:after="0" w:afterAutospacing="0"/>
              <w:rPr>
                <w:b w:val="0"/>
                <w:lang w:val="fr-FR"/>
              </w:rPr>
            </w:pPr>
            <w:r w:rsidRPr="00563BF1">
              <w:rPr>
                <w:b w:val="0"/>
                <w:lang w:val="fr-FR"/>
              </w:rPr>
              <w:t>Melbourne, Australia</w:t>
            </w:r>
          </w:p>
          <w:p w14:paraId="6AFA806B" w14:textId="13724BE5" w:rsidR="00453CC7" w:rsidRPr="00563BF1" w:rsidRDefault="00B100B5" w:rsidP="00453CC7">
            <w:pPr>
              <w:spacing w:before="0" w:beforeAutospacing="0" w:after="0" w:afterAutospacing="0"/>
              <w:rPr>
                <w:b w:val="0"/>
                <w:szCs w:val="22"/>
                <w:lang w:val="fr-FR"/>
              </w:rPr>
            </w:pPr>
            <w:hyperlink r:id="rId15" w:history="1">
              <w:r w:rsidR="008647E6" w:rsidRPr="00563BF1">
                <w:rPr>
                  <w:rStyle w:val="Hyperlink"/>
                  <w:b w:val="0"/>
                  <w:color w:val="auto"/>
                  <w:szCs w:val="22"/>
                  <w:u w:val="none"/>
                  <w:lang w:val="fr-FR"/>
                </w:rPr>
                <w:t>aihong.zhong@bom.gov.au</w:t>
              </w:r>
            </w:hyperlink>
          </w:p>
        </w:tc>
        <w:tc>
          <w:tcPr>
            <w:tcW w:w="4508" w:type="dxa"/>
          </w:tcPr>
          <w:p w14:paraId="271D863A" w14:textId="79E02517" w:rsidR="008A7132" w:rsidRPr="0039139F" w:rsidRDefault="008647E6" w:rsidP="008A7132">
            <w:pPr>
              <w:pBdr>
                <w:top w:val="nil"/>
                <w:left w:val="nil"/>
                <w:bottom w:val="nil"/>
                <w:right w:val="nil"/>
                <w:between w:val="nil"/>
              </w:pBdr>
              <w:spacing w:before="0" w:beforeAutospacing="0" w:after="0" w:afterAutospacing="0"/>
              <w:rPr>
                <w:b w:val="0"/>
                <w:szCs w:val="22"/>
              </w:rPr>
            </w:pPr>
            <w:r w:rsidRPr="0039139F">
              <w:rPr>
                <w:b w:val="0"/>
                <w:szCs w:val="22"/>
              </w:rPr>
              <w:t>Mr.</w:t>
            </w:r>
            <w:r w:rsidR="008A7132" w:rsidRPr="0039139F">
              <w:rPr>
                <w:b w:val="0"/>
                <w:szCs w:val="22"/>
              </w:rPr>
              <w:t xml:space="preserve"> Avichal Mehra</w:t>
            </w:r>
          </w:p>
          <w:p w14:paraId="32B33491" w14:textId="77777777" w:rsidR="00660A04" w:rsidRPr="0039139F" w:rsidRDefault="00660A04" w:rsidP="008A7132">
            <w:pPr>
              <w:pBdr>
                <w:top w:val="nil"/>
                <w:left w:val="nil"/>
                <w:bottom w:val="nil"/>
                <w:right w:val="nil"/>
                <w:between w:val="nil"/>
              </w:pBdr>
              <w:spacing w:before="0" w:beforeAutospacing="0" w:after="0" w:afterAutospacing="0"/>
              <w:rPr>
                <w:b w:val="0"/>
                <w:szCs w:val="22"/>
              </w:rPr>
            </w:pPr>
            <w:r w:rsidRPr="0039139F">
              <w:rPr>
                <w:b w:val="0"/>
                <w:szCs w:val="22"/>
              </w:rPr>
              <w:t>NOAA Center for Weather &amp; Climate Prediction</w:t>
            </w:r>
          </w:p>
          <w:p w14:paraId="1FF45BD2" w14:textId="3C950722" w:rsidR="00660A04" w:rsidRPr="0039139F" w:rsidRDefault="00926FC4" w:rsidP="008A7132">
            <w:pPr>
              <w:pBdr>
                <w:top w:val="nil"/>
                <w:left w:val="nil"/>
                <w:bottom w:val="nil"/>
                <w:right w:val="nil"/>
                <w:between w:val="nil"/>
              </w:pBdr>
              <w:spacing w:before="0" w:beforeAutospacing="0" w:after="0" w:afterAutospacing="0"/>
              <w:rPr>
                <w:b w:val="0"/>
                <w:szCs w:val="22"/>
              </w:rPr>
            </w:pPr>
            <w:r w:rsidRPr="0039139F">
              <w:rPr>
                <w:b w:val="0"/>
                <w:szCs w:val="22"/>
              </w:rPr>
              <w:t xml:space="preserve">Washington, </w:t>
            </w:r>
            <w:r w:rsidR="00660A04" w:rsidRPr="0039139F">
              <w:rPr>
                <w:b w:val="0"/>
                <w:szCs w:val="22"/>
              </w:rPr>
              <w:t>United States</w:t>
            </w:r>
          </w:p>
          <w:p w14:paraId="7C734327" w14:textId="77777777" w:rsidR="00660A04" w:rsidRPr="0039139F" w:rsidRDefault="00B100B5" w:rsidP="008A7132">
            <w:pPr>
              <w:pBdr>
                <w:top w:val="nil"/>
                <w:left w:val="nil"/>
                <w:bottom w:val="nil"/>
                <w:right w:val="nil"/>
                <w:between w:val="nil"/>
              </w:pBdr>
              <w:spacing w:before="0" w:beforeAutospacing="0" w:after="0" w:afterAutospacing="0"/>
              <w:rPr>
                <w:rStyle w:val="Hyperlink"/>
                <w:b w:val="0"/>
                <w:color w:val="auto"/>
                <w:szCs w:val="22"/>
                <w:u w:val="none"/>
              </w:rPr>
            </w:pPr>
            <w:hyperlink r:id="rId16" w:history="1">
              <w:r w:rsidR="00660A04" w:rsidRPr="0039139F">
                <w:rPr>
                  <w:rStyle w:val="Hyperlink"/>
                  <w:b w:val="0"/>
                  <w:color w:val="auto"/>
                  <w:szCs w:val="22"/>
                  <w:u w:val="none"/>
                </w:rPr>
                <w:t>avichal.mehra@noaa.gov</w:t>
              </w:r>
            </w:hyperlink>
          </w:p>
          <w:p w14:paraId="6CE43463" w14:textId="77777777" w:rsidR="00660A04" w:rsidRPr="0039139F" w:rsidRDefault="00660A04" w:rsidP="008A7132">
            <w:pPr>
              <w:pBdr>
                <w:top w:val="nil"/>
                <w:left w:val="nil"/>
                <w:bottom w:val="nil"/>
                <w:right w:val="nil"/>
                <w:between w:val="nil"/>
              </w:pBdr>
              <w:spacing w:before="0" w:beforeAutospacing="0" w:after="0" w:afterAutospacing="0"/>
              <w:rPr>
                <w:b w:val="0"/>
                <w:szCs w:val="22"/>
              </w:rPr>
            </w:pPr>
          </w:p>
        </w:tc>
      </w:tr>
      <w:tr w:rsidR="0039139F" w:rsidRPr="0039139F" w14:paraId="1BC85F9B" w14:textId="77777777" w:rsidTr="00636EAB">
        <w:trPr>
          <w:jc w:val="center"/>
        </w:trPr>
        <w:tc>
          <w:tcPr>
            <w:tcW w:w="4508" w:type="dxa"/>
          </w:tcPr>
          <w:p w14:paraId="5B4B57F4" w14:textId="77777777" w:rsidR="008A7132" w:rsidRPr="0039139F" w:rsidRDefault="008A7132" w:rsidP="008A7132">
            <w:pPr>
              <w:spacing w:before="0" w:beforeAutospacing="0" w:after="0" w:afterAutospacing="0"/>
              <w:rPr>
                <w:b w:val="0"/>
                <w:szCs w:val="22"/>
              </w:rPr>
            </w:pPr>
          </w:p>
          <w:p w14:paraId="747A11B1" w14:textId="77777777" w:rsidR="008A7132" w:rsidRPr="0039139F" w:rsidRDefault="008A7132" w:rsidP="008A7132">
            <w:pPr>
              <w:spacing w:before="0" w:beforeAutospacing="0" w:after="0" w:afterAutospacing="0"/>
              <w:rPr>
                <w:b w:val="0"/>
                <w:szCs w:val="22"/>
              </w:rPr>
            </w:pPr>
            <w:r w:rsidRPr="0039139F">
              <w:rPr>
                <w:b w:val="0"/>
                <w:szCs w:val="22"/>
              </w:rPr>
              <w:t>Mr. Enrique Alvarez</w:t>
            </w:r>
          </w:p>
          <w:p w14:paraId="0A059C47" w14:textId="26FBCE81" w:rsidR="00636EAB" w:rsidRPr="0039139F" w:rsidRDefault="00E15EB6" w:rsidP="008A7132">
            <w:pPr>
              <w:spacing w:before="0" w:beforeAutospacing="0" w:after="0" w:afterAutospacing="0"/>
              <w:rPr>
                <w:b w:val="0"/>
                <w:szCs w:val="22"/>
              </w:rPr>
            </w:pPr>
            <w:r w:rsidRPr="0039139F">
              <w:rPr>
                <w:b w:val="0"/>
                <w:szCs w:val="22"/>
              </w:rPr>
              <w:t>Vice-</w:t>
            </w:r>
            <w:r w:rsidR="00636EAB" w:rsidRPr="0039139F">
              <w:rPr>
                <w:b w:val="0"/>
                <w:szCs w:val="22"/>
              </w:rPr>
              <w:t>Chair of ETOOFS</w:t>
            </w:r>
          </w:p>
          <w:p w14:paraId="144915B4" w14:textId="77777777" w:rsidR="00E759BF" w:rsidRPr="00563BF1" w:rsidRDefault="00E759BF" w:rsidP="008A7132">
            <w:pPr>
              <w:spacing w:before="0" w:beforeAutospacing="0" w:after="0" w:afterAutospacing="0"/>
              <w:rPr>
                <w:b w:val="0"/>
                <w:szCs w:val="22"/>
                <w:lang w:val="es-ES"/>
              </w:rPr>
            </w:pPr>
            <w:r w:rsidRPr="00563BF1">
              <w:rPr>
                <w:b w:val="0"/>
                <w:szCs w:val="22"/>
                <w:lang w:val="es-ES"/>
              </w:rPr>
              <w:t xml:space="preserve">Mercator Océan </w:t>
            </w:r>
          </w:p>
          <w:p w14:paraId="52D25FEC" w14:textId="252DFB1D" w:rsidR="008A7132" w:rsidRPr="0039139F" w:rsidRDefault="00926FC4" w:rsidP="008A7132">
            <w:pPr>
              <w:spacing w:before="0" w:beforeAutospacing="0" w:after="0" w:afterAutospacing="0"/>
              <w:rPr>
                <w:b w:val="0"/>
                <w:szCs w:val="22"/>
                <w:lang w:val="es-ES"/>
              </w:rPr>
            </w:pPr>
            <w:r w:rsidRPr="0039139F">
              <w:rPr>
                <w:b w:val="0"/>
                <w:szCs w:val="22"/>
                <w:lang w:val="es-ES"/>
              </w:rPr>
              <w:t>Madrid, Spain</w:t>
            </w:r>
          </w:p>
          <w:p w14:paraId="6BB6D027" w14:textId="60F90A9F" w:rsidR="008A7132" w:rsidRPr="0039139F" w:rsidRDefault="00B100B5" w:rsidP="008A7132">
            <w:pPr>
              <w:pBdr>
                <w:top w:val="nil"/>
                <w:left w:val="nil"/>
                <w:bottom w:val="nil"/>
                <w:right w:val="nil"/>
                <w:between w:val="nil"/>
              </w:pBdr>
              <w:spacing w:before="0" w:beforeAutospacing="0" w:after="0" w:afterAutospacing="0"/>
              <w:rPr>
                <w:b w:val="0"/>
                <w:szCs w:val="22"/>
                <w:lang w:val="es-ES"/>
              </w:rPr>
            </w:pPr>
            <w:hyperlink r:id="rId17" w:history="1">
              <w:r w:rsidR="008647E6" w:rsidRPr="0039139F">
                <w:rPr>
                  <w:rStyle w:val="Hyperlink"/>
                  <w:b w:val="0"/>
                  <w:color w:val="auto"/>
                  <w:szCs w:val="22"/>
                  <w:u w:val="none"/>
                  <w:lang w:val="es-ES"/>
                </w:rPr>
                <w:t>ealvarez@mercator-ocean.fr</w:t>
              </w:r>
            </w:hyperlink>
          </w:p>
          <w:p w14:paraId="5F5C45D4" w14:textId="77777777" w:rsidR="00453CC7" w:rsidRPr="0039139F" w:rsidRDefault="00453CC7" w:rsidP="00453CC7">
            <w:pPr>
              <w:spacing w:before="0" w:beforeAutospacing="0" w:after="0" w:afterAutospacing="0"/>
              <w:rPr>
                <w:b w:val="0"/>
                <w:szCs w:val="22"/>
                <w:lang w:val="es-ES"/>
              </w:rPr>
            </w:pPr>
          </w:p>
        </w:tc>
        <w:tc>
          <w:tcPr>
            <w:tcW w:w="4508" w:type="dxa"/>
          </w:tcPr>
          <w:p w14:paraId="71EFB1F3" w14:textId="70074F9D" w:rsidR="00453CC7" w:rsidRPr="0039139F" w:rsidRDefault="008647E6" w:rsidP="00660A04">
            <w:pPr>
              <w:spacing w:before="0" w:beforeAutospacing="0" w:after="0" w:afterAutospacing="0"/>
              <w:rPr>
                <w:b w:val="0"/>
                <w:szCs w:val="22"/>
              </w:rPr>
            </w:pPr>
            <w:r w:rsidRPr="0039139F">
              <w:rPr>
                <w:b w:val="0"/>
                <w:szCs w:val="22"/>
              </w:rPr>
              <w:t>Mr.</w:t>
            </w:r>
            <w:r w:rsidR="00660A04" w:rsidRPr="0039139F">
              <w:rPr>
                <w:b w:val="0"/>
                <w:szCs w:val="22"/>
              </w:rPr>
              <w:t xml:space="preserve"> Lofti Aouf</w:t>
            </w:r>
          </w:p>
          <w:p w14:paraId="138AB29D" w14:textId="77777777" w:rsidR="00660A04" w:rsidRPr="0039139F" w:rsidRDefault="00660A04" w:rsidP="00660A04">
            <w:pPr>
              <w:spacing w:before="0" w:beforeAutospacing="0" w:after="0" w:afterAutospacing="0"/>
              <w:rPr>
                <w:b w:val="0"/>
                <w:szCs w:val="22"/>
              </w:rPr>
            </w:pPr>
            <w:r w:rsidRPr="0039139F">
              <w:rPr>
                <w:b w:val="0"/>
                <w:szCs w:val="22"/>
              </w:rPr>
              <w:t>Meteo France</w:t>
            </w:r>
          </w:p>
          <w:p w14:paraId="4AF2E3E9" w14:textId="77777777" w:rsidR="00660A04" w:rsidRPr="0039139F" w:rsidRDefault="00660A04" w:rsidP="00660A04">
            <w:pPr>
              <w:spacing w:before="0" w:beforeAutospacing="0" w:after="0" w:afterAutospacing="0"/>
              <w:rPr>
                <w:b w:val="0"/>
                <w:szCs w:val="22"/>
              </w:rPr>
            </w:pPr>
            <w:r w:rsidRPr="0039139F">
              <w:rPr>
                <w:b w:val="0"/>
                <w:szCs w:val="22"/>
              </w:rPr>
              <w:t>Toulouse, France</w:t>
            </w:r>
          </w:p>
          <w:p w14:paraId="631E484B" w14:textId="06C7A151" w:rsidR="00636EAB" w:rsidRPr="0039139F" w:rsidRDefault="00B100B5" w:rsidP="00660A04">
            <w:pPr>
              <w:spacing w:before="0" w:beforeAutospacing="0" w:after="0" w:afterAutospacing="0"/>
              <w:rPr>
                <w:b w:val="0"/>
                <w:szCs w:val="22"/>
              </w:rPr>
            </w:pPr>
            <w:hyperlink r:id="rId18" w:history="1">
              <w:r w:rsidR="008647E6" w:rsidRPr="0039139F">
                <w:rPr>
                  <w:rStyle w:val="Hyperlink"/>
                  <w:b w:val="0"/>
                  <w:color w:val="auto"/>
                  <w:szCs w:val="22"/>
                  <w:u w:val="none"/>
                </w:rPr>
                <w:t>lotfi.aouf@meteo.fr</w:t>
              </w:r>
            </w:hyperlink>
          </w:p>
        </w:tc>
      </w:tr>
      <w:tr w:rsidR="0039139F" w:rsidRPr="008A67BC" w14:paraId="0F4D9079" w14:textId="77777777" w:rsidTr="00636EAB">
        <w:trPr>
          <w:jc w:val="center"/>
        </w:trPr>
        <w:tc>
          <w:tcPr>
            <w:tcW w:w="4508" w:type="dxa"/>
          </w:tcPr>
          <w:p w14:paraId="71088889" w14:textId="63863032" w:rsidR="00660A04" w:rsidRPr="0039139F" w:rsidRDefault="008647E6" w:rsidP="00E759BF">
            <w:pPr>
              <w:spacing w:before="0" w:beforeAutospacing="0" w:after="0" w:afterAutospacing="0"/>
              <w:rPr>
                <w:b w:val="0"/>
                <w:szCs w:val="22"/>
              </w:rPr>
            </w:pPr>
            <w:r w:rsidRPr="0039139F">
              <w:rPr>
                <w:b w:val="0"/>
                <w:szCs w:val="22"/>
              </w:rPr>
              <w:t>Mr.</w:t>
            </w:r>
            <w:r w:rsidR="00E759BF" w:rsidRPr="0039139F">
              <w:rPr>
                <w:b w:val="0"/>
                <w:szCs w:val="22"/>
              </w:rPr>
              <w:t xml:space="preserve"> Pierre Bahurel</w:t>
            </w:r>
          </w:p>
          <w:p w14:paraId="6F6AD7B1" w14:textId="2DF3D93D" w:rsidR="00636EAB" w:rsidRPr="0039139F" w:rsidRDefault="00636EAB" w:rsidP="00E759BF">
            <w:pPr>
              <w:spacing w:before="0" w:beforeAutospacing="0" w:after="0" w:afterAutospacing="0"/>
              <w:rPr>
                <w:b w:val="0"/>
                <w:szCs w:val="22"/>
              </w:rPr>
            </w:pPr>
            <w:r w:rsidRPr="0039139F">
              <w:rPr>
                <w:b w:val="0"/>
                <w:szCs w:val="22"/>
              </w:rPr>
              <w:t>Chair of ETOOFS</w:t>
            </w:r>
          </w:p>
          <w:p w14:paraId="70E19F1A" w14:textId="77777777" w:rsidR="00E759BF" w:rsidRPr="0039139F" w:rsidRDefault="00E759BF" w:rsidP="00E759BF">
            <w:pPr>
              <w:spacing w:before="0" w:beforeAutospacing="0" w:after="0" w:afterAutospacing="0"/>
              <w:rPr>
                <w:b w:val="0"/>
                <w:szCs w:val="22"/>
                <w:lang w:val="es-ES"/>
              </w:rPr>
            </w:pPr>
            <w:r w:rsidRPr="0039139F">
              <w:rPr>
                <w:b w:val="0"/>
                <w:szCs w:val="22"/>
                <w:lang w:val="es-ES"/>
              </w:rPr>
              <w:t>Mercator Océan</w:t>
            </w:r>
          </w:p>
          <w:p w14:paraId="1AA1A7C0" w14:textId="6C815DA6" w:rsidR="00E759BF" w:rsidRPr="0039139F" w:rsidRDefault="00926FC4" w:rsidP="00E759BF">
            <w:pPr>
              <w:spacing w:before="0" w:beforeAutospacing="0" w:after="0" w:afterAutospacing="0"/>
              <w:rPr>
                <w:b w:val="0"/>
                <w:szCs w:val="22"/>
                <w:lang w:val="es-ES"/>
              </w:rPr>
            </w:pPr>
            <w:r w:rsidRPr="0039139F">
              <w:rPr>
                <w:b w:val="0"/>
                <w:szCs w:val="22"/>
                <w:lang w:val="es-ES"/>
              </w:rPr>
              <w:t xml:space="preserve">Toulouse, </w:t>
            </w:r>
            <w:r w:rsidR="00E759BF" w:rsidRPr="0039139F">
              <w:rPr>
                <w:b w:val="0"/>
                <w:szCs w:val="22"/>
                <w:lang w:val="es-ES"/>
              </w:rPr>
              <w:t>France</w:t>
            </w:r>
          </w:p>
          <w:p w14:paraId="46AD3B9A" w14:textId="7EE1C249" w:rsidR="00E759BF" w:rsidRPr="0039139F" w:rsidRDefault="00B100B5" w:rsidP="00E759BF">
            <w:pPr>
              <w:spacing w:before="0" w:beforeAutospacing="0" w:after="0" w:afterAutospacing="0"/>
              <w:rPr>
                <w:b w:val="0"/>
                <w:szCs w:val="22"/>
                <w:lang w:val="es-ES"/>
              </w:rPr>
            </w:pPr>
            <w:hyperlink r:id="rId19" w:anchor="ierre.bahurel@mercator-ocean.fr" w:history="1">
              <w:r w:rsidR="008647E6" w:rsidRPr="0039139F">
                <w:rPr>
                  <w:rStyle w:val="Hyperlink"/>
                  <w:b w:val="0"/>
                  <w:color w:val="auto"/>
                  <w:szCs w:val="22"/>
                  <w:u w:val="none"/>
                  <w:lang w:val="es-ES"/>
                </w:rPr>
                <w:pgNum/>
              </w:r>
              <w:r w:rsidR="008647E6" w:rsidRPr="0039139F">
                <w:rPr>
                  <w:rStyle w:val="Hyperlink"/>
                  <w:b w:val="0"/>
                  <w:color w:val="auto"/>
                  <w:szCs w:val="22"/>
                  <w:u w:val="none"/>
                  <w:lang w:val="es-ES"/>
                </w:rPr>
                <w:t>ierre</w:t>
              </w:r>
              <w:r w:rsidR="008647E6" w:rsidRPr="0039139F">
                <w:rPr>
                  <w:rStyle w:val="Hyperlink"/>
                  <w:b w:val="0"/>
                  <w:color w:val="auto"/>
                  <w:u w:val="none"/>
                  <w:lang w:val="es-ES"/>
                </w:rPr>
                <w:t>.bahurel@mercator-ocean.fr</w:t>
              </w:r>
            </w:hyperlink>
          </w:p>
        </w:tc>
        <w:tc>
          <w:tcPr>
            <w:tcW w:w="4508" w:type="dxa"/>
          </w:tcPr>
          <w:p w14:paraId="7ED46E64" w14:textId="35E77583" w:rsidR="00453CC7" w:rsidRPr="0039139F" w:rsidRDefault="008647E6" w:rsidP="00453CC7">
            <w:pPr>
              <w:spacing w:before="0" w:beforeAutospacing="0" w:after="0" w:afterAutospacing="0"/>
              <w:rPr>
                <w:b w:val="0"/>
                <w:szCs w:val="22"/>
              </w:rPr>
            </w:pPr>
            <w:r w:rsidRPr="0039139F">
              <w:rPr>
                <w:b w:val="0"/>
                <w:szCs w:val="22"/>
              </w:rPr>
              <w:t>Ms.</w:t>
            </w:r>
            <w:r w:rsidR="00660A04" w:rsidRPr="0039139F">
              <w:rPr>
                <w:b w:val="0"/>
                <w:szCs w:val="22"/>
              </w:rPr>
              <w:t xml:space="preserve"> Stefania Ciliberti</w:t>
            </w:r>
          </w:p>
          <w:p w14:paraId="369BDE4D" w14:textId="77777777" w:rsidR="00453CC7" w:rsidRPr="0039139F" w:rsidRDefault="00660A04" w:rsidP="00453CC7">
            <w:pPr>
              <w:widowControl w:val="0"/>
              <w:spacing w:before="0" w:beforeAutospacing="0" w:after="0" w:afterAutospacing="0"/>
              <w:rPr>
                <w:b w:val="0"/>
                <w:szCs w:val="22"/>
              </w:rPr>
            </w:pPr>
            <w:r w:rsidRPr="0039139F">
              <w:rPr>
                <w:b w:val="0"/>
                <w:szCs w:val="22"/>
              </w:rPr>
              <w:t>Nologin Ocean and Weather Systems</w:t>
            </w:r>
          </w:p>
          <w:p w14:paraId="14AC0013" w14:textId="77777777" w:rsidR="00660A04" w:rsidRPr="0039139F" w:rsidRDefault="00660A04" w:rsidP="00453CC7">
            <w:pPr>
              <w:widowControl w:val="0"/>
              <w:spacing w:before="0" w:beforeAutospacing="0" w:after="0" w:afterAutospacing="0"/>
              <w:rPr>
                <w:b w:val="0"/>
                <w:szCs w:val="22"/>
                <w:lang w:val="es-ES"/>
              </w:rPr>
            </w:pPr>
            <w:r w:rsidRPr="0039139F">
              <w:rPr>
                <w:b w:val="0"/>
                <w:szCs w:val="22"/>
                <w:lang w:val="es-ES"/>
              </w:rPr>
              <w:t>Madrid, Spain</w:t>
            </w:r>
          </w:p>
          <w:p w14:paraId="258B930C" w14:textId="2B4F3FDC" w:rsidR="00660A04" w:rsidRPr="0039139F" w:rsidRDefault="00B100B5" w:rsidP="00453CC7">
            <w:pPr>
              <w:widowControl w:val="0"/>
              <w:spacing w:before="0" w:beforeAutospacing="0" w:after="0" w:afterAutospacing="0"/>
              <w:rPr>
                <w:b w:val="0"/>
                <w:szCs w:val="22"/>
                <w:lang w:val="es-ES"/>
              </w:rPr>
            </w:pPr>
            <w:hyperlink r:id="rId20" w:history="1">
              <w:r w:rsidR="008647E6" w:rsidRPr="0039139F">
                <w:rPr>
                  <w:rStyle w:val="Hyperlink"/>
                  <w:b w:val="0"/>
                  <w:color w:val="auto"/>
                  <w:szCs w:val="22"/>
                  <w:u w:val="none"/>
                  <w:lang w:val="es-ES"/>
                </w:rPr>
                <w:t>stefania.ciliberti@nologin.es</w:t>
              </w:r>
            </w:hyperlink>
          </w:p>
          <w:tbl>
            <w:tblPr>
              <w:tblW w:w="4292" w:type="dxa"/>
              <w:jc w:val="center"/>
              <w:tblBorders>
                <w:top w:val="nil"/>
                <w:left w:val="nil"/>
                <w:bottom w:val="nil"/>
                <w:right w:val="nil"/>
                <w:insideH w:val="nil"/>
                <w:insideV w:val="nil"/>
              </w:tblBorders>
              <w:tblLayout w:type="fixed"/>
              <w:tblLook w:val="0400" w:firstRow="0" w:lastRow="0" w:firstColumn="0" w:lastColumn="0" w:noHBand="0" w:noVBand="1"/>
            </w:tblPr>
            <w:tblGrid>
              <w:gridCol w:w="4292"/>
            </w:tblGrid>
            <w:tr w:rsidR="0039139F" w:rsidRPr="008A67BC" w14:paraId="4EE3324D" w14:textId="77777777" w:rsidTr="00834883">
              <w:trPr>
                <w:jc w:val="center"/>
              </w:trPr>
              <w:tc>
                <w:tcPr>
                  <w:tcW w:w="4292" w:type="dxa"/>
                </w:tcPr>
                <w:p w14:paraId="76950B66" w14:textId="77777777" w:rsidR="00453CC7" w:rsidRPr="0039139F" w:rsidRDefault="00453CC7" w:rsidP="00453CC7">
                  <w:pPr>
                    <w:spacing w:before="0" w:beforeAutospacing="0" w:after="0" w:afterAutospacing="0"/>
                    <w:rPr>
                      <w:b w:val="0"/>
                      <w:szCs w:val="22"/>
                      <w:lang w:val="es-ES"/>
                    </w:rPr>
                  </w:pPr>
                </w:p>
              </w:tc>
            </w:tr>
          </w:tbl>
          <w:p w14:paraId="7D0DA3B0" w14:textId="77777777" w:rsidR="00453CC7" w:rsidRPr="0039139F" w:rsidRDefault="00453CC7" w:rsidP="00453CC7">
            <w:pPr>
              <w:spacing w:before="0" w:beforeAutospacing="0" w:after="0" w:afterAutospacing="0"/>
              <w:rPr>
                <w:b w:val="0"/>
                <w:szCs w:val="22"/>
                <w:lang w:val="es-ES"/>
              </w:rPr>
            </w:pPr>
          </w:p>
        </w:tc>
      </w:tr>
      <w:tr w:rsidR="0039139F" w:rsidRPr="0039139F" w14:paraId="12DE4455" w14:textId="77777777" w:rsidTr="00636EAB">
        <w:trPr>
          <w:jc w:val="center"/>
        </w:trPr>
        <w:tc>
          <w:tcPr>
            <w:tcW w:w="4508" w:type="dxa"/>
          </w:tcPr>
          <w:p w14:paraId="2DAC3D69" w14:textId="77777777" w:rsidR="007916E1" w:rsidRPr="00563BF1" w:rsidRDefault="007916E1" w:rsidP="00453CC7">
            <w:pPr>
              <w:spacing w:before="0" w:beforeAutospacing="0" w:after="0" w:afterAutospacing="0"/>
              <w:rPr>
                <w:b w:val="0"/>
                <w:szCs w:val="22"/>
                <w:lang w:val="es-ES"/>
              </w:rPr>
            </w:pPr>
          </w:p>
          <w:p w14:paraId="43BCBB9D" w14:textId="0B93FA56" w:rsidR="00453CC7" w:rsidRPr="0039139F" w:rsidRDefault="008647E6" w:rsidP="00453CC7">
            <w:pPr>
              <w:spacing w:before="0" w:beforeAutospacing="0" w:after="0" w:afterAutospacing="0"/>
              <w:rPr>
                <w:b w:val="0"/>
                <w:szCs w:val="22"/>
              </w:rPr>
            </w:pPr>
            <w:r w:rsidRPr="0039139F">
              <w:rPr>
                <w:b w:val="0"/>
                <w:szCs w:val="22"/>
              </w:rPr>
              <w:t>Mr.</w:t>
            </w:r>
            <w:r w:rsidR="00E759BF" w:rsidRPr="0039139F">
              <w:rPr>
                <w:b w:val="0"/>
                <w:szCs w:val="22"/>
              </w:rPr>
              <w:t xml:space="preserve"> Sudheer Joseph</w:t>
            </w:r>
          </w:p>
          <w:p w14:paraId="3A76410A" w14:textId="77777777" w:rsidR="00453CC7" w:rsidRPr="0039139F" w:rsidRDefault="00E759BF" w:rsidP="00453CC7">
            <w:pPr>
              <w:spacing w:before="0" w:beforeAutospacing="0" w:after="0" w:afterAutospacing="0"/>
              <w:rPr>
                <w:b w:val="0"/>
                <w:szCs w:val="22"/>
              </w:rPr>
            </w:pPr>
            <w:r w:rsidRPr="0039139F">
              <w:rPr>
                <w:b w:val="0"/>
                <w:szCs w:val="22"/>
              </w:rPr>
              <w:t>Indian National Centre for Ocean Information Services</w:t>
            </w:r>
          </w:p>
          <w:p w14:paraId="65A9EFA7" w14:textId="77777777" w:rsidR="00E759BF" w:rsidRPr="0039139F" w:rsidRDefault="00E759BF" w:rsidP="00453CC7">
            <w:pPr>
              <w:spacing w:before="0" w:beforeAutospacing="0" w:after="0" w:afterAutospacing="0"/>
              <w:rPr>
                <w:b w:val="0"/>
                <w:szCs w:val="22"/>
                <w:lang w:val="es-ES"/>
              </w:rPr>
            </w:pPr>
            <w:r w:rsidRPr="0039139F">
              <w:rPr>
                <w:b w:val="0"/>
                <w:szCs w:val="22"/>
                <w:lang w:val="es-ES"/>
              </w:rPr>
              <w:t>Telangana, India</w:t>
            </w:r>
          </w:p>
          <w:p w14:paraId="435BBD66" w14:textId="3203A7A6" w:rsidR="00453CC7" w:rsidRPr="0039139F" w:rsidRDefault="00B100B5" w:rsidP="00453CC7">
            <w:pPr>
              <w:spacing w:before="0" w:beforeAutospacing="0" w:after="0" w:afterAutospacing="0"/>
              <w:rPr>
                <w:b w:val="0"/>
                <w:szCs w:val="22"/>
                <w:lang w:val="es-ES"/>
              </w:rPr>
            </w:pPr>
            <w:hyperlink r:id="rId21" w:history="1">
              <w:r w:rsidR="008647E6" w:rsidRPr="0039139F">
                <w:rPr>
                  <w:rStyle w:val="Hyperlink"/>
                  <w:b w:val="0"/>
                  <w:color w:val="auto"/>
                  <w:szCs w:val="22"/>
                  <w:u w:val="none"/>
                  <w:lang w:val="es-ES"/>
                </w:rPr>
                <w:t>sjo@incois.gov.in</w:t>
              </w:r>
            </w:hyperlink>
          </w:p>
        </w:tc>
        <w:tc>
          <w:tcPr>
            <w:tcW w:w="4508" w:type="dxa"/>
          </w:tcPr>
          <w:p w14:paraId="317DC2D4" w14:textId="77777777" w:rsidR="007916E1" w:rsidRPr="00563BF1" w:rsidRDefault="007916E1" w:rsidP="00E759BF">
            <w:pPr>
              <w:spacing w:before="0" w:beforeAutospacing="0" w:after="0" w:afterAutospacing="0"/>
              <w:rPr>
                <w:b w:val="0"/>
                <w:szCs w:val="22"/>
                <w:lang w:val="es-ES"/>
              </w:rPr>
            </w:pPr>
          </w:p>
          <w:p w14:paraId="40A81183" w14:textId="46F75D41" w:rsidR="00E759BF" w:rsidRPr="0039139F" w:rsidRDefault="008647E6" w:rsidP="00E759BF">
            <w:pPr>
              <w:spacing w:before="0" w:beforeAutospacing="0" w:after="0" w:afterAutospacing="0"/>
              <w:rPr>
                <w:b w:val="0"/>
                <w:szCs w:val="22"/>
              </w:rPr>
            </w:pPr>
            <w:r w:rsidRPr="0039139F">
              <w:rPr>
                <w:b w:val="0"/>
                <w:szCs w:val="22"/>
              </w:rPr>
              <w:t>Mr.</w:t>
            </w:r>
            <w:r w:rsidR="00E759BF" w:rsidRPr="0039139F">
              <w:rPr>
                <w:b w:val="0"/>
                <w:szCs w:val="22"/>
              </w:rPr>
              <w:t xml:space="preserve"> Shichao Liu</w:t>
            </w:r>
          </w:p>
          <w:p w14:paraId="0AB4A7E8" w14:textId="1AC1604E" w:rsidR="00E759BF" w:rsidRPr="0039139F" w:rsidRDefault="00B443FB" w:rsidP="00E759BF">
            <w:pPr>
              <w:spacing w:before="0" w:beforeAutospacing="0" w:after="0" w:afterAutospacing="0"/>
              <w:rPr>
                <w:b w:val="0"/>
                <w:szCs w:val="22"/>
              </w:rPr>
            </w:pPr>
            <w:r w:rsidRPr="0039139F">
              <w:rPr>
                <w:b w:val="0"/>
              </w:rPr>
              <w:t>The National Marine Environmental Forecasting Center</w:t>
            </w:r>
            <w:r w:rsidRPr="0039139F" w:rsidDel="00834883">
              <w:rPr>
                <w:b w:val="0"/>
              </w:rPr>
              <w:t xml:space="preserve"> </w:t>
            </w:r>
          </w:p>
          <w:p w14:paraId="4F9A368A" w14:textId="5D556CDA" w:rsidR="00E759BF" w:rsidRPr="0039139F" w:rsidRDefault="00926FC4" w:rsidP="00E759BF">
            <w:pPr>
              <w:spacing w:before="0" w:beforeAutospacing="0" w:after="0" w:afterAutospacing="0"/>
              <w:rPr>
                <w:b w:val="0"/>
                <w:szCs w:val="22"/>
              </w:rPr>
            </w:pPr>
            <w:r w:rsidRPr="0039139F">
              <w:rPr>
                <w:b w:val="0"/>
                <w:szCs w:val="22"/>
              </w:rPr>
              <w:t xml:space="preserve">Beijing, </w:t>
            </w:r>
            <w:r w:rsidR="00E759BF" w:rsidRPr="0039139F">
              <w:rPr>
                <w:b w:val="0"/>
                <w:szCs w:val="22"/>
              </w:rPr>
              <w:t>China</w:t>
            </w:r>
          </w:p>
          <w:p w14:paraId="6A2B1C01" w14:textId="4B244CD2" w:rsidR="00453CC7" w:rsidRPr="0039139F" w:rsidRDefault="00B100B5" w:rsidP="00453CC7">
            <w:pPr>
              <w:spacing w:before="0" w:beforeAutospacing="0" w:after="0" w:afterAutospacing="0"/>
              <w:rPr>
                <w:b w:val="0"/>
                <w:szCs w:val="22"/>
              </w:rPr>
            </w:pPr>
            <w:hyperlink r:id="rId22" w:history="1">
              <w:r w:rsidR="008647E6" w:rsidRPr="0039139F">
                <w:rPr>
                  <w:rStyle w:val="Hyperlink"/>
                  <w:b w:val="0"/>
                  <w:color w:val="auto"/>
                  <w:szCs w:val="22"/>
                  <w:u w:val="none"/>
                </w:rPr>
                <w:t>liusc@nmefc.cn</w:t>
              </w:r>
            </w:hyperlink>
          </w:p>
        </w:tc>
      </w:tr>
      <w:tr w:rsidR="0039139F" w:rsidRPr="0039139F" w14:paraId="54263247" w14:textId="77777777" w:rsidTr="00636EAB">
        <w:trPr>
          <w:jc w:val="center"/>
        </w:trPr>
        <w:tc>
          <w:tcPr>
            <w:tcW w:w="4508" w:type="dxa"/>
          </w:tcPr>
          <w:p w14:paraId="73F02EEB" w14:textId="77777777" w:rsidR="00636EAB" w:rsidRPr="0039139F" w:rsidRDefault="00636EAB" w:rsidP="00636EAB">
            <w:pPr>
              <w:shd w:val="clear" w:color="auto" w:fill="FFFFFF"/>
              <w:spacing w:before="0" w:beforeAutospacing="0" w:after="0" w:afterAutospacing="0"/>
              <w:jc w:val="left"/>
              <w:textAlignment w:val="baseline"/>
              <w:outlineLvl w:val="9"/>
              <w:rPr>
                <w:rFonts w:cs="Calibri"/>
                <w:b w:val="0"/>
                <w:bCs w:val="0"/>
                <w:szCs w:val="22"/>
                <w:bdr w:val="none" w:sz="0" w:space="0" w:color="auto" w:frame="1"/>
              </w:rPr>
            </w:pPr>
          </w:p>
          <w:p w14:paraId="6044D67E" w14:textId="0E4DDBDA" w:rsidR="00636EAB" w:rsidRPr="0039139F" w:rsidRDefault="008647E6" w:rsidP="00636EAB">
            <w:pPr>
              <w:shd w:val="clear" w:color="auto" w:fill="FFFFFF"/>
              <w:spacing w:before="0" w:beforeAutospacing="0" w:after="0" w:afterAutospacing="0"/>
              <w:jc w:val="left"/>
              <w:textAlignment w:val="baseline"/>
              <w:outlineLvl w:val="9"/>
              <w:rPr>
                <w:rFonts w:ascii="Segoe UI" w:hAnsi="Segoe UI" w:cs="Segoe UI"/>
                <w:b w:val="0"/>
                <w:bCs w:val="0"/>
                <w:sz w:val="23"/>
                <w:szCs w:val="23"/>
              </w:rPr>
            </w:pPr>
            <w:r w:rsidRPr="0039139F">
              <w:rPr>
                <w:rFonts w:cs="Calibri"/>
                <w:b w:val="0"/>
                <w:bCs w:val="0"/>
                <w:szCs w:val="22"/>
                <w:bdr w:val="none" w:sz="0" w:space="0" w:color="auto" w:frame="1"/>
              </w:rPr>
              <w:t xml:space="preserve">Mr. </w:t>
            </w:r>
            <w:r w:rsidR="00636EAB" w:rsidRPr="0039139F">
              <w:rPr>
                <w:rFonts w:cs="Calibri"/>
                <w:b w:val="0"/>
                <w:bCs w:val="0"/>
                <w:szCs w:val="22"/>
                <w:bdr w:val="none" w:sz="0" w:space="0" w:color="auto" w:frame="1"/>
              </w:rPr>
              <w:t>Shiro Ishizaki</w:t>
            </w:r>
          </w:p>
          <w:p w14:paraId="4BE599FB" w14:textId="77777777" w:rsidR="00636EAB" w:rsidRPr="0039139F" w:rsidRDefault="00636EAB" w:rsidP="00636EAB">
            <w:pPr>
              <w:shd w:val="clear" w:color="auto" w:fill="FFFFFF"/>
              <w:spacing w:before="0" w:beforeAutospacing="0" w:after="0" w:afterAutospacing="0"/>
              <w:jc w:val="left"/>
              <w:textAlignment w:val="baseline"/>
              <w:outlineLvl w:val="9"/>
              <w:rPr>
                <w:rFonts w:ascii="Segoe UI" w:hAnsi="Segoe UI" w:cs="Segoe UI"/>
                <w:b w:val="0"/>
                <w:bCs w:val="0"/>
                <w:sz w:val="23"/>
                <w:szCs w:val="23"/>
              </w:rPr>
            </w:pPr>
            <w:r w:rsidRPr="0039139F">
              <w:rPr>
                <w:rFonts w:cs="Calibri"/>
                <w:b w:val="0"/>
                <w:bCs w:val="0"/>
                <w:szCs w:val="22"/>
                <w:bdr w:val="none" w:sz="0" w:space="0" w:color="auto" w:frame="1"/>
              </w:rPr>
              <w:t>Japan Meteorological Agency</w:t>
            </w:r>
          </w:p>
          <w:p w14:paraId="425115D7" w14:textId="77777777" w:rsidR="00636EAB" w:rsidRPr="0039139F" w:rsidRDefault="00636EAB" w:rsidP="00636EAB">
            <w:pPr>
              <w:spacing w:before="0" w:beforeAutospacing="0" w:after="0" w:afterAutospacing="0"/>
              <w:rPr>
                <w:rFonts w:cs="Calibri"/>
                <w:b w:val="0"/>
                <w:bCs w:val="0"/>
                <w:szCs w:val="22"/>
                <w:bdr w:val="none" w:sz="0" w:space="0" w:color="auto" w:frame="1"/>
                <w:shd w:val="clear" w:color="auto" w:fill="FFFFFF"/>
              </w:rPr>
            </w:pPr>
            <w:r w:rsidRPr="0039139F">
              <w:rPr>
                <w:rFonts w:cs="Calibri"/>
                <w:b w:val="0"/>
                <w:bCs w:val="0"/>
                <w:szCs w:val="22"/>
                <w:bdr w:val="none" w:sz="0" w:space="0" w:color="auto" w:frame="1"/>
                <w:shd w:val="clear" w:color="auto" w:fill="FFFFFF"/>
              </w:rPr>
              <w:t>Tokyo, Japan</w:t>
            </w:r>
          </w:p>
          <w:p w14:paraId="3BBFA2E9" w14:textId="77777777" w:rsidR="00636EAB" w:rsidRPr="0039139F" w:rsidRDefault="00636EAB" w:rsidP="00636EAB">
            <w:pPr>
              <w:spacing w:before="0" w:beforeAutospacing="0" w:after="0" w:afterAutospacing="0"/>
              <w:rPr>
                <w:b w:val="0"/>
                <w:szCs w:val="22"/>
              </w:rPr>
            </w:pPr>
            <w:r w:rsidRPr="0039139F">
              <w:rPr>
                <w:b w:val="0"/>
                <w:szCs w:val="22"/>
              </w:rPr>
              <w:t>s_ishizaki@met.kishou.go.jp</w:t>
            </w:r>
          </w:p>
        </w:tc>
        <w:tc>
          <w:tcPr>
            <w:tcW w:w="4508" w:type="dxa"/>
          </w:tcPr>
          <w:p w14:paraId="41D99B43" w14:textId="77777777" w:rsidR="00636EAB" w:rsidRPr="0039139F" w:rsidRDefault="00636EAB" w:rsidP="00E759BF">
            <w:pPr>
              <w:spacing w:before="0" w:beforeAutospacing="0" w:after="0" w:afterAutospacing="0"/>
              <w:rPr>
                <w:b w:val="0"/>
                <w:szCs w:val="22"/>
              </w:rPr>
            </w:pPr>
          </w:p>
        </w:tc>
      </w:tr>
    </w:tbl>
    <w:p w14:paraId="5863BEEF" w14:textId="77777777" w:rsidR="00453CC7" w:rsidRDefault="00453CC7" w:rsidP="00453CC7">
      <w:pPr>
        <w:rPr>
          <w:b w:val="0"/>
        </w:rPr>
      </w:pPr>
      <w:r>
        <w:t>GOOS Secretariat</w:t>
      </w:r>
    </w:p>
    <w:tbl>
      <w:tblPr>
        <w:tblW w:w="9016" w:type="dxa"/>
        <w:jc w:val="center"/>
        <w:tblLayout w:type="fixed"/>
        <w:tblLook w:val="0400" w:firstRow="0" w:lastRow="0" w:firstColumn="0" w:lastColumn="0" w:noHBand="0" w:noVBand="1"/>
      </w:tblPr>
      <w:tblGrid>
        <w:gridCol w:w="4508"/>
        <w:gridCol w:w="4508"/>
      </w:tblGrid>
      <w:tr w:rsidR="00453CC7" w:rsidRPr="00453CC7" w14:paraId="2CBA59EA" w14:textId="77777777" w:rsidTr="00834883">
        <w:trPr>
          <w:jc w:val="center"/>
        </w:trPr>
        <w:tc>
          <w:tcPr>
            <w:tcW w:w="4508" w:type="dxa"/>
          </w:tcPr>
          <w:p w14:paraId="05A0BB4F" w14:textId="77777777" w:rsidR="00453CC7" w:rsidRPr="00453CC7" w:rsidRDefault="00453CC7" w:rsidP="00453CC7">
            <w:pPr>
              <w:spacing w:before="0" w:beforeAutospacing="0" w:after="0" w:afterAutospacing="0"/>
              <w:rPr>
                <w:b w:val="0"/>
                <w:color w:val="000000"/>
                <w:szCs w:val="22"/>
              </w:rPr>
            </w:pPr>
            <w:r w:rsidRPr="00453CC7">
              <w:rPr>
                <w:b w:val="0"/>
                <w:color w:val="000000"/>
                <w:szCs w:val="22"/>
              </w:rPr>
              <w:t>Mr. Alejandro Rojas Aldana</w:t>
            </w:r>
          </w:p>
          <w:p w14:paraId="023E6912" w14:textId="77777777" w:rsidR="00453CC7" w:rsidRPr="00453CC7" w:rsidRDefault="00453CC7" w:rsidP="00453CC7">
            <w:pPr>
              <w:spacing w:before="0" w:beforeAutospacing="0" w:after="0" w:afterAutospacing="0"/>
              <w:rPr>
                <w:b w:val="0"/>
                <w:color w:val="000000"/>
                <w:szCs w:val="22"/>
              </w:rPr>
            </w:pPr>
            <w:r w:rsidRPr="00453CC7">
              <w:rPr>
                <w:b w:val="0"/>
                <w:color w:val="000000"/>
                <w:szCs w:val="22"/>
              </w:rPr>
              <w:t>Intergovernmental Oceanographic Commission (IOC) of UNESCO</w:t>
            </w:r>
          </w:p>
          <w:p w14:paraId="2F5180D3" w14:textId="77777777" w:rsidR="00453CC7" w:rsidRPr="00453CC7" w:rsidRDefault="00453CC7" w:rsidP="00453CC7">
            <w:pPr>
              <w:spacing w:before="0" w:beforeAutospacing="0" w:after="0" w:afterAutospacing="0"/>
              <w:rPr>
                <w:b w:val="0"/>
                <w:color w:val="000000"/>
                <w:szCs w:val="22"/>
                <w:lang w:val="fr-FR"/>
              </w:rPr>
            </w:pPr>
            <w:r w:rsidRPr="00453CC7">
              <w:rPr>
                <w:b w:val="0"/>
                <w:color w:val="000000"/>
                <w:szCs w:val="22"/>
                <w:lang w:val="fr-FR"/>
              </w:rPr>
              <w:t xml:space="preserve">Consultant </w:t>
            </w:r>
          </w:p>
          <w:p w14:paraId="64C7FBB7" w14:textId="77777777" w:rsidR="00453CC7" w:rsidRPr="00453CC7" w:rsidRDefault="00453CC7" w:rsidP="00453CC7">
            <w:pPr>
              <w:spacing w:before="0" w:beforeAutospacing="0" w:after="0" w:afterAutospacing="0"/>
              <w:rPr>
                <w:b w:val="0"/>
                <w:color w:val="000000"/>
                <w:szCs w:val="22"/>
                <w:lang w:val="fr-FR"/>
              </w:rPr>
            </w:pPr>
            <w:r w:rsidRPr="00453CC7">
              <w:rPr>
                <w:b w:val="0"/>
                <w:color w:val="000000"/>
                <w:szCs w:val="22"/>
                <w:lang w:val="fr-FR"/>
              </w:rPr>
              <w:t>Paris, France</w:t>
            </w:r>
          </w:p>
          <w:p w14:paraId="67107CE3" w14:textId="77777777" w:rsidR="00453CC7" w:rsidRPr="00453CC7" w:rsidRDefault="00B100B5" w:rsidP="00453CC7">
            <w:pPr>
              <w:spacing w:before="0" w:beforeAutospacing="0" w:after="0" w:afterAutospacing="0"/>
              <w:rPr>
                <w:b w:val="0"/>
                <w:color w:val="000000"/>
                <w:szCs w:val="22"/>
                <w:lang w:val="fr-FR"/>
              </w:rPr>
            </w:pPr>
            <w:hyperlink r:id="rId23">
              <w:r w:rsidR="00453CC7" w:rsidRPr="00453CC7">
                <w:rPr>
                  <w:b w:val="0"/>
                  <w:color w:val="000000"/>
                  <w:szCs w:val="22"/>
                  <w:lang w:val="fr-FR"/>
                </w:rPr>
                <w:t>a.rojas-aldana@unesco.org</w:t>
              </w:r>
            </w:hyperlink>
          </w:p>
          <w:p w14:paraId="7E93EF65" w14:textId="77777777" w:rsidR="00453CC7" w:rsidRPr="00453CC7" w:rsidRDefault="00453CC7" w:rsidP="00453CC7">
            <w:pPr>
              <w:spacing w:before="0" w:beforeAutospacing="0" w:after="0" w:afterAutospacing="0"/>
              <w:rPr>
                <w:b w:val="0"/>
                <w:color w:val="000000"/>
                <w:szCs w:val="22"/>
                <w:lang w:val="fr-FR"/>
              </w:rPr>
            </w:pPr>
          </w:p>
          <w:p w14:paraId="0C53FB38" w14:textId="77777777" w:rsidR="00453CC7" w:rsidRPr="00453CC7" w:rsidRDefault="00453CC7" w:rsidP="00453CC7">
            <w:pPr>
              <w:spacing w:before="0" w:beforeAutospacing="0" w:after="0" w:afterAutospacing="0"/>
              <w:rPr>
                <w:b w:val="0"/>
                <w:color w:val="000000"/>
                <w:szCs w:val="22"/>
                <w:lang w:val="fr-FR"/>
              </w:rPr>
            </w:pPr>
          </w:p>
        </w:tc>
        <w:tc>
          <w:tcPr>
            <w:tcW w:w="4508" w:type="dxa"/>
          </w:tcPr>
          <w:p w14:paraId="0CD93AD6" w14:textId="77777777" w:rsidR="00453CC7" w:rsidRPr="00453CC7" w:rsidRDefault="00453CC7" w:rsidP="00453CC7">
            <w:pPr>
              <w:spacing w:before="0" w:beforeAutospacing="0" w:after="0" w:afterAutospacing="0"/>
              <w:rPr>
                <w:b w:val="0"/>
                <w:color w:val="000000"/>
                <w:szCs w:val="22"/>
              </w:rPr>
            </w:pPr>
            <w:r w:rsidRPr="00453CC7">
              <w:rPr>
                <w:b w:val="0"/>
                <w:color w:val="000000"/>
                <w:szCs w:val="22"/>
              </w:rPr>
              <w:t>Mr. Denis Chang Seng</w:t>
            </w:r>
          </w:p>
          <w:p w14:paraId="04B2CCA8" w14:textId="77777777" w:rsidR="00453CC7" w:rsidRPr="00453CC7" w:rsidRDefault="00453CC7" w:rsidP="00453CC7">
            <w:pPr>
              <w:spacing w:before="0" w:beforeAutospacing="0" w:after="0" w:afterAutospacing="0"/>
              <w:rPr>
                <w:b w:val="0"/>
                <w:color w:val="000000"/>
                <w:szCs w:val="22"/>
              </w:rPr>
            </w:pPr>
            <w:r w:rsidRPr="00453CC7">
              <w:rPr>
                <w:b w:val="0"/>
                <w:color w:val="000000"/>
                <w:szCs w:val="22"/>
              </w:rPr>
              <w:t>Intergovernmental Oceanographic Commission (IOC) of UNESCO</w:t>
            </w:r>
          </w:p>
          <w:p w14:paraId="5A620340" w14:textId="77777777" w:rsidR="00453CC7" w:rsidRPr="00453CC7" w:rsidRDefault="00453CC7" w:rsidP="00453CC7">
            <w:pPr>
              <w:spacing w:before="0" w:beforeAutospacing="0" w:after="0" w:afterAutospacing="0"/>
              <w:rPr>
                <w:b w:val="0"/>
                <w:color w:val="000000"/>
                <w:szCs w:val="22"/>
              </w:rPr>
            </w:pPr>
            <w:r w:rsidRPr="00453CC7">
              <w:rPr>
                <w:b w:val="0"/>
                <w:color w:val="000000"/>
                <w:szCs w:val="22"/>
              </w:rPr>
              <w:t>Programme Specialist (Ocean Observation &amp; Services Section /Tsunami Unit)</w:t>
            </w:r>
          </w:p>
          <w:p w14:paraId="7D238D41" w14:textId="77777777" w:rsidR="00453CC7" w:rsidRPr="00453CC7" w:rsidRDefault="00453CC7" w:rsidP="00453CC7">
            <w:pPr>
              <w:spacing w:before="0" w:beforeAutospacing="0" w:after="0" w:afterAutospacing="0"/>
              <w:rPr>
                <w:b w:val="0"/>
                <w:color w:val="000000"/>
                <w:szCs w:val="22"/>
              </w:rPr>
            </w:pPr>
            <w:r w:rsidRPr="00453CC7">
              <w:rPr>
                <w:b w:val="0"/>
                <w:color w:val="000000"/>
                <w:szCs w:val="22"/>
              </w:rPr>
              <w:t>Paris, France</w:t>
            </w:r>
          </w:p>
          <w:p w14:paraId="57EF031A" w14:textId="77777777" w:rsidR="00453CC7" w:rsidRPr="00453CC7" w:rsidRDefault="00453CC7" w:rsidP="00453CC7">
            <w:pPr>
              <w:spacing w:before="0" w:beforeAutospacing="0" w:after="0" w:afterAutospacing="0"/>
              <w:rPr>
                <w:b w:val="0"/>
                <w:color w:val="000000"/>
                <w:szCs w:val="22"/>
              </w:rPr>
            </w:pPr>
            <w:r w:rsidRPr="00453CC7">
              <w:rPr>
                <w:b w:val="0"/>
                <w:color w:val="000000"/>
                <w:szCs w:val="22"/>
              </w:rPr>
              <w:t>d.chang-seng@unesco.org</w:t>
            </w:r>
          </w:p>
          <w:p w14:paraId="0756EC78" w14:textId="77777777" w:rsidR="00453CC7" w:rsidRPr="00453CC7" w:rsidRDefault="00453CC7" w:rsidP="00453CC7">
            <w:pPr>
              <w:spacing w:before="0" w:beforeAutospacing="0" w:after="0" w:afterAutospacing="0"/>
              <w:rPr>
                <w:b w:val="0"/>
                <w:color w:val="000000"/>
                <w:szCs w:val="22"/>
              </w:rPr>
            </w:pPr>
          </w:p>
        </w:tc>
      </w:tr>
      <w:tr w:rsidR="00453CC7" w:rsidRPr="008A67BC" w14:paraId="10B25B1B" w14:textId="77777777" w:rsidTr="00834883">
        <w:trPr>
          <w:jc w:val="center"/>
        </w:trPr>
        <w:tc>
          <w:tcPr>
            <w:tcW w:w="4508" w:type="dxa"/>
          </w:tcPr>
          <w:p w14:paraId="041820D5" w14:textId="77777777" w:rsidR="00453CC7" w:rsidRDefault="00453CC7" w:rsidP="00453CC7">
            <w:pPr>
              <w:spacing w:before="0" w:beforeAutospacing="0" w:after="0" w:afterAutospacing="0"/>
              <w:rPr>
                <w:b w:val="0"/>
                <w:color w:val="000000"/>
                <w:szCs w:val="22"/>
              </w:rPr>
            </w:pPr>
            <w:r w:rsidRPr="00453CC7">
              <w:rPr>
                <w:b w:val="0"/>
                <w:color w:val="000000"/>
                <w:szCs w:val="22"/>
              </w:rPr>
              <w:t xml:space="preserve">Ms. </w:t>
            </w:r>
            <w:r w:rsidR="00E759BF">
              <w:rPr>
                <w:b w:val="0"/>
                <w:color w:val="000000"/>
                <w:szCs w:val="22"/>
              </w:rPr>
              <w:t>Emma Heslop</w:t>
            </w:r>
          </w:p>
          <w:p w14:paraId="2CB02F0C" w14:textId="77777777" w:rsidR="00E759BF" w:rsidRPr="00453CC7" w:rsidRDefault="00E759BF" w:rsidP="00E759BF">
            <w:pPr>
              <w:spacing w:before="0" w:beforeAutospacing="0" w:after="0" w:afterAutospacing="0"/>
              <w:rPr>
                <w:b w:val="0"/>
                <w:color w:val="000000"/>
                <w:szCs w:val="22"/>
              </w:rPr>
            </w:pPr>
            <w:r w:rsidRPr="00453CC7">
              <w:rPr>
                <w:b w:val="0"/>
                <w:color w:val="000000"/>
                <w:szCs w:val="22"/>
              </w:rPr>
              <w:t>Intergovernmental Oceanographic Commission (IOC) of UNESCO</w:t>
            </w:r>
          </w:p>
          <w:p w14:paraId="7E09A484" w14:textId="77777777" w:rsidR="00E759BF" w:rsidRPr="00453CC7" w:rsidRDefault="00E759BF" w:rsidP="00E759BF">
            <w:pPr>
              <w:spacing w:before="0" w:beforeAutospacing="0" w:after="0" w:afterAutospacing="0"/>
              <w:rPr>
                <w:b w:val="0"/>
                <w:color w:val="000000"/>
                <w:szCs w:val="22"/>
              </w:rPr>
            </w:pPr>
            <w:r>
              <w:rPr>
                <w:b w:val="0"/>
                <w:color w:val="000000"/>
                <w:szCs w:val="22"/>
              </w:rPr>
              <w:t xml:space="preserve">Acting Head of </w:t>
            </w:r>
            <w:r w:rsidRPr="00453CC7">
              <w:rPr>
                <w:b w:val="0"/>
                <w:color w:val="000000"/>
                <w:szCs w:val="22"/>
              </w:rPr>
              <w:t xml:space="preserve">Ocean </w:t>
            </w:r>
            <w:r>
              <w:rPr>
                <w:b w:val="0"/>
                <w:color w:val="000000"/>
                <w:szCs w:val="22"/>
              </w:rPr>
              <w:t xml:space="preserve">Observation &amp; Services Section </w:t>
            </w:r>
          </w:p>
          <w:p w14:paraId="52F94EE4" w14:textId="77777777" w:rsidR="00E759BF" w:rsidRPr="00E759BF" w:rsidRDefault="00E759BF" w:rsidP="00E759BF">
            <w:pPr>
              <w:spacing w:before="0" w:beforeAutospacing="0" w:after="0" w:afterAutospacing="0"/>
              <w:rPr>
                <w:b w:val="0"/>
                <w:color w:val="000000"/>
                <w:szCs w:val="22"/>
                <w:lang w:val="fr-FR"/>
              </w:rPr>
            </w:pPr>
            <w:r w:rsidRPr="00E759BF">
              <w:rPr>
                <w:b w:val="0"/>
                <w:color w:val="000000"/>
                <w:szCs w:val="22"/>
                <w:lang w:val="fr-FR"/>
              </w:rPr>
              <w:t>Paris, France</w:t>
            </w:r>
          </w:p>
          <w:p w14:paraId="4154733E" w14:textId="77777777" w:rsidR="00E759BF" w:rsidRPr="00E759BF" w:rsidRDefault="00E759BF" w:rsidP="00E759BF">
            <w:pPr>
              <w:spacing w:before="0" w:beforeAutospacing="0" w:after="0" w:afterAutospacing="0"/>
              <w:rPr>
                <w:b w:val="0"/>
                <w:color w:val="000000"/>
                <w:szCs w:val="22"/>
                <w:lang w:val="fr-FR"/>
              </w:rPr>
            </w:pPr>
            <w:r w:rsidRPr="00E759BF">
              <w:rPr>
                <w:b w:val="0"/>
                <w:color w:val="000000"/>
                <w:szCs w:val="22"/>
                <w:lang w:val="fr-FR"/>
              </w:rPr>
              <w:t>e.heslop@unesco.org</w:t>
            </w:r>
          </w:p>
          <w:p w14:paraId="5FD5F95F" w14:textId="77777777" w:rsidR="00453CC7" w:rsidRPr="00453CC7" w:rsidRDefault="00453CC7" w:rsidP="00453CC7">
            <w:pPr>
              <w:spacing w:before="0" w:beforeAutospacing="0" w:after="0" w:afterAutospacing="0"/>
              <w:rPr>
                <w:b w:val="0"/>
                <w:color w:val="000000"/>
                <w:szCs w:val="22"/>
                <w:lang w:val="fr-FR"/>
              </w:rPr>
            </w:pPr>
          </w:p>
        </w:tc>
        <w:tc>
          <w:tcPr>
            <w:tcW w:w="4508" w:type="dxa"/>
          </w:tcPr>
          <w:p w14:paraId="2ECCA846" w14:textId="07985413" w:rsidR="00E759BF" w:rsidRPr="0039139F" w:rsidRDefault="008647E6" w:rsidP="00E759BF">
            <w:pPr>
              <w:spacing w:before="0" w:beforeAutospacing="0" w:after="0" w:afterAutospacing="0"/>
              <w:rPr>
                <w:b w:val="0"/>
                <w:color w:val="000000"/>
                <w:szCs w:val="22"/>
              </w:rPr>
            </w:pPr>
            <w:r w:rsidRPr="008647E6">
              <w:rPr>
                <w:b w:val="0"/>
                <w:color w:val="000000"/>
                <w:szCs w:val="22"/>
              </w:rPr>
              <w:t>Ms.</w:t>
            </w:r>
            <w:r w:rsidR="00E759BF" w:rsidRPr="0039139F">
              <w:rPr>
                <w:b w:val="0"/>
                <w:color w:val="000000"/>
                <w:szCs w:val="22"/>
              </w:rPr>
              <w:t xml:space="preserve"> Maria Camila Leon Duque</w:t>
            </w:r>
          </w:p>
          <w:p w14:paraId="7C605B72" w14:textId="77777777" w:rsidR="00E759BF" w:rsidRPr="00453CC7" w:rsidRDefault="00E759BF" w:rsidP="00E759BF">
            <w:pPr>
              <w:spacing w:before="0" w:beforeAutospacing="0" w:after="0" w:afterAutospacing="0"/>
              <w:rPr>
                <w:b w:val="0"/>
                <w:color w:val="000000"/>
                <w:szCs w:val="22"/>
              </w:rPr>
            </w:pPr>
            <w:r w:rsidRPr="0039139F">
              <w:rPr>
                <w:b w:val="0"/>
                <w:color w:val="000000"/>
                <w:szCs w:val="22"/>
              </w:rPr>
              <w:t xml:space="preserve"> </w:t>
            </w:r>
            <w:r w:rsidRPr="00453CC7">
              <w:rPr>
                <w:b w:val="0"/>
                <w:color w:val="000000"/>
                <w:szCs w:val="22"/>
              </w:rPr>
              <w:t>Intergovernmental Oceanographic Commission (IOC) of UNESCO</w:t>
            </w:r>
          </w:p>
          <w:p w14:paraId="17A11256" w14:textId="77777777" w:rsidR="00E759BF" w:rsidRPr="0039139F" w:rsidRDefault="00E759BF" w:rsidP="00E759BF">
            <w:pPr>
              <w:spacing w:before="0" w:beforeAutospacing="0" w:after="0" w:afterAutospacing="0"/>
              <w:rPr>
                <w:b w:val="0"/>
                <w:color w:val="000000"/>
                <w:szCs w:val="22"/>
              </w:rPr>
            </w:pPr>
            <w:r w:rsidRPr="0039139F">
              <w:rPr>
                <w:b w:val="0"/>
                <w:color w:val="000000"/>
                <w:szCs w:val="22"/>
              </w:rPr>
              <w:t xml:space="preserve">Intern </w:t>
            </w:r>
          </w:p>
          <w:p w14:paraId="194932B4" w14:textId="77777777" w:rsidR="00E759BF" w:rsidRPr="00453CC7" w:rsidRDefault="00E759BF" w:rsidP="00E759BF">
            <w:pPr>
              <w:spacing w:before="0" w:beforeAutospacing="0" w:after="0" w:afterAutospacing="0"/>
              <w:rPr>
                <w:b w:val="0"/>
                <w:color w:val="000000"/>
                <w:szCs w:val="22"/>
                <w:lang w:val="fr-FR"/>
              </w:rPr>
            </w:pPr>
            <w:r w:rsidRPr="00453CC7">
              <w:rPr>
                <w:b w:val="0"/>
                <w:color w:val="000000"/>
                <w:szCs w:val="22"/>
                <w:lang w:val="fr-FR"/>
              </w:rPr>
              <w:t>Paris, France</w:t>
            </w:r>
          </w:p>
          <w:p w14:paraId="282AE57B" w14:textId="77777777" w:rsidR="00453CC7" w:rsidRPr="00453CC7" w:rsidRDefault="00E759BF" w:rsidP="00E759BF">
            <w:pPr>
              <w:spacing w:before="0" w:beforeAutospacing="0" w:after="0" w:afterAutospacing="0"/>
              <w:rPr>
                <w:b w:val="0"/>
                <w:color w:val="000000"/>
                <w:szCs w:val="22"/>
                <w:lang w:val="fr-FR"/>
              </w:rPr>
            </w:pPr>
            <w:r w:rsidRPr="00E759BF">
              <w:rPr>
                <w:b w:val="0"/>
                <w:color w:val="000000"/>
                <w:szCs w:val="22"/>
                <w:lang w:val="fr-FR"/>
              </w:rPr>
              <w:t>m-duque@unesco.org</w:t>
            </w:r>
          </w:p>
        </w:tc>
      </w:tr>
    </w:tbl>
    <w:p w14:paraId="255DCFDC" w14:textId="77777777" w:rsidR="00453CC7" w:rsidRPr="00453CC7" w:rsidRDefault="00453CC7" w:rsidP="00F738C9">
      <w:pPr>
        <w:rPr>
          <w:lang w:val="fr-FR"/>
        </w:rPr>
      </w:pPr>
    </w:p>
    <w:sectPr w:rsidR="00453CC7" w:rsidRPr="00453CC7">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EA4889" w16cex:dateUtc="2023-04-19T09: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C2E7022" w16cid:durableId="27EA4889"/>
  <w16cid:commentId w16cid:paraId="41934B27" w16cid:durableId="27EA79D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FCD93D" w14:textId="77777777" w:rsidR="00B100B5" w:rsidRDefault="00B100B5" w:rsidP="00FF116C">
      <w:r>
        <w:separator/>
      </w:r>
    </w:p>
  </w:endnote>
  <w:endnote w:type="continuationSeparator" w:id="0">
    <w:p w14:paraId="506C1E61" w14:textId="77777777" w:rsidR="00B100B5" w:rsidRDefault="00B100B5" w:rsidP="00FF1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F1E473" w14:textId="77777777" w:rsidR="00B100B5" w:rsidRDefault="00B100B5" w:rsidP="00FF116C">
      <w:r>
        <w:separator/>
      </w:r>
    </w:p>
  </w:footnote>
  <w:footnote w:type="continuationSeparator" w:id="0">
    <w:p w14:paraId="1A8FA29B" w14:textId="77777777" w:rsidR="00B100B5" w:rsidRDefault="00B100B5" w:rsidP="00FF11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2F27AF7"/>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16C"/>
    <w:rsid w:val="0004149D"/>
    <w:rsid w:val="00106BA0"/>
    <w:rsid w:val="00143D58"/>
    <w:rsid w:val="00145A4B"/>
    <w:rsid w:val="00152B6E"/>
    <w:rsid w:val="00170C58"/>
    <w:rsid w:val="001F0B55"/>
    <w:rsid w:val="00246396"/>
    <w:rsid w:val="002602A5"/>
    <w:rsid w:val="002843A7"/>
    <w:rsid w:val="002E2CBC"/>
    <w:rsid w:val="002E6173"/>
    <w:rsid w:val="00333D8C"/>
    <w:rsid w:val="003365F8"/>
    <w:rsid w:val="003648B8"/>
    <w:rsid w:val="0039139F"/>
    <w:rsid w:val="003C4C19"/>
    <w:rsid w:val="003D42DF"/>
    <w:rsid w:val="00406720"/>
    <w:rsid w:val="0045354D"/>
    <w:rsid w:val="00453CC7"/>
    <w:rsid w:val="00461704"/>
    <w:rsid w:val="00466FD2"/>
    <w:rsid w:val="00487FB9"/>
    <w:rsid w:val="0049288C"/>
    <w:rsid w:val="004B0304"/>
    <w:rsid w:val="004E1F31"/>
    <w:rsid w:val="005366A1"/>
    <w:rsid w:val="00550C06"/>
    <w:rsid w:val="005625F7"/>
    <w:rsid w:val="00563BF1"/>
    <w:rsid w:val="00581F98"/>
    <w:rsid w:val="00596DB2"/>
    <w:rsid w:val="005C5815"/>
    <w:rsid w:val="006205EF"/>
    <w:rsid w:val="00631AA0"/>
    <w:rsid w:val="00636EAB"/>
    <w:rsid w:val="00660A04"/>
    <w:rsid w:val="00680992"/>
    <w:rsid w:val="006B1D41"/>
    <w:rsid w:val="006B5D8F"/>
    <w:rsid w:val="006D17BF"/>
    <w:rsid w:val="00735A16"/>
    <w:rsid w:val="007916E1"/>
    <w:rsid w:val="007A709F"/>
    <w:rsid w:val="00830804"/>
    <w:rsid w:val="00834883"/>
    <w:rsid w:val="008647E6"/>
    <w:rsid w:val="00873436"/>
    <w:rsid w:val="00887443"/>
    <w:rsid w:val="00894414"/>
    <w:rsid w:val="008A67BC"/>
    <w:rsid w:val="008A7132"/>
    <w:rsid w:val="008B032F"/>
    <w:rsid w:val="008E075C"/>
    <w:rsid w:val="00926FC4"/>
    <w:rsid w:val="0094453F"/>
    <w:rsid w:val="009A13DA"/>
    <w:rsid w:val="009C6A7D"/>
    <w:rsid w:val="00A66974"/>
    <w:rsid w:val="00A83698"/>
    <w:rsid w:val="00A947B7"/>
    <w:rsid w:val="00AA25C6"/>
    <w:rsid w:val="00AB48B7"/>
    <w:rsid w:val="00AB7EE8"/>
    <w:rsid w:val="00AD7C8A"/>
    <w:rsid w:val="00B100B5"/>
    <w:rsid w:val="00B11029"/>
    <w:rsid w:val="00B443FB"/>
    <w:rsid w:val="00B46DB9"/>
    <w:rsid w:val="00BF606E"/>
    <w:rsid w:val="00C159FC"/>
    <w:rsid w:val="00C56825"/>
    <w:rsid w:val="00C77CAA"/>
    <w:rsid w:val="00C84626"/>
    <w:rsid w:val="00CB45DD"/>
    <w:rsid w:val="00D01A86"/>
    <w:rsid w:val="00D037CE"/>
    <w:rsid w:val="00D36245"/>
    <w:rsid w:val="00D77ED9"/>
    <w:rsid w:val="00DE387D"/>
    <w:rsid w:val="00E15EB6"/>
    <w:rsid w:val="00E25CB8"/>
    <w:rsid w:val="00E643AD"/>
    <w:rsid w:val="00E759BF"/>
    <w:rsid w:val="00E83F1E"/>
    <w:rsid w:val="00EB0A66"/>
    <w:rsid w:val="00EC4F95"/>
    <w:rsid w:val="00F01AC1"/>
    <w:rsid w:val="00F06480"/>
    <w:rsid w:val="00F738C9"/>
    <w:rsid w:val="00F75A50"/>
    <w:rsid w:val="00FF116C"/>
    <w:rsid w:val="00FF290F"/>
    <w:rsid w:val="00FF40AF"/>
    <w:rsid w:val="00FF51E0"/>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6E564A"/>
  <w15:chartTrackingRefBased/>
  <w15:docId w15:val="{2668A93C-2DAC-4E9D-8417-86B763FC8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116C"/>
    <w:pPr>
      <w:spacing w:before="100" w:beforeAutospacing="1" w:after="100" w:afterAutospacing="1" w:line="240" w:lineRule="auto"/>
      <w:jc w:val="both"/>
      <w:outlineLvl w:val="1"/>
    </w:pPr>
    <w:rPr>
      <w:rFonts w:ascii="Calibri" w:eastAsia="Times New Roman" w:hAnsi="Calibri" w:cs="Times New Roman"/>
      <w:b/>
      <w:bCs/>
      <w:szCs w:val="36"/>
      <w:lang w:val="en-CA" w:eastAsia="es-ES"/>
    </w:rPr>
  </w:style>
  <w:style w:type="paragraph" w:styleId="Heading1">
    <w:name w:val="heading 1"/>
    <w:basedOn w:val="Normal"/>
    <w:next w:val="Normal"/>
    <w:link w:val="Heading1Char"/>
    <w:uiPriority w:val="9"/>
    <w:qFormat/>
    <w:rsid w:val="00FF116C"/>
    <w:pPr>
      <w:keepNext/>
      <w:keepLines/>
      <w:spacing w:before="240" w:after="0"/>
      <w:outlineLvl w:val="0"/>
    </w:pPr>
    <w:rPr>
      <w:rFonts w:eastAsiaTheme="majorEastAsia" w:cstheme="majorBidi"/>
      <w:color w:val="000000" w:themeColor="text1"/>
      <w:szCs w:val="32"/>
    </w:rPr>
  </w:style>
  <w:style w:type="paragraph" w:styleId="Heading2">
    <w:name w:val="heading 2"/>
    <w:basedOn w:val="Normal"/>
    <w:link w:val="Heading2Char"/>
    <w:uiPriority w:val="9"/>
    <w:qFormat/>
    <w:rsid w:val="00FF116C"/>
    <w:rPr>
      <w:rFonts w:ascii="Times New Roman" w:hAnsi="Times New Roman"/>
      <w:b w:val="0"/>
      <w:bCs w:val="0"/>
      <w:sz w:val="36"/>
    </w:rPr>
  </w:style>
  <w:style w:type="paragraph" w:styleId="Heading3">
    <w:name w:val="heading 3"/>
    <w:basedOn w:val="Normal"/>
    <w:next w:val="Normal"/>
    <w:link w:val="Heading3Char"/>
    <w:uiPriority w:val="9"/>
    <w:semiHidden/>
    <w:unhideWhenUsed/>
    <w:qFormat/>
    <w:rsid w:val="0083488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F116C"/>
    <w:rPr>
      <w:rFonts w:ascii="Times New Roman" w:eastAsia="Times New Roman" w:hAnsi="Times New Roman" w:cs="Times New Roman"/>
      <w:b/>
      <w:bCs/>
      <w:sz w:val="36"/>
      <w:szCs w:val="36"/>
      <w:lang w:eastAsia="es-ES"/>
    </w:rPr>
  </w:style>
  <w:style w:type="paragraph" w:styleId="Header">
    <w:name w:val="header"/>
    <w:basedOn w:val="Normal"/>
    <w:link w:val="HeaderChar"/>
    <w:uiPriority w:val="99"/>
    <w:unhideWhenUsed/>
    <w:rsid w:val="00FF116C"/>
    <w:pPr>
      <w:tabs>
        <w:tab w:val="center" w:pos="4513"/>
        <w:tab w:val="right" w:pos="9026"/>
      </w:tabs>
      <w:spacing w:after="0"/>
    </w:pPr>
  </w:style>
  <w:style w:type="character" w:customStyle="1" w:styleId="HeaderChar">
    <w:name w:val="Header Char"/>
    <w:basedOn w:val="DefaultParagraphFont"/>
    <w:link w:val="Header"/>
    <w:uiPriority w:val="99"/>
    <w:rsid w:val="00FF116C"/>
  </w:style>
  <w:style w:type="paragraph" w:styleId="Footer">
    <w:name w:val="footer"/>
    <w:basedOn w:val="Normal"/>
    <w:link w:val="FooterChar"/>
    <w:uiPriority w:val="99"/>
    <w:unhideWhenUsed/>
    <w:rsid w:val="00FF116C"/>
    <w:pPr>
      <w:tabs>
        <w:tab w:val="center" w:pos="4513"/>
        <w:tab w:val="right" w:pos="9026"/>
      </w:tabs>
      <w:spacing w:after="0"/>
    </w:pPr>
  </w:style>
  <w:style w:type="character" w:customStyle="1" w:styleId="FooterChar">
    <w:name w:val="Footer Char"/>
    <w:basedOn w:val="DefaultParagraphFont"/>
    <w:link w:val="Footer"/>
    <w:uiPriority w:val="99"/>
    <w:rsid w:val="00FF116C"/>
  </w:style>
  <w:style w:type="character" w:customStyle="1" w:styleId="Heading1Char">
    <w:name w:val="Heading 1 Char"/>
    <w:basedOn w:val="DefaultParagraphFont"/>
    <w:link w:val="Heading1"/>
    <w:uiPriority w:val="9"/>
    <w:rsid w:val="00FF116C"/>
    <w:rPr>
      <w:rFonts w:ascii="Calibri" w:eastAsiaTheme="majorEastAsia" w:hAnsi="Calibri" w:cstheme="majorBidi"/>
      <w:b/>
      <w:bCs/>
      <w:color w:val="000000" w:themeColor="text1"/>
      <w:szCs w:val="32"/>
      <w:lang w:val="en-CA" w:eastAsia="es-ES"/>
    </w:rPr>
  </w:style>
  <w:style w:type="character" w:styleId="Hyperlink">
    <w:name w:val="Hyperlink"/>
    <w:basedOn w:val="DefaultParagraphFont"/>
    <w:uiPriority w:val="99"/>
    <w:unhideWhenUsed/>
    <w:rsid w:val="00660A04"/>
    <w:rPr>
      <w:color w:val="0563C1" w:themeColor="hyperlink"/>
      <w:u w:val="single"/>
    </w:rPr>
  </w:style>
  <w:style w:type="paragraph" w:styleId="ListParagraph">
    <w:name w:val="List Paragraph"/>
    <w:basedOn w:val="Normal"/>
    <w:uiPriority w:val="34"/>
    <w:qFormat/>
    <w:rsid w:val="00550C06"/>
    <w:pPr>
      <w:ind w:left="720"/>
      <w:contextualSpacing/>
    </w:pPr>
  </w:style>
  <w:style w:type="paragraph" w:styleId="BalloonText">
    <w:name w:val="Balloon Text"/>
    <w:basedOn w:val="Normal"/>
    <w:link w:val="BalloonTextChar"/>
    <w:uiPriority w:val="99"/>
    <w:semiHidden/>
    <w:unhideWhenUsed/>
    <w:rsid w:val="00581F98"/>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1F98"/>
    <w:rPr>
      <w:rFonts w:ascii="Segoe UI" w:eastAsia="Times New Roman" w:hAnsi="Segoe UI" w:cs="Segoe UI"/>
      <w:b/>
      <w:bCs/>
      <w:sz w:val="18"/>
      <w:szCs w:val="18"/>
      <w:lang w:val="en-CA" w:eastAsia="es-ES"/>
    </w:rPr>
  </w:style>
  <w:style w:type="character" w:styleId="CommentReference">
    <w:name w:val="annotation reference"/>
    <w:basedOn w:val="DefaultParagraphFont"/>
    <w:uiPriority w:val="99"/>
    <w:semiHidden/>
    <w:unhideWhenUsed/>
    <w:rsid w:val="009A13DA"/>
    <w:rPr>
      <w:sz w:val="16"/>
      <w:szCs w:val="16"/>
    </w:rPr>
  </w:style>
  <w:style w:type="paragraph" w:styleId="CommentText">
    <w:name w:val="annotation text"/>
    <w:basedOn w:val="Normal"/>
    <w:link w:val="CommentTextChar"/>
    <w:uiPriority w:val="99"/>
    <w:semiHidden/>
    <w:unhideWhenUsed/>
    <w:rsid w:val="009A13DA"/>
    <w:rPr>
      <w:sz w:val="20"/>
      <w:szCs w:val="20"/>
    </w:rPr>
  </w:style>
  <w:style w:type="character" w:customStyle="1" w:styleId="CommentTextChar">
    <w:name w:val="Comment Text Char"/>
    <w:basedOn w:val="DefaultParagraphFont"/>
    <w:link w:val="CommentText"/>
    <w:uiPriority w:val="99"/>
    <w:semiHidden/>
    <w:rsid w:val="009A13DA"/>
    <w:rPr>
      <w:rFonts w:ascii="Calibri" w:eastAsia="Times New Roman" w:hAnsi="Calibri" w:cs="Times New Roman"/>
      <w:b/>
      <w:bCs/>
      <w:sz w:val="20"/>
      <w:szCs w:val="20"/>
      <w:lang w:val="en-CA" w:eastAsia="es-ES"/>
    </w:rPr>
  </w:style>
  <w:style w:type="paragraph" w:styleId="CommentSubject">
    <w:name w:val="annotation subject"/>
    <w:basedOn w:val="CommentText"/>
    <w:next w:val="CommentText"/>
    <w:link w:val="CommentSubjectChar"/>
    <w:uiPriority w:val="99"/>
    <w:semiHidden/>
    <w:unhideWhenUsed/>
    <w:rsid w:val="009A13DA"/>
  </w:style>
  <w:style w:type="character" w:customStyle="1" w:styleId="CommentSubjectChar">
    <w:name w:val="Comment Subject Char"/>
    <w:basedOn w:val="CommentTextChar"/>
    <w:link w:val="CommentSubject"/>
    <w:uiPriority w:val="99"/>
    <w:semiHidden/>
    <w:rsid w:val="009A13DA"/>
    <w:rPr>
      <w:rFonts w:ascii="Calibri" w:eastAsia="Times New Roman" w:hAnsi="Calibri" w:cs="Times New Roman"/>
      <w:b/>
      <w:bCs/>
      <w:sz w:val="20"/>
      <w:szCs w:val="20"/>
      <w:lang w:val="en-CA" w:eastAsia="es-ES"/>
    </w:rPr>
  </w:style>
  <w:style w:type="character" w:customStyle="1" w:styleId="Heading3Char">
    <w:name w:val="Heading 3 Char"/>
    <w:basedOn w:val="DefaultParagraphFont"/>
    <w:link w:val="Heading3"/>
    <w:uiPriority w:val="9"/>
    <w:semiHidden/>
    <w:rsid w:val="00834883"/>
    <w:rPr>
      <w:rFonts w:asciiTheme="majorHAnsi" w:eastAsiaTheme="majorEastAsia" w:hAnsiTheme="majorHAnsi" w:cstheme="majorBidi"/>
      <w:b/>
      <w:bCs/>
      <w:color w:val="1F4D78" w:themeColor="accent1" w:themeShade="7F"/>
      <w:sz w:val="24"/>
      <w:szCs w:val="24"/>
      <w:lang w:val="en-CA" w:eastAsia="es-ES"/>
    </w:rPr>
  </w:style>
  <w:style w:type="paragraph" w:styleId="NoSpacing">
    <w:name w:val="No Spacing"/>
    <w:uiPriority w:val="1"/>
    <w:qFormat/>
    <w:rsid w:val="008E075C"/>
    <w:pPr>
      <w:spacing w:beforeAutospacing="1" w:after="0" w:afterAutospacing="1" w:line="240" w:lineRule="auto"/>
      <w:jc w:val="both"/>
      <w:outlineLvl w:val="1"/>
    </w:pPr>
    <w:rPr>
      <w:rFonts w:ascii="Calibri" w:eastAsia="Times New Roman" w:hAnsi="Calibri" w:cs="Times New Roman"/>
      <w:b/>
      <w:bCs/>
      <w:szCs w:val="36"/>
      <w:lang w:val="en-CA" w:eastAsia="es-ES"/>
    </w:rPr>
  </w:style>
  <w:style w:type="paragraph" w:styleId="Revision">
    <w:name w:val="Revision"/>
    <w:hidden/>
    <w:uiPriority w:val="99"/>
    <w:semiHidden/>
    <w:rsid w:val="00AB48B7"/>
    <w:pPr>
      <w:spacing w:after="0" w:line="240" w:lineRule="auto"/>
    </w:pPr>
    <w:rPr>
      <w:rFonts w:ascii="Calibri" w:eastAsia="Times New Roman" w:hAnsi="Calibri" w:cs="Times New Roman"/>
      <w:b/>
      <w:bCs/>
      <w:szCs w:val="36"/>
      <w:lang w:val="en-CA" w:eastAsia="es-ES"/>
    </w:rPr>
  </w:style>
  <w:style w:type="character" w:styleId="FollowedHyperlink">
    <w:name w:val="FollowedHyperlink"/>
    <w:basedOn w:val="DefaultParagraphFont"/>
    <w:uiPriority w:val="99"/>
    <w:semiHidden/>
    <w:unhideWhenUsed/>
    <w:rsid w:val="00887443"/>
    <w:rPr>
      <w:color w:val="954F72" w:themeColor="followedHyperlink"/>
      <w:u w:val="single"/>
    </w:rPr>
  </w:style>
  <w:style w:type="character" w:customStyle="1" w:styleId="UnresolvedMention1">
    <w:name w:val="Unresolved Mention1"/>
    <w:basedOn w:val="DefaultParagraphFont"/>
    <w:uiPriority w:val="99"/>
    <w:semiHidden/>
    <w:unhideWhenUsed/>
    <w:rsid w:val="00B46D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555541">
      <w:bodyDiv w:val="1"/>
      <w:marLeft w:val="0"/>
      <w:marRight w:val="0"/>
      <w:marTop w:val="0"/>
      <w:marBottom w:val="0"/>
      <w:divBdr>
        <w:top w:val="none" w:sz="0" w:space="0" w:color="auto"/>
        <w:left w:val="none" w:sz="0" w:space="0" w:color="auto"/>
        <w:bottom w:val="none" w:sz="0" w:space="0" w:color="auto"/>
        <w:right w:val="none" w:sz="0" w:space="0" w:color="auto"/>
      </w:divBdr>
    </w:div>
    <w:div w:id="348482826">
      <w:bodyDiv w:val="1"/>
      <w:marLeft w:val="0"/>
      <w:marRight w:val="0"/>
      <w:marTop w:val="0"/>
      <w:marBottom w:val="0"/>
      <w:divBdr>
        <w:top w:val="none" w:sz="0" w:space="0" w:color="auto"/>
        <w:left w:val="none" w:sz="0" w:space="0" w:color="auto"/>
        <w:bottom w:val="none" w:sz="0" w:space="0" w:color="auto"/>
        <w:right w:val="none" w:sz="0" w:space="0" w:color="auto"/>
      </w:divBdr>
    </w:div>
    <w:div w:id="470174683">
      <w:bodyDiv w:val="1"/>
      <w:marLeft w:val="0"/>
      <w:marRight w:val="0"/>
      <w:marTop w:val="0"/>
      <w:marBottom w:val="0"/>
      <w:divBdr>
        <w:top w:val="none" w:sz="0" w:space="0" w:color="auto"/>
        <w:left w:val="none" w:sz="0" w:space="0" w:color="auto"/>
        <w:bottom w:val="none" w:sz="0" w:space="0" w:color="auto"/>
        <w:right w:val="none" w:sz="0" w:space="0" w:color="auto"/>
      </w:divBdr>
    </w:div>
    <w:div w:id="642077866">
      <w:bodyDiv w:val="1"/>
      <w:marLeft w:val="0"/>
      <w:marRight w:val="0"/>
      <w:marTop w:val="0"/>
      <w:marBottom w:val="0"/>
      <w:divBdr>
        <w:top w:val="none" w:sz="0" w:space="0" w:color="auto"/>
        <w:left w:val="none" w:sz="0" w:space="0" w:color="auto"/>
        <w:bottom w:val="none" w:sz="0" w:space="0" w:color="auto"/>
        <w:right w:val="none" w:sz="0" w:space="0" w:color="auto"/>
      </w:divBdr>
      <w:divsChild>
        <w:div w:id="1764642354">
          <w:marLeft w:val="0"/>
          <w:marRight w:val="0"/>
          <w:marTop w:val="0"/>
          <w:marBottom w:val="0"/>
          <w:divBdr>
            <w:top w:val="none" w:sz="0" w:space="0" w:color="auto"/>
            <w:left w:val="none" w:sz="0" w:space="0" w:color="auto"/>
            <w:bottom w:val="none" w:sz="0" w:space="0" w:color="auto"/>
            <w:right w:val="none" w:sz="0" w:space="0" w:color="auto"/>
          </w:divBdr>
        </w:div>
        <w:div w:id="2127264022">
          <w:marLeft w:val="0"/>
          <w:marRight w:val="0"/>
          <w:marTop w:val="0"/>
          <w:marBottom w:val="0"/>
          <w:divBdr>
            <w:top w:val="none" w:sz="0" w:space="0" w:color="auto"/>
            <w:left w:val="none" w:sz="0" w:space="0" w:color="auto"/>
            <w:bottom w:val="none" w:sz="0" w:space="0" w:color="auto"/>
            <w:right w:val="none" w:sz="0" w:space="0" w:color="auto"/>
          </w:divBdr>
        </w:div>
        <w:div w:id="1770004568">
          <w:marLeft w:val="0"/>
          <w:marRight w:val="0"/>
          <w:marTop w:val="0"/>
          <w:marBottom w:val="0"/>
          <w:divBdr>
            <w:top w:val="none" w:sz="0" w:space="0" w:color="auto"/>
            <w:left w:val="none" w:sz="0" w:space="0" w:color="auto"/>
            <w:bottom w:val="none" w:sz="0" w:space="0" w:color="auto"/>
            <w:right w:val="none" w:sz="0" w:space="0" w:color="auto"/>
          </w:divBdr>
        </w:div>
        <w:div w:id="1678968767">
          <w:marLeft w:val="0"/>
          <w:marRight w:val="0"/>
          <w:marTop w:val="0"/>
          <w:marBottom w:val="0"/>
          <w:divBdr>
            <w:top w:val="none" w:sz="0" w:space="0" w:color="auto"/>
            <w:left w:val="none" w:sz="0" w:space="0" w:color="auto"/>
            <w:bottom w:val="none" w:sz="0" w:space="0" w:color="auto"/>
            <w:right w:val="none" w:sz="0" w:space="0" w:color="auto"/>
          </w:divBdr>
        </w:div>
      </w:divsChild>
    </w:div>
    <w:div w:id="904603249">
      <w:bodyDiv w:val="1"/>
      <w:marLeft w:val="0"/>
      <w:marRight w:val="0"/>
      <w:marTop w:val="0"/>
      <w:marBottom w:val="0"/>
      <w:divBdr>
        <w:top w:val="none" w:sz="0" w:space="0" w:color="auto"/>
        <w:left w:val="none" w:sz="0" w:space="0" w:color="auto"/>
        <w:bottom w:val="none" w:sz="0" w:space="0" w:color="auto"/>
        <w:right w:val="none" w:sz="0" w:space="0" w:color="auto"/>
      </w:divBdr>
    </w:div>
    <w:div w:id="937251216">
      <w:bodyDiv w:val="1"/>
      <w:marLeft w:val="0"/>
      <w:marRight w:val="0"/>
      <w:marTop w:val="0"/>
      <w:marBottom w:val="0"/>
      <w:divBdr>
        <w:top w:val="none" w:sz="0" w:space="0" w:color="auto"/>
        <w:left w:val="none" w:sz="0" w:space="0" w:color="auto"/>
        <w:bottom w:val="none" w:sz="0" w:space="0" w:color="auto"/>
        <w:right w:val="none" w:sz="0" w:space="0" w:color="auto"/>
      </w:divBdr>
    </w:div>
    <w:div w:id="1168594781">
      <w:bodyDiv w:val="1"/>
      <w:marLeft w:val="0"/>
      <w:marRight w:val="0"/>
      <w:marTop w:val="0"/>
      <w:marBottom w:val="0"/>
      <w:divBdr>
        <w:top w:val="none" w:sz="0" w:space="0" w:color="auto"/>
        <w:left w:val="none" w:sz="0" w:space="0" w:color="auto"/>
        <w:bottom w:val="none" w:sz="0" w:space="0" w:color="auto"/>
        <w:right w:val="none" w:sz="0" w:space="0" w:color="auto"/>
      </w:divBdr>
    </w:div>
    <w:div w:id="1229457147">
      <w:bodyDiv w:val="1"/>
      <w:marLeft w:val="0"/>
      <w:marRight w:val="0"/>
      <w:marTop w:val="0"/>
      <w:marBottom w:val="0"/>
      <w:divBdr>
        <w:top w:val="none" w:sz="0" w:space="0" w:color="auto"/>
        <w:left w:val="none" w:sz="0" w:space="0" w:color="auto"/>
        <w:bottom w:val="none" w:sz="0" w:space="0" w:color="auto"/>
        <w:right w:val="none" w:sz="0" w:space="0" w:color="auto"/>
      </w:divBdr>
    </w:div>
    <w:div w:id="1443573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goosocean.org/index.php?option=com_oe&amp;task=viewDocumentRecord&amp;docID=24590" TargetMode="External"/><Relationship Id="rId18" Type="http://schemas.openxmlformats.org/officeDocument/2006/relationships/hyperlink" Target="mailto:lotfi.aouf@meteo.fr" TargetMode="External"/><Relationship Id="rId26" Type="http://schemas.microsoft.com/office/2018/08/relationships/commentsExtensible" Target="commentsExtensible.xml"/><Relationship Id="rId3" Type="http://schemas.openxmlformats.org/officeDocument/2006/relationships/settings" Target="settings.xml"/><Relationship Id="rId21" Type="http://schemas.openxmlformats.org/officeDocument/2006/relationships/hyperlink" Target="mailto:sjo@incois.gov.in" TargetMode="External"/><Relationship Id="rId7" Type="http://schemas.openxmlformats.org/officeDocument/2006/relationships/image" Target="media/image1.png"/><Relationship Id="rId12" Type="http://schemas.openxmlformats.org/officeDocument/2006/relationships/hyperlink" Target="https://research-and-innovation.ec.europa.eu/funding/funding-opportunities/funding-programmes-and-open-calls/horizon-europe/eu-missions-horizon-europe/restore-our-ocean-and-waters/european-digital-twin-ocean-european-dto_en" TargetMode="External"/><Relationship Id="rId17" Type="http://schemas.openxmlformats.org/officeDocument/2006/relationships/hyperlink" Target="mailto:ealvarez@mercator-ocean.fr"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mailto:avichal.mehra@noaa.gov" TargetMode="External"/><Relationship Id="rId20" Type="http://schemas.openxmlformats.org/officeDocument/2006/relationships/hyperlink" Target="mailto:stefania.ciliberti@nologin.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ommission.europa.eu/strategy-and-policy/priorities-2019-2024/european-green-deal_en"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mailto:aihong.zhong@bom.gov.au" TargetMode="External"/><Relationship Id="rId23" Type="http://schemas.openxmlformats.org/officeDocument/2006/relationships/hyperlink" Target="mailto:a.rojas-aldana@unesco.org" TargetMode="External"/><Relationship Id="rId10" Type="http://schemas.openxmlformats.org/officeDocument/2006/relationships/hyperlink" Target="https://ioc.unesco.org/news/online-training-courses-operational-ocean-monitoring-and-forecasting-systems-improving" TargetMode="External"/><Relationship Id="rId19" Type="http://schemas.openxmlformats.org/officeDocument/2006/relationships/hyperlink" Target="mailto:" TargetMode="External"/><Relationship Id="rId4" Type="http://schemas.openxmlformats.org/officeDocument/2006/relationships/webSettings" Target="webSettings.xml"/><Relationship Id="rId9" Type="http://schemas.openxmlformats.org/officeDocument/2006/relationships/hyperlink" Target="https://www.mercator-ocean.eu/wp-content/uploads/2022/07/ETOOFS-Guide.pdf" TargetMode="External"/><Relationship Id="rId14" Type="http://schemas.openxmlformats.org/officeDocument/2006/relationships/hyperlink" Target="https://www.goosocean.org/index.php?option=com_oe&amp;task=viewEventRecord&amp;eventID=3818" TargetMode="External"/><Relationship Id="rId22" Type="http://schemas.openxmlformats.org/officeDocument/2006/relationships/hyperlink" Target="mailto:liusc@nmefc.cn" TargetMode="External"/><Relationship Id="rId27"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2968</Words>
  <Characters>16326</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Alejandro Rojas</dc:creator>
  <cp:keywords/>
  <dc:description/>
  <cp:lastModifiedBy>Alejandro Rojas</cp:lastModifiedBy>
  <cp:revision>3</cp:revision>
  <dcterms:created xsi:type="dcterms:W3CDTF">2023-04-19T13:11:00Z</dcterms:created>
  <dcterms:modified xsi:type="dcterms:W3CDTF">2023-04-19T13:11:00Z</dcterms:modified>
</cp:coreProperties>
</file>