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3475F" w14:textId="77777777" w:rsidR="00FC2F60" w:rsidRPr="008E2EE9" w:rsidRDefault="00FC2F60" w:rsidP="00E27CD2">
      <w:pPr>
        <w:rPr>
          <w:rFonts w:ascii="Arial" w:hAnsi="Arial"/>
          <w:lang w:val="en-US"/>
        </w:rPr>
      </w:pPr>
    </w:p>
    <w:p w14:paraId="0F57BC98" w14:textId="77777777" w:rsidR="0023084C" w:rsidRDefault="0023084C" w:rsidP="00E27CD2">
      <w:pPr>
        <w:spacing w:after="240"/>
        <w:rPr>
          <w:rFonts w:ascii="Arial" w:hAnsi="Arial" w:cs="Arial"/>
          <w:b/>
          <w:bCs/>
          <w:sz w:val="22"/>
          <w:szCs w:val="22"/>
          <w:u w:val="single"/>
          <w:lang w:val="ru-RU"/>
        </w:rPr>
        <w:sectPr w:rsidR="0023084C" w:rsidSect="0023084C">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134" w:header="709" w:footer="709" w:gutter="0"/>
          <w:cols w:space="708"/>
          <w:titlePg/>
          <w:docGrid w:linePitch="360"/>
        </w:sectPr>
      </w:pPr>
    </w:p>
    <w:p w14:paraId="3DBF39B0" w14:textId="77777777" w:rsidR="00FC2F60" w:rsidRPr="00FC2F60" w:rsidRDefault="00FC2F60" w:rsidP="00E27CD2">
      <w:pPr>
        <w:keepNext/>
        <w:keepLines/>
        <w:shd w:val="clear" w:color="auto" w:fill="BFBFBF"/>
        <w:tabs>
          <w:tab w:val="clear" w:pos="567"/>
          <w:tab w:val="left" w:pos="709"/>
        </w:tabs>
        <w:snapToGrid/>
        <w:spacing w:after="240"/>
        <w:jc w:val="center"/>
        <w:outlineLvl w:val="0"/>
        <w:rPr>
          <w:rFonts w:ascii="Arial" w:eastAsia="DengXian Light" w:hAnsi="Arial" w:cs="Arial"/>
          <w:b/>
          <w:snapToGrid/>
          <w:lang w:val="ru-RU"/>
        </w:rPr>
      </w:pPr>
      <w:r w:rsidRPr="00FC2F60">
        <w:rPr>
          <w:rFonts w:ascii="Arial" w:eastAsia="DengXian Light" w:hAnsi="Arial" w:cs="Arial"/>
          <w:b/>
          <w:snapToGrid/>
          <w:lang w:val="ru-RU"/>
        </w:rPr>
        <w:lastRenderedPageBreak/>
        <w:t>ПРИНЯТЫЕ РЕШЕНИЯ</w:t>
      </w:r>
    </w:p>
    <w:p w14:paraId="2EFB8C37" w14:textId="7FDD387F" w:rsidR="007B08CF" w:rsidRPr="00B33818" w:rsidRDefault="007B08CF" w:rsidP="00801EF5">
      <w:pPr>
        <w:spacing w:after="240"/>
        <w:jc w:val="center"/>
        <w:rPr>
          <w:rFonts w:ascii="Arial" w:eastAsia="Calibri" w:hAnsi="Arial" w:cs="Arial"/>
          <w:sz w:val="22"/>
          <w:szCs w:val="22"/>
          <w:u w:val="single"/>
          <w:lang w:val="ru-RU"/>
        </w:rPr>
      </w:pPr>
      <w:r w:rsidRPr="00B33818">
        <w:rPr>
          <w:rFonts w:ascii="Arial" w:eastAsia="Calibri" w:hAnsi="Arial" w:cs="Arial"/>
          <w:sz w:val="22"/>
          <w:szCs w:val="22"/>
          <w:u w:val="single"/>
          <w:lang w:val="ru"/>
        </w:rPr>
        <w:t>Реш</w:t>
      </w:r>
      <w:r w:rsidR="00FF3DFB" w:rsidRPr="00B33818">
        <w:rPr>
          <w:rFonts w:ascii="Arial" w:eastAsia="Calibri" w:hAnsi="Arial" w:cs="Arial"/>
          <w:sz w:val="22"/>
          <w:szCs w:val="22"/>
          <w:u w:val="single"/>
          <w:lang w:val="ru"/>
        </w:rPr>
        <w:t>ение</w:t>
      </w:r>
      <w:r w:rsidRPr="00B33818">
        <w:rPr>
          <w:rFonts w:ascii="Arial" w:eastAsia="Calibri" w:hAnsi="Arial" w:cs="Arial"/>
          <w:sz w:val="22"/>
          <w:szCs w:val="22"/>
          <w:u w:val="single"/>
          <w:lang w:val="ru"/>
        </w:rPr>
        <w:t xml:space="preserve"> </w:t>
      </w:r>
      <w:r w:rsidR="00300335" w:rsidRPr="00300335">
        <w:rPr>
          <w:rFonts w:ascii="Arial" w:eastAsia="Calibri" w:hAnsi="Arial" w:cs="Arial"/>
          <w:sz w:val="22"/>
          <w:szCs w:val="22"/>
          <w:u w:val="single"/>
          <w:lang w:val="ru-RU"/>
        </w:rPr>
        <w:t>А-32/2</w:t>
      </w:r>
    </w:p>
    <w:p w14:paraId="3D9E74EF" w14:textId="2B5D5D38" w:rsidR="00004D2D" w:rsidRPr="00BF4310" w:rsidRDefault="0016200A" w:rsidP="00004D2D">
      <w:pPr>
        <w:tabs>
          <w:tab w:val="left" w:pos="7938"/>
        </w:tabs>
        <w:jc w:val="center"/>
        <w:rPr>
          <w:rFonts w:ascii="Arial" w:eastAsia="Calibri" w:hAnsi="Arial" w:cs="Arial"/>
          <w:b/>
          <w:bCs/>
          <w:sz w:val="22"/>
          <w:szCs w:val="22"/>
          <w:lang w:val="ru-RU" w:eastAsia="zh-CN"/>
        </w:rPr>
      </w:pPr>
      <w:r w:rsidRPr="0016200A">
        <w:rPr>
          <w:rFonts w:ascii="Arial" w:hAnsi="Arial" w:cs="Arial"/>
          <w:b/>
          <w:bCs/>
          <w:sz w:val="22"/>
          <w:szCs w:val="22"/>
          <w:lang w:val="ru-RU"/>
        </w:rPr>
        <w:t>Организация работы сессии</w:t>
      </w:r>
    </w:p>
    <w:p w14:paraId="033EDE78" w14:textId="77777777" w:rsidR="007B08CF" w:rsidRPr="00B33818" w:rsidRDefault="007B08CF" w:rsidP="00801EF5">
      <w:pPr>
        <w:spacing w:after="240"/>
        <w:rPr>
          <w:rFonts w:ascii="Arial" w:hAnsi="Arial" w:cs="Arial"/>
          <w:sz w:val="22"/>
          <w:szCs w:val="22"/>
          <w:lang w:val="ru-RU"/>
        </w:rPr>
      </w:pPr>
      <w:r w:rsidRPr="00B33818">
        <w:rPr>
          <w:rFonts w:ascii="Arial" w:hAnsi="Arial" w:cs="Arial"/>
          <w:sz w:val="22"/>
          <w:szCs w:val="22"/>
          <w:lang w:val="ru"/>
        </w:rPr>
        <w:t xml:space="preserve">Ассамблея </w:t>
      </w:r>
    </w:p>
    <w:p w14:paraId="1DE955D2" w14:textId="77777777" w:rsidR="007B08CF" w:rsidRPr="00B33818" w:rsidRDefault="007B08CF" w:rsidP="00801EF5">
      <w:pPr>
        <w:spacing w:after="240"/>
        <w:jc w:val="center"/>
        <w:rPr>
          <w:rFonts w:ascii="Arial" w:eastAsia="Calibri" w:hAnsi="Arial" w:cs="Arial"/>
          <w:sz w:val="22"/>
          <w:szCs w:val="22"/>
          <w:lang w:val="ru-RU"/>
        </w:rPr>
      </w:pPr>
      <w:r w:rsidRPr="00B33818">
        <w:rPr>
          <w:rFonts w:ascii="Arial" w:eastAsia="Calibri" w:hAnsi="Arial" w:cs="Arial"/>
          <w:b/>
          <w:bCs/>
          <w:sz w:val="22"/>
          <w:szCs w:val="22"/>
          <w:lang w:val="ru"/>
        </w:rPr>
        <w:t>I.</w:t>
      </w:r>
      <w:r w:rsidRPr="00B33818">
        <w:rPr>
          <w:rFonts w:ascii="Arial" w:eastAsia="Calibri" w:hAnsi="Arial" w:cs="Arial"/>
          <w:b/>
          <w:bCs/>
          <w:sz w:val="22"/>
          <w:szCs w:val="22"/>
          <w:lang w:val="ru"/>
        </w:rPr>
        <w:tab/>
        <w:t>Повестка дня</w:t>
      </w:r>
    </w:p>
    <w:p w14:paraId="045B43EB" w14:textId="6E8DB01F" w:rsidR="00F60B5C" w:rsidRPr="00300335" w:rsidRDefault="00300335" w:rsidP="00801EF5">
      <w:pPr>
        <w:spacing w:after="240"/>
        <w:jc w:val="both"/>
        <w:rPr>
          <w:rFonts w:ascii="Arial" w:hAnsi="Arial" w:cs="Arial"/>
          <w:sz w:val="22"/>
          <w:szCs w:val="22"/>
          <w:lang w:val="ru-RU"/>
        </w:rPr>
      </w:pPr>
      <w:r w:rsidRPr="007775E6">
        <w:rPr>
          <w:rFonts w:asciiTheme="minorBidi" w:hAnsiTheme="minorBidi"/>
          <w:sz w:val="22"/>
          <w:szCs w:val="22"/>
          <w:u w:val="single"/>
          <w:lang w:val="ru-RU"/>
        </w:rPr>
        <w:t>утверждает</w:t>
      </w:r>
      <w:r w:rsidRPr="00300335">
        <w:rPr>
          <w:rFonts w:asciiTheme="minorBidi" w:hAnsiTheme="minorBidi"/>
          <w:sz w:val="22"/>
          <w:szCs w:val="22"/>
          <w:lang w:val="ru-RU"/>
        </w:rPr>
        <w:t xml:space="preserve"> повестку дня и расписание работы, содержащиеся в документе IOC/А 32/2.1.Doc </w:t>
      </w:r>
      <w:proofErr w:type="spellStart"/>
      <w:r w:rsidRPr="00300335">
        <w:rPr>
          <w:rFonts w:asciiTheme="minorBidi" w:hAnsiTheme="minorBidi"/>
          <w:sz w:val="22"/>
          <w:szCs w:val="22"/>
          <w:lang w:val="ru-RU"/>
        </w:rPr>
        <w:t>Prov</w:t>
      </w:r>
      <w:proofErr w:type="spellEnd"/>
      <w:r w:rsidRPr="00300335">
        <w:rPr>
          <w:rFonts w:asciiTheme="minorBidi" w:hAnsiTheme="minorBidi"/>
          <w:sz w:val="22"/>
          <w:szCs w:val="22"/>
          <w:lang w:val="ru-RU"/>
        </w:rPr>
        <w:t xml:space="preserve">. и </w:t>
      </w:r>
      <w:proofErr w:type="spellStart"/>
      <w:r w:rsidRPr="00300335">
        <w:rPr>
          <w:rFonts w:asciiTheme="minorBidi" w:hAnsiTheme="minorBidi"/>
          <w:sz w:val="22"/>
          <w:szCs w:val="22"/>
          <w:lang w:val="ru-RU"/>
        </w:rPr>
        <w:t>Add</w:t>
      </w:r>
      <w:proofErr w:type="spellEnd"/>
      <w:r w:rsidRPr="00300335">
        <w:rPr>
          <w:rFonts w:asciiTheme="minorBidi" w:hAnsiTheme="minorBidi"/>
          <w:sz w:val="22"/>
          <w:szCs w:val="22"/>
          <w:lang w:val="ru-RU"/>
        </w:rPr>
        <w:t>.</w:t>
      </w:r>
      <w:r w:rsidR="00CA0948">
        <w:rPr>
          <w:rFonts w:asciiTheme="minorBidi" w:hAnsiTheme="minorBidi"/>
          <w:sz w:val="22"/>
          <w:szCs w:val="22"/>
          <w:lang w:val="ru-RU"/>
        </w:rPr>
        <w:t>;</w:t>
      </w:r>
    </w:p>
    <w:p w14:paraId="6E2D0652" w14:textId="77777777" w:rsidR="00350B22" w:rsidRPr="00B33818" w:rsidRDefault="00350B22" w:rsidP="00801EF5">
      <w:pPr>
        <w:spacing w:after="240"/>
        <w:jc w:val="center"/>
        <w:rPr>
          <w:rFonts w:ascii="Arial" w:eastAsia="Calibri" w:hAnsi="Arial" w:cs="Arial"/>
          <w:sz w:val="22"/>
          <w:szCs w:val="22"/>
          <w:lang w:val="ru-RU"/>
        </w:rPr>
      </w:pPr>
      <w:r w:rsidRPr="00B33818">
        <w:rPr>
          <w:rFonts w:ascii="Arial" w:eastAsia="Calibri" w:hAnsi="Arial" w:cs="Arial"/>
          <w:b/>
          <w:bCs/>
          <w:sz w:val="22"/>
          <w:szCs w:val="22"/>
          <w:lang w:val="ru"/>
        </w:rPr>
        <w:t>II.</w:t>
      </w:r>
      <w:r w:rsidRPr="00B33818">
        <w:rPr>
          <w:rFonts w:ascii="Arial" w:eastAsia="Calibri" w:hAnsi="Arial" w:cs="Arial"/>
          <w:b/>
          <w:bCs/>
          <w:sz w:val="22"/>
          <w:szCs w:val="22"/>
          <w:lang w:val="ru"/>
        </w:rPr>
        <w:tab/>
        <w:t>Докладчик</w:t>
      </w:r>
    </w:p>
    <w:p w14:paraId="50587BE3" w14:textId="15A9AD27" w:rsidR="00350B22" w:rsidRPr="007775E6" w:rsidRDefault="00300335" w:rsidP="00801EF5">
      <w:pPr>
        <w:tabs>
          <w:tab w:val="clear" w:pos="567"/>
        </w:tabs>
        <w:snapToGrid/>
        <w:spacing w:after="240"/>
        <w:jc w:val="both"/>
        <w:rPr>
          <w:rFonts w:ascii="Arial" w:hAnsi="Arial" w:cs="Arial"/>
          <w:bCs/>
          <w:color w:val="000000"/>
          <w:sz w:val="22"/>
          <w:szCs w:val="22"/>
          <w:lang w:val="ru-RU"/>
        </w:rPr>
      </w:pPr>
      <w:r w:rsidRPr="007775E6">
        <w:rPr>
          <w:rFonts w:ascii="Arial" w:hAnsi="Arial" w:cs="Arial"/>
          <w:color w:val="000000"/>
          <w:sz w:val="22"/>
          <w:szCs w:val="22"/>
          <w:lang w:val="ru-RU"/>
        </w:rPr>
        <w:t>по предложению Франции, поддержанному Египтом, Германией, Кот-д’Ивуаром, Марокко, Соединенным Королевством и Украиной,</w:t>
      </w:r>
    </w:p>
    <w:p w14:paraId="20EBBCE0" w14:textId="5F2D50BF" w:rsidR="0007796C" w:rsidRPr="007775E6" w:rsidRDefault="00300335" w:rsidP="00801EF5">
      <w:pPr>
        <w:spacing w:after="240"/>
        <w:jc w:val="both"/>
        <w:rPr>
          <w:rFonts w:ascii="Arial" w:hAnsi="Arial" w:cs="Arial"/>
          <w:sz w:val="22"/>
          <w:szCs w:val="22"/>
          <w:lang w:val="ru-RU"/>
        </w:rPr>
      </w:pPr>
      <w:r w:rsidRPr="007775E6">
        <w:rPr>
          <w:rFonts w:asciiTheme="minorBidi" w:hAnsiTheme="minorBidi"/>
          <w:sz w:val="22"/>
          <w:szCs w:val="22"/>
          <w:u w:val="single"/>
          <w:lang w:val="ru-RU"/>
        </w:rPr>
        <w:t>назначает</w:t>
      </w:r>
      <w:r w:rsidRPr="007775E6">
        <w:rPr>
          <w:rFonts w:asciiTheme="minorBidi" w:hAnsiTheme="minorBidi"/>
          <w:sz w:val="22"/>
          <w:szCs w:val="22"/>
          <w:lang w:val="ru-RU"/>
        </w:rPr>
        <w:t xml:space="preserve"> г-жу Девин </w:t>
      </w:r>
      <w:proofErr w:type="spellStart"/>
      <w:r w:rsidRPr="007775E6">
        <w:rPr>
          <w:rFonts w:asciiTheme="minorBidi" w:hAnsiTheme="minorBidi"/>
          <w:sz w:val="22"/>
          <w:szCs w:val="22"/>
          <w:lang w:val="ru-RU"/>
        </w:rPr>
        <w:t>Бёрри</w:t>
      </w:r>
      <w:proofErr w:type="spellEnd"/>
      <w:r w:rsidRPr="007775E6">
        <w:rPr>
          <w:rFonts w:asciiTheme="minorBidi" w:hAnsiTheme="minorBidi"/>
          <w:sz w:val="22"/>
          <w:szCs w:val="22"/>
          <w:lang w:val="ru-RU"/>
        </w:rPr>
        <w:t>, представителя Соединенного Королевства, докладчиком текущей сессии в целях содействия Председателю и Исполнительному секретарю в подготовке проекта предварительного доклада сессии</w:t>
      </w:r>
      <w:r w:rsidR="007775E6" w:rsidRPr="007775E6">
        <w:rPr>
          <w:rFonts w:asciiTheme="minorBidi" w:hAnsiTheme="minorBidi"/>
          <w:sz w:val="22"/>
          <w:szCs w:val="22"/>
          <w:lang w:val="ru-RU"/>
        </w:rPr>
        <w:t>;</w:t>
      </w:r>
    </w:p>
    <w:p w14:paraId="5CD9BC49" w14:textId="77777777" w:rsidR="007E12CC" w:rsidRPr="00B33818" w:rsidRDefault="007E12CC" w:rsidP="00801EF5">
      <w:pPr>
        <w:spacing w:after="240"/>
        <w:jc w:val="center"/>
        <w:rPr>
          <w:rFonts w:ascii="Arial" w:eastAsia="Calibri" w:hAnsi="Arial" w:cs="Arial"/>
          <w:b/>
          <w:sz w:val="22"/>
          <w:szCs w:val="22"/>
          <w:lang w:val="ru-RU"/>
        </w:rPr>
      </w:pPr>
      <w:r w:rsidRPr="00B33818">
        <w:rPr>
          <w:rFonts w:ascii="Arial" w:eastAsia="Calibri" w:hAnsi="Arial" w:cs="Arial"/>
          <w:b/>
          <w:bCs/>
          <w:sz w:val="22"/>
          <w:szCs w:val="22"/>
          <w:lang w:val="ru"/>
        </w:rPr>
        <w:t>III.</w:t>
      </w:r>
      <w:r w:rsidRPr="00B33818">
        <w:rPr>
          <w:rFonts w:ascii="Arial" w:eastAsia="Calibri" w:hAnsi="Arial" w:cs="Arial"/>
          <w:b/>
          <w:bCs/>
          <w:sz w:val="22"/>
          <w:szCs w:val="22"/>
          <w:lang w:val="ru"/>
        </w:rPr>
        <w:tab/>
        <w:t>Сессионные комитеты и рабочие группы</w:t>
      </w:r>
    </w:p>
    <w:p w14:paraId="281912B0" w14:textId="77777777" w:rsidR="007E12CC" w:rsidRPr="00B33818" w:rsidRDefault="007E12CC" w:rsidP="00801EF5">
      <w:pPr>
        <w:tabs>
          <w:tab w:val="clear" w:pos="567"/>
        </w:tabs>
        <w:snapToGrid/>
        <w:spacing w:after="240"/>
        <w:jc w:val="both"/>
        <w:rPr>
          <w:rFonts w:ascii="Arial" w:hAnsi="Arial" w:cs="Arial"/>
          <w:bCs/>
          <w:color w:val="000000"/>
          <w:sz w:val="22"/>
          <w:szCs w:val="22"/>
          <w:lang w:val="ru-RU"/>
        </w:rPr>
      </w:pPr>
      <w:r w:rsidRPr="00B33818">
        <w:rPr>
          <w:rFonts w:ascii="Arial" w:hAnsi="Arial" w:cs="Arial"/>
          <w:color w:val="000000"/>
          <w:sz w:val="22"/>
          <w:szCs w:val="22"/>
          <w:u w:val="single"/>
          <w:lang w:val="ru"/>
        </w:rPr>
        <w:t>учреждает</w:t>
      </w:r>
      <w:r w:rsidRPr="00B33818">
        <w:rPr>
          <w:rFonts w:ascii="Arial" w:hAnsi="Arial" w:cs="Arial"/>
          <w:color w:val="000000"/>
          <w:sz w:val="22"/>
          <w:szCs w:val="22"/>
          <w:lang w:val="ru"/>
        </w:rPr>
        <w:t xml:space="preserve"> следующие сессионные комитеты открытого состава и поручает им рассмотрение следующих пунктов повестки дня и выполнение следующих задач: </w:t>
      </w:r>
    </w:p>
    <w:p w14:paraId="64EEBF6E" w14:textId="2872C8C4" w:rsidR="007E12CC" w:rsidRPr="007775E6" w:rsidRDefault="007775E6" w:rsidP="00801EF5">
      <w:pPr>
        <w:tabs>
          <w:tab w:val="clear" w:pos="567"/>
        </w:tabs>
        <w:snapToGrid/>
        <w:spacing w:after="240"/>
        <w:ind w:left="567"/>
        <w:jc w:val="both"/>
        <w:rPr>
          <w:rFonts w:ascii="Arial" w:hAnsi="Arial" w:cs="Arial"/>
          <w:bCs/>
          <w:color w:val="000000"/>
          <w:sz w:val="22"/>
          <w:szCs w:val="22"/>
          <w:lang w:val="ru-RU"/>
        </w:rPr>
      </w:pPr>
      <w:r w:rsidRPr="007775E6">
        <w:rPr>
          <w:rFonts w:asciiTheme="minorBidi" w:hAnsiTheme="minorBidi"/>
          <w:sz w:val="22"/>
          <w:szCs w:val="22"/>
          <w:lang w:val="ru-RU"/>
        </w:rPr>
        <w:t xml:space="preserve">комитет по финансовым вопросам: изучение документации и подготовка резолюции по пунктам 3.2 (исполнение бюджета и финансовый отчет), 6.1, 6.2, 6.3 и 6.4; под председательством д-ра Карима </w:t>
      </w:r>
      <w:proofErr w:type="spellStart"/>
      <w:r w:rsidRPr="007775E6">
        <w:rPr>
          <w:rFonts w:asciiTheme="minorBidi" w:hAnsiTheme="minorBidi"/>
          <w:sz w:val="22"/>
          <w:szCs w:val="22"/>
          <w:lang w:val="ru-RU"/>
        </w:rPr>
        <w:t>Хилми</w:t>
      </w:r>
      <w:proofErr w:type="spellEnd"/>
      <w:r w:rsidRPr="007775E6">
        <w:rPr>
          <w:rFonts w:asciiTheme="minorBidi" w:hAnsiTheme="minorBidi"/>
          <w:sz w:val="22"/>
          <w:szCs w:val="22"/>
          <w:lang w:val="ru-RU"/>
        </w:rPr>
        <w:t xml:space="preserve"> (Марокко, заместитель председателя) с участием следующих государств-членов:</w:t>
      </w:r>
      <w:r w:rsidR="00933F46">
        <w:rPr>
          <w:rFonts w:asciiTheme="minorBidi" w:hAnsiTheme="minorBidi"/>
          <w:sz w:val="22"/>
          <w:szCs w:val="22"/>
          <w:lang w:val="ru-RU"/>
        </w:rPr>
        <w:t xml:space="preserve"> Австралия, Ангола, Аргентина, Бельгия, Бразилия, Вьетнам, Габон, Германия, Гренада, Египет, Испания, Италия, Камерун, Канада, Кения, Китай, Кот-д</w:t>
      </w:r>
      <w:r w:rsidR="00933F46" w:rsidRPr="00933F46">
        <w:rPr>
          <w:rFonts w:asciiTheme="minorBidi" w:hAnsiTheme="minorBidi"/>
          <w:sz w:val="22"/>
          <w:szCs w:val="22"/>
          <w:lang w:val="ru-RU"/>
        </w:rPr>
        <w:t>’</w:t>
      </w:r>
      <w:r w:rsidR="00933F46">
        <w:rPr>
          <w:rFonts w:asciiTheme="minorBidi" w:hAnsiTheme="minorBidi"/>
          <w:sz w:val="22"/>
          <w:szCs w:val="22"/>
          <w:lang w:val="ru-RU"/>
        </w:rPr>
        <w:t xml:space="preserve">Ивуар, Марокко, Норвегия, Португалия, Российская Федерация, Сенегал, Сент-Винсент и Гренадины, </w:t>
      </w:r>
      <w:r w:rsidR="00BD1722">
        <w:rPr>
          <w:rFonts w:asciiTheme="minorBidi" w:hAnsiTheme="minorBidi"/>
          <w:sz w:val="22"/>
          <w:szCs w:val="22"/>
          <w:lang w:val="ru-RU"/>
        </w:rPr>
        <w:t xml:space="preserve">Соединенное </w:t>
      </w:r>
      <w:r w:rsidR="000352BF">
        <w:rPr>
          <w:rFonts w:asciiTheme="minorBidi" w:hAnsiTheme="minorBidi"/>
          <w:sz w:val="22"/>
          <w:szCs w:val="22"/>
          <w:lang w:val="ru-RU"/>
        </w:rPr>
        <w:t>К</w:t>
      </w:r>
      <w:r w:rsidR="00BD1722">
        <w:rPr>
          <w:rFonts w:asciiTheme="minorBidi" w:hAnsiTheme="minorBidi"/>
          <w:sz w:val="22"/>
          <w:szCs w:val="22"/>
          <w:lang w:val="ru-RU"/>
        </w:rPr>
        <w:t xml:space="preserve">оролевство Великобритании и Северной Ирландии, Соединенные Штаты Америки, </w:t>
      </w:r>
      <w:r w:rsidR="00933F46">
        <w:rPr>
          <w:rFonts w:asciiTheme="minorBidi" w:hAnsiTheme="minorBidi"/>
          <w:sz w:val="22"/>
          <w:szCs w:val="22"/>
          <w:lang w:val="ru-RU"/>
        </w:rPr>
        <w:t xml:space="preserve">Таиланд, Того, </w:t>
      </w:r>
      <w:r w:rsidR="00BD1722">
        <w:rPr>
          <w:rFonts w:asciiTheme="minorBidi" w:hAnsiTheme="minorBidi"/>
          <w:sz w:val="22"/>
          <w:szCs w:val="22"/>
          <w:lang w:val="ru-RU"/>
        </w:rPr>
        <w:t xml:space="preserve">Франция, Южная Африка, </w:t>
      </w:r>
      <w:r w:rsidR="004A5F59">
        <w:rPr>
          <w:rFonts w:asciiTheme="minorBidi" w:hAnsiTheme="minorBidi"/>
          <w:sz w:val="22"/>
          <w:szCs w:val="22"/>
          <w:lang w:val="ru-RU"/>
        </w:rPr>
        <w:t>Япония.</w:t>
      </w:r>
      <w:r w:rsidR="00933F46">
        <w:rPr>
          <w:rFonts w:asciiTheme="minorBidi" w:hAnsiTheme="minorBidi"/>
          <w:sz w:val="22"/>
          <w:szCs w:val="22"/>
          <w:lang w:val="ru-RU"/>
        </w:rPr>
        <w:t xml:space="preserve"> </w:t>
      </w:r>
      <w:r w:rsidRPr="007775E6">
        <w:rPr>
          <w:rFonts w:asciiTheme="minorBidi" w:hAnsiTheme="minorBidi"/>
          <w:sz w:val="22"/>
          <w:szCs w:val="22"/>
          <w:lang w:val="ru-RU"/>
        </w:rPr>
        <w:t>Секретариатскую поддержку работе комитета по финансовым вопросам оказывала г</w:t>
      </w:r>
      <w:r w:rsidRPr="007775E6">
        <w:rPr>
          <w:rFonts w:asciiTheme="minorBidi" w:hAnsiTheme="minorBidi"/>
          <w:sz w:val="22"/>
          <w:szCs w:val="22"/>
          <w:lang w:val="ru-RU"/>
        </w:rPr>
        <w:noBreakHyphen/>
        <w:t>жа</w:t>
      </w:r>
      <w:r w:rsidR="000352BF">
        <w:rPr>
          <w:rFonts w:asciiTheme="minorBidi" w:hAnsiTheme="minorBidi"/>
          <w:sz w:val="22"/>
          <w:szCs w:val="22"/>
          <w:lang w:val="ru-RU"/>
        </w:rPr>
        <w:t> </w:t>
      </w:r>
      <w:r w:rsidRPr="007775E6">
        <w:rPr>
          <w:rFonts w:asciiTheme="minorBidi" w:hAnsiTheme="minorBidi"/>
          <w:sz w:val="22"/>
          <w:szCs w:val="22"/>
          <w:lang w:val="ru-RU"/>
        </w:rPr>
        <w:t xml:space="preserve">Ксения </w:t>
      </w:r>
      <w:proofErr w:type="spellStart"/>
      <w:r w:rsidRPr="007775E6">
        <w:rPr>
          <w:rFonts w:asciiTheme="minorBidi" w:hAnsiTheme="minorBidi"/>
          <w:sz w:val="22"/>
          <w:szCs w:val="22"/>
          <w:lang w:val="ru-RU"/>
        </w:rPr>
        <w:t>Ивинек</w:t>
      </w:r>
      <w:proofErr w:type="spellEnd"/>
      <w:r w:rsidRPr="007775E6">
        <w:rPr>
          <w:rFonts w:asciiTheme="minorBidi" w:hAnsiTheme="minorBidi"/>
          <w:sz w:val="22"/>
          <w:szCs w:val="22"/>
          <w:lang w:val="ru-RU"/>
        </w:rPr>
        <w:t>.</w:t>
      </w:r>
    </w:p>
    <w:p w14:paraId="3632C277" w14:textId="27B5666B" w:rsidR="007E12CC" w:rsidRPr="00B33818" w:rsidRDefault="007775E6" w:rsidP="00801EF5">
      <w:pPr>
        <w:tabs>
          <w:tab w:val="clear" w:pos="567"/>
        </w:tabs>
        <w:snapToGrid/>
        <w:spacing w:after="240"/>
        <w:ind w:left="567"/>
        <w:jc w:val="both"/>
        <w:rPr>
          <w:rFonts w:ascii="Arial" w:hAnsi="Arial" w:cs="Arial"/>
          <w:bCs/>
          <w:color w:val="000000"/>
          <w:sz w:val="22"/>
          <w:szCs w:val="22"/>
          <w:lang w:val="ru-RU"/>
        </w:rPr>
      </w:pPr>
      <w:r w:rsidRPr="007775E6">
        <w:rPr>
          <w:rFonts w:ascii="Arial" w:hAnsi="Arial" w:cs="Arial"/>
          <w:color w:val="000000"/>
          <w:sz w:val="22"/>
          <w:szCs w:val="22"/>
          <w:lang w:val="ru-RU"/>
        </w:rPr>
        <w:t xml:space="preserve">Комитет по резолюциям: информирование о всех проектах резолюций, должным образом представленных для рассмотрения в ходе сессии, под председательством проф. </w:t>
      </w:r>
      <w:proofErr w:type="spellStart"/>
      <w:r w:rsidRPr="007775E6">
        <w:rPr>
          <w:rFonts w:ascii="Arial" w:hAnsi="Arial" w:cs="Arial"/>
          <w:color w:val="000000"/>
          <w:sz w:val="22"/>
          <w:szCs w:val="22"/>
          <w:lang w:val="ru-RU"/>
        </w:rPr>
        <w:t>Ютаки</w:t>
      </w:r>
      <w:proofErr w:type="spellEnd"/>
      <w:r w:rsidRPr="007775E6">
        <w:rPr>
          <w:rFonts w:ascii="Arial" w:hAnsi="Arial" w:cs="Arial"/>
          <w:color w:val="000000"/>
          <w:sz w:val="22"/>
          <w:szCs w:val="22"/>
          <w:lang w:val="ru-RU"/>
        </w:rPr>
        <w:t xml:space="preserve"> </w:t>
      </w:r>
      <w:proofErr w:type="spellStart"/>
      <w:r w:rsidRPr="007775E6">
        <w:rPr>
          <w:rFonts w:ascii="Arial" w:hAnsi="Arial" w:cs="Arial"/>
          <w:color w:val="000000"/>
          <w:sz w:val="22"/>
          <w:szCs w:val="22"/>
          <w:lang w:val="ru-RU"/>
        </w:rPr>
        <w:t>Мичиды</w:t>
      </w:r>
      <w:proofErr w:type="spellEnd"/>
      <w:r w:rsidRPr="007775E6">
        <w:rPr>
          <w:rFonts w:ascii="Arial" w:hAnsi="Arial" w:cs="Arial"/>
          <w:color w:val="000000"/>
          <w:sz w:val="22"/>
          <w:szCs w:val="22"/>
          <w:lang w:val="ru-RU"/>
        </w:rPr>
        <w:t xml:space="preserve"> (Япония) с участием следующих государств-членов:</w:t>
      </w:r>
      <w:r w:rsidR="000352BF">
        <w:rPr>
          <w:rFonts w:ascii="Arial" w:hAnsi="Arial" w:cs="Arial"/>
          <w:color w:val="000000"/>
          <w:sz w:val="22"/>
          <w:szCs w:val="22"/>
          <w:lang w:val="ru-RU"/>
        </w:rPr>
        <w:t xml:space="preserve"> Италия, Китай, Марокко, Португалия, Российская Федерация, Соединенные Штаты Америки, Таиланд, Франция, Япония</w:t>
      </w:r>
      <w:r w:rsidRPr="007775E6">
        <w:rPr>
          <w:rFonts w:ascii="Arial" w:hAnsi="Arial" w:cs="Arial"/>
          <w:color w:val="000000"/>
          <w:sz w:val="22"/>
          <w:szCs w:val="22"/>
          <w:lang w:val="ru-RU"/>
        </w:rPr>
        <w:t xml:space="preserve">. Секретариатскую поддержку работе комитета по резолюциям оказывал г-н </w:t>
      </w:r>
      <w:proofErr w:type="spellStart"/>
      <w:r w:rsidRPr="007775E6">
        <w:rPr>
          <w:rFonts w:ascii="Arial" w:hAnsi="Arial" w:cs="Arial"/>
          <w:color w:val="000000"/>
          <w:sz w:val="22"/>
          <w:szCs w:val="22"/>
          <w:lang w:val="ru-RU"/>
        </w:rPr>
        <w:t>Жюлиан</w:t>
      </w:r>
      <w:proofErr w:type="spellEnd"/>
      <w:r w:rsidRPr="007775E6">
        <w:rPr>
          <w:rFonts w:ascii="Arial" w:hAnsi="Arial" w:cs="Arial"/>
          <w:color w:val="000000"/>
          <w:sz w:val="22"/>
          <w:szCs w:val="22"/>
          <w:lang w:val="ru-RU"/>
        </w:rPr>
        <w:t xml:space="preserve"> </w:t>
      </w:r>
      <w:proofErr w:type="spellStart"/>
      <w:r w:rsidRPr="007775E6">
        <w:rPr>
          <w:rFonts w:ascii="Arial" w:hAnsi="Arial" w:cs="Arial"/>
          <w:color w:val="000000"/>
          <w:sz w:val="22"/>
          <w:szCs w:val="22"/>
          <w:lang w:val="ru-RU"/>
        </w:rPr>
        <w:t>Барбьер</w:t>
      </w:r>
      <w:proofErr w:type="spellEnd"/>
      <w:r w:rsidRPr="007775E6">
        <w:rPr>
          <w:rFonts w:ascii="Arial" w:hAnsi="Arial" w:cs="Arial"/>
          <w:color w:val="000000"/>
          <w:sz w:val="22"/>
          <w:szCs w:val="22"/>
          <w:lang w:val="ru-RU"/>
        </w:rPr>
        <w:t>.</w:t>
      </w:r>
    </w:p>
    <w:p w14:paraId="04A361C2" w14:textId="2ED41510" w:rsidR="007E12CC" w:rsidRPr="00B33818" w:rsidRDefault="007775E6" w:rsidP="00801EF5">
      <w:pPr>
        <w:spacing w:after="240"/>
        <w:ind w:left="567"/>
        <w:jc w:val="both"/>
        <w:rPr>
          <w:rFonts w:ascii="Arial" w:hAnsi="Arial" w:cs="Arial"/>
          <w:sz w:val="22"/>
          <w:szCs w:val="22"/>
          <w:lang w:val="ru-RU"/>
        </w:rPr>
      </w:pPr>
      <w:r w:rsidRPr="007775E6">
        <w:rPr>
          <w:rFonts w:ascii="Arial" w:hAnsi="Arial" w:cs="Arial"/>
          <w:color w:val="000000"/>
          <w:sz w:val="22"/>
          <w:szCs w:val="22"/>
          <w:lang w:val="ru-RU"/>
        </w:rPr>
        <w:t xml:space="preserve">Комитет по кандидатурам (для рассмотрения всех предложений о кандидатах для выборов председателя, заместителей председателя и членов Исполнительного совета на нынешней сессии и представления по ним докладов – пункт 6.5): под председательством г-на </w:t>
      </w:r>
      <w:proofErr w:type="spellStart"/>
      <w:r w:rsidRPr="007775E6">
        <w:rPr>
          <w:rFonts w:ascii="Arial" w:hAnsi="Arial" w:cs="Arial"/>
          <w:color w:val="000000"/>
          <w:sz w:val="22"/>
          <w:szCs w:val="22"/>
          <w:lang w:val="ru-RU"/>
        </w:rPr>
        <w:t>Фредерико</w:t>
      </w:r>
      <w:proofErr w:type="spellEnd"/>
      <w:r w:rsidRPr="007775E6">
        <w:rPr>
          <w:rFonts w:ascii="Arial" w:hAnsi="Arial" w:cs="Arial"/>
          <w:color w:val="000000"/>
          <w:sz w:val="22"/>
          <w:szCs w:val="22"/>
          <w:lang w:val="ru-RU"/>
        </w:rPr>
        <w:t xml:space="preserve"> </w:t>
      </w:r>
      <w:proofErr w:type="spellStart"/>
      <w:r w:rsidRPr="007775E6">
        <w:rPr>
          <w:rFonts w:ascii="Arial" w:hAnsi="Arial" w:cs="Arial"/>
          <w:color w:val="000000"/>
          <w:sz w:val="22"/>
          <w:szCs w:val="22"/>
          <w:lang w:val="ru-RU"/>
        </w:rPr>
        <w:t>Сарайва</w:t>
      </w:r>
      <w:proofErr w:type="spellEnd"/>
      <w:r w:rsidRPr="007775E6">
        <w:rPr>
          <w:rFonts w:ascii="Arial" w:hAnsi="Arial" w:cs="Arial"/>
          <w:color w:val="000000"/>
          <w:sz w:val="22"/>
          <w:szCs w:val="22"/>
          <w:lang w:val="ru-RU"/>
        </w:rPr>
        <w:t xml:space="preserve"> </w:t>
      </w:r>
      <w:proofErr w:type="spellStart"/>
      <w:r w:rsidRPr="007775E6">
        <w:rPr>
          <w:rFonts w:ascii="Arial" w:hAnsi="Arial" w:cs="Arial"/>
          <w:color w:val="000000"/>
          <w:sz w:val="22"/>
          <w:szCs w:val="22"/>
          <w:lang w:val="ru-RU"/>
        </w:rPr>
        <w:t>Ногейры</w:t>
      </w:r>
      <w:proofErr w:type="spellEnd"/>
      <w:r w:rsidRPr="007775E6">
        <w:rPr>
          <w:rFonts w:ascii="Arial" w:hAnsi="Arial" w:cs="Arial"/>
          <w:color w:val="000000"/>
          <w:sz w:val="22"/>
          <w:szCs w:val="22"/>
          <w:lang w:val="ru-RU"/>
        </w:rPr>
        <w:t xml:space="preserve"> (Бразилия, заместитель Председателя при участии следующих государств-членов:</w:t>
      </w:r>
      <w:r w:rsidR="000352BF">
        <w:rPr>
          <w:rFonts w:ascii="Arial" w:hAnsi="Arial" w:cs="Arial"/>
          <w:color w:val="000000"/>
          <w:sz w:val="22"/>
          <w:szCs w:val="22"/>
          <w:lang w:val="ru-RU"/>
        </w:rPr>
        <w:t xml:space="preserve"> Албания, Болгария, Габон, Израиль, Индия, Италия, Кения, Конго, Китай, Марокко, Мексика, </w:t>
      </w:r>
      <w:r w:rsidR="009D4F5B">
        <w:rPr>
          <w:rFonts w:ascii="Arial" w:hAnsi="Arial" w:cs="Arial"/>
          <w:color w:val="000000"/>
          <w:sz w:val="22"/>
          <w:szCs w:val="22"/>
          <w:lang w:val="ru-RU"/>
        </w:rPr>
        <w:t>Португалия, Республика Корея, Соединенные Штаты Америки, Таиланд, Япония</w:t>
      </w:r>
      <w:r w:rsidRPr="007775E6">
        <w:rPr>
          <w:rFonts w:ascii="Arial" w:hAnsi="Arial" w:cs="Arial"/>
          <w:color w:val="000000"/>
          <w:sz w:val="22"/>
          <w:szCs w:val="22"/>
          <w:lang w:val="ru-RU"/>
        </w:rPr>
        <w:t xml:space="preserve">. Секретариатскую поддержку работе комитета по кандидатурам оказывали Бернардо Алиага и Хенрик </w:t>
      </w:r>
      <w:proofErr w:type="spellStart"/>
      <w:r w:rsidRPr="007775E6">
        <w:rPr>
          <w:rFonts w:ascii="Arial" w:hAnsi="Arial" w:cs="Arial"/>
          <w:color w:val="000000"/>
          <w:sz w:val="22"/>
          <w:szCs w:val="22"/>
          <w:lang w:val="ru-RU"/>
        </w:rPr>
        <w:t>Эневолдсен</w:t>
      </w:r>
      <w:proofErr w:type="spellEnd"/>
      <w:r w:rsidRPr="007775E6">
        <w:rPr>
          <w:rFonts w:ascii="Arial" w:hAnsi="Arial" w:cs="Arial"/>
          <w:color w:val="000000"/>
          <w:sz w:val="22"/>
          <w:szCs w:val="22"/>
          <w:lang w:val="ru-RU"/>
        </w:rPr>
        <w:t>.</w:t>
      </w:r>
    </w:p>
    <w:p w14:paraId="30274A31" w14:textId="3F59B741" w:rsidR="00A13A33" w:rsidRPr="00B33818" w:rsidRDefault="00A13A33" w:rsidP="009D4F5B">
      <w:pPr>
        <w:keepNext/>
        <w:spacing w:after="240"/>
        <w:jc w:val="center"/>
        <w:rPr>
          <w:rFonts w:ascii="Arial" w:eastAsia="Calibri" w:hAnsi="Arial" w:cs="Arial"/>
          <w:i/>
          <w:iCs/>
          <w:sz w:val="22"/>
          <w:szCs w:val="22"/>
          <w:lang w:val="ru-RU"/>
        </w:rPr>
      </w:pPr>
      <w:r w:rsidRPr="00B33818">
        <w:rPr>
          <w:rFonts w:ascii="Arial" w:eastAsia="Calibri" w:hAnsi="Arial" w:cs="Arial"/>
          <w:sz w:val="22"/>
          <w:szCs w:val="22"/>
          <w:u w:val="single"/>
          <w:lang w:val="ru"/>
        </w:rPr>
        <w:lastRenderedPageBreak/>
        <w:t>Реш</w:t>
      </w:r>
      <w:r w:rsidR="00A4294D">
        <w:rPr>
          <w:rFonts w:ascii="Arial" w:eastAsia="Calibri" w:hAnsi="Arial" w:cs="Arial"/>
          <w:sz w:val="22"/>
          <w:szCs w:val="22"/>
          <w:u w:val="single"/>
          <w:lang w:val="ru"/>
        </w:rPr>
        <w:t>ение</w:t>
      </w:r>
      <w:r w:rsidRPr="00B33818">
        <w:rPr>
          <w:rFonts w:ascii="Arial" w:eastAsia="Calibri" w:hAnsi="Arial" w:cs="Arial"/>
          <w:sz w:val="22"/>
          <w:szCs w:val="22"/>
          <w:u w:val="single"/>
          <w:lang w:val="ru"/>
        </w:rPr>
        <w:t xml:space="preserve"> A-</w:t>
      </w:r>
      <w:r w:rsidRPr="00CE1E0F">
        <w:rPr>
          <w:rFonts w:ascii="Arial" w:eastAsia="Calibri" w:hAnsi="Arial" w:cs="Arial"/>
          <w:sz w:val="22"/>
          <w:szCs w:val="22"/>
          <w:u w:val="single"/>
          <w:lang w:val="ru"/>
        </w:rPr>
        <w:t>3</w:t>
      </w:r>
      <w:r w:rsidR="007775E6" w:rsidRPr="00CE1E0F">
        <w:rPr>
          <w:rFonts w:ascii="Arial" w:eastAsia="Calibri" w:hAnsi="Arial" w:cs="Arial"/>
          <w:sz w:val="22"/>
          <w:szCs w:val="22"/>
          <w:u w:val="single"/>
          <w:lang w:val="ru"/>
        </w:rPr>
        <w:t>2</w:t>
      </w:r>
      <w:r w:rsidRPr="00CE1E0F">
        <w:rPr>
          <w:rFonts w:ascii="Arial" w:eastAsia="Calibri" w:hAnsi="Arial" w:cs="Arial"/>
          <w:sz w:val="22"/>
          <w:szCs w:val="22"/>
          <w:u w:val="single"/>
          <w:lang w:val="ru"/>
        </w:rPr>
        <w:t>/3.2</w:t>
      </w:r>
    </w:p>
    <w:p w14:paraId="6E55F90A" w14:textId="77777777" w:rsidR="00A13A33" w:rsidRPr="00B33818" w:rsidRDefault="00A13A33" w:rsidP="009D4F5B">
      <w:pPr>
        <w:keepNext/>
        <w:spacing w:after="240"/>
        <w:jc w:val="center"/>
        <w:rPr>
          <w:rFonts w:ascii="Arial" w:eastAsia="Calibri" w:hAnsi="Arial" w:cs="Arial"/>
          <w:b/>
          <w:sz w:val="22"/>
          <w:szCs w:val="22"/>
          <w:lang w:val="ru-RU"/>
        </w:rPr>
      </w:pPr>
      <w:r w:rsidRPr="00CE1E0F">
        <w:rPr>
          <w:rFonts w:ascii="Arial" w:eastAsia="Calibri" w:hAnsi="Arial" w:cs="Arial"/>
          <w:b/>
          <w:bCs/>
          <w:sz w:val="22"/>
          <w:szCs w:val="22"/>
          <w:lang w:val="ru"/>
        </w:rPr>
        <w:t>Доклад Исполнительного секретаря</w:t>
      </w:r>
    </w:p>
    <w:p w14:paraId="733FDA28" w14:textId="77777777" w:rsidR="00A13A33" w:rsidRPr="00B33818" w:rsidRDefault="00A13A33" w:rsidP="009D4F5B">
      <w:pPr>
        <w:keepNext/>
        <w:spacing w:after="240"/>
        <w:jc w:val="both"/>
        <w:rPr>
          <w:rFonts w:ascii="Arial" w:hAnsi="Arial" w:cs="Arial"/>
          <w:sz w:val="22"/>
          <w:szCs w:val="22"/>
          <w:lang w:val="ru-RU"/>
        </w:rPr>
      </w:pPr>
      <w:r w:rsidRPr="00B33818">
        <w:rPr>
          <w:rFonts w:ascii="Arial" w:hAnsi="Arial" w:cs="Arial"/>
          <w:sz w:val="22"/>
          <w:szCs w:val="22"/>
          <w:lang w:val="ru"/>
        </w:rPr>
        <w:t xml:space="preserve">Ассамблея, </w:t>
      </w:r>
    </w:p>
    <w:p w14:paraId="5440D039" w14:textId="56EE922E" w:rsidR="0046147D" w:rsidRPr="009C2D53" w:rsidRDefault="0046147D" w:rsidP="009D4F5B">
      <w:pPr>
        <w:keepNext/>
        <w:tabs>
          <w:tab w:val="clear" w:pos="567"/>
        </w:tabs>
        <w:snapToGrid/>
        <w:spacing w:after="240"/>
        <w:jc w:val="both"/>
        <w:rPr>
          <w:rFonts w:asciiTheme="minorBidi" w:hAnsiTheme="minorBidi" w:cstheme="minorBidi"/>
          <w:color w:val="000000"/>
          <w:sz w:val="22"/>
          <w:szCs w:val="22"/>
          <w:lang w:val="ru-RU"/>
        </w:rPr>
      </w:pPr>
      <w:r w:rsidRPr="009C2D53">
        <w:rPr>
          <w:rFonts w:asciiTheme="minorBidi" w:hAnsiTheme="minorBidi" w:cstheme="minorBidi"/>
          <w:sz w:val="22"/>
          <w:szCs w:val="22"/>
          <w:u w:val="single"/>
          <w:lang w:val="ru-RU"/>
        </w:rPr>
        <w:t>рассмотрев</w:t>
      </w:r>
      <w:r w:rsidRPr="009C2D53">
        <w:rPr>
          <w:rFonts w:asciiTheme="minorBidi" w:hAnsiTheme="minorBidi" w:cstheme="minorBidi"/>
          <w:sz w:val="22"/>
          <w:szCs w:val="22"/>
          <w:lang w:val="ru-RU"/>
        </w:rPr>
        <w:t xml:space="preserve"> документы IOC</w:t>
      </w:r>
      <w:r>
        <w:rPr>
          <w:rFonts w:asciiTheme="minorBidi" w:hAnsiTheme="minorBidi" w:cstheme="minorBidi"/>
          <w:sz w:val="22"/>
          <w:szCs w:val="22"/>
          <w:lang w:val="ru-RU"/>
        </w:rPr>
        <w:t>/А</w:t>
      </w:r>
      <w:r w:rsidRPr="009C2D53">
        <w:rPr>
          <w:rFonts w:asciiTheme="minorBidi" w:hAnsiTheme="minorBidi" w:cstheme="minorBidi"/>
          <w:sz w:val="22"/>
          <w:szCs w:val="22"/>
          <w:lang w:val="ru-RU"/>
        </w:rPr>
        <w:t>-32/3.2.Doc(1) и добавление к нему, IOC</w:t>
      </w:r>
      <w:r>
        <w:rPr>
          <w:rFonts w:asciiTheme="minorBidi" w:hAnsiTheme="minorBidi" w:cstheme="minorBidi"/>
          <w:sz w:val="22"/>
          <w:szCs w:val="22"/>
          <w:lang w:val="ru-RU"/>
        </w:rPr>
        <w:t>/А</w:t>
      </w:r>
      <w:r w:rsidRPr="009C2D53">
        <w:rPr>
          <w:rFonts w:asciiTheme="minorBidi" w:hAnsiTheme="minorBidi" w:cstheme="minorBidi"/>
          <w:sz w:val="22"/>
          <w:szCs w:val="22"/>
          <w:lang w:val="ru-RU"/>
        </w:rPr>
        <w:noBreakHyphen/>
        <w:t>32/3.2.Doc(2) и IOC</w:t>
      </w:r>
      <w:r>
        <w:rPr>
          <w:rFonts w:asciiTheme="minorBidi" w:hAnsiTheme="minorBidi" w:cstheme="minorBidi"/>
          <w:sz w:val="22"/>
          <w:szCs w:val="22"/>
          <w:lang w:val="ru-RU"/>
        </w:rPr>
        <w:t>/А</w:t>
      </w:r>
      <w:r w:rsidR="00C905CE">
        <w:rPr>
          <w:rFonts w:asciiTheme="minorBidi" w:hAnsiTheme="minorBidi" w:cstheme="minorBidi"/>
          <w:sz w:val="22"/>
          <w:szCs w:val="22"/>
          <w:lang w:val="ru-RU"/>
        </w:rPr>
        <w:noBreakHyphen/>
      </w:r>
      <w:r w:rsidRPr="009C2D53">
        <w:rPr>
          <w:rFonts w:asciiTheme="minorBidi" w:hAnsiTheme="minorBidi" w:cstheme="minorBidi"/>
          <w:sz w:val="22"/>
          <w:szCs w:val="22"/>
          <w:lang w:val="ru-RU"/>
        </w:rPr>
        <w:t>32/3.2.Doc(3),</w:t>
      </w:r>
    </w:p>
    <w:p w14:paraId="55810062" w14:textId="77777777" w:rsidR="0046147D" w:rsidRPr="009C2D53" w:rsidRDefault="0046147D" w:rsidP="00801EF5">
      <w:pPr>
        <w:tabs>
          <w:tab w:val="clear" w:pos="567"/>
        </w:tabs>
        <w:snapToGrid/>
        <w:spacing w:after="240"/>
        <w:jc w:val="both"/>
        <w:rPr>
          <w:rFonts w:asciiTheme="minorBidi" w:hAnsiTheme="minorBidi" w:cstheme="minorBidi"/>
          <w:sz w:val="22"/>
          <w:szCs w:val="22"/>
          <w:lang w:val="ru-RU"/>
        </w:rPr>
      </w:pPr>
      <w:r w:rsidRPr="009C2D53">
        <w:rPr>
          <w:rFonts w:asciiTheme="minorBidi" w:hAnsiTheme="minorBidi" w:cstheme="minorBidi"/>
          <w:sz w:val="22"/>
          <w:szCs w:val="22"/>
          <w:u w:val="single"/>
          <w:lang w:val="ru-RU"/>
        </w:rPr>
        <w:t>благодарит</w:t>
      </w:r>
      <w:r w:rsidRPr="009C2D53">
        <w:rPr>
          <w:rFonts w:asciiTheme="minorBidi" w:hAnsiTheme="minorBidi" w:cstheme="minorBidi"/>
          <w:sz w:val="22"/>
          <w:szCs w:val="22"/>
          <w:lang w:val="ru-RU"/>
        </w:rPr>
        <w:t xml:space="preserve"> Исполнительного секретаря за исчерпывающий доклад; </w:t>
      </w:r>
    </w:p>
    <w:p w14:paraId="50F89C19" w14:textId="77777777" w:rsidR="0046147D" w:rsidRPr="009C2D53" w:rsidRDefault="0046147D" w:rsidP="00004D2D">
      <w:pPr>
        <w:tabs>
          <w:tab w:val="clear" w:pos="567"/>
        </w:tabs>
        <w:snapToGrid/>
        <w:spacing w:after="240"/>
        <w:jc w:val="both"/>
        <w:rPr>
          <w:rFonts w:asciiTheme="minorBidi" w:hAnsiTheme="minorBidi" w:cstheme="minorBidi"/>
          <w:sz w:val="22"/>
          <w:szCs w:val="22"/>
          <w:lang w:val="ru-RU"/>
        </w:rPr>
      </w:pPr>
      <w:r w:rsidRPr="009C2D53">
        <w:rPr>
          <w:rFonts w:asciiTheme="minorBidi" w:hAnsiTheme="minorBidi" w:cstheme="minorBidi"/>
          <w:sz w:val="22"/>
          <w:szCs w:val="22"/>
          <w:u w:val="single"/>
          <w:lang w:val="ru-RU"/>
        </w:rPr>
        <w:t>принимает к сведению</w:t>
      </w:r>
      <w:r w:rsidRPr="009C2D53">
        <w:rPr>
          <w:rFonts w:asciiTheme="minorBidi" w:hAnsiTheme="minorBidi" w:cstheme="minorBidi"/>
          <w:sz w:val="22"/>
          <w:szCs w:val="22"/>
          <w:lang w:val="ru-RU"/>
        </w:rPr>
        <w:t xml:space="preserve"> представленную информацию, с удовлетворением отмечая значительные достижения во многих программных областях.</w:t>
      </w:r>
    </w:p>
    <w:p w14:paraId="6BD3739E" w14:textId="41AD2031" w:rsidR="004F6498" w:rsidRPr="00B33818" w:rsidRDefault="004F6498" w:rsidP="00801EF5">
      <w:pPr>
        <w:spacing w:after="240"/>
        <w:jc w:val="center"/>
        <w:rPr>
          <w:rFonts w:ascii="Arial" w:eastAsia="Calibri" w:hAnsi="Arial" w:cs="Arial"/>
          <w:i/>
          <w:iCs/>
          <w:sz w:val="22"/>
          <w:szCs w:val="22"/>
          <w:lang w:val="ru-RU"/>
        </w:rPr>
      </w:pPr>
      <w:r w:rsidRPr="00B33818">
        <w:rPr>
          <w:rFonts w:ascii="Arial" w:eastAsia="Calibri" w:hAnsi="Arial" w:cs="Arial"/>
          <w:sz w:val="22"/>
          <w:szCs w:val="22"/>
          <w:u w:val="single"/>
          <w:lang w:val="ru"/>
        </w:rPr>
        <w:t>Реш</w:t>
      </w:r>
      <w:r>
        <w:rPr>
          <w:rFonts w:ascii="Arial" w:eastAsia="Calibri" w:hAnsi="Arial" w:cs="Arial"/>
          <w:sz w:val="22"/>
          <w:szCs w:val="22"/>
          <w:u w:val="single"/>
          <w:lang w:val="ru"/>
        </w:rPr>
        <w:t>ение</w:t>
      </w:r>
      <w:r w:rsidRPr="00B33818">
        <w:rPr>
          <w:rFonts w:ascii="Arial" w:eastAsia="Calibri" w:hAnsi="Arial" w:cs="Arial"/>
          <w:sz w:val="22"/>
          <w:szCs w:val="22"/>
          <w:u w:val="single"/>
          <w:lang w:val="ru"/>
        </w:rPr>
        <w:t xml:space="preserve"> A-3</w:t>
      </w:r>
      <w:r w:rsidRPr="00E50246">
        <w:rPr>
          <w:rFonts w:ascii="Arial" w:eastAsia="Calibri" w:hAnsi="Arial" w:cs="Arial"/>
          <w:sz w:val="22"/>
          <w:szCs w:val="22"/>
          <w:u w:val="single"/>
          <w:lang w:val="ru-RU"/>
        </w:rPr>
        <w:t>2</w:t>
      </w:r>
      <w:r w:rsidRPr="00B33818">
        <w:rPr>
          <w:rFonts w:ascii="Arial" w:eastAsia="Calibri" w:hAnsi="Arial" w:cs="Arial"/>
          <w:sz w:val="22"/>
          <w:szCs w:val="22"/>
          <w:u w:val="single"/>
          <w:lang w:val="ru"/>
        </w:rPr>
        <w:t>/3.3.1</w:t>
      </w:r>
    </w:p>
    <w:p w14:paraId="2A077786" w14:textId="77777777" w:rsidR="004F6498" w:rsidRPr="00B33818" w:rsidRDefault="004F6498" w:rsidP="00801EF5">
      <w:pPr>
        <w:spacing w:after="240"/>
        <w:jc w:val="center"/>
        <w:rPr>
          <w:rFonts w:ascii="Arial" w:eastAsia="Calibri" w:hAnsi="Arial" w:cs="Arial"/>
          <w:b/>
          <w:sz w:val="22"/>
          <w:szCs w:val="22"/>
          <w:lang w:val="ru-RU"/>
        </w:rPr>
      </w:pPr>
      <w:r w:rsidRPr="00B33818">
        <w:rPr>
          <w:rFonts w:ascii="Arial" w:hAnsi="Arial" w:cs="Arial"/>
          <w:b/>
          <w:bCs/>
          <w:color w:val="000000"/>
          <w:sz w:val="22"/>
          <w:szCs w:val="22"/>
          <w:lang w:val="ru"/>
        </w:rPr>
        <w:t>Подкомиссия МОК для Африки и прилегающих островных государств</w:t>
      </w:r>
    </w:p>
    <w:p w14:paraId="7B8124B8" w14:textId="77777777" w:rsidR="004F6498" w:rsidRPr="004C01B5" w:rsidRDefault="004F6498" w:rsidP="00801EF5">
      <w:pPr>
        <w:spacing w:after="240"/>
        <w:jc w:val="both"/>
        <w:rPr>
          <w:rFonts w:ascii="Arial" w:hAnsi="Arial" w:cs="Arial"/>
          <w:sz w:val="22"/>
          <w:szCs w:val="22"/>
          <w:lang w:val="ru-RU"/>
        </w:rPr>
      </w:pPr>
      <w:r w:rsidRPr="00B33818">
        <w:rPr>
          <w:rFonts w:ascii="Arial" w:hAnsi="Arial" w:cs="Arial"/>
          <w:sz w:val="22"/>
          <w:szCs w:val="22"/>
          <w:lang w:val="ru"/>
        </w:rPr>
        <w:t xml:space="preserve">Ассамблея, </w:t>
      </w:r>
    </w:p>
    <w:p w14:paraId="14665C18" w14:textId="77777777" w:rsidR="00FD2989" w:rsidRPr="00FD2989" w:rsidRDefault="00FD2989" w:rsidP="00801EF5">
      <w:pPr>
        <w:tabs>
          <w:tab w:val="clear" w:pos="567"/>
        </w:tabs>
        <w:spacing w:after="240"/>
        <w:jc w:val="both"/>
        <w:rPr>
          <w:rFonts w:ascii="Arial" w:eastAsia="Calibri" w:hAnsi="Arial" w:cs="Arial"/>
          <w:sz w:val="22"/>
          <w:szCs w:val="22"/>
          <w:lang w:val="ru-RU"/>
        </w:rPr>
      </w:pPr>
      <w:r w:rsidRPr="00FD2989">
        <w:rPr>
          <w:rFonts w:ascii="Arial" w:hAnsi="Arial" w:cs="Arial"/>
          <w:sz w:val="22"/>
          <w:szCs w:val="22"/>
          <w:u w:val="single"/>
          <w:lang w:val="ru-RU"/>
        </w:rPr>
        <w:t>рассмотрев</w:t>
      </w:r>
      <w:r w:rsidRPr="00FD2989">
        <w:rPr>
          <w:rFonts w:ascii="Arial" w:hAnsi="Arial" w:cs="Arial"/>
          <w:sz w:val="22"/>
          <w:szCs w:val="22"/>
          <w:lang w:val="ru-RU"/>
        </w:rPr>
        <w:t xml:space="preserve"> краткий аналитический доклад о работе состоявшейся 15</w:t>
      </w:r>
      <w:r w:rsidRPr="00FD2989">
        <w:rPr>
          <w:rFonts w:ascii="Arial" w:hAnsi="Arial" w:cs="Arial"/>
          <w:sz w:val="22"/>
          <w:szCs w:val="22"/>
          <w:lang w:val="ru-RU"/>
        </w:rPr>
        <w:noBreakHyphen/>
        <w:t>17 марта 2023 г. в режиме онлайн седьмой сессии Подкомиссии МОК для Африки и прилегающих островных государств (документ IOCAFRICA-VII/3s),</w:t>
      </w:r>
    </w:p>
    <w:p w14:paraId="35E7CE99" w14:textId="77777777" w:rsidR="00FD2989" w:rsidRPr="00FD2989" w:rsidRDefault="00FD2989" w:rsidP="00801EF5">
      <w:pPr>
        <w:tabs>
          <w:tab w:val="clear" w:pos="567"/>
        </w:tabs>
        <w:spacing w:after="240"/>
        <w:jc w:val="both"/>
        <w:rPr>
          <w:rFonts w:ascii="Arial" w:eastAsia="Calibri" w:hAnsi="Arial" w:cs="Arial"/>
          <w:sz w:val="22"/>
          <w:szCs w:val="22"/>
          <w:lang w:val="ru-RU"/>
        </w:rPr>
      </w:pPr>
      <w:r w:rsidRPr="00FD2989">
        <w:rPr>
          <w:rFonts w:ascii="Arial" w:hAnsi="Arial" w:cs="Arial"/>
          <w:sz w:val="22"/>
          <w:szCs w:val="22"/>
          <w:u w:val="single"/>
          <w:lang w:val="ru-RU"/>
        </w:rPr>
        <w:t>принимает к сведению</w:t>
      </w:r>
      <w:r w:rsidRPr="00FD2989">
        <w:rPr>
          <w:rFonts w:ascii="Arial" w:hAnsi="Arial" w:cs="Arial"/>
          <w:sz w:val="22"/>
          <w:szCs w:val="22"/>
          <w:lang w:val="ru-RU"/>
        </w:rPr>
        <w:t xml:space="preserve"> достигнутый прогресс в осуществлении программы работы МОКАФРИКА на 2021-2023 гг.;</w:t>
      </w:r>
    </w:p>
    <w:p w14:paraId="18EDA12C" w14:textId="77777777" w:rsidR="00FD2989" w:rsidRPr="00FD2989" w:rsidRDefault="00FD2989" w:rsidP="00801EF5">
      <w:pPr>
        <w:tabs>
          <w:tab w:val="clear" w:pos="567"/>
        </w:tabs>
        <w:spacing w:after="240"/>
        <w:jc w:val="both"/>
        <w:rPr>
          <w:rFonts w:ascii="Arial" w:eastAsia="Calibri" w:hAnsi="Arial" w:cs="Arial"/>
          <w:sz w:val="22"/>
          <w:szCs w:val="22"/>
          <w:lang w:val="ru-RU"/>
        </w:rPr>
      </w:pPr>
      <w:r w:rsidRPr="00FD2989">
        <w:rPr>
          <w:rFonts w:ascii="Arial" w:hAnsi="Arial" w:cs="Arial"/>
          <w:sz w:val="22"/>
          <w:szCs w:val="22"/>
          <w:u w:val="single"/>
          <w:lang w:val="ru-RU"/>
        </w:rPr>
        <w:t>благодарит</w:t>
      </w:r>
      <w:r w:rsidRPr="00FD2989">
        <w:rPr>
          <w:rFonts w:ascii="Arial" w:hAnsi="Arial" w:cs="Arial"/>
          <w:sz w:val="22"/>
          <w:szCs w:val="22"/>
          <w:lang w:val="ru-RU"/>
        </w:rPr>
        <w:t xml:space="preserve"> оказавшие поддержку в осуществлении программ МОКАФРИКА в межсессионный период государства-члены, в частности Бельгию (правительство Фландрии), Кению, Китай, Норвегию и Швецию;</w:t>
      </w:r>
    </w:p>
    <w:p w14:paraId="6F4CC370" w14:textId="77777777" w:rsidR="00FD2989" w:rsidRPr="00FD2989" w:rsidRDefault="00FD2989" w:rsidP="00004D2D">
      <w:pPr>
        <w:tabs>
          <w:tab w:val="clear" w:pos="567"/>
        </w:tabs>
        <w:spacing w:after="240"/>
        <w:jc w:val="both"/>
        <w:rPr>
          <w:rFonts w:ascii="Arial" w:eastAsia="Calibri" w:hAnsi="Arial" w:cs="Arial"/>
          <w:sz w:val="22"/>
          <w:szCs w:val="22"/>
          <w:lang w:val="ru-RU"/>
        </w:rPr>
      </w:pPr>
      <w:r w:rsidRPr="00FD2989">
        <w:rPr>
          <w:rFonts w:ascii="Arial" w:hAnsi="Arial" w:cs="Arial"/>
          <w:sz w:val="22"/>
          <w:szCs w:val="22"/>
          <w:u w:val="single"/>
          <w:lang w:val="ru-RU"/>
        </w:rPr>
        <w:t>принимает</w:t>
      </w:r>
      <w:r w:rsidRPr="00FD2989">
        <w:rPr>
          <w:rFonts w:ascii="Arial" w:hAnsi="Arial" w:cs="Arial"/>
          <w:sz w:val="22"/>
          <w:szCs w:val="22"/>
          <w:lang w:val="ru-RU"/>
        </w:rPr>
        <w:t xml:space="preserve"> доклад о работе седьмой сессии МОКАФРИКА и содержащиеся в нем рекомендации, включая программу работы на 2023-2025 гг.;</w:t>
      </w:r>
    </w:p>
    <w:p w14:paraId="6EF29134" w14:textId="77777777" w:rsidR="00FD2989" w:rsidRPr="00FD2989" w:rsidRDefault="00FD2989" w:rsidP="00004D2D">
      <w:pPr>
        <w:tabs>
          <w:tab w:val="clear" w:pos="567"/>
        </w:tabs>
        <w:snapToGrid/>
        <w:spacing w:after="240"/>
        <w:jc w:val="both"/>
        <w:rPr>
          <w:rFonts w:ascii="Arial" w:hAnsi="Arial" w:cs="Arial"/>
          <w:sz w:val="22"/>
          <w:szCs w:val="22"/>
          <w:lang w:val="ru-RU"/>
        </w:rPr>
      </w:pPr>
      <w:r w:rsidRPr="00FD2989">
        <w:rPr>
          <w:rFonts w:ascii="Arial" w:hAnsi="Arial" w:cs="Arial"/>
          <w:sz w:val="22"/>
          <w:szCs w:val="22"/>
          <w:u w:val="single"/>
          <w:lang w:val="ru-RU"/>
        </w:rPr>
        <w:t>принимает к сведению</w:t>
      </w:r>
      <w:r w:rsidRPr="00FD2989">
        <w:rPr>
          <w:rFonts w:ascii="Arial" w:hAnsi="Arial" w:cs="Arial"/>
          <w:sz w:val="22"/>
          <w:szCs w:val="22"/>
          <w:lang w:val="ru-RU"/>
        </w:rPr>
        <w:t>, что объем ассигнований по линии обычного бюджета на эту деятельность будет определен в резолюции, касающейся управления, разработки программ и планирования бюджета Комиссии.</w:t>
      </w:r>
    </w:p>
    <w:p w14:paraId="66AC0894" w14:textId="38EB490E" w:rsidR="004F6498" w:rsidRPr="00B33818" w:rsidRDefault="004F6498" w:rsidP="004B252C">
      <w:pPr>
        <w:spacing w:after="240"/>
        <w:jc w:val="center"/>
        <w:rPr>
          <w:rFonts w:ascii="Arial" w:eastAsia="Calibri" w:hAnsi="Arial" w:cs="Arial"/>
          <w:sz w:val="22"/>
          <w:szCs w:val="22"/>
          <w:u w:val="single"/>
          <w:lang w:val="ru-RU"/>
        </w:rPr>
      </w:pPr>
      <w:r w:rsidRPr="00B33818">
        <w:rPr>
          <w:rFonts w:ascii="Arial" w:eastAsia="Calibri" w:hAnsi="Arial" w:cs="Arial"/>
          <w:sz w:val="22"/>
          <w:szCs w:val="22"/>
          <w:u w:val="single"/>
          <w:lang w:val="ru"/>
        </w:rPr>
        <w:t>Реш</w:t>
      </w:r>
      <w:r>
        <w:rPr>
          <w:rFonts w:ascii="Arial" w:eastAsia="Calibri" w:hAnsi="Arial" w:cs="Arial"/>
          <w:sz w:val="22"/>
          <w:szCs w:val="22"/>
          <w:u w:val="single"/>
          <w:lang w:val="ru"/>
        </w:rPr>
        <w:t>ение</w:t>
      </w:r>
      <w:r w:rsidRPr="00B33818">
        <w:rPr>
          <w:rFonts w:ascii="Arial" w:eastAsia="Calibri" w:hAnsi="Arial" w:cs="Arial"/>
          <w:sz w:val="22"/>
          <w:szCs w:val="22"/>
          <w:u w:val="single"/>
          <w:lang w:val="ru"/>
        </w:rPr>
        <w:t xml:space="preserve"> A-3</w:t>
      </w:r>
      <w:r w:rsidRPr="00E50246">
        <w:rPr>
          <w:rFonts w:ascii="Arial" w:eastAsia="Calibri" w:hAnsi="Arial" w:cs="Arial"/>
          <w:sz w:val="22"/>
          <w:szCs w:val="22"/>
          <w:u w:val="single"/>
          <w:lang w:val="ru-RU"/>
        </w:rPr>
        <w:t>2</w:t>
      </w:r>
      <w:r w:rsidRPr="00B33818">
        <w:rPr>
          <w:rFonts w:ascii="Arial" w:eastAsia="Calibri" w:hAnsi="Arial" w:cs="Arial"/>
          <w:sz w:val="22"/>
          <w:szCs w:val="22"/>
          <w:u w:val="single"/>
          <w:lang w:val="ru"/>
        </w:rPr>
        <w:t>/3.3.2</w:t>
      </w:r>
    </w:p>
    <w:p w14:paraId="70D2099A" w14:textId="77777777" w:rsidR="004F6498" w:rsidRPr="00B33818" w:rsidRDefault="004F6498" w:rsidP="004B252C">
      <w:pPr>
        <w:spacing w:after="240"/>
        <w:jc w:val="center"/>
        <w:rPr>
          <w:rFonts w:ascii="Arial" w:eastAsia="Calibri" w:hAnsi="Arial" w:cs="Arial"/>
          <w:b/>
          <w:sz w:val="22"/>
          <w:szCs w:val="22"/>
          <w:lang w:val="ru-RU"/>
        </w:rPr>
      </w:pPr>
      <w:r w:rsidRPr="00B33818">
        <w:rPr>
          <w:rFonts w:ascii="Arial" w:hAnsi="Arial" w:cs="Arial"/>
          <w:b/>
          <w:bCs/>
          <w:color w:val="000000"/>
          <w:sz w:val="22"/>
          <w:szCs w:val="22"/>
          <w:lang w:val="ru"/>
        </w:rPr>
        <w:t>Подкомиссия МОК для западной части Тихого океана</w:t>
      </w:r>
    </w:p>
    <w:p w14:paraId="44C7521B" w14:textId="77777777" w:rsidR="004F6498" w:rsidRPr="004C01B5" w:rsidRDefault="004F6498" w:rsidP="004B252C">
      <w:pPr>
        <w:spacing w:after="240"/>
        <w:jc w:val="both"/>
        <w:rPr>
          <w:rFonts w:ascii="Arial" w:hAnsi="Arial" w:cs="Arial"/>
          <w:sz w:val="22"/>
          <w:szCs w:val="22"/>
          <w:lang w:val="ru-RU"/>
        </w:rPr>
      </w:pPr>
      <w:r w:rsidRPr="00B33818">
        <w:rPr>
          <w:rFonts w:ascii="Arial" w:hAnsi="Arial" w:cs="Arial"/>
          <w:sz w:val="22"/>
          <w:szCs w:val="22"/>
          <w:lang w:val="ru"/>
        </w:rPr>
        <w:t xml:space="preserve">Ассамблея, </w:t>
      </w:r>
    </w:p>
    <w:p w14:paraId="316835A8" w14:textId="716C1BE2" w:rsidR="006F0E60" w:rsidRPr="006F0E60" w:rsidRDefault="006F0E60" w:rsidP="004B252C">
      <w:pPr>
        <w:tabs>
          <w:tab w:val="clear" w:pos="567"/>
        </w:tabs>
        <w:snapToGrid/>
        <w:spacing w:after="240"/>
        <w:jc w:val="both"/>
        <w:rPr>
          <w:rFonts w:ascii="Arial" w:hAnsi="Arial" w:cs="Arial"/>
          <w:color w:val="000000"/>
          <w:sz w:val="22"/>
          <w:szCs w:val="22"/>
          <w:lang w:val="ru-RU"/>
        </w:rPr>
      </w:pPr>
      <w:r w:rsidRPr="006F0E60">
        <w:rPr>
          <w:rFonts w:ascii="Arial" w:hAnsi="Arial" w:cs="Arial"/>
          <w:sz w:val="22"/>
          <w:szCs w:val="22"/>
          <w:u w:val="single"/>
          <w:lang w:val="ru-RU"/>
        </w:rPr>
        <w:t>рассмотрев</w:t>
      </w:r>
      <w:r w:rsidRPr="006F0E60">
        <w:rPr>
          <w:rFonts w:ascii="Arial" w:hAnsi="Arial" w:cs="Arial"/>
          <w:sz w:val="22"/>
          <w:szCs w:val="22"/>
          <w:lang w:val="ru-RU"/>
        </w:rPr>
        <w:t xml:space="preserve"> краткий аналитический доклад о работе состоявшейся 4-7 апреля 2023 г. 14</w:t>
      </w:r>
      <w:r>
        <w:rPr>
          <w:rFonts w:ascii="Arial" w:hAnsi="Arial" w:cs="Arial"/>
          <w:sz w:val="22"/>
          <w:szCs w:val="22"/>
          <w:lang w:val="ru-RU"/>
        </w:rPr>
        <w:noBreakHyphen/>
      </w:r>
      <w:r w:rsidRPr="006F0E60">
        <w:rPr>
          <w:rFonts w:ascii="Arial" w:hAnsi="Arial" w:cs="Arial"/>
          <w:sz w:val="22"/>
          <w:szCs w:val="22"/>
          <w:lang w:val="ru-RU"/>
        </w:rPr>
        <w:t>й</w:t>
      </w:r>
      <w:r>
        <w:rPr>
          <w:rFonts w:ascii="Arial" w:hAnsi="Arial" w:cs="Arial"/>
          <w:sz w:val="22"/>
          <w:szCs w:val="22"/>
          <w:lang w:val="en-US"/>
        </w:rPr>
        <w:t> </w:t>
      </w:r>
      <w:r w:rsidRPr="006F0E60">
        <w:rPr>
          <w:rFonts w:ascii="Arial" w:hAnsi="Arial" w:cs="Arial"/>
          <w:sz w:val="22"/>
          <w:szCs w:val="22"/>
          <w:lang w:val="ru-RU"/>
        </w:rPr>
        <w:t>межправительственной сессии Подкомиссии МОК для западной части Тихого океана,</w:t>
      </w:r>
    </w:p>
    <w:p w14:paraId="05DF4AB9" w14:textId="77777777" w:rsidR="006F0E60" w:rsidRPr="006F0E60" w:rsidRDefault="006F0E60" w:rsidP="00801EF5">
      <w:pPr>
        <w:tabs>
          <w:tab w:val="clear" w:pos="567"/>
        </w:tabs>
        <w:snapToGrid/>
        <w:spacing w:after="240"/>
        <w:jc w:val="both"/>
        <w:rPr>
          <w:rFonts w:ascii="Arial" w:hAnsi="Arial" w:cs="Arial"/>
          <w:color w:val="000000"/>
          <w:sz w:val="22"/>
          <w:szCs w:val="22"/>
          <w:lang w:val="ru-RU"/>
        </w:rPr>
      </w:pPr>
      <w:r w:rsidRPr="006F0E60">
        <w:rPr>
          <w:rFonts w:ascii="Arial" w:hAnsi="Arial" w:cs="Arial"/>
          <w:sz w:val="22"/>
          <w:szCs w:val="22"/>
          <w:u w:val="single"/>
          <w:lang w:val="ru-RU"/>
        </w:rPr>
        <w:t>с удовлетворением принимает к сведению</w:t>
      </w:r>
      <w:r w:rsidRPr="006F0E60">
        <w:rPr>
          <w:rFonts w:ascii="Arial" w:hAnsi="Arial" w:cs="Arial"/>
          <w:sz w:val="22"/>
          <w:szCs w:val="22"/>
          <w:lang w:val="ru-RU"/>
        </w:rPr>
        <w:t xml:space="preserve"> информацию о проделанной в межсессионный период работе по оказанию государствам-членам помощи в решении стоящих перед ними задач в области развития, а также о ведущей роли Подкомиссии в мобилизации в регионе поддержки и действий в интересах проведения Десятилетия океана;</w:t>
      </w:r>
    </w:p>
    <w:p w14:paraId="624242C4" w14:textId="77777777" w:rsidR="006F0E60" w:rsidRPr="006F0E60" w:rsidRDefault="006F0E60" w:rsidP="00C905CE">
      <w:pPr>
        <w:tabs>
          <w:tab w:val="clear" w:pos="567"/>
        </w:tabs>
        <w:snapToGrid/>
        <w:spacing w:after="240"/>
        <w:jc w:val="both"/>
        <w:rPr>
          <w:rFonts w:ascii="Arial" w:hAnsi="Arial" w:cs="Arial"/>
          <w:sz w:val="22"/>
          <w:szCs w:val="22"/>
          <w:lang w:val="ru-RU"/>
        </w:rPr>
      </w:pPr>
      <w:r w:rsidRPr="006F0E60">
        <w:rPr>
          <w:rFonts w:ascii="Arial" w:hAnsi="Arial" w:cs="Arial"/>
          <w:sz w:val="22"/>
          <w:szCs w:val="22"/>
          <w:u w:val="single"/>
          <w:lang w:val="ru-RU"/>
        </w:rPr>
        <w:t>благодарит</w:t>
      </w:r>
      <w:r w:rsidRPr="006F0E60">
        <w:rPr>
          <w:rFonts w:ascii="Arial" w:hAnsi="Arial" w:cs="Arial"/>
          <w:sz w:val="22"/>
          <w:szCs w:val="22"/>
          <w:lang w:val="ru-RU"/>
        </w:rPr>
        <w:t xml:space="preserve"> предоставившие поддержку в денежной или натуральной форме для разработки и осуществления широкого спектра программ Подкомиссии государства-члены и партнеров, в частности:</w:t>
      </w:r>
    </w:p>
    <w:p w14:paraId="230855D0" w14:textId="77777777" w:rsidR="006F0E60" w:rsidRPr="006F0E60" w:rsidRDefault="006F0E60" w:rsidP="009D4F5B">
      <w:pPr>
        <w:numPr>
          <w:ilvl w:val="0"/>
          <w:numId w:val="1"/>
        </w:numPr>
        <w:tabs>
          <w:tab w:val="clear" w:pos="567"/>
        </w:tabs>
        <w:snapToGrid/>
        <w:spacing w:after="240"/>
        <w:ind w:left="1134" w:hanging="567"/>
        <w:jc w:val="both"/>
        <w:rPr>
          <w:rFonts w:ascii="Arial" w:hAnsi="Arial" w:cs="Arial"/>
          <w:sz w:val="22"/>
          <w:szCs w:val="22"/>
          <w:lang w:val="ru-RU"/>
        </w:rPr>
      </w:pPr>
      <w:r w:rsidRPr="006F0E60">
        <w:rPr>
          <w:rFonts w:ascii="Arial" w:hAnsi="Arial" w:cs="Arial"/>
          <w:sz w:val="22"/>
          <w:szCs w:val="22"/>
          <w:lang w:val="ru-RU"/>
        </w:rPr>
        <w:lastRenderedPageBreak/>
        <w:t>правительство Таиланда в лице министерства морских и прибрежных ресурсов за предоставление офисных помещений и оборудования для бюро ВЕСТПАК и бюро по координации проведения Десятилетия, а также за организацию в ноябре 2021 г. посвященной Десятилетию океана ООН стартовой конференции для западной части Тихого океана и прилегающих районов;</w:t>
      </w:r>
    </w:p>
    <w:p w14:paraId="11D0C2AA" w14:textId="77777777" w:rsidR="006F0E60" w:rsidRPr="006F0E60" w:rsidRDefault="006F0E60" w:rsidP="00AC338B">
      <w:pPr>
        <w:widowControl w:val="0"/>
        <w:numPr>
          <w:ilvl w:val="0"/>
          <w:numId w:val="1"/>
        </w:numPr>
        <w:tabs>
          <w:tab w:val="clear" w:pos="567"/>
        </w:tabs>
        <w:snapToGrid/>
        <w:spacing w:after="240"/>
        <w:ind w:left="1134" w:hanging="567"/>
        <w:jc w:val="both"/>
        <w:rPr>
          <w:rFonts w:ascii="Arial" w:hAnsi="Arial" w:cs="Arial"/>
          <w:sz w:val="22"/>
          <w:szCs w:val="22"/>
          <w:lang w:val="ru-RU"/>
        </w:rPr>
      </w:pPr>
      <w:r w:rsidRPr="006F0E60">
        <w:rPr>
          <w:rFonts w:ascii="Arial" w:hAnsi="Arial" w:cs="Arial"/>
          <w:sz w:val="22"/>
          <w:szCs w:val="22"/>
          <w:lang w:val="ru-RU"/>
        </w:rPr>
        <w:t>правительство Индонезии в лице национального агентства по научным исследованиям и инновациям за организацию 14-й межправительственной сессии (4-7 апреля 2023 г.), а также за размещение у себя в стране Регионального учебно-исследовательского центра по морскому биоразнообразию и здоровью экосистем, который с 2016 г. проводит ежегодные учебные курсы;</w:t>
      </w:r>
    </w:p>
    <w:p w14:paraId="10C8ACC8" w14:textId="77777777" w:rsidR="006F0E60" w:rsidRPr="006F0E60" w:rsidRDefault="006F0E60" w:rsidP="00AC338B">
      <w:pPr>
        <w:numPr>
          <w:ilvl w:val="0"/>
          <w:numId w:val="1"/>
        </w:numPr>
        <w:tabs>
          <w:tab w:val="clear" w:pos="567"/>
        </w:tabs>
        <w:snapToGrid/>
        <w:spacing w:after="240"/>
        <w:ind w:left="1134" w:hanging="567"/>
        <w:jc w:val="both"/>
        <w:rPr>
          <w:rFonts w:ascii="Arial" w:hAnsi="Arial" w:cs="Arial"/>
          <w:sz w:val="22"/>
          <w:szCs w:val="22"/>
          <w:lang w:val="ru-RU"/>
        </w:rPr>
      </w:pPr>
      <w:r w:rsidRPr="006F0E60">
        <w:rPr>
          <w:rFonts w:ascii="Arial" w:hAnsi="Arial" w:cs="Arial"/>
          <w:sz w:val="22"/>
          <w:szCs w:val="22"/>
          <w:lang w:val="ru-RU"/>
        </w:rPr>
        <w:t>правительство Китая за размещение у себя в стране Регионального учебно-исследовательского центра по динамике океана и климату (министерство природных ресурсов и его первый институт океанографии), который с 2011 г. проводит ежегодные учебные курсы, и Регионального учебно-исследовательского центра по загрязнению морской среды пластиковым мусором и микрочастицами пластмасс (Восточно-китайский педагогический университет);</w:t>
      </w:r>
    </w:p>
    <w:p w14:paraId="7D9930E5" w14:textId="77777777" w:rsidR="006F0E60" w:rsidRPr="006F0E60" w:rsidRDefault="006F0E60" w:rsidP="00AC338B">
      <w:pPr>
        <w:widowControl w:val="0"/>
        <w:numPr>
          <w:ilvl w:val="0"/>
          <w:numId w:val="1"/>
        </w:numPr>
        <w:tabs>
          <w:tab w:val="clear" w:pos="567"/>
        </w:tabs>
        <w:snapToGrid/>
        <w:spacing w:after="240"/>
        <w:ind w:left="1134" w:hanging="567"/>
        <w:jc w:val="both"/>
        <w:rPr>
          <w:rFonts w:ascii="Arial" w:hAnsi="Arial" w:cs="Arial"/>
          <w:sz w:val="22"/>
          <w:szCs w:val="22"/>
          <w:lang w:val="ru-RU"/>
        </w:rPr>
      </w:pPr>
      <w:r w:rsidRPr="006F0E60">
        <w:rPr>
          <w:rFonts w:ascii="Arial" w:hAnsi="Arial" w:cs="Arial"/>
          <w:sz w:val="22"/>
          <w:szCs w:val="22"/>
          <w:lang w:val="ru-RU"/>
        </w:rPr>
        <w:t xml:space="preserve">правительство Филиппин и правительство Вьетнама за размещение в этих странах Регионального учебно-исследовательского центра по восстановлению коралловых рифов и охраняемым морским районам (Филиппинский университет </w:t>
      </w:r>
      <w:proofErr w:type="spellStart"/>
      <w:r w:rsidRPr="006F0E60">
        <w:rPr>
          <w:rFonts w:ascii="Arial" w:hAnsi="Arial" w:cs="Arial"/>
          <w:sz w:val="22"/>
          <w:szCs w:val="22"/>
          <w:lang w:val="ru-RU"/>
        </w:rPr>
        <w:t>Дилиман</w:t>
      </w:r>
      <w:proofErr w:type="spellEnd"/>
      <w:r w:rsidRPr="006F0E60">
        <w:rPr>
          <w:rFonts w:ascii="Arial" w:hAnsi="Arial" w:cs="Arial"/>
          <w:sz w:val="22"/>
          <w:szCs w:val="22"/>
          <w:lang w:val="ru-RU"/>
        </w:rPr>
        <w:t>) и Регионального учебно-исследовательского центра по морским токсинам и безопасности морепродуктов (Институт океанографии), соответственно;</w:t>
      </w:r>
    </w:p>
    <w:p w14:paraId="78F5C2E4" w14:textId="46D01DB9" w:rsidR="006F0E60" w:rsidRPr="006F0E60" w:rsidRDefault="006F0E60" w:rsidP="00AC338B">
      <w:pPr>
        <w:widowControl w:val="0"/>
        <w:numPr>
          <w:ilvl w:val="0"/>
          <w:numId w:val="1"/>
        </w:numPr>
        <w:tabs>
          <w:tab w:val="clear" w:pos="567"/>
        </w:tabs>
        <w:snapToGrid/>
        <w:spacing w:after="240"/>
        <w:ind w:left="1134" w:hanging="567"/>
        <w:jc w:val="both"/>
        <w:rPr>
          <w:rFonts w:ascii="Arial" w:eastAsia="Arial" w:hAnsi="Arial" w:cs="Arial"/>
          <w:sz w:val="22"/>
          <w:szCs w:val="22"/>
          <w:lang w:val="ru-RU"/>
        </w:rPr>
      </w:pPr>
      <w:r w:rsidRPr="006F0E60">
        <w:rPr>
          <w:rFonts w:ascii="Arial" w:hAnsi="Arial" w:cs="Arial"/>
          <w:sz w:val="22"/>
          <w:szCs w:val="22"/>
          <w:lang w:val="ru-RU"/>
        </w:rPr>
        <w:t>предоставившие поддержку в денежной форме государства-члены, в частности Китай за его добровольный взнос на специальный счет МОК, Японию за помощь по линии целевого фонда ЮНЕСКО/Японии и Республику Корея за помощь по линии целевого фонда ЮНЕСКО/Кореи; предоставившие поддержку в натуральной форме для осуществления различных программ и мероприятий ВЕСТПАК государства-члены,</w:t>
      </w:r>
      <w:r w:rsidRPr="006F0E60">
        <w:rPr>
          <w:rFonts w:ascii="Arial" w:hAnsi="Arial" w:cs="Arial"/>
          <w:i/>
          <w:iCs/>
          <w:sz w:val="22"/>
          <w:szCs w:val="22"/>
          <w:lang w:val="ru-RU"/>
        </w:rPr>
        <w:t xml:space="preserve"> </w:t>
      </w:r>
      <w:r w:rsidRPr="006F0E60">
        <w:rPr>
          <w:rFonts w:ascii="Arial" w:hAnsi="Arial" w:cs="Arial"/>
          <w:sz w:val="22"/>
          <w:szCs w:val="22"/>
          <w:lang w:val="ru-RU"/>
        </w:rPr>
        <w:t>включая Вьетнам, Индонезию, Китай, Российскую Федерацию, Соединенные Штаты Америки, Таиланд, Филиппины и Японию;</w:t>
      </w:r>
    </w:p>
    <w:p w14:paraId="07428EDB" w14:textId="77777777" w:rsidR="006F0E60" w:rsidRPr="006F0E60" w:rsidRDefault="006F0E60" w:rsidP="00801EF5">
      <w:pPr>
        <w:tabs>
          <w:tab w:val="clear" w:pos="567"/>
        </w:tabs>
        <w:snapToGrid/>
        <w:spacing w:after="240"/>
        <w:jc w:val="both"/>
        <w:rPr>
          <w:rFonts w:ascii="Arial" w:hAnsi="Arial" w:cs="Arial"/>
          <w:color w:val="000000"/>
          <w:sz w:val="22"/>
          <w:szCs w:val="22"/>
          <w:lang w:val="ru-RU"/>
        </w:rPr>
      </w:pPr>
      <w:r w:rsidRPr="006F0E60">
        <w:rPr>
          <w:rFonts w:ascii="Arial" w:hAnsi="Arial" w:cs="Arial"/>
          <w:sz w:val="22"/>
          <w:szCs w:val="22"/>
          <w:u w:val="single"/>
          <w:lang w:val="ru-RU"/>
        </w:rPr>
        <w:t>выражает глубокую обеспокоенность</w:t>
      </w:r>
      <w:r w:rsidRPr="006F0E60">
        <w:rPr>
          <w:rFonts w:ascii="Arial" w:hAnsi="Arial" w:cs="Arial"/>
          <w:sz w:val="22"/>
          <w:szCs w:val="22"/>
          <w:lang w:val="ru-RU"/>
        </w:rPr>
        <w:t xml:space="preserve"> по поводу нехватки персонала и перегруженности сотрудников бюро ВЕСТПАК;</w:t>
      </w:r>
    </w:p>
    <w:p w14:paraId="1F6F1BF0" w14:textId="77777777" w:rsidR="006F0E60" w:rsidRPr="006F0E60" w:rsidRDefault="006F0E60" w:rsidP="00801EF5">
      <w:pPr>
        <w:tabs>
          <w:tab w:val="clear" w:pos="567"/>
        </w:tabs>
        <w:snapToGrid/>
        <w:spacing w:after="240"/>
        <w:jc w:val="both"/>
        <w:rPr>
          <w:rFonts w:ascii="Arial" w:hAnsi="Arial" w:cs="Arial"/>
          <w:color w:val="000000"/>
          <w:sz w:val="22"/>
          <w:szCs w:val="22"/>
          <w:lang w:val="ru-RU"/>
        </w:rPr>
      </w:pPr>
      <w:r w:rsidRPr="006F0E60">
        <w:rPr>
          <w:rFonts w:ascii="Arial" w:hAnsi="Arial" w:cs="Arial"/>
          <w:sz w:val="22"/>
          <w:szCs w:val="22"/>
          <w:u w:val="single"/>
          <w:lang w:val="ru-RU"/>
        </w:rPr>
        <w:t>принимает</w:t>
      </w:r>
      <w:r w:rsidRPr="006F0E60">
        <w:rPr>
          <w:rFonts w:ascii="Arial" w:hAnsi="Arial" w:cs="Arial"/>
          <w:sz w:val="22"/>
          <w:szCs w:val="22"/>
          <w:lang w:val="ru-RU"/>
        </w:rPr>
        <w:t xml:space="preserve"> доклад о работе 14-й сессии ВЕСТПАК и содержащиеся в нем решения, включая программу работы Подкомиссии на период с мая 2023 г. по апрель 2025 г.;</w:t>
      </w:r>
    </w:p>
    <w:p w14:paraId="048F7865" w14:textId="77777777" w:rsidR="006F0E60" w:rsidRPr="006F0E60" w:rsidRDefault="006F0E60" w:rsidP="00801EF5">
      <w:pPr>
        <w:tabs>
          <w:tab w:val="clear" w:pos="567"/>
        </w:tabs>
        <w:snapToGrid/>
        <w:spacing w:after="240"/>
        <w:jc w:val="both"/>
        <w:rPr>
          <w:rFonts w:ascii="Arial" w:hAnsi="Arial" w:cs="Arial"/>
          <w:color w:val="000000"/>
          <w:sz w:val="22"/>
          <w:szCs w:val="22"/>
          <w:lang w:val="ru-RU"/>
        </w:rPr>
      </w:pPr>
      <w:r w:rsidRPr="006F0E60">
        <w:rPr>
          <w:rFonts w:ascii="Arial" w:hAnsi="Arial" w:cs="Arial"/>
          <w:sz w:val="22"/>
          <w:szCs w:val="22"/>
          <w:u w:val="single"/>
          <w:lang w:val="ru-RU"/>
        </w:rPr>
        <w:t>принимает к сведению</w:t>
      </w:r>
      <w:r w:rsidRPr="006F0E60">
        <w:rPr>
          <w:rFonts w:ascii="Arial" w:hAnsi="Arial" w:cs="Arial"/>
          <w:sz w:val="22"/>
          <w:szCs w:val="22"/>
          <w:lang w:val="ru-RU"/>
        </w:rPr>
        <w:t>, что объем ассигнований по линии обычного бюджета на эту деятельность будет определен в резолюции, касающейся управления, разработки программ и планирования бюджета Комиссии;</w:t>
      </w:r>
    </w:p>
    <w:p w14:paraId="0F0A62A2" w14:textId="6308AC07" w:rsidR="006F0E60" w:rsidRPr="006F0E60" w:rsidRDefault="006F0E60" w:rsidP="00801EF5">
      <w:pPr>
        <w:tabs>
          <w:tab w:val="clear" w:pos="567"/>
        </w:tabs>
        <w:snapToGrid/>
        <w:spacing w:after="240"/>
        <w:jc w:val="both"/>
        <w:rPr>
          <w:rFonts w:ascii="Arial" w:hAnsi="Arial" w:cs="Arial"/>
          <w:color w:val="000000"/>
          <w:sz w:val="22"/>
          <w:szCs w:val="22"/>
          <w:lang w:val="ru-RU"/>
        </w:rPr>
      </w:pPr>
      <w:r w:rsidRPr="006F0E60">
        <w:rPr>
          <w:rFonts w:ascii="Arial" w:hAnsi="Arial" w:cs="Arial"/>
          <w:sz w:val="22"/>
          <w:szCs w:val="22"/>
          <w:u w:val="single"/>
          <w:lang w:val="ru-RU"/>
        </w:rPr>
        <w:t>выражает признательность</w:t>
      </w:r>
      <w:r w:rsidRPr="006F0E60">
        <w:rPr>
          <w:rFonts w:ascii="Arial" w:hAnsi="Arial" w:cs="Arial"/>
          <w:sz w:val="22"/>
          <w:szCs w:val="22"/>
          <w:lang w:val="ru-RU"/>
        </w:rPr>
        <w:t xml:space="preserve"> правительству Таиланда за его предложение провести у себя в стране вторую посвященную Десятилетию ООН региональную конференцию, которая пройдет в апреле 2024 г. одновременно с 11</w:t>
      </w:r>
      <w:r w:rsidRPr="006F0E60">
        <w:rPr>
          <w:rFonts w:ascii="Arial" w:hAnsi="Arial" w:cs="Arial"/>
          <w:sz w:val="22"/>
          <w:szCs w:val="22"/>
          <w:lang w:val="ru-RU"/>
        </w:rPr>
        <w:noBreakHyphen/>
        <w:t>й</w:t>
      </w:r>
      <w:r w:rsidRPr="006F0E60">
        <w:rPr>
          <w:rFonts w:ascii="Arial" w:hAnsi="Arial" w:cs="Arial"/>
          <w:sz w:val="22"/>
          <w:szCs w:val="22"/>
          <w:lang w:val="fr-FR"/>
        </w:rPr>
        <w:t> </w:t>
      </w:r>
      <w:r w:rsidRPr="006F0E60">
        <w:rPr>
          <w:rFonts w:ascii="Arial" w:hAnsi="Arial" w:cs="Arial"/>
          <w:sz w:val="22"/>
          <w:szCs w:val="22"/>
          <w:lang w:val="ru-RU"/>
        </w:rPr>
        <w:t>Международной конференцией ВЕСТПАК по морским наукам, а также правительству Японии за его предложение организовать в начале 2025</w:t>
      </w:r>
      <w:r>
        <w:rPr>
          <w:rFonts w:ascii="Arial" w:hAnsi="Arial" w:cs="Arial"/>
          <w:sz w:val="22"/>
          <w:szCs w:val="22"/>
          <w:lang w:val="en-US"/>
        </w:rPr>
        <w:t> </w:t>
      </w:r>
      <w:r w:rsidRPr="006F0E60">
        <w:rPr>
          <w:rFonts w:ascii="Arial" w:hAnsi="Arial" w:cs="Arial"/>
          <w:sz w:val="22"/>
          <w:szCs w:val="22"/>
          <w:lang w:val="ru-RU"/>
        </w:rPr>
        <w:t>г. 15</w:t>
      </w:r>
      <w:r w:rsidRPr="006F0E60">
        <w:rPr>
          <w:rFonts w:ascii="Arial" w:hAnsi="Arial" w:cs="Arial"/>
          <w:sz w:val="22"/>
          <w:szCs w:val="22"/>
          <w:lang w:val="ru-RU"/>
        </w:rPr>
        <w:noBreakHyphen/>
        <w:t xml:space="preserve">ю межправительственную сессию ВЕСТПАК, включая круглый стол с участием высокопоставленных государственных чиновников; </w:t>
      </w:r>
    </w:p>
    <w:p w14:paraId="1C768D36" w14:textId="77777777" w:rsidR="006F0E60" w:rsidRPr="006F0E60" w:rsidRDefault="006F0E60" w:rsidP="00801EF5">
      <w:pPr>
        <w:tabs>
          <w:tab w:val="clear" w:pos="567"/>
        </w:tabs>
        <w:snapToGrid/>
        <w:spacing w:after="240"/>
        <w:jc w:val="both"/>
        <w:rPr>
          <w:rFonts w:ascii="Arial" w:hAnsi="Arial" w:cs="Arial"/>
          <w:sz w:val="22"/>
          <w:szCs w:val="22"/>
          <w:lang w:val="ru-RU"/>
        </w:rPr>
      </w:pPr>
      <w:r w:rsidRPr="006F0E60">
        <w:rPr>
          <w:rFonts w:ascii="Arial" w:hAnsi="Arial" w:cs="Arial"/>
          <w:sz w:val="22"/>
          <w:szCs w:val="22"/>
          <w:u w:val="single"/>
          <w:lang w:val="ru-RU"/>
        </w:rPr>
        <w:t>призывает</w:t>
      </w:r>
      <w:r w:rsidRPr="006F0E60">
        <w:rPr>
          <w:rFonts w:ascii="Arial" w:hAnsi="Arial" w:cs="Arial"/>
          <w:sz w:val="22"/>
          <w:szCs w:val="22"/>
          <w:lang w:val="ru-RU"/>
        </w:rPr>
        <w:t xml:space="preserve"> государства-члены и партнеров рассмотреть любую возможность предоставления и увеличения их поддержки деятельности Подкомиссии в денежной или натуральной форме, включая прикомандирование и временный перевод сотрудников.</w:t>
      </w:r>
    </w:p>
    <w:p w14:paraId="1386D374" w14:textId="293E23F7" w:rsidR="004F6498" w:rsidRPr="00B33818" w:rsidRDefault="004F6498" w:rsidP="009D4F5B">
      <w:pPr>
        <w:keepNext/>
        <w:spacing w:after="240"/>
        <w:jc w:val="center"/>
        <w:rPr>
          <w:rFonts w:ascii="Arial" w:eastAsia="Calibri" w:hAnsi="Arial" w:cs="Arial"/>
          <w:sz w:val="22"/>
          <w:szCs w:val="22"/>
          <w:lang w:val="ru-RU"/>
        </w:rPr>
      </w:pPr>
      <w:r w:rsidRPr="00B33818">
        <w:rPr>
          <w:rFonts w:ascii="Arial" w:eastAsia="Calibri" w:hAnsi="Arial" w:cs="Arial"/>
          <w:sz w:val="22"/>
          <w:szCs w:val="22"/>
          <w:u w:val="single"/>
          <w:lang w:val="ru"/>
        </w:rPr>
        <w:lastRenderedPageBreak/>
        <w:t>Реш</w:t>
      </w:r>
      <w:r>
        <w:rPr>
          <w:rFonts w:ascii="Arial" w:eastAsia="Calibri" w:hAnsi="Arial" w:cs="Arial"/>
          <w:sz w:val="22"/>
          <w:szCs w:val="22"/>
          <w:u w:val="single"/>
          <w:lang w:val="ru"/>
        </w:rPr>
        <w:t>ение</w:t>
      </w:r>
      <w:r w:rsidRPr="00B33818">
        <w:rPr>
          <w:rFonts w:ascii="Arial" w:eastAsia="Calibri" w:hAnsi="Arial" w:cs="Arial"/>
          <w:sz w:val="22"/>
          <w:szCs w:val="22"/>
          <w:u w:val="single"/>
          <w:lang w:val="ru"/>
        </w:rPr>
        <w:t xml:space="preserve"> A-3</w:t>
      </w:r>
      <w:r w:rsidRPr="00CA0948">
        <w:rPr>
          <w:rFonts w:ascii="Arial" w:eastAsia="Calibri" w:hAnsi="Arial" w:cs="Arial"/>
          <w:sz w:val="22"/>
          <w:szCs w:val="22"/>
          <w:u w:val="single"/>
          <w:lang w:val="ru-RU"/>
        </w:rPr>
        <w:t>2</w:t>
      </w:r>
      <w:r w:rsidRPr="00B33818">
        <w:rPr>
          <w:rFonts w:ascii="Arial" w:eastAsia="Calibri" w:hAnsi="Arial" w:cs="Arial"/>
          <w:sz w:val="22"/>
          <w:szCs w:val="22"/>
          <w:u w:val="single"/>
          <w:lang w:val="ru"/>
        </w:rPr>
        <w:t>/3.3.3</w:t>
      </w:r>
    </w:p>
    <w:p w14:paraId="366ACFEE" w14:textId="6475B7D2" w:rsidR="004F6498" w:rsidRPr="00B33818" w:rsidRDefault="00CA0948" w:rsidP="009D4F5B">
      <w:pPr>
        <w:keepNext/>
        <w:spacing w:after="240"/>
        <w:jc w:val="center"/>
        <w:rPr>
          <w:rFonts w:ascii="Arial" w:eastAsia="Calibri" w:hAnsi="Arial" w:cs="Arial"/>
          <w:b/>
          <w:sz w:val="22"/>
          <w:szCs w:val="22"/>
          <w:lang w:val="ru-RU"/>
        </w:rPr>
      </w:pPr>
      <w:r w:rsidRPr="00CA0948">
        <w:rPr>
          <w:rFonts w:ascii="Arial" w:hAnsi="Arial" w:cs="Arial"/>
          <w:b/>
          <w:bCs/>
          <w:color w:val="000000"/>
          <w:sz w:val="22"/>
          <w:szCs w:val="22"/>
          <w:lang w:val="ru-RU"/>
        </w:rPr>
        <w:t>Подкомиссия МОК для Карибского бассейна и прилегающих регионов</w:t>
      </w:r>
    </w:p>
    <w:p w14:paraId="3AB7B1BD" w14:textId="77777777" w:rsidR="004F6498" w:rsidRPr="004C01B5" w:rsidRDefault="004F6498" w:rsidP="009D4F5B">
      <w:pPr>
        <w:keepNext/>
        <w:spacing w:after="240"/>
        <w:jc w:val="both"/>
        <w:rPr>
          <w:rFonts w:ascii="Arial" w:hAnsi="Arial" w:cs="Arial"/>
          <w:sz w:val="22"/>
          <w:szCs w:val="22"/>
          <w:lang w:val="ru-RU"/>
        </w:rPr>
      </w:pPr>
      <w:r w:rsidRPr="00B33818">
        <w:rPr>
          <w:rFonts w:ascii="Arial" w:hAnsi="Arial" w:cs="Arial"/>
          <w:sz w:val="22"/>
          <w:szCs w:val="22"/>
          <w:lang w:val="ru"/>
        </w:rPr>
        <w:t xml:space="preserve">Ассамблея, </w:t>
      </w:r>
    </w:p>
    <w:p w14:paraId="3F74F995" w14:textId="77777777" w:rsidR="00801EF5" w:rsidRPr="00801EF5" w:rsidRDefault="00801EF5" w:rsidP="009D4F5B">
      <w:pPr>
        <w:keepNext/>
        <w:tabs>
          <w:tab w:val="clear" w:pos="567"/>
        </w:tabs>
        <w:snapToGrid/>
        <w:spacing w:after="240"/>
        <w:jc w:val="both"/>
        <w:rPr>
          <w:rFonts w:ascii="Arial" w:hAnsi="Arial" w:cs="Arial"/>
          <w:color w:val="000000"/>
          <w:sz w:val="22"/>
          <w:szCs w:val="22"/>
          <w:lang w:val="ru-RU"/>
        </w:rPr>
      </w:pPr>
      <w:r w:rsidRPr="00801EF5">
        <w:rPr>
          <w:rFonts w:ascii="Arial" w:hAnsi="Arial" w:cs="Arial"/>
          <w:sz w:val="22"/>
          <w:szCs w:val="22"/>
          <w:u w:val="single"/>
          <w:lang w:val="ru-RU"/>
        </w:rPr>
        <w:t>рассмотрев</w:t>
      </w:r>
      <w:r w:rsidRPr="00801EF5">
        <w:rPr>
          <w:rFonts w:ascii="Arial" w:hAnsi="Arial" w:cs="Arial"/>
          <w:sz w:val="22"/>
          <w:szCs w:val="22"/>
          <w:lang w:val="ru-RU"/>
        </w:rPr>
        <w:t xml:space="preserve"> краткий аналитический доклад о работе состоявшейся 9-11 мая 2023 г. 17-й сессии Подкомиссии МОК для Карибского бассейна и прилегающих регионов (документ </w:t>
      </w:r>
      <w:r w:rsidRPr="00801EF5">
        <w:rPr>
          <w:rFonts w:ascii="Arial" w:hAnsi="Arial" w:cs="Arial"/>
          <w:bCs/>
          <w:iCs/>
          <w:color w:val="000000"/>
          <w:sz w:val="22"/>
          <w:szCs w:val="22"/>
        </w:rPr>
        <w:t>IOCARIBE</w:t>
      </w:r>
      <w:r w:rsidRPr="00801EF5">
        <w:rPr>
          <w:rFonts w:ascii="Arial" w:hAnsi="Arial" w:cs="Arial"/>
          <w:bCs/>
          <w:iCs/>
          <w:color w:val="000000"/>
          <w:sz w:val="22"/>
          <w:szCs w:val="22"/>
          <w:lang w:val="ru-RU"/>
        </w:rPr>
        <w:t>-</w:t>
      </w:r>
      <w:r w:rsidRPr="00801EF5">
        <w:rPr>
          <w:rFonts w:ascii="Arial" w:hAnsi="Arial" w:cs="Arial"/>
          <w:bCs/>
          <w:iCs/>
          <w:color w:val="000000"/>
          <w:sz w:val="22"/>
          <w:szCs w:val="22"/>
        </w:rPr>
        <w:t>XII</w:t>
      </w:r>
      <w:r w:rsidRPr="00801EF5">
        <w:rPr>
          <w:rFonts w:ascii="Arial" w:hAnsi="Arial" w:cs="Arial"/>
          <w:bCs/>
          <w:iCs/>
          <w:color w:val="000000"/>
          <w:sz w:val="22"/>
          <w:szCs w:val="22"/>
          <w:lang w:val="ru-RU"/>
        </w:rPr>
        <w:t>/3</w:t>
      </w:r>
      <w:r w:rsidRPr="00801EF5">
        <w:rPr>
          <w:rFonts w:ascii="Arial" w:hAnsi="Arial" w:cs="Arial"/>
          <w:bCs/>
          <w:iCs/>
          <w:color w:val="000000"/>
          <w:sz w:val="22"/>
          <w:szCs w:val="22"/>
        </w:rPr>
        <w:t>s</w:t>
      </w:r>
      <w:r w:rsidRPr="00801EF5">
        <w:rPr>
          <w:rFonts w:ascii="Arial" w:hAnsi="Arial" w:cs="Arial"/>
          <w:sz w:val="22"/>
          <w:szCs w:val="22"/>
          <w:lang w:val="ru-RU"/>
        </w:rPr>
        <w:t xml:space="preserve">), </w:t>
      </w:r>
    </w:p>
    <w:p w14:paraId="05979017" w14:textId="77777777" w:rsidR="00801EF5" w:rsidRPr="00801EF5" w:rsidRDefault="00801EF5" w:rsidP="00801EF5">
      <w:pPr>
        <w:tabs>
          <w:tab w:val="clear" w:pos="567"/>
        </w:tabs>
        <w:snapToGrid/>
        <w:spacing w:after="120"/>
        <w:jc w:val="both"/>
        <w:rPr>
          <w:rFonts w:ascii="Arial" w:hAnsi="Arial" w:cs="Arial"/>
          <w:color w:val="000000"/>
          <w:sz w:val="22"/>
          <w:szCs w:val="22"/>
          <w:lang w:val="ru-RU"/>
        </w:rPr>
      </w:pPr>
      <w:r w:rsidRPr="00801EF5">
        <w:rPr>
          <w:rFonts w:ascii="Arial" w:hAnsi="Arial" w:cs="Arial"/>
          <w:sz w:val="22"/>
          <w:szCs w:val="22"/>
          <w:u w:val="single"/>
          <w:lang w:val="ru-RU"/>
        </w:rPr>
        <w:t>принимает к сведению</w:t>
      </w:r>
      <w:r w:rsidRPr="00801EF5">
        <w:rPr>
          <w:rFonts w:ascii="Arial" w:hAnsi="Arial" w:cs="Arial"/>
          <w:sz w:val="22"/>
          <w:szCs w:val="22"/>
          <w:lang w:val="ru-RU"/>
        </w:rPr>
        <w:t xml:space="preserve"> достигнутый прогресс в осуществлении программы работы МОКАФРИКА на 2021-2023 гг.;</w:t>
      </w:r>
    </w:p>
    <w:p w14:paraId="227F765C" w14:textId="77777777" w:rsidR="00801EF5" w:rsidRPr="00801EF5" w:rsidRDefault="00801EF5" w:rsidP="00801EF5">
      <w:pPr>
        <w:tabs>
          <w:tab w:val="clear" w:pos="567"/>
        </w:tabs>
        <w:snapToGrid/>
        <w:spacing w:after="120"/>
        <w:jc w:val="both"/>
        <w:rPr>
          <w:rFonts w:ascii="Arial" w:hAnsi="Arial" w:cs="Arial"/>
          <w:color w:val="000000"/>
          <w:sz w:val="22"/>
          <w:szCs w:val="22"/>
          <w:lang w:val="ru-RU"/>
        </w:rPr>
      </w:pPr>
      <w:r w:rsidRPr="00801EF5">
        <w:rPr>
          <w:rFonts w:ascii="Arial" w:hAnsi="Arial" w:cs="Arial"/>
          <w:sz w:val="22"/>
          <w:szCs w:val="22"/>
          <w:u w:val="single"/>
          <w:lang w:val="ru-RU"/>
        </w:rPr>
        <w:t>выражает признательность</w:t>
      </w:r>
      <w:r w:rsidRPr="00801EF5">
        <w:rPr>
          <w:rFonts w:ascii="Arial" w:hAnsi="Arial" w:cs="Arial"/>
          <w:sz w:val="22"/>
          <w:szCs w:val="22"/>
          <w:lang w:val="ru-RU"/>
        </w:rPr>
        <w:t xml:space="preserve"> государствам-членам, оказавшим финансовую, техническую и кадровую поддержку в осуществлении программ МОКАРИБ в межсессионный период;</w:t>
      </w:r>
    </w:p>
    <w:p w14:paraId="0EEC5D26" w14:textId="77777777" w:rsidR="00801EF5" w:rsidRPr="00801EF5" w:rsidRDefault="00801EF5" w:rsidP="00801EF5">
      <w:pPr>
        <w:tabs>
          <w:tab w:val="clear" w:pos="567"/>
        </w:tabs>
        <w:snapToGrid/>
        <w:spacing w:after="240"/>
        <w:jc w:val="both"/>
        <w:rPr>
          <w:rFonts w:ascii="Arial" w:hAnsi="Arial" w:cs="Arial"/>
          <w:sz w:val="22"/>
          <w:szCs w:val="22"/>
          <w:lang w:val="ru-RU"/>
        </w:rPr>
      </w:pPr>
      <w:r w:rsidRPr="00801EF5">
        <w:rPr>
          <w:rFonts w:ascii="Arial" w:hAnsi="Arial" w:cs="Arial"/>
          <w:sz w:val="22"/>
          <w:szCs w:val="22"/>
          <w:u w:val="single"/>
          <w:lang w:val="ru-RU"/>
        </w:rPr>
        <w:t>принимает</w:t>
      </w:r>
      <w:r w:rsidRPr="00801EF5">
        <w:rPr>
          <w:rFonts w:ascii="Arial" w:hAnsi="Arial" w:cs="Arial"/>
          <w:sz w:val="22"/>
          <w:szCs w:val="22"/>
          <w:lang w:val="ru-RU"/>
        </w:rPr>
        <w:t xml:space="preserve"> доклад о работе 17-й сессии МОКАРИБ и содержащиеся в нем рекомендации, включая программу работы Подкомиссии;</w:t>
      </w:r>
    </w:p>
    <w:p w14:paraId="1CBE3759" w14:textId="77777777" w:rsidR="00801EF5" w:rsidRPr="00801EF5" w:rsidRDefault="00801EF5" w:rsidP="00801EF5">
      <w:pPr>
        <w:tabs>
          <w:tab w:val="clear" w:pos="567"/>
        </w:tabs>
        <w:snapToGrid/>
        <w:spacing w:after="120"/>
        <w:jc w:val="both"/>
        <w:rPr>
          <w:rFonts w:ascii="Arial" w:hAnsi="Arial" w:cs="Arial"/>
          <w:color w:val="000000"/>
          <w:lang w:val="ru-RU"/>
        </w:rPr>
      </w:pPr>
      <w:r w:rsidRPr="00801EF5">
        <w:rPr>
          <w:rFonts w:ascii="Arial" w:hAnsi="Arial" w:cs="Arial"/>
          <w:sz w:val="22"/>
          <w:szCs w:val="22"/>
          <w:u w:val="single"/>
          <w:lang w:val="ru-RU"/>
        </w:rPr>
        <w:t>принимает к сведению</w:t>
      </w:r>
      <w:r w:rsidRPr="00801EF5">
        <w:rPr>
          <w:rFonts w:ascii="Arial" w:hAnsi="Arial" w:cs="Arial"/>
          <w:sz w:val="22"/>
          <w:szCs w:val="22"/>
          <w:lang w:val="ru-RU"/>
        </w:rPr>
        <w:t>, что объем ассигнований по линии обычного бюджета на эту деятельность будет определен в резолюции, касающейся управления, разработки программ и планирования бюджета Комиссии.</w:t>
      </w:r>
      <w:r w:rsidRPr="00801EF5" w:rsidDel="00306DA5">
        <w:rPr>
          <w:rFonts w:ascii="Arial" w:hAnsi="Arial" w:cs="Arial"/>
          <w:i/>
          <w:iCs/>
          <w:sz w:val="22"/>
          <w:szCs w:val="22"/>
          <w:lang w:val="ru-RU"/>
        </w:rPr>
        <w:t xml:space="preserve"> </w:t>
      </w:r>
    </w:p>
    <w:p w14:paraId="736F5001" w14:textId="065A4255" w:rsidR="004F6498" w:rsidRPr="00B33818" w:rsidRDefault="004F6498" w:rsidP="00801EF5">
      <w:pPr>
        <w:spacing w:after="240"/>
        <w:jc w:val="center"/>
        <w:rPr>
          <w:rFonts w:ascii="Arial" w:eastAsia="Calibri" w:hAnsi="Arial" w:cs="Arial"/>
          <w:sz w:val="22"/>
          <w:szCs w:val="22"/>
          <w:lang w:val="ru-RU"/>
        </w:rPr>
      </w:pPr>
      <w:r w:rsidRPr="00B33818">
        <w:rPr>
          <w:rFonts w:ascii="Arial" w:eastAsia="Calibri" w:hAnsi="Arial" w:cs="Arial"/>
          <w:sz w:val="22"/>
          <w:szCs w:val="22"/>
          <w:u w:val="single"/>
          <w:lang w:val="ru"/>
        </w:rPr>
        <w:t>Реш</w:t>
      </w:r>
      <w:r>
        <w:rPr>
          <w:rFonts w:ascii="Arial" w:eastAsia="Calibri" w:hAnsi="Arial" w:cs="Arial"/>
          <w:sz w:val="22"/>
          <w:szCs w:val="22"/>
          <w:u w:val="single"/>
          <w:lang w:val="ru"/>
        </w:rPr>
        <w:t>ение</w:t>
      </w:r>
      <w:r w:rsidRPr="00B33818">
        <w:rPr>
          <w:rFonts w:ascii="Arial" w:eastAsia="Calibri" w:hAnsi="Arial" w:cs="Arial"/>
          <w:sz w:val="22"/>
          <w:szCs w:val="22"/>
          <w:u w:val="single"/>
          <w:lang w:val="ru"/>
        </w:rPr>
        <w:t xml:space="preserve"> A-3</w:t>
      </w:r>
      <w:r w:rsidRPr="00E50246">
        <w:rPr>
          <w:rFonts w:ascii="Arial" w:eastAsia="Calibri" w:hAnsi="Arial" w:cs="Arial"/>
          <w:sz w:val="22"/>
          <w:szCs w:val="22"/>
          <w:u w:val="single"/>
          <w:lang w:val="ru-RU"/>
        </w:rPr>
        <w:t>2</w:t>
      </w:r>
      <w:r w:rsidRPr="00B33818">
        <w:rPr>
          <w:rFonts w:ascii="Arial" w:eastAsia="Calibri" w:hAnsi="Arial" w:cs="Arial"/>
          <w:sz w:val="22"/>
          <w:szCs w:val="22"/>
          <w:u w:val="single"/>
          <w:lang w:val="ru"/>
        </w:rPr>
        <w:t>/3.3.4</w:t>
      </w:r>
    </w:p>
    <w:p w14:paraId="105D2C4E" w14:textId="77777777" w:rsidR="004F6498" w:rsidRPr="00B33818" w:rsidRDefault="004F6498" w:rsidP="00801EF5">
      <w:pPr>
        <w:spacing w:after="240"/>
        <w:jc w:val="center"/>
        <w:rPr>
          <w:rFonts w:ascii="Arial" w:eastAsia="Calibri" w:hAnsi="Arial" w:cs="Arial"/>
          <w:b/>
          <w:sz w:val="22"/>
          <w:szCs w:val="22"/>
          <w:lang w:val="ru-RU"/>
        </w:rPr>
      </w:pPr>
      <w:r w:rsidRPr="00B33818">
        <w:rPr>
          <w:rFonts w:ascii="Arial" w:hAnsi="Arial" w:cs="Arial"/>
          <w:b/>
          <w:bCs/>
          <w:color w:val="000000"/>
          <w:sz w:val="22"/>
          <w:szCs w:val="22"/>
          <w:lang w:val="ru"/>
        </w:rPr>
        <w:t>Региональный комитет МОК для центральной части Индийского океана</w:t>
      </w:r>
    </w:p>
    <w:p w14:paraId="61795C37" w14:textId="77777777" w:rsidR="004F6498" w:rsidRPr="004C01B5" w:rsidRDefault="004F6498" w:rsidP="00801EF5">
      <w:pPr>
        <w:spacing w:after="240"/>
        <w:jc w:val="both"/>
        <w:rPr>
          <w:rFonts w:ascii="Arial" w:hAnsi="Arial" w:cs="Arial"/>
          <w:sz w:val="22"/>
          <w:szCs w:val="22"/>
          <w:lang w:val="ru-RU"/>
        </w:rPr>
      </w:pPr>
      <w:r w:rsidRPr="00B33818">
        <w:rPr>
          <w:rFonts w:ascii="Arial" w:hAnsi="Arial" w:cs="Arial"/>
          <w:sz w:val="22"/>
          <w:szCs w:val="22"/>
          <w:lang w:val="ru"/>
        </w:rPr>
        <w:t xml:space="preserve">Ассамблея, </w:t>
      </w:r>
    </w:p>
    <w:p w14:paraId="7206E6DC" w14:textId="77777777" w:rsidR="00E61E33" w:rsidRPr="009C2D53" w:rsidRDefault="00E61E33" w:rsidP="00E61E33">
      <w:pPr>
        <w:tabs>
          <w:tab w:val="clear" w:pos="567"/>
        </w:tabs>
        <w:snapToGrid/>
        <w:spacing w:after="240"/>
        <w:jc w:val="both"/>
        <w:rPr>
          <w:rFonts w:asciiTheme="minorBidi" w:hAnsiTheme="minorBidi" w:cstheme="minorBidi"/>
          <w:sz w:val="22"/>
          <w:szCs w:val="22"/>
          <w:lang w:val="ru-RU"/>
        </w:rPr>
      </w:pPr>
      <w:r w:rsidRPr="009C2D53">
        <w:rPr>
          <w:rFonts w:asciiTheme="minorBidi" w:hAnsiTheme="minorBidi" w:cstheme="minorBidi"/>
          <w:sz w:val="22"/>
          <w:szCs w:val="22"/>
          <w:u w:val="single"/>
          <w:lang w:val="ru-RU"/>
        </w:rPr>
        <w:t>рассмотрев</w:t>
      </w:r>
      <w:r w:rsidRPr="009C2D53">
        <w:rPr>
          <w:rFonts w:asciiTheme="minorBidi" w:hAnsiTheme="minorBidi" w:cstheme="minorBidi"/>
          <w:sz w:val="22"/>
          <w:szCs w:val="22"/>
          <w:lang w:val="ru-RU"/>
        </w:rPr>
        <w:t xml:space="preserve"> краткий аналитический доклад о работе состоявшейся 28</w:t>
      </w:r>
      <w:r w:rsidRPr="009C2D53">
        <w:rPr>
          <w:rFonts w:asciiTheme="minorBidi" w:hAnsiTheme="minorBidi" w:cstheme="minorBidi"/>
          <w:sz w:val="22"/>
          <w:szCs w:val="22"/>
          <w:lang w:val="ru-RU"/>
        </w:rPr>
        <w:noBreakHyphen/>
        <w:t>30 мая 2023 г. в Дакке, Бангладеш, девятой сессии Регионального комитета МОК для центральной части Индийского океана (документ IOCINDIO</w:t>
      </w:r>
      <w:r w:rsidRPr="009C2D53">
        <w:rPr>
          <w:rFonts w:asciiTheme="minorBidi" w:hAnsiTheme="minorBidi" w:cstheme="minorBidi"/>
          <w:sz w:val="22"/>
          <w:szCs w:val="22"/>
          <w:lang w:val="ru-RU"/>
        </w:rPr>
        <w:noBreakHyphen/>
        <w:t>IX/3s),</w:t>
      </w:r>
    </w:p>
    <w:p w14:paraId="0DD38D05" w14:textId="77777777" w:rsidR="00E61E33" w:rsidRPr="009C2D53" w:rsidRDefault="00E61E33" w:rsidP="00E61E33">
      <w:pPr>
        <w:tabs>
          <w:tab w:val="clear" w:pos="567"/>
        </w:tabs>
        <w:snapToGrid/>
        <w:spacing w:after="240"/>
        <w:jc w:val="both"/>
        <w:rPr>
          <w:rFonts w:asciiTheme="minorBidi" w:hAnsiTheme="minorBidi" w:cstheme="minorBidi"/>
          <w:sz w:val="22"/>
          <w:szCs w:val="22"/>
          <w:lang w:val="ru-RU"/>
        </w:rPr>
      </w:pPr>
      <w:r w:rsidRPr="009C2D53">
        <w:rPr>
          <w:rFonts w:asciiTheme="minorBidi" w:hAnsiTheme="minorBidi" w:cstheme="minorBidi"/>
          <w:sz w:val="22"/>
          <w:szCs w:val="22"/>
          <w:u w:val="single"/>
          <w:lang w:val="ru-RU"/>
        </w:rPr>
        <w:t>принимает</w:t>
      </w:r>
      <w:r w:rsidRPr="009C2D53">
        <w:rPr>
          <w:rFonts w:asciiTheme="minorBidi" w:hAnsiTheme="minorBidi" w:cstheme="minorBidi"/>
          <w:sz w:val="22"/>
          <w:szCs w:val="22"/>
          <w:lang w:val="ru-RU"/>
        </w:rPr>
        <w:t xml:space="preserve"> доклад о работе девятой сессии ИОСИНДИО и содержащиеся в нем рекомендации, включая программу работы на 2023-2025 гг.;</w:t>
      </w:r>
    </w:p>
    <w:p w14:paraId="07D5BF7A" w14:textId="77777777" w:rsidR="00E61E33" w:rsidRPr="009C2D53" w:rsidRDefault="00E61E33" w:rsidP="00E61E33">
      <w:pPr>
        <w:tabs>
          <w:tab w:val="clear" w:pos="567"/>
        </w:tabs>
        <w:snapToGrid/>
        <w:spacing w:after="240"/>
        <w:jc w:val="both"/>
        <w:rPr>
          <w:rFonts w:asciiTheme="minorBidi" w:hAnsiTheme="minorBidi" w:cstheme="minorBidi"/>
          <w:sz w:val="22"/>
          <w:szCs w:val="22"/>
          <w:lang w:val="ru-RU"/>
        </w:rPr>
      </w:pPr>
      <w:r w:rsidRPr="009C2D53">
        <w:rPr>
          <w:rFonts w:asciiTheme="minorBidi" w:hAnsiTheme="minorBidi" w:cstheme="minorBidi"/>
          <w:sz w:val="22"/>
          <w:szCs w:val="22"/>
          <w:u w:val="single"/>
          <w:lang w:val="ru-RU"/>
        </w:rPr>
        <w:t>принимает к сведению</w:t>
      </w:r>
      <w:r w:rsidRPr="009C2D53">
        <w:rPr>
          <w:rFonts w:asciiTheme="minorBidi" w:hAnsiTheme="minorBidi" w:cstheme="minorBidi"/>
          <w:sz w:val="22"/>
          <w:szCs w:val="22"/>
          <w:lang w:val="ru-RU"/>
        </w:rPr>
        <w:t>, что объем ассигнований по линии обычного бюджета на эту деятельность будет определен в резолюции, касающейся управления, разработки программ и планирования бюджета Комиссии.</w:t>
      </w:r>
    </w:p>
    <w:p w14:paraId="2BAEB395" w14:textId="4B0C9166" w:rsidR="004F6498" w:rsidRPr="0019291B" w:rsidRDefault="004F6498" w:rsidP="00801EF5">
      <w:pPr>
        <w:spacing w:after="240"/>
        <w:jc w:val="center"/>
        <w:rPr>
          <w:rFonts w:ascii="Arial" w:hAnsi="Arial" w:cs="Arial"/>
          <w:sz w:val="22"/>
          <w:szCs w:val="22"/>
          <w:u w:val="single"/>
          <w:lang w:val="ru-RU"/>
        </w:rPr>
      </w:pPr>
      <w:r w:rsidRPr="0019291B">
        <w:rPr>
          <w:rFonts w:ascii="Arial" w:hAnsi="Arial" w:cs="Arial"/>
          <w:sz w:val="22"/>
          <w:szCs w:val="22"/>
          <w:u w:val="single"/>
          <w:lang w:val="ru-RU"/>
        </w:rPr>
        <w:t>Реш</w:t>
      </w:r>
      <w:r>
        <w:rPr>
          <w:rFonts w:ascii="Arial" w:hAnsi="Arial" w:cs="Arial"/>
          <w:sz w:val="22"/>
          <w:szCs w:val="22"/>
          <w:u w:val="single"/>
          <w:lang w:val="ru-RU"/>
        </w:rPr>
        <w:t>ение</w:t>
      </w:r>
      <w:r w:rsidRPr="0019291B">
        <w:rPr>
          <w:rFonts w:ascii="Arial" w:hAnsi="Arial" w:cs="Arial"/>
          <w:sz w:val="22"/>
          <w:szCs w:val="22"/>
          <w:u w:val="single"/>
          <w:lang w:val="ru-RU"/>
        </w:rPr>
        <w:t xml:space="preserve"> </w:t>
      </w:r>
      <w:r w:rsidRPr="0019291B">
        <w:rPr>
          <w:rFonts w:ascii="Arial" w:hAnsi="Arial" w:cs="Arial"/>
          <w:sz w:val="22"/>
          <w:szCs w:val="22"/>
          <w:u w:val="single"/>
        </w:rPr>
        <w:t>A</w:t>
      </w:r>
      <w:r w:rsidRPr="0019291B">
        <w:rPr>
          <w:rFonts w:ascii="Arial" w:hAnsi="Arial" w:cs="Arial"/>
          <w:sz w:val="22"/>
          <w:szCs w:val="22"/>
          <w:u w:val="single"/>
          <w:lang w:val="ru-RU"/>
        </w:rPr>
        <w:t>-3</w:t>
      </w:r>
      <w:r w:rsidRPr="00E50246">
        <w:rPr>
          <w:rFonts w:ascii="Arial" w:hAnsi="Arial" w:cs="Arial"/>
          <w:sz w:val="22"/>
          <w:szCs w:val="22"/>
          <w:u w:val="single"/>
          <w:lang w:val="ru-RU"/>
        </w:rPr>
        <w:t>2</w:t>
      </w:r>
      <w:r w:rsidRPr="0019291B">
        <w:rPr>
          <w:rFonts w:ascii="Arial" w:hAnsi="Arial" w:cs="Arial"/>
          <w:sz w:val="22"/>
          <w:szCs w:val="22"/>
          <w:u w:val="single"/>
          <w:lang w:val="ru-RU"/>
        </w:rPr>
        <w:t>/3.4.1</w:t>
      </w:r>
    </w:p>
    <w:p w14:paraId="682C2694" w14:textId="77777777" w:rsidR="004F6498" w:rsidRPr="0019291B" w:rsidRDefault="004F6498" w:rsidP="00801EF5">
      <w:pPr>
        <w:spacing w:after="240"/>
        <w:jc w:val="center"/>
        <w:rPr>
          <w:rFonts w:ascii="Arial" w:hAnsi="Arial" w:cs="Arial"/>
          <w:b/>
          <w:bCs/>
          <w:sz w:val="22"/>
          <w:szCs w:val="22"/>
          <w:lang w:val="ru-RU"/>
        </w:rPr>
      </w:pPr>
      <w:r w:rsidRPr="0019291B">
        <w:rPr>
          <w:rFonts w:ascii="Arial" w:hAnsi="Arial" w:cs="Arial"/>
          <w:b/>
          <w:bCs/>
          <w:sz w:val="22"/>
          <w:szCs w:val="22"/>
          <w:lang w:val="ru-RU"/>
        </w:rPr>
        <w:t>Системы предупреждения и смягчения последствий опасных океанических явлений</w:t>
      </w:r>
    </w:p>
    <w:p w14:paraId="00D0F89A" w14:textId="77777777" w:rsidR="004F6498" w:rsidRPr="009961FC" w:rsidRDefault="004F6498" w:rsidP="00801EF5">
      <w:pPr>
        <w:spacing w:after="240"/>
        <w:rPr>
          <w:rFonts w:ascii="Arial" w:hAnsi="Arial" w:cs="Arial"/>
          <w:sz w:val="22"/>
          <w:szCs w:val="22"/>
          <w:lang w:val="ru-RU"/>
        </w:rPr>
      </w:pPr>
      <w:r w:rsidRPr="009961FC">
        <w:rPr>
          <w:rFonts w:ascii="Arial" w:hAnsi="Arial" w:cs="Arial"/>
          <w:sz w:val="22"/>
          <w:szCs w:val="22"/>
          <w:lang w:val="ru-RU"/>
        </w:rPr>
        <w:t xml:space="preserve">Ассамблея, </w:t>
      </w:r>
    </w:p>
    <w:p w14:paraId="6E531348" w14:textId="5B772B99" w:rsidR="00801EF5" w:rsidRPr="00801EF5" w:rsidRDefault="00801EF5" w:rsidP="00801EF5">
      <w:pPr>
        <w:tabs>
          <w:tab w:val="clear" w:pos="567"/>
        </w:tabs>
        <w:snapToGrid/>
        <w:spacing w:after="240"/>
        <w:ind w:right="-1"/>
        <w:jc w:val="both"/>
        <w:rPr>
          <w:rFonts w:ascii="Arial" w:hAnsi="Arial" w:cs="Arial"/>
          <w:sz w:val="22"/>
          <w:szCs w:val="22"/>
          <w:lang w:val="ru-RU"/>
        </w:rPr>
      </w:pPr>
      <w:r w:rsidRPr="00801EF5">
        <w:rPr>
          <w:rFonts w:ascii="Arial" w:hAnsi="Arial" w:cs="Arial"/>
          <w:sz w:val="22"/>
          <w:szCs w:val="22"/>
          <w:u w:val="single"/>
          <w:lang w:val="ru-RU"/>
        </w:rPr>
        <w:t>рассмотрев</w:t>
      </w:r>
      <w:r w:rsidRPr="00801EF5">
        <w:rPr>
          <w:rFonts w:ascii="Arial" w:hAnsi="Arial" w:cs="Arial"/>
          <w:sz w:val="22"/>
          <w:szCs w:val="22"/>
          <w:lang w:val="ru-RU"/>
        </w:rPr>
        <w:t xml:space="preserve"> краткие аналитические доклады о работе недавно состоявшихся сессий Межправительственной координационной группы по системе предупреждения о цунами и опасности других бедствий в прибрежных районах Карибского бассейна и прилегающих регионах (документ ICG/CARIBE-EWS-XVI/3s) и Межправительственной координационной группы МОК по системе предупреждения о цунами и смягчения их последствий в Индийском океане (документ ICG/IOTWMS-XIII/3s) и доклад о работе 16-го совещания Рабочей группы по системам предупреждения о цунами и других опасных явлениях, связанных с изменением уровня моря, и смягчения их последствий (документ TOWS-WG-XVI),</w:t>
      </w:r>
    </w:p>
    <w:p w14:paraId="0417B110" w14:textId="77777777" w:rsidR="00801EF5" w:rsidRPr="00801EF5" w:rsidRDefault="00801EF5" w:rsidP="00801EF5">
      <w:pPr>
        <w:tabs>
          <w:tab w:val="clear" w:pos="567"/>
        </w:tabs>
        <w:snapToGrid/>
        <w:spacing w:after="240"/>
        <w:ind w:right="-1"/>
        <w:jc w:val="both"/>
        <w:rPr>
          <w:rFonts w:ascii="Arial" w:hAnsi="Arial" w:cs="Arial"/>
          <w:sz w:val="22"/>
          <w:szCs w:val="22"/>
          <w:lang w:val="ru-RU"/>
        </w:rPr>
      </w:pPr>
      <w:r w:rsidRPr="00801EF5">
        <w:rPr>
          <w:rFonts w:ascii="Arial" w:hAnsi="Arial" w:cs="Arial"/>
          <w:sz w:val="22"/>
          <w:szCs w:val="22"/>
          <w:u w:val="single"/>
          <w:lang w:val="ru-RU"/>
        </w:rPr>
        <w:t>утверждает</w:t>
      </w:r>
      <w:r w:rsidRPr="00801EF5">
        <w:rPr>
          <w:rFonts w:ascii="Arial" w:hAnsi="Arial" w:cs="Arial"/>
          <w:sz w:val="22"/>
          <w:szCs w:val="22"/>
          <w:lang w:val="ru-RU"/>
        </w:rPr>
        <w:t xml:space="preserve"> представленные МКГ МОК и РГ-СПЦО доклады;</w:t>
      </w:r>
    </w:p>
    <w:p w14:paraId="1BF068B0" w14:textId="77777777" w:rsidR="00801EF5" w:rsidRPr="00801EF5" w:rsidRDefault="00801EF5" w:rsidP="00801EF5">
      <w:pPr>
        <w:tabs>
          <w:tab w:val="clear" w:pos="567"/>
        </w:tabs>
        <w:snapToGrid/>
        <w:spacing w:after="240"/>
        <w:ind w:right="-1"/>
        <w:jc w:val="both"/>
        <w:rPr>
          <w:rFonts w:ascii="Arial" w:hAnsi="Arial" w:cs="Arial"/>
          <w:sz w:val="22"/>
          <w:szCs w:val="22"/>
          <w:lang w:val="ru-RU"/>
        </w:rPr>
      </w:pPr>
      <w:r w:rsidRPr="00801EF5">
        <w:rPr>
          <w:rFonts w:ascii="Arial" w:hAnsi="Arial" w:cs="Arial"/>
          <w:sz w:val="22"/>
          <w:szCs w:val="22"/>
          <w:u w:val="single"/>
          <w:lang w:val="ru-RU"/>
        </w:rPr>
        <w:lastRenderedPageBreak/>
        <w:t>принимает к сведению с удовлетворением</w:t>
      </w:r>
      <w:r w:rsidRPr="00801EF5">
        <w:rPr>
          <w:rFonts w:ascii="Arial" w:hAnsi="Arial" w:cs="Arial"/>
          <w:sz w:val="22"/>
          <w:szCs w:val="22"/>
          <w:lang w:val="ru-RU"/>
        </w:rPr>
        <w:t xml:space="preserve"> информацию о достигнутых в межсессионный период результатах, в том числе о:</w:t>
      </w:r>
    </w:p>
    <w:p w14:paraId="70ECF26A" w14:textId="0348B39E" w:rsidR="00801EF5" w:rsidRPr="00801EF5" w:rsidRDefault="00801EF5" w:rsidP="00AC338B">
      <w:pPr>
        <w:numPr>
          <w:ilvl w:val="0"/>
          <w:numId w:val="2"/>
        </w:numPr>
        <w:tabs>
          <w:tab w:val="clear" w:pos="567"/>
        </w:tabs>
        <w:snapToGrid/>
        <w:spacing w:after="240"/>
        <w:ind w:left="1134" w:right="-1" w:hanging="567"/>
        <w:jc w:val="both"/>
        <w:rPr>
          <w:rFonts w:ascii="Arial" w:hAnsi="Arial" w:cs="Arial"/>
          <w:sz w:val="22"/>
          <w:szCs w:val="22"/>
          <w:lang w:val="ru-RU"/>
        </w:rPr>
      </w:pPr>
      <w:r w:rsidRPr="00801EF5">
        <w:rPr>
          <w:rFonts w:ascii="Arial" w:hAnsi="Arial" w:cs="Arial"/>
          <w:sz w:val="22"/>
          <w:szCs w:val="22"/>
          <w:lang w:val="ru-RU"/>
        </w:rPr>
        <w:t>проведении учений по цунами в регионах Карибского бассейна («Карибская волна-2022»</w:t>
      </w:r>
      <w:r w:rsidR="00DF3C6A" w:rsidRPr="00DF3C6A">
        <w:rPr>
          <w:rFonts w:ascii="Arial" w:hAnsi="Arial" w:cs="Arial"/>
          <w:sz w:val="22"/>
          <w:szCs w:val="22"/>
          <w:lang w:val="ru-RU"/>
        </w:rPr>
        <w:t>)</w:t>
      </w:r>
      <w:r w:rsidRPr="00801EF5">
        <w:rPr>
          <w:rFonts w:ascii="Arial" w:hAnsi="Arial" w:cs="Arial"/>
          <w:sz w:val="22"/>
          <w:szCs w:val="22"/>
          <w:lang w:val="ru-RU"/>
        </w:rPr>
        <w:t xml:space="preserve"> и («Карибская волна-2023») и Тихого океана («Тихоокеанская волна-2022»);</w:t>
      </w:r>
    </w:p>
    <w:p w14:paraId="4D1CBB7A" w14:textId="77777777" w:rsidR="00801EF5" w:rsidRPr="00801EF5" w:rsidRDefault="00801EF5" w:rsidP="00AC338B">
      <w:pPr>
        <w:numPr>
          <w:ilvl w:val="0"/>
          <w:numId w:val="2"/>
        </w:numPr>
        <w:tabs>
          <w:tab w:val="clear" w:pos="567"/>
        </w:tabs>
        <w:snapToGrid/>
        <w:spacing w:after="240"/>
        <w:ind w:left="1134" w:right="-1" w:hanging="567"/>
        <w:jc w:val="both"/>
        <w:rPr>
          <w:rFonts w:ascii="Arial" w:hAnsi="Arial" w:cs="Arial"/>
          <w:sz w:val="22"/>
          <w:szCs w:val="22"/>
          <w:lang w:val="ru-RU"/>
        </w:rPr>
      </w:pPr>
      <w:r w:rsidRPr="00801EF5">
        <w:rPr>
          <w:rFonts w:ascii="Arial" w:hAnsi="Arial" w:cs="Arial"/>
          <w:sz w:val="22"/>
          <w:szCs w:val="22"/>
          <w:lang w:val="ru-RU"/>
        </w:rPr>
        <w:t xml:space="preserve">работе специальных групп РГ-СПЦО по цунами метеорологического происхождения и цунами, возникающим в результате извержений вулканов, в рамках целевой группы по наблюдениям за цунами (ЦГНЦ); </w:t>
      </w:r>
    </w:p>
    <w:p w14:paraId="6251119B" w14:textId="77777777" w:rsidR="00801EF5" w:rsidRPr="00801EF5" w:rsidRDefault="00801EF5" w:rsidP="00AC338B">
      <w:pPr>
        <w:numPr>
          <w:ilvl w:val="0"/>
          <w:numId w:val="2"/>
        </w:numPr>
        <w:tabs>
          <w:tab w:val="clear" w:pos="567"/>
        </w:tabs>
        <w:snapToGrid/>
        <w:spacing w:after="240"/>
        <w:ind w:left="1134" w:right="-1" w:hanging="567"/>
        <w:jc w:val="both"/>
        <w:rPr>
          <w:rFonts w:ascii="Arial" w:hAnsi="Arial" w:cs="Arial"/>
          <w:sz w:val="22"/>
          <w:szCs w:val="22"/>
          <w:lang w:val="ru-RU"/>
        </w:rPr>
      </w:pPr>
      <w:r w:rsidRPr="00801EF5">
        <w:rPr>
          <w:rFonts w:ascii="Arial" w:hAnsi="Arial" w:cs="Arial"/>
          <w:sz w:val="22"/>
          <w:szCs w:val="22"/>
          <w:lang w:val="ru-RU"/>
        </w:rPr>
        <w:t>дальнейшем расширении возможностей и услуг поставщиков данных слежения за цунами (ПДСЦ) для каждого региона, особенно в отношении связанных с цунами событий, включая разработку новых продуктов и технологий, например, для морского сообщества и укрепление потенциала реагирования на цунами, возникающие в результате несейсмических и комплексных явлений;</w:t>
      </w:r>
    </w:p>
    <w:p w14:paraId="5B1D62CA" w14:textId="4E0F437E" w:rsidR="00801EF5" w:rsidRPr="00801EF5" w:rsidRDefault="00801EF5" w:rsidP="00AC338B">
      <w:pPr>
        <w:numPr>
          <w:ilvl w:val="0"/>
          <w:numId w:val="2"/>
        </w:numPr>
        <w:tabs>
          <w:tab w:val="clear" w:pos="567"/>
          <w:tab w:val="left" w:pos="709"/>
        </w:tabs>
        <w:snapToGrid/>
        <w:spacing w:after="240"/>
        <w:ind w:left="1134" w:right="-1" w:hanging="567"/>
        <w:jc w:val="both"/>
        <w:rPr>
          <w:rFonts w:ascii="Arial" w:hAnsi="Arial" w:cs="Arial"/>
          <w:sz w:val="22"/>
          <w:szCs w:val="22"/>
          <w:lang w:val="ru-RU"/>
        </w:rPr>
      </w:pPr>
      <w:r w:rsidRPr="00801EF5">
        <w:rPr>
          <w:rFonts w:ascii="Arial" w:hAnsi="Arial" w:cs="Arial"/>
          <w:sz w:val="22"/>
          <w:szCs w:val="22"/>
          <w:lang w:val="ru-RU"/>
        </w:rPr>
        <w:t>укреплении потенциала в области мониторинга и обнаружения цунами, например, путем расширения использования на глобальном уровне данных глобальной навигационной спутниковой системы (ГНСС) и установки подводных кабельных систем</w:t>
      </w:r>
      <w:r w:rsidR="004B252C">
        <w:rPr>
          <w:rFonts w:ascii="Arial" w:hAnsi="Arial" w:cs="Arial"/>
          <w:sz w:val="22"/>
          <w:szCs w:val="22"/>
          <w:lang w:val="en-US"/>
        </w:rPr>
        <w:t> </w:t>
      </w:r>
      <w:r w:rsidRPr="00801EF5">
        <w:rPr>
          <w:rFonts w:ascii="Arial" w:hAnsi="Arial" w:cs="Arial"/>
          <w:sz w:val="22"/>
          <w:szCs w:val="22"/>
          <w:lang w:val="ru-RU"/>
        </w:rPr>
        <w:t>(SMART) в северо-восточной части Атлантического и юго-западной части Тихого океанов;</w:t>
      </w:r>
    </w:p>
    <w:p w14:paraId="1163C66A" w14:textId="77777777" w:rsidR="00801EF5" w:rsidRPr="00801EF5" w:rsidRDefault="00801EF5" w:rsidP="00AC338B">
      <w:pPr>
        <w:numPr>
          <w:ilvl w:val="0"/>
          <w:numId w:val="2"/>
        </w:numPr>
        <w:tabs>
          <w:tab w:val="clear" w:pos="567"/>
          <w:tab w:val="left" w:pos="709"/>
        </w:tabs>
        <w:snapToGrid/>
        <w:spacing w:after="240"/>
        <w:ind w:left="1134" w:right="-1" w:hanging="567"/>
        <w:jc w:val="both"/>
        <w:rPr>
          <w:rFonts w:ascii="Arial" w:hAnsi="Arial" w:cs="Arial"/>
          <w:sz w:val="22"/>
          <w:szCs w:val="22"/>
          <w:lang w:val="ru-RU"/>
        </w:rPr>
      </w:pPr>
      <w:r w:rsidRPr="00801EF5">
        <w:rPr>
          <w:rFonts w:ascii="Arial" w:hAnsi="Arial" w:cs="Arial"/>
          <w:sz w:val="22"/>
          <w:szCs w:val="22"/>
          <w:lang w:val="ru-RU"/>
        </w:rPr>
        <w:t>назначении директора Международного центра информации о цунами (МЦИЦ) д-ра Лауры Конг председателем коалиции МОК ЮНЕСКО в поддержку обеспечения готовности к цунами;</w:t>
      </w:r>
    </w:p>
    <w:p w14:paraId="3BBF7A9E" w14:textId="77777777" w:rsidR="00801EF5" w:rsidRPr="00801EF5" w:rsidRDefault="00801EF5" w:rsidP="00AC338B">
      <w:pPr>
        <w:numPr>
          <w:ilvl w:val="0"/>
          <w:numId w:val="2"/>
        </w:numPr>
        <w:tabs>
          <w:tab w:val="clear" w:pos="567"/>
          <w:tab w:val="left" w:pos="709"/>
        </w:tabs>
        <w:snapToGrid/>
        <w:spacing w:after="240"/>
        <w:ind w:left="1134" w:right="-1" w:hanging="567"/>
        <w:jc w:val="both"/>
        <w:rPr>
          <w:rFonts w:ascii="Arial" w:hAnsi="Arial" w:cs="Arial"/>
          <w:sz w:val="22"/>
          <w:szCs w:val="22"/>
          <w:lang w:val="ru-RU"/>
        </w:rPr>
      </w:pPr>
      <w:r w:rsidRPr="00801EF5">
        <w:rPr>
          <w:rFonts w:ascii="Arial" w:hAnsi="Arial" w:cs="Arial"/>
          <w:sz w:val="22"/>
          <w:szCs w:val="22"/>
          <w:lang w:val="ru-RU"/>
        </w:rPr>
        <w:t xml:space="preserve">дальнейшем прогрессе в осуществлении программы МОК ЮНЕСКО по сертификации готовности к цунами в Северо-Восточной части Атлантического океана, Средиземном и прилегающих морях, Индийском океане, Тихом океане, Карибском бассейне и прилегающих регионах; </w:t>
      </w:r>
    </w:p>
    <w:p w14:paraId="3BCFDC63" w14:textId="77777777" w:rsidR="00801EF5" w:rsidRPr="00801EF5" w:rsidRDefault="00801EF5" w:rsidP="00AC338B">
      <w:pPr>
        <w:numPr>
          <w:ilvl w:val="0"/>
          <w:numId w:val="2"/>
        </w:numPr>
        <w:tabs>
          <w:tab w:val="clear" w:pos="567"/>
          <w:tab w:val="left" w:pos="709"/>
        </w:tabs>
        <w:snapToGrid/>
        <w:spacing w:after="240"/>
        <w:ind w:left="1134" w:right="-1" w:hanging="567"/>
        <w:jc w:val="both"/>
        <w:rPr>
          <w:rFonts w:ascii="Arial" w:hAnsi="Arial" w:cs="Arial"/>
          <w:sz w:val="22"/>
          <w:szCs w:val="22"/>
          <w:lang w:val="ru-RU"/>
        </w:rPr>
      </w:pPr>
      <w:r w:rsidRPr="00801EF5">
        <w:rPr>
          <w:rFonts w:ascii="Arial" w:hAnsi="Arial" w:cs="Arial"/>
          <w:sz w:val="22"/>
          <w:szCs w:val="22"/>
          <w:lang w:val="ru-RU"/>
        </w:rPr>
        <w:t>подготовке Центром информации о цунами в Индийском океане (ЦИЦИО) и Международным центром информации о цунами (МЦИЦ) с использованием платформы Глобальной академии «Океан-инструктор» (ГАОИ) учебных курсов по повышению осведомленности о цунами, осуществлению программы МОК ЮНЕСКО по сертификации готовности к цунами и разработке карт, планов и процедур эвакуации в случае цунами (КППЭЦ), а также учебных семинаров в гибридном формате и учебных видеоматериалов;</w:t>
      </w:r>
    </w:p>
    <w:p w14:paraId="30468567" w14:textId="77777777" w:rsidR="00801EF5" w:rsidRPr="00801EF5" w:rsidRDefault="00801EF5" w:rsidP="00AC338B">
      <w:pPr>
        <w:numPr>
          <w:ilvl w:val="0"/>
          <w:numId w:val="2"/>
        </w:numPr>
        <w:tabs>
          <w:tab w:val="clear" w:pos="567"/>
          <w:tab w:val="left" w:pos="709"/>
        </w:tabs>
        <w:snapToGrid/>
        <w:spacing w:after="240"/>
        <w:ind w:left="1134" w:right="-1" w:hanging="567"/>
        <w:jc w:val="both"/>
        <w:rPr>
          <w:rFonts w:ascii="Arial" w:hAnsi="Arial" w:cs="Arial"/>
          <w:sz w:val="22"/>
          <w:szCs w:val="22"/>
          <w:lang w:val="ru-RU"/>
        </w:rPr>
      </w:pPr>
      <w:r w:rsidRPr="00801EF5">
        <w:rPr>
          <w:rFonts w:ascii="Arial" w:hAnsi="Arial" w:cs="Arial"/>
          <w:sz w:val="22"/>
          <w:szCs w:val="22"/>
          <w:lang w:val="ru-RU"/>
        </w:rPr>
        <w:t xml:space="preserve">реализации таких инициатив, как «Устойчивые отели», которая направлена на проведение сравнительного анализа и сертификацию отелей и курортов в интересах управления рисками стихийных бедствий (различных видов, включая цунами) и адаптации к изменению климата, на примере крупного отеля в </w:t>
      </w:r>
      <w:proofErr w:type="spellStart"/>
      <w:r w:rsidRPr="00801EF5">
        <w:rPr>
          <w:rFonts w:ascii="Arial" w:hAnsi="Arial" w:cs="Arial"/>
          <w:sz w:val="22"/>
          <w:szCs w:val="22"/>
          <w:lang w:val="ru-RU"/>
        </w:rPr>
        <w:t>Вайкики</w:t>
      </w:r>
      <w:proofErr w:type="spellEnd"/>
      <w:r w:rsidRPr="00801EF5">
        <w:rPr>
          <w:rFonts w:ascii="Arial" w:hAnsi="Arial" w:cs="Arial"/>
          <w:sz w:val="22"/>
          <w:szCs w:val="22"/>
          <w:lang w:val="ru-RU"/>
        </w:rPr>
        <w:t>, Гавайи (США);</w:t>
      </w:r>
    </w:p>
    <w:p w14:paraId="1C78862E" w14:textId="77777777" w:rsidR="00801EF5" w:rsidRPr="00801EF5" w:rsidRDefault="00801EF5" w:rsidP="00AC338B">
      <w:pPr>
        <w:numPr>
          <w:ilvl w:val="0"/>
          <w:numId w:val="2"/>
        </w:numPr>
        <w:tabs>
          <w:tab w:val="clear" w:pos="567"/>
          <w:tab w:val="left" w:pos="709"/>
        </w:tabs>
        <w:snapToGrid/>
        <w:spacing w:after="240"/>
        <w:ind w:left="1134" w:right="-1" w:hanging="567"/>
        <w:jc w:val="both"/>
        <w:rPr>
          <w:rFonts w:ascii="Arial" w:hAnsi="Arial" w:cs="Arial"/>
          <w:sz w:val="22"/>
          <w:szCs w:val="22"/>
          <w:lang w:val="ru-RU"/>
        </w:rPr>
      </w:pPr>
      <w:r w:rsidRPr="00801EF5">
        <w:rPr>
          <w:rFonts w:ascii="Arial" w:hAnsi="Arial" w:cs="Arial"/>
          <w:sz w:val="22"/>
          <w:szCs w:val="22"/>
          <w:lang w:val="ru-RU"/>
        </w:rPr>
        <w:t>разработке в 2019 г. Межправительственной координационной группой по системе предупреждения о цунами и смягчения их последствий в Тихом океане (МКГ/СПЦТО) рамочных требований к уровню компетентности сотрудников национальных центров предупреждения о цунами (НЦПЦ), а также проведение под руководством МЦИЦ экспериментальных учебных курсов на основе этих рамочных требований;</w:t>
      </w:r>
    </w:p>
    <w:p w14:paraId="56C04A4F" w14:textId="77777777" w:rsidR="00801EF5" w:rsidRPr="00801EF5" w:rsidRDefault="00801EF5" w:rsidP="00AC338B">
      <w:pPr>
        <w:numPr>
          <w:ilvl w:val="0"/>
          <w:numId w:val="2"/>
        </w:numPr>
        <w:tabs>
          <w:tab w:val="clear" w:pos="567"/>
          <w:tab w:val="left" w:pos="709"/>
        </w:tabs>
        <w:snapToGrid/>
        <w:spacing w:after="240"/>
        <w:ind w:left="1134" w:right="-1" w:hanging="567"/>
        <w:jc w:val="both"/>
        <w:rPr>
          <w:rFonts w:ascii="Arial" w:hAnsi="Arial" w:cs="Arial"/>
          <w:sz w:val="22"/>
          <w:szCs w:val="22"/>
          <w:lang w:val="ru-RU"/>
        </w:rPr>
      </w:pPr>
      <w:r w:rsidRPr="00801EF5">
        <w:rPr>
          <w:rFonts w:ascii="Arial" w:hAnsi="Arial" w:cs="Arial"/>
          <w:sz w:val="22"/>
          <w:szCs w:val="22"/>
          <w:lang w:val="ru-RU"/>
        </w:rPr>
        <w:t xml:space="preserve">осуществлении в соответствующих регионах мероприятий по случаю Всемирного дня распространения информации о проблеме цунами 2022 г., в том числе об активном участии в реализации инициативы #GetToHighGround («Доберись до </w:t>
      </w:r>
      <w:r w:rsidRPr="00801EF5">
        <w:rPr>
          <w:rFonts w:ascii="Arial" w:hAnsi="Arial" w:cs="Arial"/>
          <w:sz w:val="22"/>
          <w:szCs w:val="22"/>
          <w:lang w:val="ru-RU"/>
        </w:rPr>
        <w:lastRenderedPageBreak/>
        <w:t>высокого места»), и успешном сотрудничестве между Управлением Организации Объединенных На</w:t>
      </w:r>
      <w:r w:rsidRPr="00801EF5">
        <w:rPr>
          <w:rFonts w:ascii="Arial" w:hAnsi="Arial" w:cs="Arial"/>
          <w:sz w:val="22"/>
          <w:szCs w:val="22"/>
          <w:lang w:val="ru-RU"/>
        </w:rPr>
        <w:softHyphen/>
        <w:t>ций по снижению риска бедствий (УСРБ ООН) и МОК;</w:t>
      </w:r>
    </w:p>
    <w:p w14:paraId="29EF8A00" w14:textId="77777777" w:rsidR="00801EF5" w:rsidRPr="00801EF5" w:rsidRDefault="00801EF5" w:rsidP="00AC338B">
      <w:pPr>
        <w:numPr>
          <w:ilvl w:val="0"/>
          <w:numId w:val="2"/>
        </w:numPr>
        <w:tabs>
          <w:tab w:val="clear" w:pos="567"/>
          <w:tab w:val="left" w:pos="709"/>
        </w:tabs>
        <w:snapToGrid/>
        <w:spacing w:after="240"/>
        <w:ind w:left="1134" w:right="-1" w:hanging="567"/>
        <w:jc w:val="both"/>
        <w:rPr>
          <w:rFonts w:ascii="Arial" w:hAnsi="Arial" w:cs="Arial"/>
          <w:sz w:val="22"/>
          <w:szCs w:val="22"/>
          <w:lang w:val="ru-RU"/>
        </w:rPr>
      </w:pPr>
      <w:r w:rsidRPr="00801EF5">
        <w:rPr>
          <w:rFonts w:ascii="Arial" w:hAnsi="Arial" w:cs="Arial"/>
          <w:sz w:val="22"/>
          <w:szCs w:val="22"/>
          <w:lang w:val="ru-RU"/>
        </w:rPr>
        <w:t>работе Межправительственной координационной группы по системе предупреждения о цунами и опасности других бедствий в прибрежных районах Карибского бассейна и прилегающих регионов (МКГ/КАРИБ-СРП) и Секретариата МОК по координации и содействию реализации глобаль</w:t>
      </w:r>
      <w:r w:rsidRPr="00801EF5">
        <w:rPr>
          <w:rFonts w:ascii="Arial" w:hAnsi="Arial" w:cs="Arial"/>
          <w:sz w:val="22"/>
          <w:szCs w:val="22"/>
          <w:lang w:val="ru-RU"/>
        </w:rPr>
        <w:softHyphen/>
        <w:t>ных инициатив, касающихся систем заблаговременных предупреждений о многих опасных явлениях (СЗПМОЯ);</w:t>
      </w:r>
    </w:p>
    <w:p w14:paraId="658DD88C" w14:textId="77777777" w:rsidR="00801EF5" w:rsidRPr="00801EF5" w:rsidRDefault="00801EF5" w:rsidP="00AC338B">
      <w:pPr>
        <w:numPr>
          <w:ilvl w:val="0"/>
          <w:numId w:val="2"/>
        </w:numPr>
        <w:tabs>
          <w:tab w:val="clear" w:pos="567"/>
          <w:tab w:val="left" w:pos="709"/>
        </w:tabs>
        <w:snapToGrid/>
        <w:spacing w:after="240"/>
        <w:ind w:left="1134" w:right="-1" w:hanging="567"/>
        <w:jc w:val="both"/>
        <w:rPr>
          <w:rFonts w:ascii="Arial" w:hAnsi="Arial" w:cs="Arial"/>
          <w:sz w:val="22"/>
          <w:szCs w:val="22"/>
          <w:lang w:val="ru-RU"/>
        </w:rPr>
      </w:pPr>
      <w:r w:rsidRPr="00801EF5">
        <w:rPr>
          <w:rFonts w:ascii="Arial" w:hAnsi="Arial" w:cs="Arial"/>
          <w:sz w:val="22"/>
          <w:szCs w:val="22"/>
          <w:lang w:val="ru-RU"/>
        </w:rPr>
        <w:t>дальнейшем сотрудничестве с Международным геодезическим и геофизическим союзом (МГГС), Всемирной метеорологической организацией (ВМО), Управлением Организации Объединенных Наций по снижению риска бедствий (УСРБ ООН), Международной гидрографической организацией (МГО) и Международной морской организацией (ИМО);</w:t>
      </w:r>
    </w:p>
    <w:p w14:paraId="0DB955B1" w14:textId="28DE4533" w:rsidR="00801EF5" w:rsidRPr="00801EF5" w:rsidRDefault="00801EF5" w:rsidP="00AC338B">
      <w:pPr>
        <w:numPr>
          <w:ilvl w:val="0"/>
          <w:numId w:val="2"/>
        </w:numPr>
        <w:tabs>
          <w:tab w:val="clear" w:pos="567"/>
        </w:tabs>
        <w:snapToGrid/>
        <w:spacing w:after="240"/>
        <w:ind w:left="1134" w:right="-1" w:hanging="567"/>
        <w:jc w:val="both"/>
        <w:rPr>
          <w:rFonts w:ascii="Arial" w:hAnsi="Arial" w:cs="Arial"/>
          <w:sz w:val="22"/>
          <w:szCs w:val="22"/>
          <w:lang w:val="ru-RU"/>
        </w:rPr>
      </w:pPr>
      <w:r w:rsidRPr="00801EF5">
        <w:rPr>
          <w:rFonts w:ascii="Arial" w:hAnsi="Arial" w:cs="Arial"/>
          <w:sz w:val="22"/>
          <w:szCs w:val="22"/>
          <w:lang w:val="ru-RU"/>
        </w:rPr>
        <w:t xml:space="preserve">оперативном внедрении МКГ/СПЦТО к 15 марта 2022 г. временных процедур реагирования в связи с цунами, вызванным извержением вулкана </w:t>
      </w:r>
      <w:proofErr w:type="spellStart"/>
      <w:r w:rsidRPr="00801EF5">
        <w:rPr>
          <w:rFonts w:ascii="Arial" w:hAnsi="Arial" w:cs="Arial"/>
          <w:sz w:val="22"/>
          <w:szCs w:val="22"/>
          <w:lang w:val="ru-RU"/>
        </w:rPr>
        <w:t>Хунга</w:t>
      </w:r>
      <w:proofErr w:type="spellEnd"/>
      <w:r w:rsidRPr="00801EF5">
        <w:rPr>
          <w:rFonts w:ascii="Arial" w:hAnsi="Arial" w:cs="Arial"/>
          <w:sz w:val="22"/>
          <w:szCs w:val="22"/>
          <w:lang w:val="ru-RU"/>
        </w:rPr>
        <w:t>-Тонга-</w:t>
      </w:r>
      <w:proofErr w:type="spellStart"/>
      <w:r w:rsidRPr="00801EF5">
        <w:rPr>
          <w:rFonts w:ascii="Arial" w:hAnsi="Arial" w:cs="Arial"/>
          <w:sz w:val="22"/>
          <w:szCs w:val="22"/>
          <w:lang w:val="ru-RU"/>
        </w:rPr>
        <w:t>Хунга</w:t>
      </w:r>
      <w:proofErr w:type="spellEnd"/>
      <w:r w:rsidRPr="00801EF5">
        <w:rPr>
          <w:rFonts w:ascii="Arial" w:hAnsi="Arial" w:cs="Arial"/>
          <w:sz w:val="22"/>
          <w:szCs w:val="22"/>
          <w:lang w:val="ru-RU"/>
        </w:rPr>
        <w:t>-</w:t>
      </w:r>
      <w:proofErr w:type="spellStart"/>
      <w:r w:rsidRPr="00801EF5">
        <w:rPr>
          <w:rFonts w:ascii="Arial" w:hAnsi="Arial" w:cs="Arial"/>
          <w:sz w:val="22"/>
          <w:szCs w:val="22"/>
          <w:lang w:val="ru-RU"/>
        </w:rPr>
        <w:t>Хаапай</w:t>
      </w:r>
      <w:proofErr w:type="spellEnd"/>
      <w:r w:rsidR="00DF3C6A">
        <w:rPr>
          <w:rFonts w:ascii="Arial" w:hAnsi="Arial" w:cs="Arial"/>
          <w:sz w:val="22"/>
          <w:szCs w:val="22"/>
          <w:lang w:val="en-US"/>
        </w:rPr>
        <w:t> </w:t>
      </w:r>
      <w:r w:rsidRPr="00801EF5">
        <w:rPr>
          <w:rFonts w:ascii="Arial" w:hAnsi="Arial" w:cs="Arial"/>
          <w:sz w:val="22"/>
          <w:szCs w:val="22"/>
          <w:lang w:val="ru-RU"/>
        </w:rPr>
        <w:t>(ХТХХ) (см. циркулярное письмо 2882 МОК);</w:t>
      </w:r>
    </w:p>
    <w:p w14:paraId="1A19312F" w14:textId="77777777" w:rsidR="00801EF5" w:rsidRPr="00801EF5" w:rsidRDefault="00801EF5" w:rsidP="00801EF5">
      <w:pPr>
        <w:tabs>
          <w:tab w:val="clear" w:pos="567"/>
        </w:tabs>
        <w:snapToGrid/>
        <w:spacing w:after="240"/>
        <w:ind w:right="-1"/>
        <w:jc w:val="both"/>
        <w:rPr>
          <w:rFonts w:ascii="Arial" w:hAnsi="Arial" w:cs="Arial"/>
          <w:sz w:val="22"/>
          <w:szCs w:val="22"/>
          <w:lang w:val="ru-RU"/>
        </w:rPr>
      </w:pPr>
      <w:r w:rsidRPr="00801EF5">
        <w:rPr>
          <w:rFonts w:ascii="Arial" w:hAnsi="Arial" w:cs="Arial"/>
          <w:sz w:val="22"/>
          <w:szCs w:val="22"/>
          <w:u w:val="single"/>
          <w:lang w:val="ru-RU"/>
        </w:rPr>
        <w:t>приветствует</w:t>
      </w:r>
      <w:r w:rsidRPr="00801EF5">
        <w:rPr>
          <w:rFonts w:ascii="Arial" w:hAnsi="Arial" w:cs="Arial"/>
          <w:sz w:val="22"/>
          <w:szCs w:val="22"/>
          <w:lang w:val="ru-RU"/>
        </w:rPr>
        <w:t xml:space="preserve"> назначение новых должностных лиц МКГ/КАРИБ-СРП на двухлетний период 2023-2025 гг.;</w:t>
      </w:r>
    </w:p>
    <w:p w14:paraId="53808F4C" w14:textId="77777777" w:rsidR="00801EF5" w:rsidRPr="00801EF5" w:rsidRDefault="00801EF5" w:rsidP="00227E55">
      <w:pPr>
        <w:tabs>
          <w:tab w:val="clear" w:pos="567"/>
          <w:tab w:val="left" w:pos="709"/>
        </w:tabs>
        <w:jc w:val="center"/>
        <w:rPr>
          <w:rFonts w:ascii="Arial" w:hAnsi="Arial" w:cs="Arial"/>
          <w:b/>
          <w:bCs/>
          <w:sz w:val="22"/>
          <w:szCs w:val="22"/>
          <w:lang w:val="ru-RU"/>
        </w:rPr>
      </w:pPr>
      <w:r w:rsidRPr="00801EF5">
        <w:rPr>
          <w:rFonts w:ascii="Arial" w:hAnsi="Arial" w:cs="Arial"/>
          <w:b/>
          <w:bCs/>
          <w:sz w:val="22"/>
          <w:szCs w:val="22"/>
          <w:lang w:val="ru-RU"/>
        </w:rPr>
        <w:t>I.</w:t>
      </w:r>
    </w:p>
    <w:p w14:paraId="06062B6F" w14:textId="599D11C6" w:rsidR="00801EF5" w:rsidRPr="00801EF5" w:rsidRDefault="00801EF5" w:rsidP="00227E55">
      <w:pPr>
        <w:tabs>
          <w:tab w:val="clear" w:pos="567"/>
          <w:tab w:val="left" w:pos="709"/>
        </w:tabs>
        <w:spacing w:after="240"/>
        <w:ind w:right="-1"/>
        <w:jc w:val="center"/>
        <w:rPr>
          <w:rFonts w:ascii="Arial" w:hAnsi="Arial" w:cs="Arial"/>
          <w:b/>
          <w:bCs/>
          <w:sz w:val="22"/>
          <w:szCs w:val="22"/>
          <w:lang w:val="ru-RU"/>
        </w:rPr>
      </w:pPr>
      <w:r w:rsidRPr="00801EF5">
        <w:rPr>
          <w:rFonts w:ascii="Arial" w:hAnsi="Arial" w:cs="Arial"/>
          <w:b/>
          <w:bCs/>
          <w:sz w:val="22"/>
          <w:szCs w:val="22"/>
          <w:lang w:val="ru-RU"/>
        </w:rPr>
        <w:t>Система предупреждения о цунами и опасности других бедствий</w:t>
      </w:r>
      <w:r w:rsidR="00227E55">
        <w:rPr>
          <w:rFonts w:ascii="Arial" w:hAnsi="Arial" w:cs="Arial"/>
          <w:b/>
          <w:bCs/>
          <w:sz w:val="22"/>
          <w:szCs w:val="22"/>
          <w:lang w:val="ru-RU"/>
        </w:rPr>
        <w:br/>
      </w:r>
      <w:r w:rsidRPr="00801EF5">
        <w:rPr>
          <w:rFonts w:ascii="Arial" w:hAnsi="Arial" w:cs="Arial"/>
          <w:b/>
          <w:bCs/>
          <w:sz w:val="22"/>
          <w:szCs w:val="22"/>
          <w:lang w:val="ru-RU"/>
        </w:rPr>
        <w:t>в прибрежных районах Карибского бассейна и прилегающих регионов (КАРИБ-СРП)</w:t>
      </w:r>
    </w:p>
    <w:p w14:paraId="35BCE61D" w14:textId="77777777" w:rsidR="00801EF5" w:rsidRPr="00801EF5" w:rsidRDefault="00801EF5" w:rsidP="00801EF5">
      <w:pPr>
        <w:tabs>
          <w:tab w:val="clear" w:pos="567"/>
          <w:tab w:val="left" w:pos="709"/>
        </w:tabs>
        <w:snapToGrid/>
        <w:spacing w:after="240"/>
        <w:ind w:right="-1"/>
        <w:jc w:val="both"/>
        <w:rPr>
          <w:rFonts w:ascii="Arial" w:hAnsi="Arial" w:cs="Arial"/>
          <w:i/>
          <w:iCs/>
          <w:sz w:val="22"/>
          <w:szCs w:val="22"/>
          <w:lang w:val="ru-RU"/>
        </w:rPr>
      </w:pPr>
      <w:r w:rsidRPr="00801EF5">
        <w:rPr>
          <w:rFonts w:ascii="Arial" w:hAnsi="Arial" w:cs="Arial"/>
          <w:sz w:val="22"/>
          <w:szCs w:val="22"/>
          <w:u w:val="single"/>
          <w:lang w:val="ru-RU"/>
        </w:rPr>
        <w:t>с удовлетворением принимает к сведению</w:t>
      </w:r>
      <w:r w:rsidRPr="00801EF5">
        <w:rPr>
          <w:rFonts w:ascii="Arial" w:hAnsi="Arial" w:cs="Arial"/>
          <w:sz w:val="22"/>
          <w:szCs w:val="22"/>
          <w:lang w:val="ru-RU"/>
        </w:rPr>
        <w:t xml:space="preserve"> информацию о:</w:t>
      </w:r>
    </w:p>
    <w:p w14:paraId="2AD4C77E" w14:textId="4DC48F04" w:rsidR="00801EF5" w:rsidRPr="00801EF5" w:rsidRDefault="00801EF5" w:rsidP="00AC338B">
      <w:pPr>
        <w:numPr>
          <w:ilvl w:val="1"/>
          <w:numId w:val="6"/>
        </w:numPr>
        <w:tabs>
          <w:tab w:val="clear" w:pos="567"/>
        </w:tabs>
        <w:spacing w:after="240"/>
        <w:ind w:left="1134" w:right="-1" w:hanging="567"/>
        <w:jc w:val="both"/>
        <w:rPr>
          <w:rFonts w:ascii="Arial" w:hAnsi="Arial" w:cs="Arial"/>
          <w:color w:val="000000"/>
          <w:sz w:val="22"/>
          <w:szCs w:val="22"/>
          <w:lang w:val="ru-RU"/>
        </w:rPr>
      </w:pPr>
      <w:r w:rsidRPr="00801EF5">
        <w:rPr>
          <w:rFonts w:ascii="Arial" w:hAnsi="Arial" w:cs="Arial"/>
          <w:sz w:val="22"/>
          <w:szCs w:val="22"/>
          <w:lang w:val="ru-RU"/>
        </w:rPr>
        <w:t>планируемом проведении Коста-Рикой 13-17 ноября 2023 г. для океанографических и гидрографических организаций посвященных приливам и отливам пятидневных учебных курсов на испанском языке, которые будут совместно организованы и профинансированы Международной гидрографической организацией (МГО), Международной морской организацией (ИМО) и Межправительственной океанографической комиссией</w:t>
      </w:r>
      <w:r w:rsidR="00DF3C6A">
        <w:rPr>
          <w:rFonts w:ascii="Arial" w:hAnsi="Arial" w:cs="Arial"/>
          <w:sz w:val="22"/>
          <w:szCs w:val="22"/>
          <w:lang w:val="en-US"/>
        </w:rPr>
        <w:t> </w:t>
      </w:r>
      <w:r w:rsidRPr="00801EF5">
        <w:rPr>
          <w:rFonts w:ascii="Arial" w:hAnsi="Arial" w:cs="Arial"/>
          <w:sz w:val="22"/>
          <w:szCs w:val="22"/>
          <w:lang w:val="ru-RU"/>
        </w:rPr>
        <w:t>(МОК) ЮНЕСКО;</w:t>
      </w:r>
    </w:p>
    <w:p w14:paraId="3FF60843" w14:textId="77777777" w:rsidR="00801EF5" w:rsidRPr="00801EF5" w:rsidRDefault="00801EF5" w:rsidP="00AC338B">
      <w:pPr>
        <w:numPr>
          <w:ilvl w:val="1"/>
          <w:numId w:val="6"/>
        </w:numPr>
        <w:tabs>
          <w:tab w:val="clear" w:pos="567"/>
        </w:tabs>
        <w:spacing w:after="240"/>
        <w:ind w:left="1134" w:right="-1" w:hanging="567"/>
        <w:jc w:val="both"/>
        <w:rPr>
          <w:rFonts w:ascii="Arial" w:hAnsi="Arial" w:cs="Arial"/>
          <w:color w:val="000000"/>
          <w:sz w:val="22"/>
          <w:szCs w:val="22"/>
          <w:lang w:val="ru-RU"/>
        </w:rPr>
      </w:pPr>
      <w:r w:rsidRPr="00801EF5">
        <w:rPr>
          <w:rFonts w:ascii="Arial" w:hAnsi="Arial" w:cs="Arial"/>
          <w:sz w:val="22"/>
          <w:szCs w:val="22"/>
          <w:lang w:val="ru-RU"/>
        </w:rPr>
        <w:t>планах Национального управления океанических и атмосферных исследований (НОАА) по оказанию поддержки Пуэрториканской сейсмической сети путем проведения в течение второй недели августа 2023 г. учебного семинара для действующих в регионе операторов сети ГНСС;</w:t>
      </w:r>
    </w:p>
    <w:p w14:paraId="5CA7C3DC" w14:textId="77777777" w:rsidR="00801EF5" w:rsidRPr="00801EF5" w:rsidRDefault="00801EF5" w:rsidP="00AC338B">
      <w:pPr>
        <w:numPr>
          <w:ilvl w:val="1"/>
          <w:numId w:val="6"/>
        </w:numPr>
        <w:tabs>
          <w:tab w:val="clear" w:pos="567"/>
        </w:tabs>
        <w:spacing w:after="240"/>
        <w:ind w:left="1134" w:right="-1" w:hanging="567"/>
        <w:jc w:val="both"/>
        <w:rPr>
          <w:rFonts w:ascii="Arial" w:hAnsi="Arial" w:cs="Arial"/>
          <w:color w:val="000000"/>
          <w:sz w:val="22"/>
          <w:szCs w:val="22"/>
          <w:lang w:val="ru-RU"/>
        </w:rPr>
      </w:pPr>
      <w:r w:rsidRPr="00801EF5">
        <w:rPr>
          <w:rFonts w:ascii="Arial" w:hAnsi="Arial" w:cs="Arial"/>
          <w:sz w:val="22"/>
          <w:szCs w:val="22"/>
          <w:lang w:val="ru-RU"/>
        </w:rPr>
        <w:t>тесном сотрудничестве между Карибским центром информации о цунами (КЦИЦ), Карибским бюро Международного центра информации о цунами (КБ МЦИЦ), РГ4 по КАРИБ-СРП, целевыми группами по проведению учений «Карибская волна-2024» и сертификации готовности к цунами и УСРБ ООН с целью обеспечения и повышения готовности и устойчивости для смягчения последствий цунами и других опасных явлений в прибрежных районах Карибского бассейна и прилегающих регионов, в частности в отношении осуществления программы сертификации готовности к цунами, разработки и распространения информационно-просветительских и образовательных ресурсов и содействия проведению провозглашенного Организацией Объединенных Наций Десятилетия науки об океане в интересах устойчивого развития, включая деятельность созданной в рамках Десятилетия рабочей группы по обеспечению безопасного океана в тропических регионах Америки и Карибском бассейне;</w:t>
      </w:r>
    </w:p>
    <w:p w14:paraId="2B11C0BD" w14:textId="44F17989" w:rsidR="00801EF5" w:rsidRPr="00801EF5" w:rsidRDefault="00801EF5" w:rsidP="00AC338B">
      <w:pPr>
        <w:numPr>
          <w:ilvl w:val="1"/>
          <w:numId w:val="6"/>
        </w:numPr>
        <w:tabs>
          <w:tab w:val="clear" w:pos="567"/>
        </w:tabs>
        <w:spacing w:after="240"/>
        <w:ind w:left="1134" w:right="-1" w:hanging="567"/>
        <w:jc w:val="both"/>
        <w:rPr>
          <w:rFonts w:ascii="Arial" w:hAnsi="Arial" w:cs="Arial"/>
          <w:color w:val="000000"/>
          <w:sz w:val="22"/>
          <w:szCs w:val="22"/>
          <w:lang w:val="ru-RU"/>
        </w:rPr>
      </w:pPr>
      <w:r w:rsidRPr="00801EF5">
        <w:rPr>
          <w:rFonts w:ascii="Arial" w:hAnsi="Arial" w:cs="Arial"/>
          <w:sz w:val="22"/>
          <w:szCs w:val="22"/>
          <w:lang w:val="ru-RU"/>
        </w:rPr>
        <w:t xml:space="preserve">рассмотрении на 17-й сессии МКГ/КАРИБ-СРП в 2024 г. вопроса о возможности выполнения Консультативным центром по цунами для региона Центральной </w:t>
      </w:r>
      <w:r w:rsidRPr="00801EF5">
        <w:rPr>
          <w:rFonts w:ascii="Arial" w:hAnsi="Arial" w:cs="Arial"/>
          <w:sz w:val="22"/>
          <w:szCs w:val="22"/>
          <w:lang w:val="ru-RU"/>
        </w:rPr>
        <w:lastRenderedPageBreak/>
        <w:t>Америки (КЦЦЦА) функции поставщика данных слежения за цунами (ПДСЦ), с тем чтобы способствовать рассмотрению Исполнительным советом МОК в июне 2024</w:t>
      </w:r>
      <w:r w:rsidR="00342560">
        <w:rPr>
          <w:rFonts w:ascii="Arial" w:hAnsi="Arial" w:cs="Arial"/>
          <w:sz w:val="22"/>
          <w:szCs w:val="22"/>
          <w:lang w:val="en-US"/>
        </w:rPr>
        <w:t> </w:t>
      </w:r>
      <w:r w:rsidRPr="00801EF5">
        <w:rPr>
          <w:rFonts w:ascii="Arial" w:hAnsi="Arial" w:cs="Arial"/>
          <w:sz w:val="22"/>
          <w:szCs w:val="22"/>
          <w:lang w:val="ru-RU"/>
        </w:rPr>
        <w:t>г. вопроса об окончательном утверждении КЦЦЦА в качестве ПДСЦ;</w:t>
      </w:r>
    </w:p>
    <w:p w14:paraId="631BE920" w14:textId="77777777" w:rsidR="00801EF5" w:rsidRPr="00801EF5" w:rsidRDefault="00801EF5" w:rsidP="00AC338B">
      <w:pPr>
        <w:numPr>
          <w:ilvl w:val="1"/>
          <w:numId w:val="6"/>
        </w:numPr>
        <w:tabs>
          <w:tab w:val="clear" w:pos="567"/>
        </w:tabs>
        <w:spacing w:after="240"/>
        <w:ind w:left="1134" w:right="-1" w:hanging="567"/>
        <w:jc w:val="both"/>
        <w:rPr>
          <w:rFonts w:ascii="Arial" w:hAnsi="Arial" w:cs="Arial"/>
          <w:color w:val="000000"/>
          <w:sz w:val="22"/>
          <w:szCs w:val="22"/>
          <w:lang w:val="ru-RU"/>
        </w:rPr>
      </w:pPr>
      <w:r w:rsidRPr="00801EF5">
        <w:rPr>
          <w:rFonts w:ascii="Arial" w:hAnsi="Arial" w:cs="Arial"/>
          <w:sz w:val="22"/>
          <w:szCs w:val="22"/>
          <w:lang w:val="ru-RU"/>
        </w:rPr>
        <w:t>решении о проведении в четверг 21 марта 2024 г., начиная с 15:00 UTC, учений «Карибская волна-2024» по двум сценариям: (a) землетрясение вдоль Пуэрто-Риканской впадины; (b) землетрясение вдоль складчатого пояса на севере Панамы на основе события 1882 г.;</w:t>
      </w:r>
    </w:p>
    <w:p w14:paraId="40CB61FE" w14:textId="77777777" w:rsidR="00801EF5" w:rsidRPr="00801EF5" w:rsidRDefault="00801EF5" w:rsidP="00AC338B">
      <w:pPr>
        <w:numPr>
          <w:ilvl w:val="1"/>
          <w:numId w:val="6"/>
        </w:numPr>
        <w:tabs>
          <w:tab w:val="clear" w:pos="567"/>
        </w:tabs>
        <w:spacing w:after="240"/>
        <w:ind w:left="1134" w:right="-1" w:hanging="567"/>
        <w:jc w:val="both"/>
        <w:rPr>
          <w:rFonts w:ascii="Arial" w:hAnsi="Arial" w:cs="Arial"/>
          <w:sz w:val="22"/>
          <w:szCs w:val="22"/>
          <w:lang w:val="ru-RU"/>
        </w:rPr>
      </w:pPr>
      <w:r w:rsidRPr="00801EF5">
        <w:rPr>
          <w:rFonts w:ascii="Arial" w:hAnsi="Arial" w:cs="Arial"/>
          <w:sz w:val="22"/>
          <w:szCs w:val="22"/>
          <w:lang w:val="ru-RU"/>
        </w:rPr>
        <w:t xml:space="preserve">решении о переориентации деятельности рабочих групп (РГ) МКГ/КАРИБ-СРП с учетом </w:t>
      </w:r>
      <w:proofErr w:type="spellStart"/>
      <w:r w:rsidRPr="00801EF5">
        <w:rPr>
          <w:rFonts w:ascii="Arial" w:hAnsi="Arial" w:cs="Arial"/>
          <w:sz w:val="22"/>
          <w:szCs w:val="22"/>
          <w:lang w:val="ru-RU"/>
        </w:rPr>
        <w:t>Сендайской</w:t>
      </w:r>
      <w:proofErr w:type="spellEnd"/>
      <w:r w:rsidRPr="00801EF5">
        <w:rPr>
          <w:rFonts w:ascii="Arial" w:hAnsi="Arial" w:cs="Arial"/>
          <w:sz w:val="22"/>
          <w:szCs w:val="22"/>
          <w:lang w:val="ru-RU"/>
        </w:rPr>
        <w:t xml:space="preserve"> рамочной программы по снижению риска бедствий, инициативы «Заблаговременные предупреждения для всех» и основных направлений работы в рамках ПЦДО, включая укрепление потенциала для всех;</w:t>
      </w:r>
    </w:p>
    <w:p w14:paraId="557B204B" w14:textId="77777777" w:rsidR="00801EF5" w:rsidRPr="00BF4310" w:rsidRDefault="00801EF5" w:rsidP="00227E55">
      <w:pPr>
        <w:keepNext/>
        <w:tabs>
          <w:tab w:val="clear" w:pos="567"/>
          <w:tab w:val="left" w:pos="709"/>
        </w:tabs>
        <w:jc w:val="center"/>
        <w:rPr>
          <w:rFonts w:ascii="Arial" w:hAnsi="Arial" w:cs="Arial"/>
          <w:b/>
          <w:bCs/>
          <w:sz w:val="22"/>
          <w:szCs w:val="22"/>
          <w:lang w:val="ru-RU"/>
        </w:rPr>
      </w:pPr>
      <w:r w:rsidRPr="00801EF5">
        <w:rPr>
          <w:rFonts w:ascii="Arial" w:hAnsi="Arial" w:cs="Arial"/>
          <w:b/>
          <w:bCs/>
          <w:sz w:val="22"/>
          <w:szCs w:val="22"/>
          <w:lang w:val="ru-RU"/>
        </w:rPr>
        <w:t>II.</w:t>
      </w:r>
    </w:p>
    <w:p w14:paraId="6F92C0F9" w14:textId="484D97BA" w:rsidR="00801EF5" w:rsidRPr="00801EF5" w:rsidRDefault="00801EF5" w:rsidP="00227E55">
      <w:pPr>
        <w:keepNext/>
        <w:tabs>
          <w:tab w:val="clear" w:pos="567"/>
          <w:tab w:val="left" w:pos="709"/>
        </w:tabs>
        <w:spacing w:after="240"/>
        <w:jc w:val="center"/>
        <w:rPr>
          <w:rFonts w:ascii="Arial" w:hAnsi="Arial" w:cs="Arial"/>
          <w:sz w:val="22"/>
          <w:szCs w:val="22"/>
          <w:lang w:val="ru-RU"/>
        </w:rPr>
      </w:pPr>
      <w:r w:rsidRPr="00801EF5">
        <w:rPr>
          <w:rFonts w:ascii="Arial" w:hAnsi="Arial" w:cs="Arial"/>
          <w:b/>
          <w:bCs/>
          <w:sz w:val="22"/>
          <w:szCs w:val="22"/>
          <w:lang w:val="ru-RU"/>
        </w:rPr>
        <w:t>Система предупреждения о цунами и смягчения их последствий</w:t>
      </w:r>
      <w:r w:rsidR="00227E55">
        <w:rPr>
          <w:rFonts w:ascii="Arial" w:hAnsi="Arial" w:cs="Arial"/>
          <w:b/>
          <w:bCs/>
          <w:sz w:val="22"/>
          <w:szCs w:val="22"/>
          <w:lang w:val="ru-RU"/>
        </w:rPr>
        <w:br/>
      </w:r>
      <w:r w:rsidRPr="00801EF5">
        <w:rPr>
          <w:rFonts w:ascii="Arial" w:hAnsi="Arial" w:cs="Arial"/>
          <w:b/>
          <w:bCs/>
          <w:sz w:val="22"/>
          <w:szCs w:val="22"/>
          <w:lang w:val="ru-RU"/>
        </w:rPr>
        <w:t>в Индийском океане (СПЦСПИО)</w:t>
      </w:r>
    </w:p>
    <w:p w14:paraId="6C020797" w14:textId="77777777" w:rsidR="00801EF5" w:rsidRPr="00801EF5" w:rsidRDefault="00801EF5" w:rsidP="004B252C">
      <w:pPr>
        <w:keepNext/>
        <w:tabs>
          <w:tab w:val="clear" w:pos="567"/>
        </w:tabs>
        <w:snapToGrid/>
        <w:spacing w:after="240"/>
        <w:jc w:val="both"/>
        <w:rPr>
          <w:rFonts w:ascii="Arial" w:hAnsi="Arial" w:cs="Arial"/>
          <w:sz w:val="22"/>
          <w:szCs w:val="22"/>
          <w:lang w:val="ru-RU"/>
        </w:rPr>
      </w:pPr>
      <w:r w:rsidRPr="00801EF5">
        <w:rPr>
          <w:rFonts w:ascii="Arial" w:hAnsi="Arial" w:cs="Arial"/>
          <w:sz w:val="22"/>
          <w:szCs w:val="22"/>
          <w:u w:val="single"/>
          <w:lang w:val="ru-RU"/>
        </w:rPr>
        <w:t>с удовлетворением принимает к сведению</w:t>
      </w:r>
      <w:r w:rsidRPr="00801EF5">
        <w:rPr>
          <w:rFonts w:ascii="Arial" w:hAnsi="Arial" w:cs="Arial"/>
          <w:sz w:val="22"/>
          <w:szCs w:val="22"/>
          <w:lang w:val="ru-RU"/>
        </w:rPr>
        <w:t xml:space="preserve"> информацию об:</w:t>
      </w:r>
    </w:p>
    <w:p w14:paraId="24EA24DE" w14:textId="77777777" w:rsidR="00801EF5" w:rsidRPr="00801EF5" w:rsidRDefault="00801EF5" w:rsidP="00AC338B">
      <w:pPr>
        <w:numPr>
          <w:ilvl w:val="0"/>
          <w:numId w:val="7"/>
        </w:numPr>
        <w:tabs>
          <w:tab w:val="clear" w:pos="567"/>
        </w:tabs>
        <w:spacing w:after="240"/>
        <w:ind w:left="1134" w:right="-1" w:hanging="567"/>
        <w:jc w:val="both"/>
        <w:rPr>
          <w:rFonts w:ascii="Arial" w:hAnsi="Arial" w:cs="Arial"/>
          <w:sz w:val="22"/>
          <w:szCs w:val="22"/>
          <w:lang w:val="ru-RU"/>
        </w:rPr>
      </w:pPr>
      <w:r w:rsidRPr="00801EF5">
        <w:rPr>
          <w:rFonts w:ascii="Arial" w:hAnsi="Arial" w:cs="Arial"/>
          <w:sz w:val="22"/>
          <w:szCs w:val="22"/>
          <w:lang w:val="ru-RU"/>
        </w:rPr>
        <w:t>успешном завершении и результатах этапов 2a и 2b финансируемого Экономической и социальной комиссией для Азии и Тихого океана (ЭСКАТО) проекта «Укрепление системы раннего предупреждения о цунами в северо-западной части Индийского океана посредством регионального сотрудничества» и о начале осуществления в 2023 г. этапа</w:t>
      </w:r>
      <w:r w:rsidRPr="00801EF5">
        <w:rPr>
          <w:rFonts w:ascii="Arial" w:hAnsi="Arial" w:cs="Arial"/>
          <w:sz w:val="22"/>
          <w:szCs w:val="22"/>
          <w:lang w:val="en-US"/>
        </w:rPr>
        <w:t> </w:t>
      </w:r>
      <w:r w:rsidRPr="00801EF5">
        <w:rPr>
          <w:rFonts w:ascii="Arial" w:hAnsi="Arial" w:cs="Arial"/>
          <w:sz w:val="22"/>
          <w:szCs w:val="22"/>
          <w:lang w:val="ru-RU"/>
        </w:rPr>
        <w:t>2c данного проекта;</w:t>
      </w:r>
    </w:p>
    <w:p w14:paraId="4595199C" w14:textId="77777777" w:rsidR="00801EF5" w:rsidRPr="00801EF5" w:rsidRDefault="00801EF5" w:rsidP="00AC338B">
      <w:pPr>
        <w:numPr>
          <w:ilvl w:val="0"/>
          <w:numId w:val="7"/>
        </w:numPr>
        <w:tabs>
          <w:tab w:val="clear" w:pos="567"/>
        </w:tabs>
        <w:spacing w:after="240"/>
        <w:ind w:left="1134" w:right="-1" w:hanging="567"/>
        <w:jc w:val="both"/>
        <w:rPr>
          <w:rFonts w:ascii="Arial" w:hAnsi="Arial" w:cs="Arial"/>
          <w:sz w:val="22"/>
          <w:szCs w:val="22"/>
          <w:lang w:val="ru-RU"/>
        </w:rPr>
      </w:pPr>
      <w:r w:rsidRPr="00801EF5">
        <w:rPr>
          <w:rFonts w:ascii="Arial" w:hAnsi="Arial" w:cs="Arial"/>
          <w:sz w:val="22"/>
          <w:szCs w:val="22"/>
          <w:lang w:val="ru-RU"/>
        </w:rPr>
        <w:t>проведении 22-26 ноября 2022 г. на Бали, Индонезия, семинара по обеспечению готовности к цунами в Индийском океане и вручении в 2022 г. в рамках программы МОК ЮНЕСКО сертификатов готовности к цунами еще девяти общинам в Индонезии;</w:t>
      </w:r>
    </w:p>
    <w:p w14:paraId="04046206" w14:textId="77777777" w:rsidR="00801EF5" w:rsidRPr="00801EF5" w:rsidRDefault="00801EF5" w:rsidP="00AC338B">
      <w:pPr>
        <w:numPr>
          <w:ilvl w:val="0"/>
          <w:numId w:val="7"/>
        </w:numPr>
        <w:tabs>
          <w:tab w:val="clear" w:pos="567"/>
        </w:tabs>
        <w:spacing w:after="240"/>
        <w:ind w:left="1134" w:right="-1" w:hanging="567"/>
        <w:jc w:val="both"/>
        <w:rPr>
          <w:rFonts w:ascii="Arial" w:hAnsi="Arial" w:cs="Arial"/>
          <w:sz w:val="22"/>
          <w:szCs w:val="22"/>
          <w:lang w:val="ru-RU"/>
        </w:rPr>
      </w:pPr>
      <w:r w:rsidRPr="00801EF5">
        <w:rPr>
          <w:rFonts w:ascii="Arial" w:hAnsi="Arial" w:cs="Arial"/>
          <w:sz w:val="22"/>
          <w:szCs w:val="22"/>
          <w:lang w:val="ru-RU"/>
        </w:rPr>
        <w:t>планах СПЦСПИО по проведению в 2024 г. всесторонней оценки потенциала готовности к цунами в Индийском океане для оценки прогресса в работе СПЦСПИО после произошедшего в 2004 г. цунами в Индийском океане;</w:t>
      </w:r>
    </w:p>
    <w:p w14:paraId="37312652" w14:textId="77777777" w:rsidR="00801EF5" w:rsidRPr="00801EF5" w:rsidRDefault="00801EF5" w:rsidP="00AC338B">
      <w:pPr>
        <w:numPr>
          <w:ilvl w:val="0"/>
          <w:numId w:val="7"/>
        </w:numPr>
        <w:tabs>
          <w:tab w:val="clear" w:pos="567"/>
        </w:tabs>
        <w:spacing w:after="240"/>
        <w:ind w:left="1134" w:right="-1" w:hanging="567"/>
        <w:jc w:val="both"/>
        <w:rPr>
          <w:rFonts w:ascii="Arial" w:hAnsi="Arial" w:cs="Arial"/>
          <w:sz w:val="22"/>
          <w:szCs w:val="22"/>
          <w:lang w:val="ru-RU"/>
        </w:rPr>
      </w:pPr>
      <w:r w:rsidRPr="00801EF5">
        <w:rPr>
          <w:rFonts w:ascii="Arial" w:hAnsi="Arial" w:cs="Arial"/>
          <w:sz w:val="22"/>
          <w:szCs w:val="22"/>
          <w:lang w:val="ru-RU"/>
        </w:rPr>
        <w:t>планах СПЦСПИО по проведению 14-й сессии МКГ/СПЦСПИО в конце 2024 г., с тем чтобы приурочить ее к 20-й годовщине произошедшего в 2004 г. цунами в Индийском океане и предложении правительства Индонезии провести ее у себя в стране;</w:t>
      </w:r>
    </w:p>
    <w:p w14:paraId="7397DCB8" w14:textId="77777777" w:rsidR="00801EF5" w:rsidRPr="00801EF5" w:rsidRDefault="00801EF5" w:rsidP="00AC338B">
      <w:pPr>
        <w:numPr>
          <w:ilvl w:val="0"/>
          <w:numId w:val="7"/>
        </w:numPr>
        <w:tabs>
          <w:tab w:val="clear" w:pos="567"/>
        </w:tabs>
        <w:spacing w:after="240"/>
        <w:ind w:left="1134" w:right="-1" w:hanging="567"/>
        <w:jc w:val="both"/>
        <w:rPr>
          <w:rFonts w:ascii="Arial" w:hAnsi="Arial" w:cs="Arial"/>
          <w:sz w:val="22"/>
          <w:szCs w:val="22"/>
          <w:lang w:val="ru-RU"/>
        </w:rPr>
      </w:pPr>
      <w:r w:rsidRPr="00801EF5">
        <w:rPr>
          <w:rFonts w:ascii="Arial" w:hAnsi="Arial" w:cs="Arial"/>
          <w:sz w:val="22"/>
          <w:szCs w:val="22"/>
          <w:lang w:val="ru-RU"/>
        </w:rPr>
        <w:t>решении о проведении в октябре 2023 г. учений «Индийская волна-2023»;</w:t>
      </w:r>
    </w:p>
    <w:p w14:paraId="23FB833E" w14:textId="77777777" w:rsidR="00801EF5" w:rsidRPr="00BF4310" w:rsidRDefault="00801EF5" w:rsidP="00227E55">
      <w:pPr>
        <w:keepNext/>
        <w:tabs>
          <w:tab w:val="clear" w:pos="567"/>
          <w:tab w:val="left" w:pos="709"/>
        </w:tabs>
        <w:jc w:val="center"/>
        <w:rPr>
          <w:rFonts w:ascii="Arial" w:hAnsi="Arial" w:cs="Arial"/>
          <w:b/>
          <w:bCs/>
          <w:sz w:val="22"/>
          <w:szCs w:val="22"/>
          <w:lang w:val="ru-RU"/>
        </w:rPr>
      </w:pPr>
      <w:r w:rsidRPr="00801EF5">
        <w:rPr>
          <w:rFonts w:ascii="Arial" w:hAnsi="Arial" w:cs="Arial"/>
          <w:b/>
          <w:bCs/>
          <w:sz w:val="22"/>
          <w:szCs w:val="22"/>
          <w:lang w:val="ru-RU"/>
        </w:rPr>
        <w:t>III.</w:t>
      </w:r>
    </w:p>
    <w:p w14:paraId="02E6B9DE" w14:textId="7C0C380F" w:rsidR="00801EF5" w:rsidRPr="00801EF5" w:rsidRDefault="00801EF5" w:rsidP="00227E55">
      <w:pPr>
        <w:keepNext/>
        <w:tabs>
          <w:tab w:val="clear" w:pos="567"/>
          <w:tab w:val="left" w:pos="709"/>
        </w:tabs>
        <w:spacing w:after="240"/>
        <w:ind w:right="-1"/>
        <w:jc w:val="center"/>
        <w:rPr>
          <w:rFonts w:ascii="Arial" w:hAnsi="Arial" w:cs="Arial"/>
          <w:b/>
          <w:bCs/>
          <w:sz w:val="22"/>
          <w:szCs w:val="22"/>
          <w:lang w:val="ru-RU"/>
        </w:rPr>
      </w:pPr>
      <w:r w:rsidRPr="00801EF5">
        <w:rPr>
          <w:rFonts w:ascii="Arial" w:hAnsi="Arial" w:cs="Arial"/>
          <w:b/>
          <w:bCs/>
          <w:sz w:val="22"/>
          <w:szCs w:val="22"/>
          <w:lang w:val="ru-RU"/>
        </w:rPr>
        <w:t>Рабочая группа по системам предупреждения о цунами</w:t>
      </w:r>
      <w:r w:rsidR="005E22BC" w:rsidRPr="005E22BC">
        <w:rPr>
          <w:rFonts w:ascii="Arial" w:hAnsi="Arial" w:cs="Arial"/>
          <w:b/>
          <w:bCs/>
          <w:sz w:val="22"/>
          <w:szCs w:val="22"/>
          <w:lang w:val="ru-RU"/>
        </w:rPr>
        <w:t xml:space="preserve"> </w:t>
      </w:r>
      <w:r w:rsidRPr="00801EF5">
        <w:rPr>
          <w:rFonts w:ascii="Arial" w:hAnsi="Arial" w:cs="Arial"/>
          <w:b/>
          <w:bCs/>
          <w:sz w:val="22"/>
          <w:szCs w:val="22"/>
          <w:lang w:val="ru-RU"/>
        </w:rPr>
        <w:t>и других опасных явлениях, связанных с изменением уровня моря,</w:t>
      </w:r>
      <w:r w:rsidR="005E22BC" w:rsidRPr="005E22BC">
        <w:rPr>
          <w:rFonts w:ascii="Arial" w:hAnsi="Arial" w:cs="Arial"/>
          <w:b/>
          <w:bCs/>
          <w:sz w:val="22"/>
          <w:szCs w:val="22"/>
          <w:lang w:val="ru-RU"/>
        </w:rPr>
        <w:t xml:space="preserve"> </w:t>
      </w:r>
      <w:r w:rsidRPr="00801EF5">
        <w:rPr>
          <w:rFonts w:ascii="Arial" w:hAnsi="Arial" w:cs="Arial"/>
          <w:b/>
          <w:bCs/>
          <w:sz w:val="22"/>
          <w:szCs w:val="22"/>
          <w:lang w:val="ru-RU"/>
        </w:rPr>
        <w:t>и смягчения их последствий (РГ-СПЦО)</w:t>
      </w:r>
    </w:p>
    <w:p w14:paraId="6875330B" w14:textId="77777777" w:rsidR="00801EF5" w:rsidRPr="00801EF5" w:rsidRDefault="00801EF5" w:rsidP="00801EF5">
      <w:pPr>
        <w:tabs>
          <w:tab w:val="clear" w:pos="567"/>
        </w:tabs>
        <w:snapToGrid/>
        <w:spacing w:after="240"/>
        <w:ind w:right="-1"/>
        <w:jc w:val="both"/>
        <w:rPr>
          <w:rFonts w:ascii="Arial" w:hAnsi="Arial" w:cs="Arial"/>
          <w:sz w:val="22"/>
          <w:szCs w:val="22"/>
          <w:lang w:val="ru-RU"/>
        </w:rPr>
      </w:pPr>
      <w:r w:rsidRPr="00801EF5">
        <w:rPr>
          <w:rFonts w:ascii="Arial" w:hAnsi="Arial" w:cs="Arial"/>
          <w:sz w:val="22"/>
          <w:szCs w:val="22"/>
          <w:u w:val="single"/>
          <w:lang w:val="ru-RU"/>
        </w:rPr>
        <w:t>постановляет</w:t>
      </w:r>
      <w:r w:rsidRPr="00801EF5">
        <w:rPr>
          <w:rFonts w:ascii="Arial" w:hAnsi="Arial" w:cs="Arial"/>
          <w:sz w:val="22"/>
          <w:szCs w:val="22"/>
          <w:lang w:val="ru-RU"/>
        </w:rPr>
        <w:t xml:space="preserve">, что системы предупреждения о цунами, возникающих в результате извержений вулканов, должны разрабатываться и координироваться в рамках глобальной системы МОК ЮНЕСКО по предупреждению о цунами и других опасных океанических явлениях и смягчения их последствий (ГСПООЯСП), а также, по возможности, в рамках СЗПМОЯ; </w:t>
      </w:r>
    </w:p>
    <w:p w14:paraId="73340C14" w14:textId="77777777" w:rsidR="00801EF5" w:rsidRPr="00801EF5" w:rsidRDefault="00801EF5" w:rsidP="00801EF5">
      <w:pPr>
        <w:tabs>
          <w:tab w:val="clear" w:pos="567"/>
        </w:tabs>
        <w:snapToGrid/>
        <w:spacing w:after="240"/>
        <w:ind w:right="-1"/>
        <w:jc w:val="both"/>
        <w:rPr>
          <w:rFonts w:ascii="Arial" w:hAnsi="Arial" w:cs="Arial"/>
          <w:sz w:val="22"/>
          <w:szCs w:val="22"/>
          <w:lang w:val="ru-RU"/>
        </w:rPr>
      </w:pPr>
      <w:r w:rsidRPr="00801EF5">
        <w:rPr>
          <w:rFonts w:ascii="Arial" w:hAnsi="Arial" w:cs="Arial"/>
          <w:sz w:val="22"/>
          <w:szCs w:val="22"/>
          <w:u w:val="single"/>
          <w:lang w:val="ru-RU"/>
        </w:rPr>
        <w:t>принимает к сведению</w:t>
      </w:r>
      <w:r w:rsidRPr="00801EF5">
        <w:rPr>
          <w:rFonts w:ascii="Arial" w:hAnsi="Arial" w:cs="Arial"/>
          <w:sz w:val="22"/>
          <w:szCs w:val="22"/>
          <w:lang w:val="ru-RU"/>
        </w:rPr>
        <w:t xml:space="preserve"> обращенную ВМО к совместному совету по сотрудничеству между ВМО и МОК просьбу рассмотреть связанные с цунами вопросы в отношении цунами метеорологического происхождения, уточнить функции и обязанности ВМО и МОК ЮНЕСКО, а также определить наиболее эффективные способы укрепления сотрудничества в поддержку государств-членов;</w:t>
      </w:r>
    </w:p>
    <w:p w14:paraId="2EC05F5E" w14:textId="77777777" w:rsidR="00801EF5" w:rsidRPr="00801EF5" w:rsidRDefault="00801EF5" w:rsidP="00801EF5">
      <w:pPr>
        <w:tabs>
          <w:tab w:val="clear" w:pos="567"/>
        </w:tabs>
        <w:snapToGrid/>
        <w:spacing w:after="240"/>
        <w:ind w:right="-1"/>
        <w:jc w:val="both"/>
        <w:rPr>
          <w:rFonts w:ascii="Arial" w:hAnsi="Arial" w:cs="Arial"/>
          <w:sz w:val="22"/>
          <w:szCs w:val="22"/>
          <w:lang w:val="ru-RU"/>
        </w:rPr>
      </w:pPr>
      <w:r w:rsidRPr="00801EF5">
        <w:rPr>
          <w:rFonts w:ascii="Arial" w:hAnsi="Arial" w:cs="Arial"/>
          <w:sz w:val="22"/>
          <w:szCs w:val="22"/>
          <w:u w:val="single"/>
          <w:lang w:val="ru-RU"/>
        </w:rPr>
        <w:lastRenderedPageBreak/>
        <w:t>приветствует</w:t>
      </w:r>
      <w:r w:rsidRPr="00801EF5">
        <w:rPr>
          <w:rFonts w:ascii="Arial" w:hAnsi="Arial" w:cs="Arial"/>
          <w:sz w:val="22"/>
          <w:szCs w:val="22"/>
          <w:lang w:val="ru-RU"/>
        </w:rPr>
        <w:t xml:space="preserve"> организацию правительством Индонезии в декабре 2024 г. в рамках планируемых МКГ/СПЦСПИО мероприятий по случаю 20-й годовщины произошедшего в 2004 г. цунами в Индийском океане глобального научного симпозиума и учреждение организационного комитета в составе двух назначенных ЦГ-НЦ и ЦГ-ЛПГ сопредседателей, председателя научного комитета ПЦДО, представителя Индонезийского агентства по метеорологии, климатологии и геофизике, представителя совместной комиссии МСГГ по цунами и одного представителя от каждого центра информации о цунами;</w:t>
      </w:r>
    </w:p>
    <w:p w14:paraId="2517559E" w14:textId="77777777" w:rsidR="00801EF5" w:rsidRPr="00801EF5" w:rsidRDefault="00801EF5" w:rsidP="00801EF5">
      <w:pPr>
        <w:tabs>
          <w:tab w:val="clear" w:pos="567"/>
        </w:tabs>
        <w:snapToGrid/>
        <w:spacing w:after="240"/>
        <w:ind w:right="-1"/>
        <w:jc w:val="both"/>
        <w:rPr>
          <w:rFonts w:ascii="Arial" w:hAnsi="Arial" w:cs="Arial"/>
          <w:sz w:val="22"/>
          <w:szCs w:val="22"/>
          <w:lang w:val="ru-RU"/>
        </w:rPr>
      </w:pPr>
      <w:r w:rsidRPr="00801EF5">
        <w:rPr>
          <w:rFonts w:ascii="Arial" w:hAnsi="Arial" w:cs="Arial"/>
          <w:sz w:val="22"/>
          <w:szCs w:val="22"/>
          <w:u w:val="single"/>
          <w:lang w:val="ru-RU"/>
        </w:rPr>
        <w:t>постановляет также</w:t>
      </w:r>
      <w:r w:rsidRPr="00801EF5">
        <w:rPr>
          <w:rFonts w:ascii="Arial" w:hAnsi="Arial" w:cs="Arial"/>
          <w:sz w:val="22"/>
          <w:szCs w:val="22"/>
          <w:lang w:val="ru-RU"/>
        </w:rPr>
        <w:t xml:space="preserve"> утвердить представленный в докумен</w:t>
      </w:r>
      <w:r w:rsidRPr="00801EF5">
        <w:rPr>
          <w:rFonts w:ascii="Arial" w:hAnsi="Arial" w:cs="Arial"/>
          <w:sz w:val="22"/>
          <w:szCs w:val="22"/>
          <w:lang w:val="ru-RU"/>
        </w:rPr>
        <w:softHyphen/>
        <w:t>те IOC</w:t>
      </w:r>
      <w:r w:rsidRPr="00801EF5">
        <w:rPr>
          <w:rFonts w:ascii="Arial" w:hAnsi="Arial" w:cs="Arial"/>
          <w:sz w:val="22"/>
          <w:szCs w:val="22"/>
          <w:lang w:val="ru-RU"/>
        </w:rPr>
        <w:noBreakHyphen/>
        <w:t>32/3.4.1.2.Doc(1) десятилетний план исследований, разработок и осуществления мероприятий в рамках программы по цунами в рамках Десятилетия океана;</w:t>
      </w:r>
    </w:p>
    <w:p w14:paraId="0B3C5848" w14:textId="77777777" w:rsidR="00801EF5" w:rsidRPr="00801EF5" w:rsidRDefault="00801EF5" w:rsidP="00801EF5">
      <w:pPr>
        <w:tabs>
          <w:tab w:val="clear" w:pos="567"/>
        </w:tabs>
        <w:snapToGrid/>
        <w:spacing w:after="240"/>
        <w:ind w:right="-1"/>
        <w:jc w:val="both"/>
        <w:rPr>
          <w:rFonts w:ascii="Arial" w:hAnsi="Arial" w:cs="Arial"/>
          <w:sz w:val="22"/>
          <w:szCs w:val="22"/>
          <w:lang w:val="ru-RU"/>
        </w:rPr>
      </w:pPr>
      <w:r w:rsidRPr="00801EF5">
        <w:rPr>
          <w:rFonts w:ascii="Arial" w:hAnsi="Arial" w:cs="Arial"/>
          <w:sz w:val="22"/>
          <w:szCs w:val="22"/>
          <w:u w:val="single"/>
          <w:lang w:val="ru-RU"/>
        </w:rPr>
        <w:t>поручает</w:t>
      </w:r>
      <w:r w:rsidRPr="00801EF5">
        <w:rPr>
          <w:rFonts w:ascii="Arial" w:hAnsi="Arial" w:cs="Arial"/>
          <w:sz w:val="22"/>
          <w:szCs w:val="22"/>
          <w:lang w:val="ru-RU"/>
        </w:rPr>
        <w:t xml:space="preserve"> региональным межправительственным координационным группам (МКГ):</w:t>
      </w:r>
    </w:p>
    <w:p w14:paraId="25137961" w14:textId="77777777" w:rsidR="00801EF5" w:rsidRPr="00801EF5" w:rsidRDefault="00801EF5" w:rsidP="00AC338B">
      <w:pPr>
        <w:numPr>
          <w:ilvl w:val="0"/>
          <w:numId w:val="3"/>
        </w:numPr>
        <w:tabs>
          <w:tab w:val="clear" w:pos="567"/>
        </w:tabs>
        <w:spacing w:after="240"/>
        <w:ind w:left="1134" w:right="-1" w:hanging="567"/>
        <w:jc w:val="both"/>
        <w:rPr>
          <w:rFonts w:ascii="Arial" w:hAnsi="Arial" w:cs="Arial"/>
          <w:sz w:val="22"/>
          <w:szCs w:val="22"/>
          <w:lang w:val="ru-RU"/>
        </w:rPr>
      </w:pPr>
      <w:r w:rsidRPr="00801EF5">
        <w:rPr>
          <w:rFonts w:ascii="Arial" w:hAnsi="Arial" w:cs="Arial"/>
          <w:sz w:val="22"/>
          <w:szCs w:val="22"/>
          <w:lang w:val="ru-RU"/>
        </w:rPr>
        <w:t xml:space="preserve">поощрять сбор как можно более точных данных об уровне моря с интервалом в одну секунду и их передачу в режиме реального времени в приоритетном порядке, учитывая острую необходимость выявления и устранения непосредственных угроз для подверженных высокому риску населенных территорий, где цунами, возникающие в результате землетрясений в зонах субдукции, а также несейсмических явлений (например, извержений вулканов), могут произойти в считанные минуты после таких явлений; </w:t>
      </w:r>
    </w:p>
    <w:p w14:paraId="7724530E" w14:textId="77777777" w:rsidR="00801EF5" w:rsidRPr="00801EF5" w:rsidRDefault="00801EF5" w:rsidP="00AC338B">
      <w:pPr>
        <w:numPr>
          <w:ilvl w:val="0"/>
          <w:numId w:val="3"/>
        </w:numPr>
        <w:tabs>
          <w:tab w:val="clear" w:pos="567"/>
        </w:tabs>
        <w:spacing w:after="240"/>
        <w:ind w:left="1134" w:right="-1" w:hanging="567"/>
        <w:jc w:val="both"/>
        <w:rPr>
          <w:rFonts w:ascii="Arial" w:hAnsi="Arial" w:cs="Arial"/>
          <w:sz w:val="22"/>
          <w:szCs w:val="22"/>
          <w:lang w:val="ru-RU"/>
        </w:rPr>
      </w:pPr>
      <w:r w:rsidRPr="00801EF5">
        <w:rPr>
          <w:rFonts w:ascii="Arial" w:hAnsi="Arial" w:cs="Arial"/>
          <w:sz w:val="22"/>
          <w:szCs w:val="22"/>
          <w:lang w:val="ru-RU"/>
        </w:rPr>
        <w:t>поощрять операторов сетей наблюдений за уровнем моря к проведению регулярной и плановой калибровки своего оборудования для мониторинга уровня моря в соответствии с изложенными в сериях № 3 и № 14 справочников и руководств МОК» (тома I-V) рекомендациями;</w:t>
      </w:r>
    </w:p>
    <w:p w14:paraId="4793319A" w14:textId="77777777" w:rsidR="00801EF5" w:rsidRPr="00801EF5" w:rsidRDefault="00801EF5" w:rsidP="00AC338B">
      <w:pPr>
        <w:numPr>
          <w:ilvl w:val="0"/>
          <w:numId w:val="3"/>
        </w:numPr>
        <w:tabs>
          <w:tab w:val="clear" w:pos="567"/>
        </w:tabs>
        <w:spacing w:after="240"/>
        <w:ind w:left="1134" w:right="-1" w:hanging="567"/>
        <w:jc w:val="both"/>
        <w:rPr>
          <w:rFonts w:ascii="Arial" w:hAnsi="Arial" w:cs="Arial"/>
          <w:sz w:val="22"/>
          <w:szCs w:val="22"/>
          <w:lang w:val="ru-RU"/>
        </w:rPr>
      </w:pPr>
      <w:r w:rsidRPr="00801EF5">
        <w:rPr>
          <w:rFonts w:ascii="Arial" w:hAnsi="Arial" w:cs="Arial"/>
          <w:sz w:val="22"/>
          <w:szCs w:val="22"/>
          <w:lang w:val="ru-RU"/>
        </w:rPr>
        <w:t>проводить регулярный мониторинг состояния сетей наблюдений за сейсмической активностью и уровнем моря для выявления и более эффективного содействия устранению пробелов в охвате, а также свободном и открытом обмене данными;</w:t>
      </w:r>
    </w:p>
    <w:p w14:paraId="74E2C1F9" w14:textId="77777777" w:rsidR="00801EF5" w:rsidRPr="00801EF5" w:rsidRDefault="00801EF5" w:rsidP="00AC338B">
      <w:pPr>
        <w:numPr>
          <w:ilvl w:val="0"/>
          <w:numId w:val="3"/>
        </w:numPr>
        <w:tabs>
          <w:tab w:val="clear" w:pos="567"/>
        </w:tabs>
        <w:spacing w:after="240"/>
        <w:ind w:left="1134" w:right="-1" w:hanging="567"/>
        <w:jc w:val="both"/>
        <w:rPr>
          <w:rFonts w:ascii="Arial" w:hAnsi="Arial" w:cs="Arial"/>
          <w:sz w:val="22"/>
          <w:szCs w:val="22"/>
          <w:lang w:val="ru-RU"/>
        </w:rPr>
      </w:pPr>
      <w:r w:rsidRPr="00801EF5">
        <w:rPr>
          <w:rFonts w:ascii="Arial" w:hAnsi="Arial" w:cs="Arial"/>
          <w:sz w:val="22"/>
          <w:szCs w:val="22"/>
          <w:lang w:val="ru-RU"/>
        </w:rPr>
        <w:t>рассмотреть и выполнить рекомендации специальной группы по возникающим в результате извержений вулканов цунами в отношении требований к оценке опасности, мониторингу и предупреждению, включая затраты на развертывание и обеспечение функционирования таких систем. Если от выявленного цунами, возникшего в результате извержения вулкана, могут пострадать сразу несколько государств-членов, ПДСЦ для систем предупреждения о цунами и смягчения их последствий в соответствующих океанических бассейнах следует рассмотреть вопрос о необходимости участия в мониторинге и консультировании относительно угрозы;</w:t>
      </w:r>
    </w:p>
    <w:p w14:paraId="3A387647" w14:textId="1B4C19CA" w:rsidR="00801EF5" w:rsidRPr="00801EF5" w:rsidRDefault="00801EF5" w:rsidP="00AC338B">
      <w:pPr>
        <w:numPr>
          <w:ilvl w:val="0"/>
          <w:numId w:val="3"/>
        </w:numPr>
        <w:tabs>
          <w:tab w:val="clear" w:pos="567"/>
        </w:tabs>
        <w:spacing w:after="240"/>
        <w:ind w:left="1134" w:right="-1" w:hanging="567"/>
        <w:jc w:val="both"/>
        <w:rPr>
          <w:rFonts w:ascii="Arial" w:hAnsi="Arial" w:cs="Arial"/>
          <w:sz w:val="22"/>
          <w:szCs w:val="22"/>
          <w:lang w:val="ru-RU"/>
        </w:rPr>
      </w:pPr>
      <w:r w:rsidRPr="00801EF5">
        <w:rPr>
          <w:rFonts w:ascii="Arial" w:hAnsi="Arial" w:cs="Arial"/>
          <w:sz w:val="22"/>
          <w:szCs w:val="22"/>
          <w:lang w:val="ru-RU"/>
        </w:rPr>
        <w:t>обеспечить тестирование поставщиками данных слежения за цунами в сотрудничестве с операторами системы «NAVAREA» Международной гидрографической организации</w:t>
      </w:r>
      <w:r w:rsidR="009852DE">
        <w:rPr>
          <w:rFonts w:ascii="Arial" w:hAnsi="Arial" w:cs="Arial"/>
          <w:sz w:val="22"/>
          <w:szCs w:val="22"/>
          <w:lang w:val="en-US"/>
        </w:rPr>
        <w:t> </w:t>
      </w:r>
      <w:r w:rsidRPr="00801EF5">
        <w:rPr>
          <w:rFonts w:ascii="Arial" w:hAnsi="Arial" w:cs="Arial"/>
          <w:sz w:val="22"/>
          <w:szCs w:val="22"/>
          <w:lang w:val="ru-RU"/>
        </w:rPr>
        <w:t>(МГО) в 2023-2024 гг. продуктов по безопасности на море в случае цунами с целью их практического внедрения в 2024-2025 гг.;</w:t>
      </w:r>
    </w:p>
    <w:p w14:paraId="231E4F59" w14:textId="77777777" w:rsidR="00801EF5" w:rsidRPr="00801EF5" w:rsidRDefault="00801EF5" w:rsidP="00AC338B">
      <w:pPr>
        <w:numPr>
          <w:ilvl w:val="0"/>
          <w:numId w:val="3"/>
        </w:numPr>
        <w:tabs>
          <w:tab w:val="clear" w:pos="567"/>
        </w:tabs>
        <w:spacing w:after="240"/>
        <w:ind w:left="1134" w:right="-1" w:hanging="567"/>
        <w:jc w:val="both"/>
        <w:rPr>
          <w:rFonts w:ascii="Arial" w:hAnsi="Arial" w:cs="Arial"/>
          <w:sz w:val="22"/>
          <w:szCs w:val="22"/>
          <w:lang w:val="ru-RU"/>
        </w:rPr>
      </w:pPr>
      <w:r w:rsidRPr="00801EF5">
        <w:rPr>
          <w:rFonts w:ascii="Arial" w:hAnsi="Arial" w:cs="Arial"/>
          <w:sz w:val="22"/>
          <w:szCs w:val="22"/>
          <w:lang w:val="ru-RU"/>
        </w:rPr>
        <w:t>включить в круг ведения МКГ и ЦИЦ содействие осуществлению программы МОК ЮНЕСКО по сертификации готовности к цунами;</w:t>
      </w:r>
    </w:p>
    <w:p w14:paraId="5CD6BCBB" w14:textId="77777777" w:rsidR="00801EF5" w:rsidRPr="00801EF5" w:rsidRDefault="00801EF5" w:rsidP="00AC338B">
      <w:pPr>
        <w:numPr>
          <w:ilvl w:val="0"/>
          <w:numId w:val="3"/>
        </w:numPr>
        <w:tabs>
          <w:tab w:val="clear" w:pos="567"/>
        </w:tabs>
        <w:spacing w:after="240"/>
        <w:ind w:left="1134" w:right="-1" w:hanging="567"/>
        <w:jc w:val="both"/>
        <w:rPr>
          <w:rFonts w:ascii="Arial" w:hAnsi="Arial" w:cs="Arial"/>
          <w:sz w:val="22"/>
          <w:szCs w:val="22"/>
          <w:lang w:val="ru-RU"/>
        </w:rPr>
      </w:pPr>
      <w:r w:rsidRPr="00801EF5">
        <w:rPr>
          <w:rFonts w:ascii="Arial" w:hAnsi="Arial" w:cs="Arial"/>
          <w:sz w:val="22"/>
          <w:szCs w:val="22"/>
          <w:lang w:val="ru-RU"/>
        </w:rPr>
        <w:t>включить в круг ведения МКГ выполнение роли региональных руководящих комитетов по осуществлению ПЦДО;</w:t>
      </w:r>
    </w:p>
    <w:p w14:paraId="35134300" w14:textId="77777777" w:rsidR="00801EF5" w:rsidRPr="00801EF5" w:rsidRDefault="00801EF5" w:rsidP="00AC338B">
      <w:pPr>
        <w:numPr>
          <w:ilvl w:val="0"/>
          <w:numId w:val="3"/>
        </w:numPr>
        <w:tabs>
          <w:tab w:val="clear" w:pos="567"/>
        </w:tabs>
        <w:spacing w:after="240"/>
        <w:ind w:left="1134" w:right="-1" w:hanging="567"/>
        <w:jc w:val="both"/>
        <w:rPr>
          <w:rFonts w:ascii="Arial" w:hAnsi="Arial" w:cs="Arial"/>
          <w:sz w:val="22"/>
          <w:szCs w:val="22"/>
          <w:lang w:val="ru-RU"/>
        </w:rPr>
      </w:pPr>
      <w:r w:rsidRPr="00801EF5">
        <w:rPr>
          <w:rFonts w:ascii="Arial" w:hAnsi="Arial" w:cs="Arial"/>
          <w:sz w:val="22"/>
          <w:szCs w:val="22"/>
          <w:lang w:val="ru-RU"/>
        </w:rPr>
        <w:t>проводить в соответствующих случаях в рамках учений «Волна» субрегиональные учения в качестве эффективного способа расширения участия в них государств-членов;</w:t>
      </w:r>
    </w:p>
    <w:p w14:paraId="3EFE3483" w14:textId="77777777" w:rsidR="00801EF5" w:rsidRPr="00801EF5" w:rsidRDefault="00801EF5" w:rsidP="00AC338B">
      <w:pPr>
        <w:numPr>
          <w:ilvl w:val="0"/>
          <w:numId w:val="3"/>
        </w:numPr>
        <w:tabs>
          <w:tab w:val="clear" w:pos="567"/>
        </w:tabs>
        <w:spacing w:after="240"/>
        <w:ind w:left="1134" w:right="-1" w:hanging="567"/>
        <w:jc w:val="both"/>
        <w:rPr>
          <w:rFonts w:ascii="Arial" w:hAnsi="Arial" w:cs="Arial"/>
          <w:sz w:val="22"/>
          <w:szCs w:val="22"/>
          <w:lang w:val="ru-RU"/>
        </w:rPr>
      </w:pPr>
      <w:r w:rsidRPr="00801EF5">
        <w:rPr>
          <w:rFonts w:ascii="Arial" w:hAnsi="Arial" w:cs="Arial"/>
          <w:sz w:val="22"/>
          <w:szCs w:val="22"/>
          <w:lang w:val="ru-RU"/>
        </w:rPr>
        <w:lastRenderedPageBreak/>
        <w:t>поддерживать инициативу МКГ/СПЦТО по обеспечению обмена информацией в режиме реального времени на субрегиональном уровне в случае цунами в целях содействия принятию соседними странами обоснованных решений;</w:t>
      </w:r>
    </w:p>
    <w:p w14:paraId="39315371" w14:textId="2301923A" w:rsidR="00801EF5" w:rsidRPr="00801EF5" w:rsidRDefault="00801EF5" w:rsidP="00AC338B">
      <w:pPr>
        <w:numPr>
          <w:ilvl w:val="0"/>
          <w:numId w:val="3"/>
        </w:numPr>
        <w:tabs>
          <w:tab w:val="clear" w:pos="567"/>
        </w:tabs>
        <w:spacing w:after="240"/>
        <w:ind w:left="1134" w:right="-1" w:hanging="567"/>
        <w:jc w:val="both"/>
        <w:rPr>
          <w:rFonts w:ascii="Arial" w:hAnsi="Arial" w:cs="Arial"/>
          <w:sz w:val="22"/>
          <w:szCs w:val="22"/>
          <w:lang w:val="ru-RU"/>
        </w:rPr>
      </w:pPr>
      <w:r w:rsidRPr="00801EF5">
        <w:rPr>
          <w:rFonts w:ascii="Arial" w:hAnsi="Arial" w:cs="Arial"/>
          <w:sz w:val="22"/>
          <w:szCs w:val="22"/>
          <w:lang w:val="ru-RU"/>
        </w:rPr>
        <w:t>изучить действующие в некоторых странах механизмы признания стандартов, аналогичные программе МОК ЮНЕСКО по сертификации готовности к цунами, и представить РГ</w:t>
      </w:r>
      <w:r w:rsidR="009852DE">
        <w:rPr>
          <w:rFonts w:ascii="Arial" w:hAnsi="Arial" w:cs="Arial"/>
          <w:sz w:val="22"/>
          <w:szCs w:val="22"/>
          <w:lang w:val="ru-RU"/>
        </w:rPr>
        <w:noBreakHyphen/>
      </w:r>
      <w:r w:rsidRPr="00801EF5">
        <w:rPr>
          <w:rFonts w:ascii="Arial" w:hAnsi="Arial" w:cs="Arial"/>
          <w:sz w:val="22"/>
          <w:szCs w:val="22"/>
          <w:lang w:val="ru-RU"/>
        </w:rPr>
        <w:t>СПЦО и ЦГ-ЛПГ соответствующую информацию;</w:t>
      </w:r>
    </w:p>
    <w:p w14:paraId="345AE553" w14:textId="77777777" w:rsidR="00801EF5" w:rsidRPr="00801EF5" w:rsidRDefault="00801EF5" w:rsidP="00AC338B">
      <w:pPr>
        <w:numPr>
          <w:ilvl w:val="0"/>
          <w:numId w:val="3"/>
        </w:numPr>
        <w:tabs>
          <w:tab w:val="clear" w:pos="567"/>
        </w:tabs>
        <w:spacing w:after="240"/>
        <w:ind w:left="1134" w:right="-1" w:hanging="567"/>
        <w:jc w:val="both"/>
        <w:rPr>
          <w:rFonts w:ascii="Arial" w:hAnsi="Arial" w:cs="Arial"/>
          <w:sz w:val="22"/>
          <w:szCs w:val="22"/>
          <w:lang w:val="ru-RU"/>
        </w:rPr>
      </w:pPr>
      <w:r w:rsidRPr="00801EF5">
        <w:rPr>
          <w:rFonts w:ascii="Arial" w:hAnsi="Arial" w:cs="Arial"/>
          <w:sz w:val="22"/>
          <w:szCs w:val="22"/>
          <w:lang w:val="ru-RU"/>
        </w:rPr>
        <w:t>распространить через Карибский центр информации о цунами (КЦИЦ) вопросник по программе МОК ЮНЕСКО по сертификации готовности к цунами и формуляры для отзывов о ходе осуществления программы для сбора информации от получивших сертификат готовности к цунами в рамках программы МОК ЮНЕСКО общин;</w:t>
      </w:r>
    </w:p>
    <w:p w14:paraId="1E1C81BD" w14:textId="77777777" w:rsidR="00801EF5" w:rsidRPr="00801EF5" w:rsidRDefault="00801EF5" w:rsidP="00AC338B">
      <w:pPr>
        <w:numPr>
          <w:ilvl w:val="0"/>
          <w:numId w:val="3"/>
        </w:numPr>
        <w:tabs>
          <w:tab w:val="clear" w:pos="567"/>
        </w:tabs>
        <w:spacing w:after="240"/>
        <w:ind w:left="1134" w:right="-1" w:hanging="567"/>
        <w:jc w:val="both"/>
        <w:rPr>
          <w:rFonts w:ascii="Arial" w:hAnsi="Arial" w:cs="Arial"/>
          <w:sz w:val="22"/>
          <w:szCs w:val="22"/>
          <w:lang w:val="ru-RU"/>
        </w:rPr>
      </w:pPr>
      <w:r w:rsidRPr="00801EF5">
        <w:rPr>
          <w:rFonts w:ascii="Arial" w:hAnsi="Arial" w:cs="Arial"/>
          <w:sz w:val="22"/>
          <w:szCs w:val="22"/>
          <w:lang w:val="ru-RU"/>
        </w:rPr>
        <w:t>поощрять использование на применяющихся в рамках программы МОК ЮНЕСКО по сертификации готовности к цунами указателях путей вертикальной эвакуации типовых формулировок, таких как «Направляйтесь в указанное здание для вертикальной эвакуации»;</w:t>
      </w:r>
    </w:p>
    <w:p w14:paraId="46A9E84E" w14:textId="77777777" w:rsidR="00801EF5" w:rsidRPr="00801EF5" w:rsidRDefault="00801EF5" w:rsidP="00AC338B">
      <w:pPr>
        <w:numPr>
          <w:ilvl w:val="0"/>
          <w:numId w:val="3"/>
        </w:numPr>
        <w:tabs>
          <w:tab w:val="clear" w:pos="567"/>
        </w:tabs>
        <w:spacing w:after="240"/>
        <w:ind w:left="1134" w:right="-1" w:hanging="567"/>
        <w:jc w:val="both"/>
        <w:rPr>
          <w:rFonts w:ascii="Arial" w:hAnsi="Arial" w:cs="Arial"/>
          <w:sz w:val="22"/>
          <w:szCs w:val="22"/>
          <w:lang w:val="ru-RU"/>
        </w:rPr>
      </w:pPr>
      <w:r w:rsidRPr="00801EF5">
        <w:rPr>
          <w:rFonts w:ascii="Arial" w:hAnsi="Arial" w:cs="Arial"/>
          <w:sz w:val="22"/>
          <w:szCs w:val="22"/>
          <w:lang w:val="ru-RU"/>
        </w:rPr>
        <w:t>должным образом информировать население о сроке действия признания готовности к цунами в рамках программы МОК ЮНЕСКО, который обозначается на соответствующих указателях и в сертификатах с логотипом МОК ЮНЕСКО;</w:t>
      </w:r>
    </w:p>
    <w:p w14:paraId="7F41DE76" w14:textId="77777777" w:rsidR="00801EF5" w:rsidRPr="00801EF5" w:rsidRDefault="00801EF5" w:rsidP="00AC338B">
      <w:pPr>
        <w:numPr>
          <w:ilvl w:val="0"/>
          <w:numId w:val="3"/>
        </w:numPr>
        <w:tabs>
          <w:tab w:val="clear" w:pos="567"/>
        </w:tabs>
        <w:spacing w:after="240"/>
        <w:ind w:left="1134" w:right="-1" w:hanging="567"/>
        <w:jc w:val="both"/>
        <w:rPr>
          <w:rFonts w:ascii="Arial" w:hAnsi="Arial" w:cs="Arial"/>
          <w:sz w:val="22"/>
          <w:szCs w:val="22"/>
          <w:lang w:val="ru-RU"/>
        </w:rPr>
      </w:pPr>
      <w:r w:rsidRPr="00801EF5">
        <w:rPr>
          <w:rFonts w:ascii="Arial" w:hAnsi="Arial" w:cs="Arial"/>
          <w:sz w:val="22"/>
          <w:szCs w:val="22"/>
          <w:lang w:val="ru-RU"/>
        </w:rPr>
        <w:t>обеспечить применение Международным центром информации о цунами (МЦИЦ) на экспериментальной основе проекта рамочных требований к уровню компетентности сотрудников национальных центров предупреждения о цунами (НЦПЦ) СПЦТО (2019 г.) для последующего утверждения МКГ/СПЦТО с целью разработки глобальных рамок для использования всеми МКГ;</w:t>
      </w:r>
    </w:p>
    <w:p w14:paraId="1D0044D0" w14:textId="77777777" w:rsidR="00801EF5" w:rsidRPr="00801EF5" w:rsidRDefault="00801EF5" w:rsidP="00801EF5">
      <w:pPr>
        <w:tabs>
          <w:tab w:val="clear" w:pos="567"/>
        </w:tabs>
        <w:snapToGrid/>
        <w:spacing w:after="240"/>
        <w:ind w:right="-1"/>
        <w:jc w:val="both"/>
        <w:rPr>
          <w:rFonts w:ascii="Arial" w:hAnsi="Arial" w:cs="Arial"/>
          <w:sz w:val="22"/>
          <w:szCs w:val="22"/>
          <w:lang w:val="ru-RU"/>
        </w:rPr>
      </w:pPr>
      <w:r w:rsidRPr="00801EF5">
        <w:rPr>
          <w:rFonts w:ascii="Arial" w:hAnsi="Arial" w:cs="Arial"/>
          <w:sz w:val="22"/>
          <w:szCs w:val="22"/>
          <w:u w:val="single"/>
          <w:lang w:val="ru-RU"/>
        </w:rPr>
        <w:t>призвать</w:t>
      </w:r>
      <w:r w:rsidRPr="00801EF5">
        <w:rPr>
          <w:rFonts w:ascii="Arial" w:hAnsi="Arial" w:cs="Arial"/>
          <w:sz w:val="22"/>
          <w:szCs w:val="22"/>
          <w:lang w:val="ru-RU"/>
        </w:rPr>
        <w:t xml:space="preserve"> государства-члены вносить добровольные финансовые взносы на специальный счет МОК и взносы в натуральной форме для содействия осуществлению программы по цунами в рамках Десятилетия океана и программы МОК ЮНЕСКО по сертификации готовности к цунами;</w:t>
      </w:r>
    </w:p>
    <w:p w14:paraId="2E5CA16D" w14:textId="77777777" w:rsidR="00801EF5" w:rsidRPr="00801EF5" w:rsidRDefault="00801EF5" w:rsidP="00801EF5">
      <w:pPr>
        <w:tabs>
          <w:tab w:val="clear" w:pos="567"/>
        </w:tabs>
        <w:snapToGrid/>
        <w:spacing w:after="240"/>
        <w:ind w:right="-1"/>
        <w:jc w:val="both"/>
        <w:rPr>
          <w:rFonts w:ascii="Arial" w:hAnsi="Arial" w:cs="Arial"/>
          <w:sz w:val="22"/>
          <w:szCs w:val="22"/>
          <w:lang w:val="ru-RU"/>
        </w:rPr>
      </w:pPr>
      <w:r w:rsidRPr="00801EF5">
        <w:rPr>
          <w:rFonts w:ascii="Arial" w:hAnsi="Arial" w:cs="Arial"/>
          <w:sz w:val="22"/>
          <w:szCs w:val="22"/>
          <w:u w:val="single"/>
          <w:lang w:val="ru-RU"/>
        </w:rPr>
        <w:t>просит</w:t>
      </w:r>
      <w:r w:rsidRPr="00801EF5">
        <w:rPr>
          <w:rFonts w:ascii="Arial" w:hAnsi="Arial" w:cs="Arial"/>
          <w:sz w:val="22"/>
          <w:szCs w:val="22"/>
          <w:lang w:val="ru-RU"/>
        </w:rPr>
        <w:t xml:space="preserve"> Секретариат МОК:</w:t>
      </w:r>
    </w:p>
    <w:p w14:paraId="32A99F7A" w14:textId="77777777" w:rsidR="00801EF5" w:rsidRPr="00801EF5" w:rsidRDefault="00801EF5" w:rsidP="00AC338B">
      <w:pPr>
        <w:numPr>
          <w:ilvl w:val="0"/>
          <w:numId w:val="4"/>
        </w:numPr>
        <w:tabs>
          <w:tab w:val="clear" w:pos="567"/>
        </w:tabs>
        <w:spacing w:after="240"/>
        <w:ind w:left="1134" w:right="-1" w:hanging="601"/>
        <w:jc w:val="both"/>
        <w:rPr>
          <w:rFonts w:ascii="Arial" w:hAnsi="Arial" w:cs="Arial"/>
          <w:sz w:val="22"/>
          <w:szCs w:val="22"/>
          <w:lang w:val="ru-RU"/>
        </w:rPr>
      </w:pPr>
      <w:r w:rsidRPr="00801EF5">
        <w:rPr>
          <w:rFonts w:ascii="Arial" w:hAnsi="Arial" w:cs="Arial"/>
          <w:sz w:val="22"/>
          <w:szCs w:val="22"/>
          <w:lang w:val="ru-RU"/>
        </w:rPr>
        <w:t>обеспечить более своевременное обновление базы данных МОК ЮНЕСКО о готовности к цунами;</w:t>
      </w:r>
    </w:p>
    <w:p w14:paraId="3057CCBC" w14:textId="77777777" w:rsidR="00801EF5" w:rsidRPr="00801EF5" w:rsidRDefault="00801EF5" w:rsidP="00AC338B">
      <w:pPr>
        <w:numPr>
          <w:ilvl w:val="0"/>
          <w:numId w:val="4"/>
        </w:numPr>
        <w:tabs>
          <w:tab w:val="clear" w:pos="567"/>
        </w:tabs>
        <w:spacing w:after="240"/>
        <w:ind w:left="1134" w:right="-1" w:hanging="601"/>
        <w:jc w:val="both"/>
        <w:rPr>
          <w:rFonts w:ascii="Arial" w:hAnsi="Arial" w:cs="Arial"/>
          <w:sz w:val="22"/>
          <w:szCs w:val="22"/>
          <w:lang w:val="ru-RU"/>
        </w:rPr>
      </w:pPr>
      <w:r w:rsidRPr="00801EF5">
        <w:rPr>
          <w:rFonts w:ascii="Arial" w:hAnsi="Arial" w:cs="Arial"/>
          <w:sz w:val="22"/>
          <w:szCs w:val="22"/>
          <w:lang w:val="ru-RU"/>
        </w:rPr>
        <w:t>изучить возможности разработки автоматизированной системы подачи заявок на получение и продление подтверждающего готовность к цунами сертификата МОК ЮНЕСКО;</w:t>
      </w:r>
    </w:p>
    <w:p w14:paraId="335611BA" w14:textId="77777777" w:rsidR="00801EF5" w:rsidRPr="00801EF5" w:rsidRDefault="00801EF5" w:rsidP="00AC338B">
      <w:pPr>
        <w:numPr>
          <w:ilvl w:val="0"/>
          <w:numId w:val="4"/>
        </w:numPr>
        <w:tabs>
          <w:tab w:val="clear" w:pos="567"/>
        </w:tabs>
        <w:spacing w:after="240"/>
        <w:ind w:left="1134" w:right="-1" w:hanging="601"/>
        <w:jc w:val="both"/>
        <w:rPr>
          <w:rFonts w:ascii="Arial" w:hAnsi="Arial" w:cs="Arial"/>
          <w:sz w:val="22"/>
          <w:szCs w:val="22"/>
          <w:lang w:val="ru-RU"/>
        </w:rPr>
      </w:pPr>
      <w:r w:rsidRPr="00801EF5">
        <w:rPr>
          <w:rFonts w:ascii="Arial" w:hAnsi="Arial" w:cs="Arial"/>
          <w:sz w:val="22"/>
          <w:szCs w:val="22"/>
          <w:lang w:val="ru-RU"/>
        </w:rPr>
        <w:t>усовершенствовать процедуру продления подтверждающего готовность к цунами сертификата МОК ЮНЕСКО и изучить соответствующие процедуры, используемые в рамках аналогичной программы Соединенных Штатов Америки (</w:t>
      </w:r>
      <w:proofErr w:type="spellStart"/>
      <w:r w:rsidRPr="00801EF5">
        <w:rPr>
          <w:rFonts w:ascii="Arial" w:hAnsi="Arial" w:cs="Arial"/>
          <w:sz w:val="22"/>
          <w:szCs w:val="22"/>
          <w:lang w:val="ru-RU"/>
        </w:rPr>
        <w:t>TsunamiReady</w:t>
      </w:r>
      <w:proofErr w:type="spellEnd"/>
      <w:r w:rsidRPr="00801EF5">
        <w:rPr>
          <w:rFonts w:ascii="Arial" w:hAnsi="Arial" w:cs="Arial"/>
          <w:sz w:val="22"/>
          <w:szCs w:val="22"/>
          <w:lang w:val="ru-RU"/>
        </w:rPr>
        <w:t>®);</w:t>
      </w:r>
    </w:p>
    <w:p w14:paraId="07F2E6B6" w14:textId="77777777" w:rsidR="00801EF5" w:rsidRPr="00801EF5" w:rsidRDefault="00801EF5" w:rsidP="00AC338B">
      <w:pPr>
        <w:numPr>
          <w:ilvl w:val="0"/>
          <w:numId w:val="4"/>
        </w:numPr>
        <w:tabs>
          <w:tab w:val="clear" w:pos="567"/>
        </w:tabs>
        <w:spacing w:after="240"/>
        <w:ind w:left="1134" w:right="-1" w:hanging="601"/>
        <w:jc w:val="both"/>
        <w:rPr>
          <w:rFonts w:ascii="Arial" w:hAnsi="Arial" w:cs="Arial"/>
          <w:sz w:val="22"/>
          <w:szCs w:val="22"/>
          <w:lang w:val="ru-RU"/>
        </w:rPr>
      </w:pPr>
      <w:r w:rsidRPr="00801EF5">
        <w:rPr>
          <w:rFonts w:ascii="Arial" w:hAnsi="Arial" w:cs="Arial"/>
          <w:sz w:val="22"/>
          <w:szCs w:val="22"/>
          <w:lang w:val="ru-RU"/>
        </w:rPr>
        <w:t>содействовать скорейшей доработке посвященных цунами базовых учебных материалов ГАОИ в поддержку осуществления программы МОК ЮНЕСКО по сертификации готовности к цунами;</w:t>
      </w:r>
    </w:p>
    <w:p w14:paraId="0C899B4D" w14:textId="77777777" w:rsidR="00801EF5" w:rsidRPr="00801EF5" w:rsidRDefault="00801EF5" w:rsidP="00AC338B">
      <w:pPr>
        <w:numPr>
          <w:ilvl w:val="0"/>
          <w:numId w:val="4"/>
        </w:numPr>
        <w:tabs>
          <w:tab w:val="clear" w:pos="567"/>
        </w:tabs>
        <w:spacing w:after="240"/>
        <w:ind w:left="1134" w:right="-1" w:hanging="601"/>
        <w:jc w:val="both"/>
        <w:rPr>
          <w:rFonts w:ascii="Arial" w:hAnsi="Arial" w:cs="Arial"/>
          <w:sz w:val="22"/>
          <w:szCs w:val="22"/>
          <w:lang w:val="ru-RU"/>
        </w:rPr>
      </w:pPr>
      <w:r w:rsidRPr="00801EF5">
        <w:rPr>
          <w:rFonts w:ascii="Arial" w:hAnsi="Arial" w:cs="Arial"/>
          <w:sz w:val="22"/>
          <w:szCs w:val="22"/>
          <w:lang w:val="ru-RU"/>
        </w:rPr>
        <w:t>подготовить документ об угрозе цунами для побережья южной части Атлантического океана в целях оказания заинтересованным государствам – членам МОК помощи в принятии решения относительно присоединения к глобальной системе предупреждения о цунами и смягчения их последствий;</w:t>
      </w:r>
    </w:p>
    <w:p w14:paraId="1617A1E1" w14:textId="77777777" w:rsidR="00801EF5" w:rsidRPr="00801EF5" w:rsidRDefault="00801EF5" w:rsidP="00AC338B">
      <w:pPr>
        <w:numPr>
          <w:ilvl w:val="0"/>
          <w:numId w:val="4"/>
        </w:numPr>
        <w:tabs>
          <w:tab w:val="clear" w:pos="567"/>
        </w:tabs>
        <w:spacing w:after="240"/>
        <w:ind w:left="1134" w:right="-1" w:hanging="601"/>
        <w:jc w:val="both"/>
        <w:rPr>
          <w:rFonts w:ascii="Arial" w:hAnsi="Arial" w:cs="Arial"/>
          <w:sz w:val="22"/>
          <w:szCs w:val="22"/>
          <w:lang w:val="ru-RU"/>
        </w:rPr>
      </w:pPr>
      <w:r w:rsidRPr="00801EF5">
        <w:rPr>
          <w:rFonts w:ascii="Arial" w:hAnsi="Arial" w:cs="Arial"/>
          <w:sz w:val="22"/>
          <w:szCs w:val="22"/>
          <w:lang w:val="ru-RU"/>
        </w:rPr>
        <w:lastRenderedPageBreak/>
        <w:t>содействовать широкому информированию государств-членов о потенциальных рисках возникновения цунами в результате извержений вулканов путем распространения доклада о вызываемых извержениями вулканов цунами, включая перечень способных вызвать цунами вулканов, среди:</w:t>
      </w:r>
    </w:p>
    <w:p w14:paraId="23AA0477" w14:textId="77777777" w:rsidR="00801EF5" w:rsidRPr="00801EF5" w:rsidRDefault="00801EF5" w:rsidP="00AC338B">
      <w:pPr>
        <w:numPr>
          <w:ilvl w:val="0"/>
          <w:numId w:val="5"/>
        </w:numPr>
        <w:tabs>
          <w:tab w:val="clear" w:pos="567"/>
        </w:tabs>
        <w:spacing w:after="240"/>
        <w:ind w:left="1701" w:right="-1" w:hanging="567"/>
        <w:jc w:val="both"/>
        <w:rPr>
          <w:rFonts w:ascii="Arial" w:hAnsi="Arial" w:cs="Arial"/>
          <w:sz w:val="22"/>
          <w:szCs w:val="22"/>
          <w:lang w:val="ru-RU"/>
        </w:rPr>
      </w:pPr>
      <w:r w:rsidRPr="00801EF5">
        <w:rPr>
          <w:rFonts w:ascii="Arial" w:hAnsi="Arial" w:cs="Arial"/>
          <w:sz w:val="22"/>
          <w:szCs w:val="22"/>
          <w:lang w:val="ru-RU"/>
        </w:rPr>
        <w:t>вулканических обсерваторий,</w:t>
      </w:r>
    </w:p>
    <w:p w14:paraId="4C7A06E5" w14:textId="77777777" w:rsidR="00801EF5" w:rsidRPr="00801EF5" w:rsidRDefault="00801EF5" w:rsidP="00AC338B">
      <w:pPr>
        <w:numPr>
          <w:ilvl w:val="0"/>
          <w:numId w:val="5"/>
        </w:numPr>
        <w:tabs>
          <w:tab w:val="clear" w:pos="567"/>
        </w:tabs>
        <w:spacing w:after="240"/>
        <w:ind w:left="1701" w:right="-1" w:hanging="567"/>
        <w:jc w:val="both"/>
        <w:rPr>
          <w:rFonts w:ascii="Arial" w:hAnsi="Arial" w:cs="Arial"/>
          <w:sz w:val="22"/>
          <w:szCs w:val="22"/>
          <w:lang w:val="ru-RU"/>
        </w:rPr>
      </w:pPr>
      <w:r w:rsidRPr="00801EF5">
        <w:rPr>
          <w:rFonts w:ascii="Arial" w:hAnsi="Arial" w:cs="Arial"/>
          <w:sz w:val="22"/>
          <w:szCs w:val="22"/>
          <w:lang w:val="ru-RU"/>
        </w:rPr>
        <w:t>государств – членов МОК ЮНЕСКО;</w:t>
      </w:r>
    </w:p>
    <w:p w14:paraId="00676BD7" w14:textId="0D8CF6BA" w:rsidR="00801EF5" w:rsidRPr="00801EF5" w:rsidRDefault="00801EF5" w:rsidP="00801EF5">
      <w:pPr>
        <w:tabs>
          <w:tab w:val="clear" w:pos="567"/>
        </w:tabs>
        <w:spacing w:after="240"/>
        <w:ind w:right="-1"/>
        <w:jc w:val="both"/>
        <w:rPr>
          <w:rFonts w:ascii="Arial" w:hAnsi="Arial" w:cs="Arial"/>
          <w:sz w:val="22"/>
          <w:szCs w:val="22"/>
          <w:lang w:val="ru-RU"/>
        </w:rPr>
      </w:pPr>
      <w:r w:rsidRPr="00801EF5">
        <w:rPr>
          <w:rFonts w:ascii="Arial" w:hAnsi="Arial" w:cs="Arial"/>
          <w:sz w:val="22"/>
          <w:szCs w:val="22"/>
          <w:u w:val="single"/>
          <w:lang w:val="ru-RU"/>
        </w:rPr>
        <w:t>продлевает</w:t>
      </w:r>
      <w:r w:rsidRPr="00801EF5">
        <w:rPr>
          <w:rFonts w:ascii="Arial" w:hAnsi="Arial" w:cs="Arial"/>
          <w:sz w:val="22"/>
          <w:szCs w:val="22"/>
          <w:lang w:val="ru-RU"/>
        </w:rPr>
        <w:t xml:space="preserve"> срок полномочий рабочей группы по системам предупреждения о цунами и других опасных явлениях, связанных с изменением уровня моря, и смягчения их последствий, и ее целевых групп (i) по ликвидации последствий бедствий и обеспечению готовности к ним</w:t>
      </w:r>
      <w:r w:rsidR="004B252C">
        <w:rPr>
          <w:rFonts w:ascii="Arial" w:hAnsi="Arial" w:cs="Arial"/>
          <w:sz w:val="22"/>
          <w:szCs w:val="22"/>
          <w:lang w:val="en-US"/>
        </w:rPr>
        <w:t> </w:t>
      </w:r>
      <w:r w:rsidRPr="00801EF5">
        <w:rPr>
          <w:rFonts w:ascii="Arial" w:hAnsi="Arial" w:cs="Arial"/>
          <w:sz w:val="22"/>
          <w:szCs w:val="22"/>
          <w:lang w:val="ru-RU"/>
        </w:rPr>
        <w:t>(ЦГ</w:t>
      </w:r>
      <w:r w:rsidR="009852DE">
        <w:rPr>
          <w:rFonts w:ascii="Arial" w:hAnsi="Arial" w:cs="Arial"/>
          <w:sz w:val="22"/>
          <w:szCs w:val="22"/>
          <w:lang w:val="ru-RU"/>
        </w:rPr>
        <w:noBreakHyphen/>
      </w:r>
      <w:r w:rsidRPr="00801EF5">
        <w:rPr>
          <w:rFonts w:ascii="Arial" w:hAnsi="Arial" w:cs="Arial"/>
          <w:sz w:val="22"/>
          <w:szCs w:val="22"/>
          <w:lang w:val="ru-RU"/>
        </w:rPr>
        <w:t>ЛПГ) и (</w:t>
      </w:r>
      <w:proofErr w:type="spellStart"/>
      <w:r w:rsidRPr="00801EF5">
        <w:rPr>
          <w:rFonts w:ascii="Arial" w:hAnsi="Arial" w:cs="Arial"/>
          <w:sz w:val="22"/>
          <w:szCs w:val="22"/>
          <w:lang w:val="ru-RU"/>
        </w:rPr>
        <w:t>ii</w:t>
      </w:r>
      <w:proofErr w:type="spellEnd"/>
      <w:r w:rsidRPr="00801EF5">
        <w:rPr>
          <w:rFonts w:ascii="Arial" w:hAnsi="Arial" w:cs="Arial"/>
          <w:sz w:val="22"/>
          <w:szCs w:val="22"/>
          <w:lang w:val="ru-RU"/>
        </w:rPr>
        <w:t>) по наблюдению за цунами (ЦГ-НЦ) с кругом ведения, предусмотренным соответственно в резолюции XXIV-14 МОК [для РГ-СПЦО], приложении II к докладу IOC/TOWS-WG-VI/3 [для ЦГ-ЛПГ] и приложении II (добавлении 1) к докладу IOC/TOWS-WG-X/3 [для ЦГ</w:t>
      </w:r>
      <w:r w:rsidR="009852DE">
        <w:rPr>
          <w:rFonts w:ascii="Arial" w:hAnsi="Arial" w:cs="Arial"/>
          <w:sz w:val="22"/>
          <w:szCs w:val="22"/>
          <w:lang w:val="ru-RU"/>
        </w:rPr>
        <w:noBreakHyphen/>
      </w:r>
      <w:r w:rsidRPr="00801EF5">
        <w:rPr>
          <w:rFonts w:ascii="Arial" w:hAnsi="Arial" w:cs="Arial"/>
          <w:sz w:val="22"/>
          <w:szCs w:val="22"/>
          <w:lang w:val="ru-RU"/>
        </w:rPr>
        <w:t>НЦ];</w:t>
      </w:r>
    </w:p>
    <w:p w14:paraId="1AA0D91F" w14:textId="77777777" w:rsidR="00801EF5" w:rsidRPr="00801EF5" w:rsidRDefault="00801EF5" w:rsidP="00801EF5">
      <w:pPr>
        <w:tabs>
          <w:tab w:val="clear" w:pos="567"/>
        </w:tabs>
        <w:spacing w:after="240"/>
        <w:ind w:right="-1"/>
        <w:jc w:val="both"/>
        <w:rPr>
          <w:rFonts w:ascii="Arial" w:hAnsi="Arial" w:cs="Arial"/>
          <w:sz w:val="22"/>
          <w:szCs w:val="22"/>
          <w:lang w:val="ru-RU"/>
        </w:rPr>
      </w:pPr>
      <w:r w:rsidRPr="00801EF5">
        <w:rPr>
          <w:rFonts w:ascii="Arial" w:hAnsi="Arial" w:cs="Arial"/>
          <w:sz w:val="22"/>
          <w:szCs w:val="22"/>
          <w:u w:val="single"/>
          <w:lang w:val="ru-RU"/>
        </w:rPr>
        <w:t>принимает к сведению</w:t>
      </w:r>
      <w:r w:rsidRPr="00801EF5">
        <w:rPr>
          <w:rFonts w:ascii="Arial" w:hAnsi="Arial" w:cs="Arial"/>
          <w:sz w:val="22"/>
          <w:szCs w:val="22"/>
          <w:lang w:val="ru-RU"/>
        </w:rPr>
        <w:t>, что объем ассигнований по линии обычного бюджета на эту деятельность будет определен в резолюции, касающейся управления, разработки программ и планирования бюджета Комиссии.</w:t>
      </w:r>
    </w:p>
    <w:p w14:paraId="29B9D924" w14:textId="1F3F5EEA" w:rsidR="004F6498" w:rsidRPr="00851B50" w:rsidRDefault="004F6498" w:rsidP="004B252C">
      <w:pPr>
        <w:spacing w:after="240"/>
        <w:jc w:val="center"/>
        <w:rPr>
          <w:rFonts w:ascii="Arial" w:hAnsi="Arial" w:cs="Arial"/>
          <w:sz w:val="22"/>
          <w:szCs w:val="22"/>
          <w:u w:val="single"/>
          <w:lang w:val="ru-RU"/>
        </w:rPr>
      </w:pPr>
      <w:r w:rsidRPr="00851B50">
        <w:rPr>
          <w:rFonts w:ascii="Arial" w:hAnsi="Arial"/>
          <w:sz w:val="22"/>
          <w:szCs w:val="22"/>
          <w:u w:val="single"/>
          <w:lang w:val="ru-RU"/>
        </w:rPr>
        <w:t>Реш</w:t>
      </w:r>
      <w:r>
        <w:rPr>
          <w:rFonts w:ascii="Arial" w:hAnsi="Arial"/>
          <w:sz w:val="22"/>
          <w:szCs w:val="22"/>
          <w:u w:val="single"/>
          <w:lang w:val="ru-RU"/>
        </w:rPr>
        <w:t>ение</w:t>
      </w:r>
      <w:r w:rsidRPr="00851B50">
        <w:rPr>
          <w:rFonts w:ascii="Arial" w:hAnsi="Arial"/>
          <w:sz w:val="22"/>
          <w:szCs w:val="22"/>
          <w:u w:val="single"/>
          <w:lang w:val="ru-RU"/>
        </w:rPr>
        <w:t xml:space="preserve"> </w:t>
      </w:r>
      <w:r w:rsidRPr="00851B50">
        <w:rPr>
          <w:rFonts w:ascii="Arial" w:hAnsi="Arial"/>
          <w:sz w:val="22"/>
          <w:szCs w:val="22"/>
          <w:u w:val="single"/>
        </w:rPr>
        <w:t>A</w:t>
      </w:r>
      <w:r w:rsidRPr="00851B50">
        <w:rPr>
          <w:rFonts w:ascii="Arial" w:hAnsi="Arial"/>
          <w:sz w:val="22"/>
          <w:szCs w:val="22"/>
          <w:u w:val="single"/>
          <w:lang w:val="ru-RU"/>
        </w:rPr>
        <w:t>-3</w:t>
      </w:r>
      <w:r w:rsidRPr="00E50246">
        <w:rPr>
          <w:rFonts w:ascii="Arial" w:hAnsi="Arial"/>
          <w:sz w:val="22"/>
          <w:szCs w:val="22"/>
          <w:u w:val="single"/>
          <w:lang w:val="ru-RU"/>
        </w:rPr>
        <w:t>2</w:t>
      </w:r>
      <w:r w:rsidRPr="00851B50">
        <w:rPr>
          <w:rFonts w:ascii="Arial" w:hAnsi="Arial"/>
          <w:sz w:val="22"/>
          <w:szCs w:val="22"/>
          <w:u w:val="single"/>
          <w:lang w:val="ru-RU"/>
        </w:rPr>
        <w:t>/3.4</w:t>
      </w:r>
      <w:r w:rsidRPr="00851B50">
        <w:rPr>
          <w:rFonts w:ascii="Arial" w:hAnsi="Arial"/>
          <w:sz w:val="22"/>
          <w:u w:val="single"/>
          <w:lang w:val="ru-RU"/>
        </w:rPr>
        <w:t>.2</w:t>
      </w:r>
    </w:p>
    <w:p w14:paraId="59CBF293" w14:textId="77777777" w:rsidR="004F6498" w:rsidRPr="00851B50" w:rsidRDefault="004F6498" w:rsidP="004B252C">
      <w:pPr>
        <w:spacing w:after="240"/>
        <w:jc w:val="center"/>
        <w:rPr>
          <w:rFonts w:ascii="Arial" w:hAnsi="Arial" w:cs="Arial"/>
          <w:b/>
          <w:bCs/>
          <w:sz w:val="22"/>
          <w:szCs w:val="22"/>
          <w:lang w:val="ru-RU"/>
        </w:rPr>
      </w:pPr>
      <w:r w:rsidRPr="00851B50">
        <w:rPr>
          <w:rFonts w:ascii="Arial" w:hAnsi="Arial" w:cs="Arial"/>
          <w:b/>
          <w:bCs/>
          <w:sz w:val="22"/>
          <w:szCs w:val="22"/>
          <w:lang w:val="ru-RU"/>
        </w:rPr>
        <w:t>Международный обмен океанографическими данными и информацией</w:t>
      </w:r>
    </w:p>
    <w:p w14:paraId="0025C999" w14:textId="77777777" w:rsidR="004F6498" w:rsidRPr="00851B50" w:rsidRDefault="004F6498" w:rsidP="004B252C">
      <w:pPr>
        <w:spacing w:after="240"/>
        <w:jc w:val="both"/>
        <w:rPr>
          <w:rFonts w:ascii="Arial" w:hAnsi="Arial" w:cs="Arial"/>
          <w:sz w:val="22"/>
          <w:szCs w:val="22"/>
          <w:lang w:val="ru-RU"/>
        </w:rPr>
      </w:pPr>
      <w:r w:rsidRPr="00851B50">
        <w:rPr>
          <w:rFonts w:ascii="Arial" w:hAnsi="Arial" w:cs="Arial"/>
          <w:sz w:val="22"/>
          <w:szCs w:val="22"/>
          <w:lang w:val="ru-RU"/>
        </w:rPr>
        <w:t xml:space="preserve">Ассамблея, </w:t>
      </w:r>
    </w:p>
    <w:p w14:paraId="13F2869E" w14:textId="6B76D12B" w:rsidR="002159B3" w:rsidRPr="002159B3" w:rsidRDefault="002159B3" w:rsidP="005A55AD">
      <w:pPr>
        <w:autoSpaceDE w:val="0"/>
        <w:autoSpaceDN w:val="0"/>
        <w:adjustRightInd w:val="0"/>
        <w:snapToGrid/>
        <w:spacing w:after="240"/>
        <w:jc w:val="center"/>
        <w:rPr>
          <w:rFonts w:ascii="Arial" w:hAnsi="Arial" w:cs="Arial"/>
          <w:b/>
          <w:bCs/>
          <w:snapToGrid/>
          <w:sz w:val="22"/>
          <w:szCs w:val="22"/>
          <w:lang w:val="ru-RU"/>
        </w:rPr>
      </w:pPr>
      <w:r w:rsidRPr="002159B3">
        <w:rPr>
          <w:rFonts w:ascii="Arial" w:hAnsi="Arial" w:cs="Arial"/>
          <w:b/>
          <w:bCs/>
          <w:snapToGrid/>
          <w:sz w:val="22"/>
          <w:szCs w:val="22"/>
          <w:lang w:val="ru-RU"/>
        </w:rPr>
        <w:t>I.</w:t>
      </w:r>
      <w:r>
        <w:rPr>
          <w:rFonts w:ascii="Arial" w:hAnsi="Arial" w:cs="Arial"/>
          <w:b/>
          <w:bCs/>
          <w:snapToGrid/>
          <w:sz w:val="22"/>
          <w:szCs w:val="22"/>
          <w:lang w:val="ru-RU"/>
        </w:rPr>
        <w:tab/>
      </w:r>
      <w:r w:rsidRPr="002159B3">
        <w:rPr>
          <w:rFonts w:ascii="Arial" w:hAnsi="Arial" w:cs="Arial"/>
          <w:b/>
          <w:bCs/>
          <w:snapToGrid/>
          <w:sz w:val="22"/>
          <w:szCs w:val="22"/>
          <w:lang w:val="ru-RU"/>
        </w:rPr>
        <w:t>27-я сессия Комитета по МООД, 22-23 марта 2023 г.</w:t>
      </w:r>
    </w:p>
    <w:p w14:paraId="5A2325A7" w14:textId="696E5FB8" w:rsidR="002159B3" w:rsidRPr="002159B3" w:rsidRDefault="002159B3" w:rsidP="004B252C">
      <w:pPr>
        <w:tabs>
          <w:tab w:val="clear" w:pos="567"/>
        </w:tabs>
        <w:autoSpaceDE w:val="0"/>
        <w:autoSpaceDN w:val="0"/>
        <w:adjustRightInd w:val="0"/>
        <w:spacing w:after="240"/>
        <w:ind w:right="-1"/>
        <w:jc w:val="both"/>
        <w:rPr>
          <w:rFonts w:ascii="Arial" w:hAnsi="Arial" w:cs="Arial"/>
          <w:snapToGrid/>
          <w:sz w:val="22"/>
          <w:szCs w:val="22"/>
          <w:lang w:val="ru-RU"/>
        </w:rPr>
      </w:pPr>
      <w:r w:rsidRPr="002159B3">
        <w:rPr>
          <w:rFonts w:ascii="Arial" w:hAnsi="Arial" w:cs="Arial"/>
          <w:snapToGrid/>
          <w:sz w:val="22"/>
          <w:szCs w:val="22"/>
          <w:u w:val="single"/>
          <w:lang w:val="ru-RU"/>
        </w:rPr>
        <w:t>рассмотрев</w:t>
      </w:r>
      <w:r w:rsidRPr="002159B3">
        <w:rPr>
          <w:rFonts w:ascii="Arial" w:hAnsi="Arial" w:cs="Arial"/>
          <w:snapToGrid/>
          <w:sz w:val="22"/>
          <w:szCs w:val="22"/>
          <w:lang w:val="ru-RU"/>
        </w:rPr>
        <w:t xml:space="preserve"> краткий аналитический доклад о работе состоявшейся 22</w:t>
      </w:r>
      <w:r w:rsidRPr="002159B3">
        <w:rPr>
          <w:rFonts w:ascii="Arial" w:hAnsi="Arial" w:cs="Arial"/>
          <w:snapToGrid/>
          <w:sz w:val="22"/>
          <w:szCs w:val="22"/>
          <w:lang w:val="ru-RU"/>
        </w:rPr>
        <w:noBreakHyphen/>
        <w:t>24</w:t>
      </w:r>
      <w:r w:rsidR="00C905CE" w:rsidRPr="00C905CE">
        <w:rPr>
          <w:rFonts w:ascii="Arial" w:hAnsi="Arial" w:cs="Arial"/>
          <w:snapToGrid/>
          <w:sz w:val="22"/>
          <w:szCs w:val="22"/>
          <w:lang w:val="ru-RU"/>
        </w:rPr>
        <w:t xml:space="preserve"> </w:t>
      </w:r>
      <w:r w:rsidRPr="002159B3">
        <w:rPr>
          <w:rFonts w:ascii="Arial" w:hAnsi="Arial" w:cs="Arial"/>
          <w:snapToGrid/>
          <w:sz w:val="22"/>
          <w:szCs w:val="22"/>
          <w:lang w:val="ru-RU"/>
        </w:rPr>
        <w:t>марта 2023 г. 27</w:t>
      </w:r>
      <w:r w:rsidR="00C905CE">
        <w:rPr>
          <w:rFonts w:ascii="Arial" w:hAnsi="Arial" w:cs="Arial"/>
          <w:snapToGrid/>
          <w:sz w:val="22"/>
          <w:szCs w:val="22"/>
          <w:lang w:val="ru-RU"/>
        </w:rPr>
        <w:noBreakHyphen/>
      </w:r>
      <w:r w:rsidRPr="002159B3">
        <w:rPr>
          <w:rFonts w:ascii="Arial" w:hAnsi="Arial" w:cs="Arial"/>
          <w:snapToGrid/>
          <w:sz w:val="22"/>
          <w:szCs w:val="22"/>
          <w:lang w:val="ru-RU"/>
        </w:rPr>
        <w:t>й</w:t>
      </w:r>
      <w:r w:rsidR="00C905CE">
        <w:rPr>
          <w:rFonts w:ascii="Arial" w:hAnsi="Arial" w:cs="Arial"/>
          <w:snapToGrid/>
          <w:sz w:val="22"/>
          <w:szCs w:val="22"/>
          <w:lang w:val="en-US"/>
        </w:rPr>
        <w:t> </w:t>
      </w:r>
      <w:r w:rsidRPr="002159B3">
        <w:rPr>
          <w:rFonts w:ascii="Arial" w:hAnsi="Arial" w:cs="Arial"/>
          <w:snapToGrid/>
          <w:sz w:val="22"/>
          <w:szCs w:val="22"/>
          <w:lang w:val="ru-RU"/>
        </w:rPr>
        <w:t>сессии Комитета МОК по международному обмену океанографическими данными и информацией (документ IOC/IODE</w:t>
      </w:r>
      <w:r w:rsidRPr="002159B3">
        <w:rPr>
          <w:rFonts w:ascii="Arial" w:hAnsi="Arial" w:cs="Arial"/>
          <w:snapToGrid/>
          <w:sz w:val="22"/>
          <w:szCs w:val="22"/>
          <w:lang w:val="ru-RU"/>
        </w:rPr>
        <w:noBreakHyphen/>
        <w:t xml:space="preserve">XXVII/3s), </w:t>
      </w:r>
    </w:p>
    <w:p w14:paraId="116851BC" w14:textId="04A4A9AE" w:rsidR="002159B3" w:rsidRPr="002159B3" w:rsidRDefault="002159B3" w:rsidP="00047F67">
      <w:pPr>
        <w:tabs>
          <w:tab w:val="clear" w:pos="567"/>
        </w:tabs>
        <w:autoSpaceDE w:val="0"/>
        <w:autoSpaceDN w:val="0"/>
        <w:adjustRightInd w:val="0"/>
        <w:spacing w:after="240"/>
        <w:ind w:right="-1"/>
        <w:jc w:val="both"/>
        <w:rPr>
          <w:rFonts w:ascii="Arial" w:hAnsi="Arial" w:cs="Arial"/>
          <w:snapToGrid/>
          <w:sz w:val="22"/>
          <w:szCs w:val="22"/>
          <w:lang w:val="ru-RU"/>
        </w:rPr>
      </w:pPr>
      <w:r w:rsidRPr="002159B3">
        <w:rPr>
          <w:rFonts w:ascii="Arial" w:hAnsi="Arial" w:cs="Arial"/>
          <w:snapToGrid/>
          <w:sz w:val="22"/>
          <w:szCs w:val="22"/>
          <w:u w:val="single"/>
          <w:lang w:val="ru-RU"/>
        </w:rPr>
        <w:t>одобряет</w:t>
      </w:r>
      <w:r w:rsidRPr="002159B3">
        <w:rPr>
          <w:rFonts w:ascii="Arial" w:hAnsi="Arial" w:cs="Arial"/>
          <w:snapToGrid/>
          <w:sz w:val="22"/>
          <w:szCs w:val="22"/>
          <w:lang w:val="ru-RU"/>
        </w:rPr>
        <w:t xml:space="preserve"> доклад о работе 27-й сессии Комитета МОК по международному обмену океанографическими данными и информацией, включая содержащиеся в нем рекомендации и план работы на 2023-2024 гг.; </w:t>
      </w:r>
    </w:p>
    <w:p w14:paraId="6A145982" w14:textId="77777777" w:rsidR="002159B3" w:rsidRPr="002159B3" w:rsidRDefault="002159B3" w:rsidP="00047F67">
      <w:pPr>
        <w:tabs>
          <w:tab w:val="clear" w:pos="567"/>
        </w:tabs>
        <w:autoSpaceDE w:val="0"/>
        <w:autoSpaceDN w:val="0"/>
        <w:adjustRightInd w:val="0"/>
        <w:spacing w:after="240"/>
        <w:ind w:right="-1"/>
        <w:jc w:val="both"/>
        <w:rPr>
          <w:rFonts w:ascii="Arial" w:hAnsi="Arial" w:cs="Arial"/>
          <w:snapToGrid/>
          <w:sz w:val="22"/>
          <w:szCs w:val="22"/>
          <w:lang w:val="ru-RU"/>
        </w:rPr>
      </w:pPr>
      <w:r w:rsidRPr="002159B3">
        <w:rPr>
          <w:rFonts w:ascii="Arial" w:hAnsi="Arial" w:cs="Arial"/>
          <w:snapToGrid/>
          <w:sz w:val="22"/>
          <w:szCs w:val="22"/>
          <w:u w:val="single"/>
          <w:lang w:val="ru-RU"/>
        </w:rPr>
        <w:t>настоятельно призывает</w:t>
      </w:r>
      <w:r w:rsidRPr="002159B3">
        <w:rPr>
          <w:rFonts w:ascii="Arial" w:hAnsi="Arial" w:cs="Arial"/>
          <w:snapToGrid/>
          <w:sz w:val="22"/>
          <w:szCs w:val="22"/>
          <w:lang w:val="ru-RU"/>
        </w:rPr>
        <w:t xml:space="preserve"> государства-члены создавать национальные центры океанографических данных (НЦОД) по МООД, отделы по ассоциированным данным (ОАД) или отделы по ассоциированной информации (ОАИ);</w:t>
      </w:r>
    </w:p>
    <w:p w14:paraId="29BAC39E" w14:textId="77777777" w:rsidR="002159B3" w:rsidRPr="002159B3" w:rsidRDefault="002159B3" w:rsidP="00047F67">
      <w:pPr>
        <w:tabs>
          <w:tab w:val="clear" w:pos="567"/>
        </w:tabs>
        <w:autoSpaceDE w:val="0"/>
        <w:autoSpaceDN w:val="0"/>
        <w:adjustRightInd w:val="0"/>
        <w:spacing w:after="240"/>
        <w:ind w:right="-1"/>
        <w:jc w:val="both"/>
        <w:rPr>
          <w:rFonts w:ascii="Arial" w:hAnsi="Arial" w:cs="Arial"/>
          <w:snapToGrid/>
          <w:sz w:val="22"/>
          <w:szCs w:val="22"/>
          <w:lang w:val="ru-RU"/>
        </w:rPr>
      </w:pPr>
      <w:r w:rsidRPr="002159B3">
        <w:rPr>
          <w:rFonts w:ascii="Arial" w:hAnsi="Arial" w:cs="Arial"/>
          <w:snapToGrid/>
          <w:sz w:val="22"/>
          <w:szCs w:val="22"/>
          <w:u w:val="single"/>
          <w:lang w:val="ru-RU"/>
        </w:rPr>
        <w:t>принимает к сведению</w:t>
      </w:r>
      <w:r w:rsidRPr="002159B3">
        <w:rPr>
          <w:rFonts w:ascii="Arial" w:hAnsi="Arial" w:cs="Arial"/>
          <w:snapToGrid/>
          <w:sz w:val="22"/>
          <w:szCs w:val="22"/>
          <w:lang w:val="ru-RU"/>
        </w:rPr>
        <w:t>, что объем ассигнований по линии обычного бюджета на эту деятельность будет определен в резолюции, касающейся управления, разработки программ и планирования бюджета Комиссии;</w:t>
      </w:r>
    </w:p>
    <w:p w14:paraId="7CEF53BE" w14:textId="56F49AB8" w:rsidR="002159B3" w:rsidRPr="002159B3" w:rsidRDefault="002159B3" w:rsidP="005A55AD">
      <w:pPr>
        <w:keepNext/>
        <w:autoSpaceDE w:val="0"/>
        <w:autoSpaceDN w:val="0"/>
        <w:adjustRightInd w:val="0"/>
        <w:spacing w:after="240"/>
        <w:ind w:left="567" w:right="102" w:hanging="567"/>
        <w:jc w:val="center"/>
        <w:rPr>
          <w:rFonts w:ascii="Arial" w:hAnsi="Arial" w:cs="Arial"/>
          <w:snapToGrid/>
          <w:sz w:val="22"/>
          <w:szCs w:val="22"/>
          <w:lang w:val="ru-RU"/>
        </w:rPr>
      </w:pPr>
      <w:r w:rsidRPr="002159B3">
        <w:rPr>
          <w:rFonts w:ascii="Arial" w:hAnsi="Arial" w:cs="Arial"/>
          <w:b/>
          <w:bCs/>
          <w:snapToGrid/>
          <w:sz w:val="22"/>
          <w:szCs w:val="22"/>
          <w:lang w:val="ru-RU"/>
        </w:rPr>
        <w:t>II.</w:t>
      </w:r>
      <w:r>
        <w:rPr>
          <w:rFonts w:ascii="Arial" w:hAnsi="Arial" w:cs="Arial"/>
          <w:b/>
          <w:bCs/>
          <w:snapToGrid/>
          <w:sz w:val="22"/>
          <w:szCs w:val="22"/>
          <w:lang w:val="ru-RU"/>
        </w:rPr>
        <w:tab/>
      </w:r>
      <w:r w:rsidRPr="002159B3">
        <w:rPr>
          <w:rFonts w:ascii="Arial" w:hAnsi="Arial" w:cs="Arial"/>
          <w:b/>
          <w:bCs/>
          <w:snapToGrid/>
          <w:sz w:val="22"/>
          <w:szCs w:val="22"/>
          <w:lang w:val="ru-RU"/>
        </w:rPr>
        <w:t>Стратегический план МОК по управлению океанографическими данными</w:t>
      </w:r>
      <w:r w:rsidR="005A55AD">
        <w:rPr>
          <w:rFonts w:ascii="Arial" w:hAnsi="Arial" w:cs="Arial"/>
          <w:b/>
          <w:bCs/>
          <w:snapToGrid/>
          <w:sz w:val="22"/>
          <w:szCs w:val="22"/>
          <w:lang w:val="ru-RU"/>
        </w:rPr>
        <w:br/>
      </w:r>
      <w:r w:rsidRPr="002159B3">
        <w:rPr>
          <w:rFonts w:ascii="Arial" w:hAnsi="Arial" w:cs="Arial"/>
          <w:b/>
          <w:bCs/>
          <w:snapToGrid/>
          <w:sz w:val="22"/>
          <w:szCs w:val="22"/>
          <w:lang w:val="ru-RU"/>
        </w:rPr>
        <w:t>и информацией на 2023-2029 гг.</w:t>
      </w:r>
    </w:p>
    <w:p w14:paraId="046CADF1" w14:textId="77777777" w:rsidR="002159B3" w:rsidRPr="002159B3" w:rsidRDefault="002159B3" w:rsidP="00047F67">
      <w:pPr>
        <w:tabs>
          <w:tab w:val="clear" w:pos="567"/>
        </w:tabs>
        <w:autoSpaceDE w:val="0"/>
        <w:autoSpaceDN w:val="0"/>
        <w:adjustRightInd w:val="0"/>
        <w:spacing w:after="240"/>
        <w:ind w:right="-1"/>
        <w:jc w:val="both"/>
        <w:rPr>
          <w:rFonts w:ascii="Arial" w:hAnsi="Arial" w:cs="Arial"/>
          <w:snapToGrid/>
          <w:sz w:val="22"/>
          <w:szCs w:val="22"/>
          <w:lang w:val="ru-RU"/>
        </w:rPr>
      </w:pPr>
      <w:r w:rsidRPr="002159B3">
        <w:rPr>
          <w:rFonts w:ascii="Arial" w:hAnsi="Arial" w:cs="Arial"/>
          <w:snapToGrid/>
          <w:sz w:val="22"/>
          <w:szCs w:val="22"/>
          <w:u w:val="single"/>
          <w:lang w:val="ru-RU"/>
        </w:rPr>
        <w:t>рассмотрев</w:t>
      </w:r>
      <w:r w:rsidRPr="002159B3">
        <w:rPr>
          <w:rFonts w:ascii="Arial" w:hAnsi="Arial" w:cs="Arial"/>
          <w:snapToGrid/>
          <w:sz w:val="22"/>
          <w:szCs w:val="22"/>
          <w:lang w:val="ru-RU"/>
        </w:rPr>
        <w:t xml:space="preserve"> содержащееся в документе IOC/А-32/3.4.2.Doc(1) предложение, </w:t>
      </w:r>
    </w:p>
    <w:p w14:paraId="5859AB39" w14:textId="04086F22" w:rsidR="002159B3" w:rsidRPr="002159B3" w:rsidRDefault="002159B3" w:rsidP="00047F67">
      <w:pPr>
        <w:tabs>
          <w:tab w:val="clear" w:pos="567"/>
        </w:tabs>
        <w:autoSpaceDE w:val="0"/>
        <w:autoSpaceDN w:val="0"/>
        <w:adjustRightInd w:val="0"/>
        <w:spacing w:after="240"/>
        <w:ind w:right="-1"/>
        <w:jc w:val="both"/>
        <w:rPr>
          <w:rFonts w:ascii="Arial" w:hAnsi="Arial" w:cs="Arial"/>
          <w:snapToGrid/>
          <w:sz w:val="22"/>
          <w:szCs w:val="22"/>
          <w:lang w:val="ru-RU"/>
        </w:rPr>
      </w:pPr>
      <w:r w:rsidRPr="002159B3">
        <w:rPr>
          <w:rFonts w:ascii="Arial" w:hAnsi="Arial" w:cs="Arial"/>
          <w:snapToGrid/>
          <w:sz w:val="22"/>
          <w:szCs w:val="22"/>
          <w:u w:val="single"/>
          <w:lang w:val="ru-RU"/>
        </w:rPr>
        <w:t>напоминая</w:t>
      </w:r>
      <w:r w:rsidRPr="002159B3">
        <w:rPr>
          <w:rFonts w:ascii="Arial" w:hAnsi="Arial" w:cs="Arial"/>
          <w:snapToGrid/>
          <w:sz w:val="22"/>
          <w:szCs w:val="22"/>
          <w:lang w:val="ru-RU"/>
        </w:rPr>
        <w:t xml:space="preserve"> о решении IOC-XXIX/6.2.2, согласно которому был принят стратегический план МОК по управлению океанографическими данными и информацией на 2017-2021</w:t>
      </w:r>
      <w:r>
        <w:rPr>
          <w:rFonts w:ascii="Arial" w:hAnsi="Arial" w:cs="Arial"/>
          <w:snapToGrid/>
          <w:sz w:val="22"/>
          <w:szCs w:val="22"/>
          <w:lang w:val="en-US"/>
        </w:rPr>
        <w:t> </w:t>
      </w:r>
      <w:r w:rsidRPr="002159B3">
        <w:rPr>
          <w:rFonts w:ascii="Arial" w:hAnsi="Arial" w:cs="Arial"/>
          <w:snapToGrid/>
          <w:sz w:val="22"/>
          <w:szCs w:val="22"/>
          <w:lang w:val="ru-RU"/>
        </w:rPr>
        <w:t>гг., а также была достигнута договоренность о необходимости проведения Комитетом по МООД регулярного обзора и пересмотра этого плана,</w:t>
      </w:r>
    </w:p>
    <w:p w14:paraId="030A9E26" w14:textId="77777777" w:rsidR="002159B3" w:rsidRPr="002159B3" w:rsidRDefault="002159B3" w:rsidP="00047F67">
      <w:pPr>
        <w:tabs>
          <w:tab w:val="clear" w:pos="567"/>
        </w:tabs>
        <w:autoSpaceDE w:val="0"/>
        <w:autoSpaceDN w:val="0"/>
        <w:adjustRightInd w:val="0"/>
        <w:spacing w:after="240"/>
        <w:ind w:right="-1"/>
        <w:jc w:val="both"/>
        <w:rPr>
          <w:rFonts w:ascii="Arial" w:hAnsi="Arial" w:cs="Arial"/>
          <w:snapToGrid/>
          <w:sz w:val="22"/>
          <w:szCs w:val="22"/>
          <w:lang w:val="ru-RU"/>
        </w:rPr>
      </w:pPr>
      <w:r w:rsidRPr="002159B3">
        <w:rPr>
          <w:rFonts w:ascii="Arial" w:hAnsi="Arial" w:cs="Arial"/>
          <w:snapToGrid/>
          <w:sz w:val="22"/>
          <w:szCs w:val="22"/>
          <w:u w:val="single"/>
          <w:lang w:val="ru-RU"/>
        </w:rPr>
        <w:lastRenderedPageBreak/>
        <w:t>ссылаясь</w:t>
      </w:r>
      <w:r w:rsidRPr="002159B3">
        <w:rPr>
          <w:rFonts w:ascii="Arial" w:hAnsi="Arial" w:cs="Arial"/>
          <w:snapToGrid/>
          <w:sz w:val="22"/>
          <w:szCs w:val="22"/>
          <w:lang w:val="ru-RU"/>
        </w:rPr>
        <w:t xml:space="preserve"> на решение IODE-XXVI.6.3 («Учреждение межсессионной рабочей группы для пересмотра стратегического плана МОК по управлению океанографическими данными и информацией на 2017-2021 гг.»),</w:t>
      </w:r>
    </w:p>
    <w:p w14:paraId="4961D59F" w14:textId="77777777" w:rsidR="002159B3" w:rsidRPr="002159B3" w:rsidRDefault="002159B3" w:rsidP="00047F67">
      <w:pPr>
        <w:tabs>
          <w:tab w:val="clear" w:pos="567"/>
        </w:tabs>
        <w:autoSpaceDE w:val="0"/>
        <w:autoSpaceDN w:val="0"/>
        <w:adjustRightInd w:val="0"/>
        <w:spacing w:after="240"/>
        <w:ind w:right="-1"/>
        <w:jc w:val="both"/>
        <w:rPr>
          <w:rFonts w:ascii="Arial" w:hAnsi="Arial" w:cs="Arial"/>
          <w:snapToGrid/>
          <w:sz w:val="22"/>
          <w:szCs w:val="22"/>
          <w:lang w:val="ru-RU"/>
        </w:rPr>
      </w:pPr>
      <w:r w:rsidRPr="002159B3">
        <w:rPr>
          <w:rFonts w:ascii="Arial" w:hAnsi="Arial" w:cs="Arial"/>
          <w:snapToGrid/>
          <w:sz w:val="22"/>
          <w:szCs w:val="22"/>
          <w:u w:val="single"/>
          <w:lang w:val="ru-RU"/>
        </w:rPr>
        <w:t>отмечая</w:t>
      </w:r>
      <w:r w:rsidRPr="002159B3">
        <w:rPr>
          <w:rFonts w:ascii="Arial" w:hAnsi="Arial" w:cs="Arial"/>
          <w:snapToGrid/>
          <w:sz w:val="22"/>
          <w:szCs w:val="22"/>
          <w:lang w:val="ru-RU"/>
        </w:rPr>
        <w:t xml:space="preserve"> создание в рамках программы МООД глобальной сети национальных центров океанографических данных, отделов по ассоциированным данным, отделов по ассоциированной информации и соответствующих сетей с широким кругом специалистов в области управления и обмена данными и информацией, а также развертывание многими государствами</w:t>
      </w:r>
      <w:r w:rsidRPr="002159B3">
        <w:rPr>
          <w:rFonts w:ascii="Arial" w:hAnsi="Arial" w:cs="Arial"/>
          <w:snapToGrid/>
          <w:sz w:val="22"/>
          <w:szCs w:val="22"/>
          <w:lang w:val="en-US"/>
        </w:rPr>
        <w:t> </w:t>
      </w:r>
      <w:r w:rsidRPr="002159B3">
        <w:rPr>
          <w:rFonts w:ascii="Arial" w:hAnsi="Arial" w:cs="Arial"/>
          <w:snapToGrid/>
          <w:sz w:val="22"/>
          <w:szCs w:val="22"/>
          <w:lang w:val="ru-RU"/>
        </w:rPr>
        <w:t xml:space="preserve">– членами МОК связанных с МООД распределенных инфраструктурных сетей управления данными и других центров в целях осуществления самых разнообразных наблюдений за океаном, </w:t>
      </w:r>
    </w:p>
    <w:p w14:paraId="494D08FC" w14:textId="4C4BA62F" w:rsidR="002159B3" w:rsidRPr="002159B3" w:rsidRDefault="002159B3" w:rsidP="00047F67">
      <w:pPr>
        <w:tabs>
          <w:tab w:val="clear" w:pos="567"/>
        </w:tabs>
        <w:autoSpaceDE w:val="0"/>
        <w:autoSpaceDN w:val="0"/>
        <w:adjustRightInd w:val="0"/>
        <w:spacing w:after="240"/>
        <w:ind w:right="-1"/>
        <w:jc w:val="both"/>
        <w:rPr>
          <w:rFonts w:ascii="Arial" w:hAnsi="Arial" w:cs="Arial"/>
          <w:snapToGrid/>
          <w:sz w:val="22"/>
          <w:szCs w:val="22"/>
          <w:lang w:val="ru-RU"/>
        </w:rPr>
      </w:pPr>
      <w:r w:rsidRPr="002159B3">
        <w:rPr>
          <w:rFonts w:ascii="Arial" w:hAnsi="Arial" w:cs="Arial"/>
          <w:snapToGrid/>
          <w:sz w:val="22"/>
          <w:szCs w:val="22"/>
          <w:u w:val="single"/>
          <w:lang w:val="ru-RU"/>
        </w:rPr>
        <w:t>принимая во внимание</w:t>
      </w:r>
      <w:r w:rsidRPr="002159B3">
        <w:rPr>
          <w:rFonts w:ascii="Arial" w:hAnsi="Arial" w:cs="Arial"/>
          <w:snapToGrid/>
          <w:sz w:val="22"/>
          <w:szCs w:val="22"/>
          <w:lang w:val="ru-RU"/>
        </w:rPr>
        <w:t>, что заложенная в стратегическом плане МОК по управлению океанографическими данными и информацией на 2023-2029 гг. концепция предполагает разработку всеобъемлющей и комплексной системы океанографических данных и информации, способной удовлетворять широкие и разнообразные потребности государств</w:t>
      </w:r>
      <w:r>
        <w:rPr>
          <w:rFonts w:ascii="Arial" w:hAnsi="Arial" w:cs="Arial"/>
          <w:snapToGrid/>
          <w:sz w:val="22"/>
          <w:szCs w:val="22"/>
          <w:lang w:val="en-US"/>
        </w:rPr>
        <w:t> </w:t>
      </w:r>
      <w:r w:rsidRPr="002159B3">
        <w:rPr>
          <w:rFonts w:ascii="Arial" w:hAnsi="Arial" w:cs="Arial"/>
          <w:snapToGrid/>
          <w:sz w:val="22"/>
          <w:szCs w:val="22"/>
          <w:lang w:val="ru-RU"/>
        </w:rPr>
        <w:t>– членов МОК в интересах управления, разработки политики и осуществления научной деятельности,</w:t>
      </w:r>
    </w:p>
    <w:p w14:paraId="2B5E7C52" w14:textId="77777777" w:rsidR="002159B3" w:rsidRPr="002159B3" w:rsidRDefault="002159B3" w:rsidP="00047F67">
      <w:pPr>
        <w:tabs>
          <w:tab w:val="clear" w:pos="567"/>
        </w:tabs>
        <w:autoSpaceDE w:val="0"/>
        <w:autoSpaceDN w:val="0"/>
        <w:adjustRightInd w:val="0"/>
        <w:spacing w:after="240"/>
        <w:ind w:right="-1"/>
        <w:jc w:val="both"/>
        <w:rPr>
          <w:rFonts w:ascii="Arial" w:hAnsi="Arial" w:cs="Arial"/>
          <w:snapToGrid/>
          <w:sz w:val="22"/>
          <w:szCs w:val="22"/>
          <w:lang w:val="ru-RU"/>
        </w:rPr>
      </w:pPr>
      <w:r w:rsidRPr="002159B3">
        <w:rPr>
          <w:rFonts w:ascii="Arial" w:hAnsi="Arial" w:cs="Arial"/>
          <w:snapToGrid/>
          <w:sz w:val="22"/>
          <w:szCs w:val="22"/>
          <w:u w:val="single"/>
          <w:lang w:val="ru-RU"/>
        </w:rPr>
        <w:t>принимая во внимание также</w:t>
      </w:r>
      <w:r w:rsidRPr="002159B3">
        <w:rPr>
          <w:rFonts w:ascii="Arial" w:hAnsi="Arial" w:cs="Arial"/>
          <w:snapToGrid/>
          <w:sz w:val="22"/>
          <w:szCs w:val="22"/>
          <w:lang w:val="ru-RU"/>
        </w:rPr>
        <w:t>, что в стратегическом плане МОК по управлению океанографическими данными и информацией на 2023-2029 гг. ставятся следующие задачи:</w:t>
      </w:r>
    </w:p>
    <w:p w14:paraId="62D42849" w14:textId="77777777" w:rsidR="002159B3" w:rsidRPr="002159B3" w:rsidRDefault="002159B3" w:rsidP="00AC338B">
      <w:pPr>
        <w:numPr>
          <w:ilvl w:val="0"/>
          <w:numId w:val="8"/>
        </w:numPr>
        <w:tabs>
          <w:tab w:val="clear" w:pos="567"/>
        </w:tabs>
        <w:autoSpaceDE w:val="0"/>
        <w:autoSpaceDN w:val="0"/>
        <w:adjustRightInd w:val="0"/>
        <w:snapToGrid/>
        <w:spacing w:after="240"/>
        <w:ind w:left="1134" w:right="-1" w:hanging="588"/>
        <w:jc w:val="both"/>
        <w:rPr>
          <w:rFonts w:ascii="Arial" w:hAnsi="Arial" w:cs="Arial"/>
          <w:snapToGrid/>
          <w:sz w:val="22"/>
          <w:szCs w:val="22"/>
          <w:lang w:val="ru-RU"/>
        </w:rPr>
      </w:pPr>
      <w:r w:rsidRPr="002159B3">
        <w:rPr>
          <w:rFonts w:ascii="Arial" w:hAnsi="Arial" w:cs="Arial"/>
          <w:snapToGrid/>
          <w:sz w:val="22"/>
          <w:szCs w:val="22"/>
          <w:lang w:val="ru-RU"/>
        </w:rPr>
        <w:t>предоставление функционально совместимых и прошедших контроль качества данных по разнообразным переменным, (i) полученных с помощью научно и практически обоснованных методов и (</w:t>
      </w:r>
      <w:proofErr w:type="spellStart"/>
      <w:r w:rsidRPr="002159B3">
        <w:rPr>
          <w:rFonts w:ascii="Arial" w:hAnsi="Arial" w:cs="Arial"/>
          <w:snapToGrid/>
          <w:sz w:val="22"/>
          <w:szCs w:val="22"/>
          <w:lang w:val="ru-RU"/>
        </w:rPr>
        <w:t>ii</w:t>
      </w:r>
      <w:proofErr w:type="spellEnd"/>
      <w:r w:rsidRPr="002159B3">
        <w:rPr>
          <w:rFonts w:ascii="Arial" w:hAnsi="Arial" w:cs="Arial"/>
          <w:snapToGrid/>
          <w:sz w:val="22"/>
          <w:szCs w:val="22"/>
          <w:lang w:val="ru-RU"/>
        </w:rPr>
        <w:t>)</w:t>
      </w:r>
      <w:r w:rsidRPr="002159B3">
        <w:rPr>
          <w:rFonts w:ascii="Arial" w:hAnsi="Arial" w:cs="Arial"/>
          <w:snapToGrid/>
          <w:sz w:val="22"/>
          <w:szCs w:val="22"/>
          <w:lang w:val="en-US"/>
        </w:rPr>
        <w:t> </w:t>
      </w:r>
      <w:r w:rsidRPr="002159B3">
        <w:rPr>
          <w:rFonts w:ascii="Arial" w:hAnsi="Arial" w:cs="Arial"/>
          <w:snapToGrid/>
          <w:sz w:val="22"/>
          <w:szCs w:val="22"/>
          <w:lang w:val="ru-RU"/>
        </w:rPr>
        <w:t>постоянно архивируемых в соответствии с подробно задокументированными и применимыми во всем мире стандартами и форматами;</w:t>
      </w:r>
    </w:p>
    <w:p w14:paraId="001A51D7" w14:textId="77777777" w:rsidR="002159B3" w:rsidRPr="002159B3" w:rsidRDefault="002159B3" w:rsidP="00AC338B">
      <w:pPr>
        <w:numPr>
          <w:ilvl w:val="0"/>
          <w:numId w:val="8"/>
        </w:numPr>
        <w:tabs>
          <w:tab w:val="clear" w:pos="567"/>
        </w:tabs>
        <w:autoSpaceDE w:val="0"/>
        <w:autoSpaceDN w:val="0"/>
        <w:adjustRightInd w:val="0"/>
        <w:snapToGrid/>
        <w:spacing w:after="240"/>
        <w:ind w:left="1134" w:right="-1" w:hanging="588"/>
        <w:jc w:val="both"/>
        <w:rPr>
          <w:rFonts w:ascii="Arial" w:hAnsi="Arial" w:cs="Arial"/>
          <w:snapToGrid/>
          <w:sz w:val="22"/>
          <w:szCs w:val="22"/>
          <w:lang w:val="ru-RU"/>
        </w:rPr>
      </w:pPr>
      <w:r w:rsidRPr="002159B3">
        <w:rPr>
          <w:rFonts w:ascii="Arial" w:hAnsi="Arial" w:cs="Arial"/>
          <w:snapToGrid/>
          <w:sz w:val="22"/>
          <w:szCs w:val="22"/>
          <w:lang w:val="ru-RU"/>
        </w:rPr>
        <w:t xml:space="preserve">своевременное распространение данных по разнообразным переменным (полученных в результате наблюдений и моделирования) как в режиме реального времени, так и с задержкой в зависимости от потребностей групп пользователей и их технических возможностей («по требованию», а также автоматически по расписанию); </w:t>
      </w:r>
    </w:p>
    <w:p w14:paraId="0CC24601" w14:textId="77777777" w:rsidR="002159B3" w:rsidRPr="002159B3" w:rsidRDefault="002159B3" w:rsidP="00AC338B">
      <w:pPr>
        <w:numPr>
          <w:ilvl w:val="0"/>
          <w:numId w:val="8"/>
        </w:numPr>
        <w:tabs>
          <w:tab w:val="clear" w:pos="567"/>
        </w:tabs>
        <w:autoSpaceDE w:val="0"/>
        <w:autoSpaceDN w:val="0"/>
        <w:adjustRightInd w:val="0"/>
        <w:snapToGrid/>
        <w:spacing w:after="240"/>
        <w:ind w:left="1134" w:right="-1" w:hanging="588"/>
        <w:jc w:val="both"/>
        <w:rPr>
          <w:rFonts w:ascii="Arial" w:hAnsi="Arial" w:cs="Arial"/>
          <w:snapToGrid/>
          <w:sz w:val="22"/>
          <w:szCs w:val="22"/>
          <w:lang w:val="ru-RU"/>
        </w:rPr>
      </w:pPr>
      <w:r w:rsidRPr="002159B3">
        <w:rPr>
          <w:rFonts w:ascii="Arial" w:hAnsi="Arial" w:cs="Arial"/>
          <w:snapToGrid/>
          <w:sz w:val="22"/>
          <w:szCs w:val="22"/>
          <w:lang w:val="ru-RU"/>
        </w:rPr>
        <w:t>простой поиск и доступ к данным и информации о разнообразных переменных и производных продуктах (включая прогнозы, предупреждения и предостережения) в удобной для широкого круга пользователей форме;</w:t>
      </w:r>
    </w:p>
    <w:p w14:paraId="14043DE1" w14:textId="77777777" w:rsidR="002159B3" w:rsidRPr="002159B3" w:rsidRDefault="002159B3" w:rsidP="00047F67">
      <w:pPr>
        <w:tabs>
          <w:tab w:val="clear" w:pos="567"/>
        </w:tabs>
        <w:autoSpaceDE w:val="0"/>
        <w:autoSpaceDN w:val="0"/>
        <w:adjustRightInd w:val="0"/>
        <w:snapToGrid/>
        <w:spacing w:after="240"/>
        <w:ind w:right="-1"/>
        <w:jc w:val="both"/>
        <w:rPr>
          <w:rFonts w:ascii="Arial" w:hAnsi="Arial" w:cs="Arial"/>
          <w:snapToGrid/>
          <w:sz w:val="22"/>
          <w:szCs w:val="22"/>
          <w:lang w:val="ru-RU"/>
        </w:rPr>
      </w:pPr>
      <w:r w:rsidRPr="002159B3">
        <w:rPr>
          <w:rFonts w:ascii="Arial" w:hAnsi="Arial" w:cs="Arial"/>
          <w:snapToGrid/>
          <w:sz w:val="22"/>
          <w:szCs w:val="22"/>
          <w:u w:val="single"/>
          <w:lang w:val="ru-RU"/>
        </w:rPr>
        <w:t>утверждает</w:t>
      </w:r>
      <w:r w:rsidRPr="002159B3">
        <w:rPr>
          <w:rFonts w:ascii="Arial" w:hAnsi="Arial" w:cs="Arial"/>
          <w:snapToGrid/>
          <w:sz w:val="22"/>
          <w:szCs w:val="22"/>
          <w:lang w:val="ru-RU"/>
        </w:rPr>
        <w:t xml:space="preserve"> представленный в документе IOC/А-32/3.4.2.Doc(1) стратегический план МОК по управлению океанографическими данными и информацией на 2023-2029 гг.; </w:t>
      </w:r>
    </w:p>
    <w:p w14:paraId="01C6945C" w14:textId="77777777" w:rsidR="002159B3" w:rsidRPr="002159B3" w:rsidRDefault="002159B3" w:rsidP="00047F67">
      <w:pPr>
        <w:tabs>
          <w:tab w:val="clear" w:pos="567"/>
        </w:tabs>
        <w:autoSpaceDE w:val="0"/>
        <w:autoSpaceDN w:val="0"/>
        <w:adjustRightInd w:val="0"/>
        <w:snapToGrid/>
        <w:spacing w:after="240"/>
        <w:ind w:right="-1"/>
        <w:jc w:val="both"/>
        <w:rPr>
          <w:rFonts w:ascii="Arial" w:hAnsi="Arial" w:cs="Arial"/>
          <w:snapToGrid/>
          <w:sz w:val="22"/>
          <w:szCs w:val="22"/>
          <w:lang w:val="ru-RU"/>
        </w:rPr>
      </w:pPr>
      <w:r w:rsidRPr="002159B3">
        <w:rPr>
          <w:rFonts w:ascii="Arial" w:hAnsi="Arial" w:cs="Arial"/>
          <w:snapToGrid/>
          <w:sz w:val="22"/>
          <w:szCs w:val="22"/>
          <w:u w:val="single"/>
          <w:lang w:val="ru-RU"/>
        </w:rPr>
        <w:t>соглашается</w:t>
      </w:r>
      <w:r w:rsidRPr="002159B3">
        <w:rPr>
          <w:rFonts w:ascii="Arial" w:hAnsi="Arial" w:cs="Arial"/>
          <w:snapToGrid/>
          <w:sz w:val="22"/>
          <w:szCs w:val="22"/>
          <w:lang w:val="ru-RU"/>
        </w:rPr>
        <w:t xml:space="preserve"> с тем, что этот план должен:</w:t>
      </w:r>
    </w:p>
    <w:p w14:paraId="3A36376B" w14:textId="77777777" w:rsidR="002159B3" w:rsidRPr="002159B3" w:rsidRDefault="002159B3" w:rsidP="00AC338B">
      <w:pPr>
        <w:numPr>
          <w:ilvl w:val="0"/>
          <w:numId w:val="9"/>
        </w:numPr>
        <w:tabs>
          <w:tab w:val="clear" w:pos="567"/>
        </w:tabs>
        <w:autoSpaceDE w:val="0"/>
        <w:autoSpaceDN w:val="0"/>
        <w:adjustRightInd w:val="0"/>
        <w:snapToGrid/>
        <w:spacing w:after="240"/>
        <w:ind w:left="1134" w:right="-1" w:hanging="567"/>
        <w:jc w:val="both"/>
        <w:rPr>
          <w:rFonts w:ascii="Arial" w:hAnsi="Arial" w:cs="Arial"/>
          <w:snapToGrid/>
          <w:sz w:val="22"/>
          <w:szCs w:val="22"/>
          <w:lang w:val="ru-RU"/>
        </w:rPr>
      </w:pPr>
      <w:r w:rsidRPr="002159B3">
        <w:rPr>
          <w:rFonts w:ascii="Arial" w:hAnsi="Arial" w:cs="Arial"/>
          <w:snapToGrid/>
          <w:sz w:val="22"/>
          <w:szCs w:val="22"/>
          <w:lang w:val="ru-RU"/>
        </w:rPr>
        <w:t xml:space="preserve">быть опубликован и широко распространен для использования в рамках всех программ и проектов МОК в качестве базовой стратегии в отношении данных; </w:t>
      </w:r>
    </w:p>
    <w:p w14:paraId="4CF8E997" w14:textId="77777777" w:rsidR="002159B3" w:rsidRPr="002159B3" w:rsidRDefault="002159B3" w:rsidP="00AC338B">
      <w:pPr>
        <w:numPr>
          <w:ilvl w:val="0"/>
          <w:numId w:val="9"/>
        </w:numPr>
        <w:tabs>
          <w:tab w:val="clear" w:pos="567"/>
        </w:tabs>
        <w:autoSpaceDE w:val="0"/>
        <w:autoSpaceDN w:val="0"/>
        <w:adjustRightInd w:val="0"/>
        <w:snapToGrid/>
        <w:spacing w:after="240"/>
        <w:ind w:left="1134" w:right="-1" w:hanging="567"/>
        <w:jc w:val="both"/>
        <w:rPr>
          <w:rFonts w:ascii="Arial" w:hAnsi="Arial" w:cs="Arial"/>
          <w:snapToGrid/>
          <w:sz w:val="22"/>
          <w:szCs w:val="22"/>
          <w:lang w:val="ru-RU"/>
        </w:rPr>
      </w:pPr>
      <w:r w:rsidRPr="002159B3">
        <w:rPr>
          <w:rFonts w:ascii="Arial" w:hAnsi="Arial" w:cs="Arial"/>
          <w:snapToGrid/>
          <w:sz w:val="22"/>
          <w:szCs w:val="22"/>
          <w:lang w:val="ru-RU"/>
        </w:rPr>
        <w:t>подвергаться регулярному обзору и пересмотру Комитетом по МООД в тесной консультации со всеми программами МОК.</w:t>
      </w:r>
    </w:p>
    <w:p w14:paraId="6A64FF44" w14:textId="4266A642" w:rsidR="004F6498" w:rsidRPr="00B27539" w:rsidRDefault="004F6498" w:rsidP="004B252C">
      <w:pPr>
        <w:spacing w:after="240"/>
        <w:jc w:val="center"/>
        <w:rPr>
          <w:rFonts w:ascii="Arial" w:eastAsia="Calibri" w:hAnsi="Arial" w:cs="Arial"/>
          <w:sz w:val="22"/>
          <w:lang w:val="ru-RU"/>
        </w:rPr>
      </w:pPr>
      <w:r w:rsidRPr="00B27539">
        <w:rPr>
          <w:rFonts w:ascii="Arial" w:eastAsia="Calibri" w:hAnsi="Arial" w:cs="Arial"/>
          <w:sz w:val="22"/>
          <w:u w:val="single"/>
          <w:lang w:val="ru-RU"/>
        </w:rPr>
        <w:t>Реш</w:t>
      </w:r>
      <w:r>
        <w:rPr>
          <w:rFonts w:ascii="Arial" w:eastAsia="Calibri" w:hAnsi="Arial" w:cs="Arial"/>
          <w:sz w:val="22"/>
          <w:u w:val="single"/>
          <w:lang w:val="ru-RU"/>
        </w:rPr>
        <w:t>ение</w:t>
      </w:r>
      <w:r w:rsidRPr="00B27539">
        <w:rPr>
          <w:rFonts w:ascii="Arial" w:eastAsia="Calibri" w:hAnsi="Arial" w:cs="Arial"/>
          <w:sz w:val="22"/>
          <w:u w:val="single"/>
          <w:lang w:val="ru-RU"/>
        </w:rPr>
        <w:t xml:space="preserve"> </w:t>
      </w:r>
      <w:r w:rsidRPr="00B27539">
        <w:rPr>
          <w:rFonts w:ascii="Arial" w:eastAsia="Calibri" w:hAnsi="Arial" w:cs="Arial"/>
          <w:sz w:val="22"/>
          <w:u w:val="single"/>
        </w:rPr>
        <w:t>A</w:t>
      </w:r>
      <w:r w:rsidRPr="00B27539">
        <w:rPr>
          <w:rFonts w:ascii="Arial" w:eastAsia="Calibri" w:hAnsi="Arial" w:cs="Arial"/>
          <w:sz w:val="22"/>
          <w:u w:val="single"/>
          <w:lang w:val="ru-RU"/>
        </w:rPr>
        <w:t>-3</w:t>
      </w:r>
      <w:r w:rsidRPr="0053791F">
        <w:rPr>
          <w:rFonts w:ascii="Arial" w:eastAsia="Calibri" w:hAnsi="Arial" w:cs="Arial"/>
          <w:sz w:val="22"/>
          <w:u w:val="single"/>
          <w:lang w:val="ru-RU"/>
        </w:rPr>
        <w:t>2</w:t>
      </w:r>
      <w:r w:rsidRPr="00B27539">
        <w:rPr>
          <w:rFonts w:ascii="Arial" w:eastAsia="Calibri" w:hAnsi="Arial" w:cs="Arial"/>
          <w:sz w:val="22"/>
          <w:u w:val="single"/>
          <w:lang w:val="ru-RU"/>
        </w:rPr>
        <w:t>/3.4.3</w:t>
      </w:r>
    </w:p>
    <w:p w14:paraId="3FA1CDE9" w14:textId="2331BF2D" w:rsidR="004F6498" w:rsidRPr="00B27539" w:rsidRDefault="0053791F" w:rsidP="004B252C">
      <w:pPr>
        <w:spacing w:after="240"/>
        <w:jc w:val="center"/>
        <w:rPr>
          <w:rFonts w:ascii="Arial" w:eastAsia="Calibri" w:hAnsi="Arial" w:cs="Arial"/>
          <w:b/>
          <w:sz w:val="22"/>
          <w:lang w:val="ru-RU"/>
        </w:rPr>
      </w:pPr>
      <w:r w:rsidRPr="0053791F">
        <w:rPr>
          <w:rFonts w:ascii="Arial" w:hAnsi="Arial"/>
          <w:b/>
          <w:bCs/>
          <w:sz w:val="22"/>
          <w:lang w:val="ru-RU"/>
        </w:rPr>
        <w:t>Межправительственная группа МОК-ФАО по вредоносному цветению водорослей</w:t>
      </w:r>
      <w:r w:rsidR="004F6498" w:rsidRPr="00B27539">
        <w:rPr>
          <w:rFonts w:ascii="Arial" w:hAnsi="Arial"/>
          <w:b/>
          <w:bCs/>
          <w:color w:val="000000"/>
          <w:sz w:val="22"/>
          <w:szCs w:val="22"/>
          <w:lang w:val="ru-RU"/>
        </w:rPr>
        <w:t xml:space="preserve"> </w:t>
      </w:r>
    </w:p>
    <w:p w14:paraId="3D65474D" w14:textId="77777777" w:rsidR="004F6498" w:rsidRPr="00B27539" w:rsidRDefault="004F6498" w:rsidP="004B252C">
      <w:pPr>
        <w:spacing w:after="240"/>
        <w:rPr>
          <w:lang w:val="ru-RU"/>
        </w:rPr>
      </w:pPr>
      <w:r w:rsidRPr="00B27539">
        <w:rPr>
          <w:rFonts w:ascii="Arial" w:hAnsi="Arial"/>
          <w:sz w:val="22"/>
          <w:lang w:val="ru-RU"/>
        </w:rPr>
        <w:t>Ассамблея,</w:t>
      </w:r>
      <w:r w:rsidRPr="00B27539">
        <w:rPr>
          <w:lang w:val="ru-RU"/>
        </w:rPr>
        <w:t xml:space="preserve"> </w:t>
      </w:r>
    </w:p>
    <w:p w14:paraId="2ACB8AF9" w14:textId="77777777" w:rsidR="002258E0" w:rsidRPr="002258E0" w:rsidRDefault="002258E0" w:rsidP="004B252C">
      <w:pPr>
        <w:tabs>
          <w:tab w:val="clear" w:pos="567"/>
        </w:tabs>
        <w:snapToGrid/>
        <w:spacing w:after="240"/>
        <w:ind w:right="4"/>
        <w:jc w:val="both"/>
        <w:rPr>
          <w:rFonts w:ascii="Arial" w:hAnsi="Arial" w:cs="Arial"/>
          <w:iCs/>
          <w:sz w:val="22"/>
          <w:szCs w:val="22"/>
          <w:lang w:val="ru-RU"/>
        </w:rPr>
      </w:pPr>
      <w:r w:rsidRPr="002258E0">
        <w:rPr>
          <w:rFonts w:ascii="Arial" w:hAnsi="Arial" w:cs="Arial"/>
          <w:sz w:val="22"/>
          <w:szCs w:val="22"/>
          <w:u w:val="single"/>
          <w:lang w:val="ru-RU"/>
        </w:rPr>
        <w:t>рассмотрев</w:t>
      </w:r>
      <w:r w:rsidRPr="002258E0">
        <w:rPr>
          <w:rFonts w:ascii="Arial" w:hAnsi="Arial" w:cs="Arial"/>
          <w:sz w:val="22"/>
          <w:szCs w:val="22"/>
          <w:lang w:val="ru-RU"/>
        </w:rPr>
        <w:t xml:space="preserve"> краткий аналитический доклад о работе состоявшейся 27</w:t>
      </w:r>
      <w:r w:rsidRPr="002258E0">
        <w:rPr>
          <w:rFonts w:ascii="Arial" w:hAnsi="Arial" w:cs="Arial"/>
          <w:sz w:val="22"/>
          <w:szCs w:val="22"/>
          <w:lang w:val="ru-RU"/>
        </w:rPr>
        <w:noBreakHyphen/>
        <w:t>29 марта 2023 г. в Риме, Италия, 16-й сессии Межправительственной группы МОК-ФАО по вредоносному цветению водорослей (МГВЦВ),</w:t>
      </w:r>
    </w:p>
    <w:p w14:paraId="5D9F3511" w14:textId="77777777" w:rsidR="002258E0" w:rsidRPr="002258E0" w:rsidRDefault="002258E0" w:rsidP="002258E0">
      <w:pPr>
        <w:tabs>
          <w:tab w:val="clear" w:pos="567"/>
        </w:tabs>
        <w:snapToGrid/>
        <w:spacing w:after="240"/>
        <w:ind w:right="4"/>
        <w:jc w:val="both"/>
        <w:rPr>
          <w:rFonts w:ascii="Arial" w:hAnsi="Arial" w:cs="Arial"/>
          <w:iCs/>
          <w:sz w:val="22"/>
          <w:szCs w:val="22"/>
          <w:lang w:val="ru-RU"/>
        </w:rPr>
      </w:pPr>
      <w:r w:rsidRPr="002258E0">
        <w:rPr>
          <w:rFonts w:ascii="Arial" w:hAnsi="Arial" w:cs="Arial"/>
          <w:sz w:val="22"/>
          <w:szCs w:val="22"/>
          <w:u w:val="single"/>
          <w:lang w:val="ru-RU"/>
        </w:rPr>
        <w:lastRenderedPageBreak/>
        <w:t>одобряет</w:t>
      </w:r>
      <w:r w:rsidRPr="002258E0">
        <w:rPr>
          <w:rFonts w:ascii="Arial" w:hAnsi="Arial" w:cs="Arial"/>
          <w:sz w:val="22"/>
          <w:szCs w:val="22"/>
          <w:lang w:val="ru-RU"/>
        </w:rPr>
        <w:t xml:space="preserve"> краткий аналитический доклад о работе 16-й сессии МГВЦВ (документ IOC-FAO/IPHAB-XVI/3s) и содержащиеся в нем рекомендации;</w:t>
      </w:r>
    </w:p>
    <w:p w14:paraId="3FC3B95F" w14:textId="77777777" w:rsidR="002258E0" w:rsidRPr="002258E0" w:rsidRDefault="002258E0" w:rsidP="002258E0">
      <w:pPr>
        <w:tabs>
          <w:tab w:val="clear" w:pos="567"/>
        </w:tabs>
        <w:snapToGrid/>
        <w:ind w:right="4"/>
        <w:jc w:val="both"/>
        <w:rPr>
          <w:rFonts w:ascii="Arial" w:hAnsi="Arial" w:cs="Arial"/>
          <w:sz w:val="22"/>
          <w:szCs w:val="22"/>
          <w:lang w:val="ru-RU"/>
        </w:rPr>
      </w:pPr>
      <w:r w:rsidRPr="002258E0">
        <w:rPr>
          <w:rFonts w:ascii="Arial" w:hAnsi="Arial" w:cs="Arial"/>
          <w:sz w:val="22"/>
          <w:szCs w:val="22"/>
          <w:u w:val="single"/>
          <w:lang w:val="ru-RU"/>
        </w:rPr>
        <w:t>принимает к сведению</w:t>
      </w:r>
      <w:r w:rsidRPr="002258E0">
        <w:rPr>
          <w:rFonts w:ascii="Arial" w:hAnsi="Arial" w:cs="Arial"/>
          <w:sz w:val="22"/>
          <w:szCs w:val="22"/>
          <w:lang w:val="ru-RU"/>
        </w:rPr>
        <w:t>, что объем ассигнований по линии обычного бюджета на эту деятельность будет определен в резолюции, касающейся управления, разработки программ и планирования бюджета Комиссии.</w:t>
      </w:r>
    </w:p>
    <w:p w14:paraId="30FBBF3C" w14:textId="23B2BBD1" w:rsidR="004F6498" w:rsidRPr="00C71F2F" w:rsidRDefault="004F6498" w:rsidP="00801EF5">
      <w:pPr>
        <w:spacing w:after="240"/>
        <w:jc w:val="center"/>
        <w:rPr>
          <w:rFonts w:ascii="Arial" w:eastAsia="Calibri" w:hAnsi="Arial" w:cs="Arial"/>
          <w:sz w:val="22"/>
          <w:u w:val="single"/>
          <w:lang w:val="ru-RU"/>
        </w:rPr>
      </w:pPr>
      <w:r w:rsidRPr="00C71F2F">
        <w:rPr>
          <w:rFonts w:ascii="Arial" w:eastAsia="Calibri" w:hAnsi="Arial" w:cs="Arial"/>
          <w:sz w:val="22"/>
          <w:u w:val="single"/>
          <w:lang w:val="ru"/>
        </w:rPr>
        <w:t>Реш</w:t>
      </w:r>
      <w:r>
        <w:rPr>
          <w:rFonts w:ascii="Arial" w:eastAsia="Calibri" w:hAnsi="Arial" w:cs="Arial"/>
          <w:sz w:val="22"/>
          <w:u w:val="single"/>
          <w:lang w:val="ru"/>
        </w:rPr>
        <w:t>ение</w:t>
      </w:r>
      <w:r w:rsidRPr="00C71F2F">
        <w:rPr>
          <w:rFonts w:ascii="Arial" w:eastAsia="Calibri" w:hAnsi="Arial" w:cs="Arial"/>
          <w:sz w:val="22"/>
          <w:u w:val="single"/>
          <w:lang w:val="ru"/>
        </w:rPr>
        <w:t xml:space="preserve"> A-3</w:t>
      </w:r>
      <w:r w:rsidRPr="00E50246">
        <w:rPr>
          <w:rFonts w:ascii="Arial" w:eastAsia="Calibri" w:hAnsi="Arial" w:cs="Arial"/>
          <w:sz w:val="22"/>
          <w:u w:val="single"/>
          <w:lang w:val="ru-RU"/>
        </w:rPr>
        <w:t>2</w:t>
      </w:r>
      <w:r w:rsidRPr="00C71F2F">
        <w:rPr>
          <w:rFonts w:ascii="Arial" w:eastAsia="Calibri" w:hAnsi="Arial" w:cs="Arial"/>
          <w:sz w:val="22"/>
          <w:u w:val="single"/>
          <w:lang w:val="ru"/>
        </w:rPr>
        <w:t>/3.5</w:t>
      </w:r>
    </w:p>
    <w:p w14:paraId="5C4965AE" w14:textId="72CB56DA" w:rsidR="004F6498" w:rsidRPr="004F6498" w:rsidRDefault="004F6498" w:rsidP="00801EF5">
      <w:pPr>
        <w:tabs>
          <w:tab w:val="clear" w:pos="567"/>
          <w:tab w:val="left" w:pos="709"/>
        </w:tabs>
        <w:snapToGrid/>
        <w:spacing w:before="240" w:after="240"/>
        <w:jc w:val="center"/>
        <w:outlineLvl w:val="0"/>
        <w:rPr>
          <w:rFonts w:ascii="Arial" w:eastAsia="SimSun" w:hAnsi="Arial" w:cs="Arial"/>
          <w:b/>
          <w:snapToGrid/>
          <w:sz w:val="22"/>
          <w:szCs w:val="22"/>
          <w:lang w:val="ru-RU"/>
        </w:rPr>
      </w:pPr>
      <w:r w:rsidRPr="004F6498">
        <w:rPr>
          <w:rFonts w:ascii="Arial" w:eastAsia="SimSun" w:hAnsi="Arial" w:cs="Arial"/>
          <w:b/>
          <w:snapToGrid/>
          <w:sz w:val="22"/>
          <w:szCs w:val="22"/>
          <w:lang w:val="ru-RU"/>
        </w:rPr>
        <w:t xml:space="preserve">Доклад МОК 42-й сессии </w:t>
      </w:r>
      <w:r>
        <w:rPr>
          <w:rFonts w:ascii="Arial" w:eastAsia="SimSun" w:hAnsi="Arial" w:cs="Arial"/>
          <w:b/>
          <w:snapToGrid/>
          <w:sz w:val="22"/>
          <w:szCs w:val="22"/>
          <w:lang w:val="ru-RU"/>
        </w:rPr>
        <w:t>Г</w:t>
      </w:r>
      <w:r w:rsidRPr="004F6498">
        <w:rPr>
          <w:rFonts w:ascii="Arial" w:eastAsia="SimSun" w:hAnsi="Arial" w:cs="Arial"/>
          <w:b/>
          <w:snapToGrid/>
          <w:sz w:val="22"/>
          <w:szCs w:val="22"/>
          <w:lang w:val="ru-RU"/>
        </w:rPr>
        <w:t>енеральной конференции ЮНЕСК</w:t>
      </w:r>
      <w:r>
        <w:rPr>
          <w:rFonts w:ascii="Arial" w:eastAsia="SimSun" w:hAnsi="Arial" w:cs="Arial"/>
          <w:b/>
          <w:snapToGrid/>
          <w:sz w:val="22"/>
          <w:szCs w:val="22"/>
          <w:lang w:val="ru-RU"/>
        </w:rPr>
        <w:t>О</w:t>
      </w:r>
    </w:p>
    <w:p w14:paraId="02F50D87" w14:textId="77777777" w:rsidR="004F6498" w:rsidRPr="00B059EB" w:rsidRDefault="004F6498" w:rsidP="00801EF5">
      <w:pPr>
        <w:spacing w:after="240"/>
        <w:rPr>
          <w:rFonts w:asciiTheme="minorBidi" w:hAnsiTheme="minorBidi" w:cstheme="minorBidi"/>
          <w:sz w:val="22"/>
          <w:szCs w:val="22"/>
          <w:lang w:val="ru-RU"/>
        </w:rPr>
      </w:pPr>
      <w:r w:rsidRPr="00A9266B">
        <w:rPr>
          <w:rFonts w:ascii="Arial" w:hAnsi="Arial"/>
          <w:sz w:val="22"/>
          <w:szCs w:val="22"/>
          <w:lang w:val="ru-RU"/>
        </w:rPr>
        <w:t>Ассамблея,</w:t>
      </w:r>
      <w:r w:rsidRPr="00B059EB">
        <w:rPr>
          <w:rFonts w:asciiTheme="minorBidi" w:hAnsiTheme="minorBidi" w:cstheme="minorBidi"/>
          <w:sz w:val="22"/>
          <w:szCs w:val="22"/>
          <w:lang w:val="ru-RU"/>
        </w:rPr>
        <w:t xml:space="preserve"> </w:t>
      </w:r>
    </w:p>
    <w:p w14:paraId="7FA80B03" w14:textId="77777777" w:rsidR="00E74611" w:rsidRPr="009C2D53" w:rsidRDefault="00E74611" w:rsidP="00E74611">
      <w:pPr>
        <w:tabs>
          <w:tab w:val="clear" w:pos="567"/>
        </w:tabs>
        <w:snapToGrid/>
        <w:spacing w:after="240"/>
        <w:jc w:val="both"/>
        <w:rPr>
          <w:rFonts w:asciiTheme="minorBidi" w:hAnsiTheme="minorBidi" w:cstheme="minorBidi"/>
          <w:color w:val="000000"/>
          <w:sz w:val="22"/>
          <w:szCs w:val="22"/>
          <w:lang w:val="ru-RU"/>
        </w:rPr>
      </w:pPr>
      <w:r w:rsidRPr="009C2D53">
        <w:rPr>
          <w:rFonts w:asciiTheme="minorBidi" w:hAnsiTheme="minorBidi" w:cstheme="minorBidi"/>
          <w:sz w:val="22"/>
          <w:szCs w:val="22"/>
          <w:u w:val="single"/>
          <w:lang w:val="ru-RU"/>
        </w:rPr>
        <w:t>ссылаясь</w:t>
      </w:r>
      <w:r w:rsidRPr="009C2D53">
        <w:rPr>
          <w:rFonts w:asciiTheme="minorBidi" w:hAnsiTheme="minorBidi" w:cstheme="minorBidi"/>
          <w:sz w:val="22"/>
          <w:szCs w:val="22"/>
          <w:lang w:val="ru-RU"/>
        </w:rPr>
        <w:t xml:space="preserve"> на </w:t>
      </w:r>
      <w:r w:rsidR="00E83315">
        <w:fldChar w:fldCharType="begin"/>
      </w:r>
      <w:r w:rsidR="00E83315">
        <w:instrText>HYPERLINK</w:instrText>
      </w:r>
      <w:r w:rsidR="00E83315" w:rsidRPr="00FD0B48">
        <w:rPr>
          <w:lang w:val="ru-RU"/>
        </w:rPr>
        <w:instrText xml:space="preserve"> "</w:instrText>
      </w:r>
      <w:r w:rsidR="00E83315">
        <w:instrText>https</w:instrText>
      </w:r>
      <w:r w:rsidR="00E83315" w:rsidRPr="00FD0B48">
        <w:rPr>
          <w:lang w:val="ru-RU"/>
        </w:rPr>
        <w:instrText>://</w:instrText>
      </w:r>
      <w:r w:rsidR="00E83315">
        <w:instrText>unesdoc</w:instrText>
      </w:r>
      <w:r w:rsidR="00E83315" w:rsidRPr="00FD0B48">
        <w:rPr>
          <w:lang w:val="ru-RU"/>
        </w:rPr>
        <w:instrText>.</w:instrText>
      </w:r>
      <w:r w:rsidR="00E83315">
        <w:instrText>unesco</w:instrText>
      </w:r>
      <w:r w:rsidR="00E83315" w:rsidRPr="00FD0B48">
        <w:rPr>
          <w:lang w:val="ru-RU"/>
        </w:rPr>
        <w:instrText>.</w:instrText>
      </w:r>
      <w:r w:rsidR="00E83315">
        <w:instrText>org</w:instrText>
      </w:r>
      <w:r w:rsidR="00E83315" w:rsidRPr="00FD0B48">
        <w:rPr>
          <w:lang w:val="ru-RU"/>
        </w:rPr>
        <w:instrText>/</w:instrText>
      </w:r>
      <w:r w:rsidR="00E83315">
        <w:instrText>ark</w:instrText>
      </w:r>
      <w:r w:rsidR="00E83315" w:rsidRPr="00FD0B48">
        <w:rPr>
          <w:lang w:val="ru-RU"/>
        </w:rPr>
        <w:instrText>:/48223/</w:instrText>
      </w:r>
      <w:r w:rsidR="00E83315">
        <w:instrText>pf</w:instrText>
      </w:r>
      <w:r w:rsidR="00E83315" w:rsidRPr="00FD0B48">
        <w:rPr>
          <w:lang w:val="ru-RU"/>
        </w:rPr>
        <w:instrText>0000124367.</w:instrText>
      </w:r>
      <w:r w:rsidR="00E83315">
        <w:instrText>page</w:instrText>
      </w:r>
      <w:r w:rsidR="00E83315" w:rsidRPr="00FD0B48">
        <w:rPr>
          <w:lang w:val="ru-RU"/>
        </w:rPr>
        <w:instrText>=5"</w:instrText>
      </w:r>
      <w:r w:rsidR="00E83315">
        <w:fldChar w:fldCharType="separate"/>
      </w:r>
      <w:r w:rsidRPr="009C2D53">
        <w:rPr>
          <w:rStyle w:val="Hyperlink"/>
          <w:rFonts w:asciiTheme="minorBidi" w:hAnsiTheme="minorBidi" w:cstheme="minorBidi"/>
          <w:szCs w:val="22"/>
          <w:lang w:val="ru-RU"/>
        </w:rPr>
        <w:t>статью 3.2</w:t>
      </w:r>
      <w:r w:rsidR="00E83315">
        <w:rPr>
          <w:rStyle w:val="Hyperlink"/>
          <w:rFonts w:asciiTheme="minorBidi" w:hAnsiTheme="minorBidi" w:cstheme="minorBidi"/>
          <w:szCs w:val="22"/>
          <w:lang w:val="ru-RU"/>
        </w:rPr>
        <w:fldChar w:fldCharType="end"/>
      </w:r>
      <w:r w:rsidRPr="009C2D53">
        <w:rPr>
          <w:rFonts w:asciiTheme="minorBidi" w:hAnsiTheme="minorBidi" w:cstheme="minorBidi"/>
          <w:sz w:val="22"/>
          <w:szCs w:val="22"/>
          <w:lang w:val="ru-RU"/>
        </w:rPr>
        <w:t xml:space="preserve"> Устава и </w:t>
      </w:r>
      <w:r w:rsidR="00E83315">
        <w:fldChar w:fldCharType="begin"/>
      </w:r>
      <w:r w:rsidR="00E83315">
        <w:instrText>HYPERLINK</w:instrText>
      </w:r>
      <w:r w:rsidR="00E83315" w:rsidRPr="00FD0B48">
        <w:rPr>
          <w:lang w:val="ru-RU"/>
        </w:rPr>
        <w:instrText xml:space="preserve"> "</w:instrText>
      </w:r>
      <w:r w:rsidR="00E83315">
        <w:instrText>https</w:instrText>
      </w:r>
      <w:r w:rsidR="00E83315" w:rsidRPr="00FD0B48">
        <w:rPr>
          <w:lang w:val="ru-RU"/>
        </w:rPr>
        <w:instrText>://</w:instrText>
      </w:r>
      <w:r w:rsidR="00E83315">
        <w:instrText>unesdoc</w:instrText>
      </w:r>
      <w:r w:rsidR="00E83315" w:rsidRPr="00FD0B48">
        <w:rPr>
          <w:lang w:val="ru-RU"/>
        </w:rPr>
        <w:instrText>.</w:instrText>
      </w:r>
      <w:r w:rsidR="00E83315">
        <w:instrText>unesco</w:instrText>
      </w:r>
      <w:r w:rsidR="00E83315" w:rsidRPr="00FD0B48">
        <w:rPr>
          <w:lang w:val="ru-RU"/>
        </w:rPr>
        <w:instrText>.</w:instrText>
      </w:r>
      <w:r w:rsidR="00E83315">
        <w:instrText>org</w:instrText>
      </w:r>
      <w:r w:rsidR="00E83315" w:rsidRPr="00FD0B48">
        <w:rPr>
          <w:lang w:val="ru-RU"/>
        </w:rPr>
        <w:instrText>/</w:instrText>
      </w:r>
      <w:r w:rsidR="00E83315">
        <w:instrText>ark</w:instrText>
      </w:r>
      <w:r w:rsidR="00E83315" w:rsidRPr="00FD0B48">
        <w:rPr>
          <w:lang w:val="ru-RU"/>
        </w:rPr>
        <w:instrText>:/48223/</w:instrText>
      </w:r>
      <w:r w:rsidR="00E83315">
        <w:instrText>pf</w:instrText>
      </w:r>
      <w:r w:rsidR="00E83315" w:rsidRPr="00FD0B48">
        <w:rPr>
          <w:lang w:val="ru-RU"/>
        </w:rPr>
        <w:instrText>0000125186.</w:instrText>
      </w:r>
      <w:r w:rsidR="00E83315">
        <w:instrText>page</w:instrText>
      </w:r>
      <w:r w:rsidR="00E83315" w:rsidRPr="00FD0B48">
        <w:rPr>
          <w:lang w:val="ru-RU"/>
        </w:rPr>
        <w:instrText>=22"</w:instrText>
      </w:r>
      <w:r w:rsidR="00E83315">
        <w:fldChar w:fldCharType="separate"/>
      </w:r>
      <w:r w:rsidRPr="009C2D53">
        <w:rPr>
          <w:rStyle w:val="Hyperlink"/>
          <w:rFonts w:asciiTheme="minorBidi" w:hAnsiTheme="minorBidi" w:cstheme="minorBidi"/>
          <w:szCs w:val="22"/>
          <w:lang w:val="ru-RU"/>
        </w:rPr>
        <w:t>статью 49.2</w:t>
      </w:r>
      <w:r w:rsidR="00E83315">
        <w:rPr>
          <w:rStyle w:val="Hyperlink"/>
          <w:rFonts w:asciiTheme="minorBidi" w:hAnsiTheme="minorBidi" w:cstheme="minorBidi"/>
          <w:szCs w:val="22"/>
          <w:lang w:val="ru-RU"/>
        </w:rPr>
        <w:fldChar w:fldCharType="end"/>
      </w:r>
      <w:r w:rsidRPr="009C2D53">
        <w:rPr>
          <w:rFonts w:asciiTheme="minorBidi" w:hAnsiTheme="minorBidi" w:cstheme="minorBidi"/>
          <w:sz w:val="22"/>
          <w:szCs w:val="22"/>
          <w:lang w:val="ru-RU"/>
        </w:rPr>
        <w:t xml:space="preserve"> Правил процедуры,</w:t>
      </w:r>
    </w:p>
    <w:p w14:paraId="6CBB7FC7" w14:textId="77777777" w:rsidR="00E74611" w:rsidRPr="009C2D53" w:rsidRDefault="00E74611" w:rsidP="00E74611">
      <w:pPr>
        <w:tabs>
          <w:tab w:val="clear" w:pos="567"/>
        </w:tabs>
        <w:snapToGrid/>
        <w:spacing w:after="240"/>
        <w:jc w:val="both"/>
        <w:rPr>
          <w:rFonts w:asciiTheme="minorBidi" w:hAnsiTheme="minorBidi" w:cstheme="minorBidi"/>
          <w:color w:val="000000"/>
          <w:sz w:val="22"/>
          <w:szCs w:val="22"/>
          <w:lang w:val="ru-RU"/>
        </w:rPr>
      </w:pPr>
      <w:r w:rsidRPr="009C2D53">
        <w:rPr>
          <w:rFonts w:asciiTheme="minorBidi" w:hAnsiTheme="minorBidi" w:cstheme="minorBidi"/>
          <w:sz w:val="22"/>
          <w:szCs w:val="22"/>
          <w:u w:val="single"/>
          <w:lang w:val="ru-RU"/>
        </w:rPr>
        <w:t>рассмотрев</w:t>
      </w:r>
      <w:r w:rsidRPr="009C2D53">
        <w:rPr>
          <w:rFonts w:asciiTheme="minorBidi" w:hAnsiTheme="minorBidi" w:cstheme="minorBidi"/>
          <w:sz w:val="22"/>
          <w:szCs w:val="22"/>
          <w:lang w:val="ru-RU"/>
        </w:rPr>
        <w:t xml:space="preserve"> документ IOC/A-32/3.</w:t>
      </w:r>
      <w:r w:rsidRPr="00E74611">
        <w:rPr>
          <w:rFonts w:asciiTheme="minorBidi" w:hAnsiTheme="minorBidi" w:cstheme="minorBidi"/>
          <w:sz w:val="22"/>
          <w:szCs w:val="22"/>
          <w:lang w:val="ru-RU"/>
        </w:rPr>
        <w:t>5</w:t>
      </w:r>
      <w:r w:rsidRPr="009C2D53">
        <w:rPr>
          <w:rFonts w:asciiTheme="minorBidi" w:hAnsiTheme="minorBidi" w:cstheme="minorBidi"/>
          <w:sz w:val="22"/>
          <w:szCs w:val="22"/>
          <w:lang w:val="ru-RU"/>
        </w:rPr>
        <w:t>.Doc</w:t>
      </w:r>
      <w:r w:rsidRPr="00E74611">
        <w:rPr>
          <w:rFonts w:asciiTheme="minorBidi" w:hAnsiTheme="minorBidi" w:cstheme="minorBidi"/>
          <w:sz w:val="22"/>
          <w:szCs w:val="22"/>
          <w:lang w:val="ru-RU"/>
        </w:rPr>
        <w:t>(1)</w:t>
      </w:r>
      <w:r w:rsidRPr="009C2D53">
        <w:rPr>
          <w:rFonts w:asciiTheme="minorBidi" w:hAnsiTheme="minorBidi" w:cstheme="minorBidi"/>
          <w:sz w:val="22"/>
          <w:szCs w:val="22"/>
          <w:lang w:val="ru-RU"/>
        </w:rPr>
        <w:t>,</w:t>
      </w:r>
    </w:p>
    <w:p w14:paraId="7021E1B6" w14:textId="77777777" w:rsidR="00E74611" w:rsidRPr="009C2D53" w:rsidRDefault="00E74611" w:rsidP="00E74611">
      <w:pPr>
        <w:tabs>
          <w:tab w:val="clear" w:pos="567"/>
        </w:tabs>
        <w:snapToGrid/>
        <w:spacing w:after="240"/>
        <w:ind w:right="100"/>
        <w:jc w:val="both"/>
        <w:rPr>
          <w:rFonts w:asciiTheme="minorBidi" w:hAnsiTheme="minorBidi" w:cstheme="minorBidi"/>
          <w:sz w:val="22"/>
          <w:szCs w:val="22"/>
          <w:lang w:val="ru-RU"/>
        </w:rPr>
      </w:pPr>
      <w:r w:rsidRPr="009C2D53">
        <w:rPr>
          <w:rFonts w:asciiTheme="minorBidi" w:hAnsiTheme="minorBidi" w:cstheme="minorBidi"/>
          <w:sz w:val="22"/>
          <w:szCs w:val="22"/>
          <w:u w:val="single"/>
          <w:lang w:val="ru-RU"/>
        </w:rPr>
        <w:t>принимает к сведению</w:t>
      </w:r>
      <w:r w:rsidRPr="009C2D53">
        <w:rPr>
          <w:rFonts w:asciiTheme="minorBidi" w:hAnsiTheme="minorBidi" w:cstheme="minorBidi"/>
          <w:sz w:val="22"/>
          <w:szCs w:val="22"/>
          <w:lang w:val="ru-RU"/>
        </w:rPr>
        <w:t xml:space="preserve"> доклад, который будет представлен Генеральной конференции ЮНЕСКО на ее 42-й сессии, и </w:t>
      </w:r>
      <w:r w:rsidRPr="009C2D53">
        <w:rPr>
          <w:rFonts w:asciiTheme="minorBidi" w:hAnsiTheme="minorBidi" w:cstheme="minorBidi"/>
          <w:sz w:val="22"/>
          <w:szCs w:val="22"/>
          <w:u w:val="single"/>
          <w:lang w:val="ru-RU"/>
        </w:rPr>
        <w:t>просит</w:t>
      </w:r>
      <w:r w:rsidRPr="009C2D53">
        <w:rPr>
          <w:rFonts w:asciiTheme="minorBidi" w:hAnsiTheme="minorBidi" w:cstheme="minorBidi"/>
          <w:sz w:val="22"/>
          <w:szCs w:val="22"/>
          <w:lang w:val="ru-RU"/>
        </w:rPr>
        <w:t xml:space="preserve"> Исполнительного секретаря представить Генеральной конференции ЮНЕСКО на ее 42-й сессии в ноябре 2023 г. доклад о деятельности МОК в период 2022-2023 гг. в качестве документа 42 С/REP.9.</w:t>
      </w:r>
    </w:p>
    <w:p w14:paraId="0750A2A3" w14:textId="4F5B0405" w:rsidR="004F6498" w:rsidRPr="00C71F2F" w:rsidRDefault="004F6498" w:rsidP="00801EF5">
      <w:pPr>
        <w:spacing w:after="240"/>
        <w:jc w:val="center"/>
        <w:rPr>
          <w:rFonts w:ascii="Arial" w:eastAsia="Calibri" w:hAnsi="Arial" w:cs="Arial"/>
          <w:sz w:val="22"/>
          <w:u w:val="single"/>
          <w:lang w:val="ru-RU"/>
        </w:rPr>
      </w:pPr>
      <w:r w:rsidRPr="00C71F2F">
        <w:rPr>
          <w:rFonts w:ascii="Arial" w:eastAsia="Calibri" w:hAnsi="Arial" w:cs="Arial"/>
          <w:sz w:val="22"/>
          <w:u w:val="single"/>
          <w:lang w:val="ru"/>
        </w:rPr>
        <w:t>Реш</w:t>
      </w:r>
      <w:r>
        <w:rPr>
          <w:rFonts w:ascii="Arial" w:eastAsia="Calibri" w:hAnsi="Arial" w:cs="Arial"/>
          <w:sz w:val="22"/>
          <w:u w:val="single"/>
          <w:lang w:val="ru"/>
        </w:rPr>
        <w:t>ение</w:t>
      </w:r>
      <w:r w:rsidRPr="00C71F2F">
        <w:rPr>
          <w:rFonts w:ascii="Arial" w:eastAsia="Calibri" w:hAnsi="Arial" w:cs="Arial"/>
          <w:sz w:val="22"/>
          <w:u w:val="single"/>
          <w:lang w:val="ru"/>
        </w:rPr>
        <w:t xml:space="preserve"> A-3</w:t>
      </w:r>
      <w:r w:rsidRPr="004F6498">
        <w:rPr>
          <w:rFonts w:ascii="Arial" w:eastAsia="Calibri" w:hAnsi="Arial" w:cs="Arial"/>
          <w:sz w:val="22"/>
          <w:u w:val="single"/>
          <w:lang w:val="ru-RU"/>
        </w:rPr>
        <w:t>2</w:t>
      </w:r>
      <w:r w:rsidRPr="00C71F2F">
        <w:rPr>
          <w:rFonts w:ascii="Arial" w:eastAsia="Calibri" w:hAnsi="Arial" w:cs="Arial"/>
          <w:sz w:val="22"/>
          <w:u w:val="single"/>
          <w:lang w:val="ru"/>
        </w:rPr>
        <w:t>/</w:t>
      </w:r>
      <w:r>
        <w:rPr>
          <w:rFonts w:ascii="Arial" w:eastAsia="Calibri" w:hAnsi="Arial" w:cs="Arial"/>
          <w:sz w:val="22"/>
          <w:u w:val="single"/>
          <w:lang w:val="ru"/>
        </w:rPr>
        <w:t>4</w:t>
      </w:r>
      <w:r w:rsidRPr="00C71F2F">
        <w:rPr>
          <w:rFonts w:ascii="Arial" w:eastAsia="Calibri" w:hAnsi="Arial" w:cs="Arial"/>
          <w:sz w:val="22"/>
          <w:u w:val="single"/>
          <w:lang w:val="ru"/>
        </w:rPr>
        <w:t>.</w:t>
      </w:r>
      <w:r>
        <w:rPr>
          <w:rFonts w:ascii="Arial" w:eastAsia="Calibri" w:hAnsi="Arial" w:cs="Arial"/>
          <w:sz w:val="22"/>
          <w:u w:val="single"/>
          <w:lang w:val="ru"/>
        </w:rPr>
        <w:t>1</w:t>
      </w:r>
    </w:p>
    <w:p w14:paraId="3B7BF8F8" w14:textId="10D2A847" w:rsidR="004F6498" w:rsidRPr="004F6498" w:rsidRDefault="00B059EB" w:rsidP="00801EF5">
      <w:pPr>
        <w:tabs>
          <w:tab w:val="clear" w:pos="567"/>
          <w:tab w:val="left" w:pos="709"/>
        </w:tabs>
        <w:snapToGrid/>
        <w:spacing w:before="240" w:after="240"/>
        <w:jc w:val="center"/>
        <w:outlineLvl w:val="0"/>
        <w:rPr>
          <w:rFonts w:ascii="Arial" w:eastAsia="SimSun" w:hAnsi="Arial" w:cs="Arial"/>
          <w:b/>
          <w:snapToGrid/>
          <w:sz w:val="22"/>
          <w:szCs w:val="22"/>
          <w:lang w:val="ru-RU"/>
        </w:rPr>
      </w:pPr>
      <w:r w:rsidRPr="009C2D53">
        <w:rPr>
          <w:rFonts w:ascii="Arial" w:hAnsi="Arial"/>
          <w:b/>
          <w:color w:val="000000"/>
          <w:sz w:val="22"/>
          <w:szCs w:val="22"/>
          <w:lang w:val="ru-RU"/>
        </w:rPr>
        <w:t>Доклад руководящего комитета ГЕБКО и</w:t>
      </w:r>
      <w:r>
        <w:rPr>
          <w:rFonts w:ascii="Arial" w:hAnsi="Arial"/>
          <w:b/>
          <w:color w:val="000000"/>
          <w:sz w:val="22"/>
          <w:szCs w:val="22"/>
          <w:lang w:val="ru-RU"/>
        </w:rPr>
        <w:br/>
      </w:r>
      <w:r w:rsidRPr="009C2D53">
        <w:rPr>
          <w:rFonts w:ascii="Arial" w:hAnsi="Arial"/>
          <w:b/>
          <w:color w:val="000000"/>
          <w:sz w:val="22"/>
          <w:szCs w:val="22"/>
          <w:lang w:val="ru-RU"/>
        </w:rPr>
        <w:t>результаты обзора механизмов управления ГЕБКО (2023 г.)</w:t>
      </w:r>
    </w:p>
    <w:p w14:paraId="1E0B0CF3" w14:textId="77777777" w:rsidR="004F6498" w:rsidRPr="00B059EB" w:rsidRDefault="004F6498" w:rsidP="00801EF5">
      <w:pPr>
        <w:spacing w:after="240"/>
        <w:rPr>
          <w:rFonts w:ascii="Arial" w:hAnsi="Arial" w:cs="Arial"/>
          <w:sz w:val="22"/>
          <w:szCs w:val="22"/>
          <w:lang w:val="ru-RU"/>
        </w:rPr>
      </w:pPr>
      <w:r w:rsidRPr="00A9266B">
        <w:rPr>
          <w:rFonts w:ascii="Arial" w:hAnsi="Arial"/>
          <w:sz w:val="22"/>
          <w:szCs w:val="22"/>
          <w:lang w:val="ru-RU"/>
        </w:rPr>
        <w:t>Ассамблея</w:t>
      </w:r>
      <w:r w:rsidRPr="00B059EB">
        <w:rPr>
          <w:rFonts w:ascii="Arial" w:hAnsi="Arial" w:cs="Arial"/>
          <w:sz w:val="22"/>
          <w:szCs w:val="22"/>
          <w:lang w:val="ru-RU"/>
        </w:rPr>
        <w:t xml:space="preserve">, </w:t>
      </w:r>
    </w:p>
    <w:p w14:paraId="461D94EE" w14:textId="77777777" w:rsidR="00B059EB" w:rsidRPr="009C2D53" w:rsidRDefault="00B059EB" w:rsidP="00B059EB">
      <w:pPr>
        <w:tabs>
          <w:tab w:val="clear" w:pos="567"/>
        </w:tabs>
        <w:spacing w:after="240"/>
        <w:jc w:val="both"/>
        <w:rPr>
          <w:rFonts w:ascii="Arial" w:hAnsi="Arial" w:cs="Arial"/>
          <w:color w:val="000000"/>
          <w:sz w:val="22"/>
          <w:szCs w:val="22"/>
          <w:lang w:val="ru-RU"/>
        </w:rPr>
      </w:pPr>
      <w:r w:rsidRPr="009C2D53">
        <w:rPr>
          <w:rFonts w:ascii="Arial" w:hAnsi="Arial"/>
          <w:color w:val="000000"/>
          <w:sz w:val="22"/>
          <w:szCs w:val="22"/>
          <w:u w:val="single"/>
          <w:lang w:val="ru-RU"/>
        </w:rPr>
        <w:t>рассмотрев</w:t>
      </w:r>
      <w:r w:rsidRPr="009C2D53">
        <w:rPr>
          <w:rFonts w:ascii="Arial" w:hAnsi="Arial"/>
          <w:color w:val="000000"/>
          <w:sz w:val="22"/>
          <w:szCs w:val="22"/>
          <w:lang w:val="ru-RU"/>
        </w:rPr>
        <w:t xml:space="preserve"> промежуточный доклад о результатах обзора механизмов управления ГЕБКО (2023 г.), содержащийся в документе IOC/A-32/4.1.Doc,</w:t>
      </w:r>
    </w:p>
    <w:p w14:paraId="77E7515D" w14:textId="77777777" w:rsidR="00B059EB" w:rsidRPr="009C2D53" w:rsidRDefault="00B059EB" w:rsidP="00B059EB">
      <w:pPr>
        <w:tabs>
          <w:tab w:val="clear" w:pos="567"/>
        </w:tabs>
        <w:spacing w:after="240"/>
        <w:jc w:val="both"/>
        <w:rPr>
          <w:rFonts w:ascii="Arial" w:hAnsi="Arial" w:cs="Arial"/>
          <w:sz w:val="22"/>
          <w:szCs w:val="22"/>
          <w:lang w:val="ru-RU"/>
        </w:rPr>
      </w:pPr>
      <w:r w:rsidRPr="009C2D53">
        <w:rPr>
          <w:rFonts w:ascii="Arial" w:hAnsi="Arial"/>
          <w:color w:val="000000"/>
          <w:sz w:val="22"/>
          <w:szCs w:val="22"/>
          <w:u w:val="single"/>
          <w:lang w:val="ru-RU"/>
        </w:rPr>
        <w:t>принимает к сведению</w:t>
      </w:r>
      <w:r w:rsidRPr="009C2D53">
        <w:rPr>
          <w:rFonts w:ascii="Arial" w:hAnsi="Arial"/>
          <w:color w:val="000000"/>
          <w:sz w:val="22"/>
          <w:szCs w:val="22"/>
          <w:lang w:val="ru-RU"/>
        </w:rPr>
        <w:t xml:space="preserve"> подготовленный для руководящих органов МОК доклад руководящего комитета ГЕБКО о своей работе в 2022-2023 гг. (IOC/INF-1423);</w:t>
      </w:r>
    </w:p>
    <w:p w14:paraId="00295400" w14:textId="1A5A3F1B" w:rsidR="00B059EB" w:rsidRPr="009C2D53" w:rsidRDefault="00B059EB" w:rsidP="00E4243C">
      <w:pPr>
        <w:tabs>
          <w:tab w:val="clear" w:pos="567"/>
        </w:tabs>
        <w:spacing w:after="240"/>
        <w:jc w:val="both"/>
        <w:rPr>
          <w:rFonts w:ascii="Arial" w:eastAsia="Calibri" w:hAnsi="Arial" w:cs="Arial"/>
          <w:color w:val="000000"/>
          <w:sz w:val="22"/>
          <w:szCs w:val="22"/>
          <w:lang w:val="ru-RU"/>
        </w:rPr>
      </w:pPr>
      <w:r w:rsidRPr="009C2D53">
        <w:rPr>
          <w:rFonts w:ascii="Arial" w:hAnsi="Arial"/>
          <w:sz w:val="22"/>
          <w:szCs w:val="22"/>
          <w:u w:val="single"/>
          <w:lang w:val="ru-RU"/>
        </w:rPr>
        <w:t>просит</w:t>
      </w:r>
      <w:r w:rsidRPr="009C2D53">
        <w:rPr>
          <w:rFonts w:ascii="Arial" w:hAnsi="Arial"/>
          <w:sz w:val="22"/>
          <w:szCs w:val="22"/>
          <w:lang w:val="ru-RU"/>
        </w:rPr>
        <w:t xml:space="preserve"> Исполнительного секретаря представить Исполнительному совету МОК на его 57</w:t>
      </w:r>
      <w:r w:rsidR="00E4243C">
        <w:rPr>
          <w:rFonts w:ascii="Arial" w:hAnsi="Arial"/>
          <w:sz w:val="22"/>
          <w:szCs w:val="22"/>
          <w:lang w:val="ru-RU"/>
        </w:rPr>
        <w:noBreakHyphen/>
      </w:r>
      <w:r w:rsidRPr="009C2D53">
        <w:rPr>
          <w:rFonts w:ascii="Arial" w:hAnsi="Arial"/>
          <w:sz w:val="22"/>
          <w:szCs w:val="22"/>
          <w:lang w:val="ru-RU"/>
        </w:rPr>
        <w:t>й</w:t>
      </w:r>
      <w:r w:rsidR="00E4243C">
        <w:rPr>
          <w:rFonts w:ascii="Arial" w:hAnsi="Arial"/>
          <w:sz w:val="22"/>
          <w:szCs w:val="22"/>
          <w:lang w:val="en-US"/>
        </w:rPr>
        <w:t> </w:t>
      </w:r>
      <w:r w:rsidRPr="009C2D53">
        <w:rPr>
          <w:rFonts w:ascii="Arial" w:hAnsi="Arial"/>
          <w:sz w:val="22"/>
          <w:szCs w:val="22"/>
          <w:lang w:val="ru-RU"/>
        </w:rPr>
        <w:t>сессии итоги обзора механизмов управления ГЕБКО;</w:t>
      </w:r>
    </w:p>
    <w:p w14:paraId="4C88372D" w14:textId="77777777" w:rsidR="00B059EB" w:rsidRPr="009C2D53" w:rsidRDefault="00B059EB" w:rsidP="00B059EB">
      <w:pPr>
        <w:tabs>
          <w:tab w:val="clear" w:pos="567"/>
        </w:tabs>
        <w:spacing w:after="240"/>
        <w:jc w:val="both"/>
        <w:rPr>
          <w:rFonts w:ascii="Arial" w:hAnsi="Arial" w:cs="Arial"/>
          <w:sz w:val="22"/>
          <w:szCs w:val="22"/>
          <w:lang w:val="ru-RU"/>
        </w:rPr>
      </w:pPr>
      <w:r w:rsidRPr="009C2D53">
        <w:rPr>
          <w:rFonts w:ascii="Arial" w:hAnsi="Arial"/>
          <w:sz w:val="22"/>
          <w:szCs w:val="22"/>
          <w:u w:val="single"/>
          <w:lang w:val="ru-RU"/>
        </w:rPr>
        <w:t>призывает</w:t>
      </w:r>
      <w:r w:rsidRPr="009C2D53">
        <w:rPr>
          <w:rFonts w:ascii="Arial" w:hAnsi="Arial"/>
          <w:sz w:val="22"/>
          <w:szCs w:val="22"/>
          <w:lang w:val="ru-RU"/>
        </w:rPr>
        <w:t xml:space="preserve"> государства-члены:</w:t>
      </w:r>
    </w:p>
    <w:p w14:paraId="20B99583" w14:textId="77777777" w:rsidR="00B059EB" w:rsidRPr="009C2D53" w:rsidRDefault="00B059EB" w:rsidP="00AC338B">
      <w:pPr>
        <w:numPr>
          <w:ilvl w:val="0"/>
          <w:numId w:val="13"/>
        </w:numPr>
        <w:spacing w:after="240"/>
        <w:ind w:left="1134" w:hanging="567"/>
        <w:jc w:val="both"/>
        <w:rPr>
          <w:rFonts w:ascii="Arial" w:hAnsi="Arial" w:cs="Arial"/>
          <w:sz w:val="22"/>
          <w:szCs w:val="22"/>
          <w:lang w:val="ru-RU"/>
        </w:rPr>
      </w:pPr>
      <w:r w:rsidRPr="009C2D53">
        <w:rPr>
          <w:rFonts w:ascii="Arial" w:hAnsi="Arial"/>
          <w:sz w:val="22"/>
          <w:szCs w:val="22"/>
          <w:lang w:val="ru-RU"/>
        </w:rPr>
        <w:t>сотрудничать в продвижении бассейнового подхода в вопросах картирования для ускорения достижения целей ГЕБКО и предоставления общедоступной информации и данных об океане, в частности, посредством оказания поддержки и непосредственного содействия проекту фонда «Ниппон»/ГЕБКО «Морское дно-2030»;</w:t>
      </w:r>
    </w:p>
    <w:p w14:paraId="0AA9947D" w14:textId="77777777" w:rsidR="00B059EB" w:rsidRPr="009C2D53" w:rsidRDefault="00B059EB" w:rsidP="00AC338B">
      <w:pPr>
        <w:numPr>
          <w:ilvl w:val="0"/>
          <w:numId w:val="13"/>
        </w:numPr>
        <w:spacing w:after="240"/>
        <w:ind w:left="1134" w:hanging="567"/>
        <w:jc w:val="both"/>
        <w:rPr>
          <w:rFonts w:ascii="Arial" w:hAnsi="Arial" w:cs="Arial"/>
          <w:sz w:val="22"/>
          <w:szCs w:val="22"/>
          <w:lang w:val="ru-RU"/>
        </w:rPr>
      </w:pPr>
      <w:r w:rsidRPr="009C2D53">
        <w:rPr>
          <w:rFonts w:ascii="Arial" w:hAnsi="Arial"/>
          <w:sz w:val="22"/>
          <w:szCs w:val="22"/>
          <w:lang w:val="ru-RU"/>
        </w:rPr>
        <w:t>содействовать укреплению потенциала ГЕБКО, в том числе расширению возможностей профессиональной подготовки;</w:t>
      </w:r>
    </w:p>
    <w:p w14:paraId="26B24758" w14:textId="09C015C7" w:rsidR="00B059EB" w:rsidRPr="009C2D53" w:rsidRDefault="00B059EB" w:rsidP="00AC338B">
      <w:pPr>
        <w:numPr>
          <w:ilvl w:val="0"/>
          <w:numId w:val="13"/>
        </w:numPr>
        <w:spacing w:after="240"/>
        <w:ind w:left="1134" w:hanging="567"/>
        <w:jc w:val="both"/>
        <w:rPr>
          <w:rFonts w:ascii="Arial" w:hAnsi="Arial" w:cs="Arial"/>
          <w:sz w:val="22"/>
          <w:szCs w:val="22"/>
          <w:lang w:val="ru-RU"/>
        </w:rPr>
      </w:pPr>
      <w:r w:rsidRPr="009C2D53">
        <w:rPr>
          <w:rFonts w:ascii="Arial" w:hAnsi="Arial"/>
          <w:sz w:val="22"/>
          <w:szCs w:val="22"/>
          <w:lang w:val="ru-RU"/>
        </w:rPr>
        <w:t>принять активное участие в очередной оценке, которая будет проводиться в 2024</w:t>
      </w:r>
      <w:r w:rsidR="00FF4E62">
        <w:rPr>
          <w:rFonts w:ascii="Arial" w:hAnsi="Arial"/>
          <w:sz w:val="22"/>
          <w:szCs w:val="22"/>
          <w:lang w:val="en-US"/>
        </w:rPr>
        <w:t> </w:t>
      </w:r>
      <w:r w:rsidRPr="009C2D53">
        <w:rPr>
          <w:rFonts w:ascii="Arial" w:hAnsi="Arial"/>
          <w:sz w:val="22"/>
          <w:szCs w:val="22"/>
          <w:lang w:val="ru-RU"/>
        </w:rPr>
        <w:t>г. рабочей группой МОК по вопросам потребностей и вклада пользователей в продукты ГЕБКО.</w:t>
      </w:r>
    </w:p>
    <w:p w14:paraId="383E8A46" w14:textId="259FFB6D" w:rsidR="007C0950" w:rsidRPr="00C71F2F" w:rsidRDefault="007C0950" w:rsidP="009D4F5B">
      <w:pPr>
        <w:keepNext/>
        <w:spacing w:after="240"/>
        <w:jc w:val="center"/>
        <w:rPr>
          <w:rFonts w:ascii="Arial" w:eastAsia="Calibri" w:hAnsi="Arial" w:cs="Arial"/>
          <w:sz w:val="22"/>
          <w:u w:val="single"/>
          <w:lang w:val="ru-RU"/>
        </w:rPr>
      </w:pPr>
      <w:bookmarkStart w:id="1" w:name="_Hlk138422863"/>
      <w:r w:rsidRPr="00C71F2F">
        <w:rPr>
          <w:rFonts w:ascii="Arial" w:eastAsia="Calibri" w:hAnsi="Arial" w:cs="Arial"/>
          <w:sz w:val="22"/>
          <w:u w:val="single"/>
          <w:lang w:val="ru"/>
        </w:rPr>
        <w:lastRenderedPageBreak/>
        <w:t>Реш</w:t>
      </w:r>
      <w:r>
        <w:rPr>
          <w:rFonts w:ascii="Arial" w:eastAsia="Calibri" w:hAnsi="Arial" w:cs="Arial"/>
          <w:sz w:val="22"/>
          <w:u w:val="single"/>
          <w:lang w:val="ru"/>
        </w:rPr>
        <w:t>ение</w:t>
      </w:r>
      <w:r w:rsidRPr="00C71F2F">
        <w:rPr>
          <w:rFonts w:ascii="Arial" w:eastAsia="Calibri" w:hAnsi="Arial" w:cs="Arial"/>
          <w:sz w:val="22"/>
          <w:u w:val="single"/>
          <w:lang w:val="ru"/>
        </w:rPr>
        <w:t xml:space="preserve"> A-3</w:t>
      </w:r>
      <w:r w:rsidRPr="004F6498">
        <w:rPr>
          <w:rFonts w:ascii="Arial" w:eastAsia="Calibri" w:hAnsi="Arial" w:cs="Arial"/>
          <w:sz w:val="22"/>
          <w:u w:val="single"/>
          <w:lang w:val="ru-RU"/>
        </w:rPr>
        <w:t>2</w:t>
      </w:r>
      <w:r w:rsidRPr="00C71F2F">
        <w:rPr>
          <w:rFonts w:ascii="Arial" w:eastAsia="Calibri" w:hAnsi="Arial" w:cs="Arial"/>
          <w:sz w:val="22"/>
          <w:u w:val="single"/>
          <w:lang w:val="ru"/>
        </w:rPr>
        <w:t>/</w:t>
      </w:r>
      <w:r>
        <w:rPr>
          <w:rFonts w:ascii="Arial" w:eastAsia="Calibri" w:hAnsi="Arial" w:cs="Arial"/>
          <w:sz w:val="22"/>
          <w:u w:val="single"/>
          <w:lang w:val="ru"/>
        </w:rPr>
        <w:t>4</w:t>
      </w:r>
      <w:r w:rsidRPr="00C71F2F">
        <w:rPr>
          <w:rFonts w:ascii="Arial" w:eastAsia="Calibri" w:hAnsi="Arial" w:cs="Arial"/>
          <w:sz w:val="22"/>
          <w:u w:val="single"/>
          <w:lang w:val="ru"/>
        </w:rPr>
        <w:t>.</w:t>
      </w:r>
      <w:r>
        <w:rPr>
          <w:rFonts w:ascii="Arial" w:eastAsia="Calibri" w:hAnsi="Arial" w:cs="Arial"/>
          <w:sz w:val="22"/>
          <w:u w:val="single"/>
          <w:lang w:val="ru"/>
        </w:rPr>
        <w:t>2</w:t>
      </w:r>
    </w:p>
    <w:p w14:paraId="524B6B08" w14:textId="5F575B36" w:rsidR="007C0950" w:rsidRPr="00581582" w:rsidRDefault="00491104" w:rsidP="009D4F5B">
      <w:pPr>
        <w:keepNext/>
        <w:tabs>
          <w:tab w:val="clear" w:pos="567"/>
          <w:tab w:val="left" w:pos="709"/>
        </w:tabs>
        <w:snapToGrid/>
        <w:spacing w:before="240" w:after="240"/>
        <w:jc w:val="center"/>
        <w:outlineLvl w:val="0"/>
        <w:rPr>
          <w:rFonts w:ascii="Arial" w:eastAsia="SimSun" w:hAnsi="Arial" w:cs="Arial"/>
          <w:b/>
          <w:snapToGrid/>
          <w:sz w:val="22"/>
          <w:szCs w:val="22"/>
          <w:lang w:val="ru-RU"/>
        </w:rPr>
      </w:pPr>
      <w:r w:rsidRPr="00581582">
        <w:rPr>
          <w:rFonts w:ascii="Arial" w:hAnsi="Arial"/>
          <w:b/>
          <w:color w:val="000000"/>
          <w:sz w:val="22"/>
          <w:szCs w:val="22"/>
          <w:lang w:val="ru-RU"/>
        </w:rPr>
        <w:t>Второе издание доклада МОК о состоянии Мирового океана (ДСМО)</w:t>
      </w:r>
    </w:p>
    <w:p w14:paraId="3255F650" w14:textId="77777777" w:rsidR="007C0950" w:rsidRPr="00A9266B" w:rsidRDefault="007C0950" w:rsidP="009D4F5B">
      <w:pPr>
        <w:keepNext/>
        <w:spacing w:after="240"/>
        <w:rPr>
          <w:sz w:val="22"/>
          <w:szCs w:val="22"/>
          <w:lang w:val="ru-RU"/>
        </w:rPr>
      </w:pPr>
      <w:r w:rsidRPr="00A9266B">
        <w:rPr>
          <w:rFonts w:ascii="Arial" w:hAnsi="Arial"/>
          <w:sz w:val="22"/>
          <w:szCs w:val="22"/>
          <w:lang w:val="ru-RU"/>
        </w:rPr>
        <w:t>Ассамблея,</w:t>
      </w:r>
      <w:r w:rsidRPr="00A9266B">
        <w:rPr>
          <w:sz w:val="22"/>
          <w:szCs w:val="22"/>
          <w:lang w:val="ru-RU"/>
        </w:rPr>
        <w:t xml:space="preserve"> </w:t>
      </w:r>
    </w:p>
    <w:p w14:paraId="6AC37FD6" w14:textId="77777777" w:rsidR="00491104" w:rsidRPr="00491104" w:rsidRDefault="00491104" w:rsidP="009D4F5B">
      <w:pPr>
        <w:keepNext/>
        <w:tabs>
          <w:tab w:val="clear" w:pos="567"/>
        </w:tabs>
        <w:spacing w:after="240"/>
        <w:jc w:val="both"/>
        <w:rPr>
          <w:rFonts w:ascii="Arial" w:hAnsi="Arial" w:cs="Arial"/>
          <w:iCs/>
          <w:sz w:val="22"/>
          <w:szCs w:val="22"/>
          <w:lang w:val="ru-RU"/>
        </w:rPr>
      </w:pPr>
      <w:r w:rsidRPr="00491104">
        <w:rPr>
          <w:rFonts w:ascii="Arial" w:hAnsi="Arial"/>
          <w:sz w:val="22"/>
          <w:szCs w:val="22"/>
          <w:u w:val="single"/>
          <w:lang w:val="ru-RU"/>
        </w:rPr>
        <w:t>напоминая</w:t>
      </w:r>
      <w:r w:rsidRPr="00491104">
        <w:rPr>
          <w:rFonts w:ascii="Arial" w:hAnsi="Arial"/>
          <w:sz w:val="22"/>
          <w:szCs w:val="22"/>
          <w:lang w:val="ru-RU"/>
        </w:rPr>
        <w:t xml:space="preserve"> о потребностях и позиции государств – членов МОК в отношении практической полезности, значимости, содержания и структуры </w:t>
      </w:r>
      <w:r w:rsidRPr="00491104">
        <w:rPr>
          <w:rFonts w:ascii="Arial" w:hAnsi="Arial"/>
          <w:i/>
          <w:sz w:val="22"/>
          <w:szCs w:val="22"/>
          <w:lang w:val="ru-RU"/>
        </w:rPr>
        <w:t>доклада МОК о состоянии Мирового океана (ДСМО)</w:t>
      </w:r>
      <w:r w:rsidRPr="00491104">
        <w:rPr>
          <w:rFonts w:ascii="Arial" w:hAnsi="Arial"/>
          <w:sz w:val="22"/>
          <w:szCs w:val="22"/>
          <w:lang w:val="ru-RU"/>
        </w:rPr>
        <w:t>, подготовленного Секретариатом МОК на основании соответствующего циркулярного письма МОК № 2843 от 28 мая 2021 г. (IOC/INF</w:t>
      </w:r>
      <w:r w:rsidRPr="00491104">
        <w:rPr>
          <w:rFonts w:ascii="Arial" w:hAnsi="Arial"/>
          <w:sz w:val="22"/>
          <w:szCs w:val="22"/>
          <w:lang w:val="ru-RU"/>
        </w:rPr>
        <w:noBreakHyphen/>
        <w:t>1393 </w:t>
      </w:r>
      <w:proofErr w:type="spellStart"/>
      <w:r w:rsidRPr="00491104">
        <w:rPr>
          <w:rFonts w:ascii="Arial" w:hAnsi="Arial"/>
          <w:sz w:val="22"/>
          <w:szCs w:val="22"/>
          <w:lang w:val="ru-RU"/>
        </w:rPr>
        <w:t>Rev</w:t>
      </w:r>
      <w:proofErr w:type="spellEnd"/>
      <w:r w:rsidRPr="00491104">
        <w:rPr>
          <w:rFonts w:ascii="Arial" w:hAnsi="Arial"/>
          <w:sz w:val="22"/>
          <w:szCs w:val="22"/>
          <w:lang w:val="ru-RU"/>
        </w:rPr>
        <w:t>.),</w:t>
      </w:r>
    </w:p>
    <w:p w14:paraId="690C2D00" w14:textId="77777777" w:rsidR="00491104" w:rsidRPr="00491104" w:rsidRDefault="00491104" w:rsidP="00491104">
      <w:pPr>
        <w:tabs>
          <w:tab w:val="clear" w:pos="567"/>
        </w:tabs>
        <w:spacing w:after="240"/>
        <w:jc w:val="both"/>
        <w:rPr>
          <w:rFonts w:ascii="Arial" w:hAnsi="Arial" w:cs="Arial"/>
          <w:iCs/>
          <w:sz w:val="22"/>
          <w:szCs w:val="22"/>
          <w:lang w:val="ru-RU"/>
        </w:rPr>
      </w:pPr>
      <w:r w:rsidRPr="00491104">
        <w:rPr>
          <w:rFonts w:ascii="Arial" w:hAnsi="Arial"/>
          <w:sz w:val="22"/>
          <w:szCs w:val="22"/>
          <w:u w:val="single"/>
          <w:lang w:val="ru-RU"/>
        </w:rPr>
        <w:t>проанализировав</w:t>
      </w:r>
      <w:r w:rsidRPr="00491104">
        <w:rPr>
          <w:rFonts w:ascii="Arial" w:hAnsi="Arial"/>
          <w:sz w:val="22"/>
          <w:szCs w:val="22"/>
          <w:lang w:val="ru-RU"/>
        </w:rPr>
        <w:t xml:space="preserve"> содержание и структуру пилотного издания </w:t>
      </w:r>
      <w:r w:rsidRPr="00491104">
        <w:rPr>
          <w:rFonts w:ascii="Arial" w:hAnsi="Arial"/>
          <w:i/>
          <w:sz w:val="22"/>
          <w:szCs w:val="22"/>
          <w:lang w:val="ru-RU"/>
        </w:rPr>
        <w:t xml:space="preserve">доклада МОК о состоянии Мирового океана </w:t>
      </w:r>
      <w:r w:rsidRPr="00491104">
        <w:rPr>
          <w:rFonts w:ascii="Arial" w:hAnsi="Arial"/>
          <w:sz w:val="22"/>
          <w:szCs w:val="22"/>
          <w:lang w:val="ru-RU"/>
        </w:rPr>
        <w:t>в соответствии с просьбой, сформулированной Исполнительным советом в его решении IOC/EC-55/3.3;</w:t>
      </w:r>
    </w:p>
    <w:p w14:paraId="1327474C" w14:textId="77777777" w:rsidR="00491104" w:rsidRPr="00491104" w:rsidRDefault="00491104" w:rsidP="00491104">
      <w:pPr>
        <w:tabs>
          <w:tab w:val="clear" w:pos="567"/>
        </w:tabs>
        <w:spacing w:after="240"/>
        <w:jc w:val="both"/>
        <w:rPr>
          <w:rFonts w:ascii="Arial" w:hAnsi="Arial" w:cs="Arial"/>
          <w:iCs/>
          <w:sz w:val="22"/>
          <w:szCs w:val="22"/>
          <w:lang w:val="ru-RU"/>
        </w:rPr>
      </w:pPr>
      <w:r w:rsidRPr="00491104">
        <w:rPr>
          <w:rFonts w:ascii="Arial" w:hAnsi="Arial"/>
          <w:iCs/>
          <w:sz w:val="22"/>
          <w:szCs w:val="22"/>
          <w:u w:val="single"/>
          <w:lang w:val="ru-RU"/>
        </w:rPr>
        <w:t>принимая к сведению</w:t>
      </w:r>
      <w:r w:rsidRPr="00491104">
        <w:rPr>
          <w:rFonts w:ascii="Arial" w:hAnsi="Arial"/>
          <w:iCs/>
          <w:sz w:val="22"/>
          <w:szCs w:val="22"/>
          <w:lang w:val="ru-RU"/>
        </w:rPr>
        <w:t xml:space="preserve"> результаты консультаций с государствами – членами МОК по оценке пилотного проекта ДСМО, проведенных после этого на основании циркулярного письма МОК № 2899, которые нашли отражение в пересмотренной концепции ДСМО, подробно представленной в документе IOC/А-32/4.2.Doc(1),</w:t>
      </w:r>
    </w:p>
    <w:p w14:paraId="64E6F078" w14:textId="77777777" w:rsidR="00491104" w:rsidRPr="00491104" w:rsidRDefault="00491104" w:rsidP="00491104">
      <w:pPr>
        <w:spacing w:after="240"/>
        <w:jc w:val="both"/>
        <w:rPr>
          <w:rFonts w:ascii="Arial" w:hAnsi="Arial" w:cs="Arial"/>
          <w:iCs/>
          <w:sz w:val="22"/>
          <w:szCs w:val="22"/>
          <w:lang w:val="ru-RU"/>
        </w:rPr>
      </w:pPr>
      <w:r w:rsidRPr="00491104">
        <w:rPr>
          <w:rFonts w:ascii="Arial" w:hAnsi="Arial"/>
          <w:iCs/>
          <w:sz w:val="22"/>
          <w:szCs w:val="22"/>
          <w:u w:val="single"/>
          <w:lang w:val="ru-RU"/>
        </w:rPr>
        <w:t>одобряет</w:t>
      </w:r>
      <w:r w:rsidRPr="00491104">
        <w:rPr>
          <w:rFonts w:ascii="Arial" w:hAnsi="Arial"/>
          <w:iCs/>
          <w:sz w:val="22"/>
          <w:szCs w:val="22"/>
          <w:lang w:val="ru-RU"/>
        </w:rPr>
        <w:t xml:space="preserve"> учреждение редакционного совета ДСМО с учетом представленности различных избирательных групп и прилагаемого к настоящему решению круга ведения;</w:t>
      </w:r>
    </w:p>
    <w:p w14:paraId="0AA41ED6" w14:textId="72E847F8" w:rsidR="00491104" w:rsidRPr="00491104" w:rsidRDefault="00491104" w:rsidP="00491104">
      <w:pPr>
        <w:tabs>
          <w:tab w:val="clear" w:pos="567"/>
        </w:tabs>
        <w:spacing w:after="240"/>
        <w:jc w:val="both"/>
        <w:rPr>
          <w:rFonts w:ascii="Arial" w:hAnsi="Arial"/>
          <w:color w:val="000000"/>
          <w:sz w:val="22"/>
          <w:szCs w:val="22"/>
          <w:lang w:val="ru-RU"/>
        </w:rPr>
      </w:pPr>
      <w:r w:rsidRPr="00491104">
        <w:rPr>
          <w:rFonts w:ascii="Arial" w:hAnsi="Arial"/>
          <w:color w:val="000000"/>
          <w:sz w:val="22"/>
          <w:szCs w:val="22"/>
          <w:u w:val="single"/>
          <w:lang w:val="ru-RU"/>
        </w:rPr>
        <w:t>одобряет также</w:t>
      </w:r>
      <w:r w:rsidRPr="00491104">
        <w:rPr>
          <w:rFonts w:ascii="Arial" w:hAnsi="Arial"/>
          <w:color w:val="000000"/>
          <w:sz w:val="22"/>
          <w:szCs w:val="22"/>
          <w:lang w:val="ru-RU"/>
        </w:rPr>
        <w:t xml:space="preserve"> продолжение пересмотра концепции ДСМО, которая будет постоянно дополняться с учетом экспертных замечаний государств-членов и рекомендаций редакционного совета ДСМО, в том числе касающихся тематических областей и содержательных аспектов;</w:t>
      </w:r>
    </w:p>
    <w:p w14:paraId="553FB927" w14:textId="77777777" w:rsidR="00491104" w:rsidRPr="00491104" w:rsidRDefault="00491104" w:rsidP="00491104">
      <w:pPr>
        <w:tabs>
          <w:tab w:val="clear" w:pos="567"/>
        </w:tabs>
        <w:spacing w:after="240"/>
        <w:jc w:val="both"/>
        <w:rPr>
          <w:rFonts w:ascii="Arial" w:hAnsi="Arial"/>
          <w:color w:val="000000"/>
          <w:sz w:val="22"/>
          <w:szCs w:val="22"/>
          <w:u w:val="single"/>
          <w:lang w:val="ru-RU"/>
        </w:rPr>
      </w:pPr>
      <w:r w:rsidRPr="00491104">
        <w:rPr>
          <w:rFonts w:ascii="Arial" w:hAnsi="Arial"/>
          <w:color w:val="000000"/>
          <w:sz w:val="22"/>
          <w:szCs w:val="22"/>
          <w:u w:val="single"/>
          <w:lang w:val="ru-RU"/>
        </w:rPr>
        <w:t>одобряет далее</w:t>
      </w:r>
      <w:r w:rsidRPr="00491104">
        <w:rPr>
          <w:rFonts w:ascii="Arial" w:hAnsi="Arial"/>
          <w:color w:val="000000"/>
          <w:sz w:val="22"/>
          <w:szCs w:val="22"/>
          <w:lang w:val="ru-RU"/>
        </w:rPr>
        <w:t xml:space="preserve"> подготовку второго ДСМО под руководством редакционного совета ДСМО при условии наличия внебюджетных средств;</w:t>
      </w:r>
      <w:r w:rsidRPr="00491104">
        <w:rPr>
          <w:rFonts w:ascii="Arial" w:hAnsi="Arial"/>
          <w:color w:val="000000"/>
          <w:sz w:val="22"/>
          <w:szCs w:val="22"/>
          <w:u w:val="single"/>
          <w:lang w:val="ru-RU"/>
        </w:rPr>
        <w:t xml:space="preserve"> </w:t>
      </w:r>
    </w:p>
    <w:p w14:paraId="08AEFCF7" w14:textId="77777777" w:rsidR="00491104" w:rsidRPr="00491104" w:rsidRDefault="00491104" w:rsidP="00491104">
      <w:pPr>
        <w:tabs>
          <w:tab w:val="clear" w:pos="567"/>
        </w:tabs>
        <w:spacing w:after="240"/>
        <w:jc w:val="both"/>
        <w:rPr>
          <w:rFonts w:ascii="Arial" w:hAnsi="Arial"/>
          <w:color w:val="000000"/>
          <w:sz w:val="22"/>
          <w:szCs w:val="22"/>
          <w:lang w:val="ru-RU"/>
        </w:rPr>
      </w:pPr>
      <w:r w:rsidRPr="00491104">
        <w:rPr>
          <w:rFonts w:ascii="Arial" w:hAnsi="Arial"/>
          <w:color w:val="000000"/>
          <w:sz w:val="22"/>
          <w:szCs w:val="22"/>
          <w:u w:val="single"/>
          <w:lang w:val="ru-RU"/>
        </w:rPr>
        <w:t>просит</w:t>
      </w:r>
      <w:r w:rsidRPr="00491104">
        <w:rPr>
          <w:rFonts w:ascii="Arial" w:hAnsi="Arial"/>
          <w:color w:val="000000"/>
          <w:sz w:val="22"/>
          <w:szCs w:val="22"/>
          <w:lang w:val="ru-RU"/>
        </w:rPr>
        <w:t xml:space="preserve"> Исполнительного секретаря в консультации с редакционным советом ДСМО:</w:t>
      </w:r>
    </w:p>
    <w:p w14:paraId="3C2B4382" w14:textId="326BFF0B" w:rsidR="00491104" w:rsidRPr="00491104" w:rsidRDefault="00491104" w:rsidP="00D81597">
      <w:pPr>
        <w:tabs>
          <w:tab w:val="clear" w:pos="567"/>
        </w:tabs>
        <w:spacing w:after="240"/>
        <w:ind w:left="1134" w:hanging="567"/>
        <w:jc w:val="both"/>
        <w:rPr>
          <w:rFonts w:ascii="Arial" w:hAnsi="Arial"/>
          <w:color w:val="000000"/>
          <w:sz w:val="22"/>
          <w:szCs w:val="22"/>
          <w:lang w:val="ru-RU"/>
        </w:rPr>
      </w:pPr>
      <w:r w:rsidRPr="00491104">
        <w:rPr>
          <w:rFonts w:ascii="Arial" w:hAnsi="Arial"/>
          <w:color w:val="000000"/>
          <w:sz w:val="22"/>
          <w:szCs w:val="22"/>
          <w:lang w:val="ru-RU"/>
        </w:rPr>
        <w:t>(</w:t>
      </w:r>
      <w:proofErr w:type="spellStart"/>
      <w:r w:rsidRPr="00491104">
        <w:rPr>
          <w:rFonts w:ascii="Arial" w:hAnsi="Arial"/>
          <w:color w:val="000000"/>
          <w:sz w:val="22"/>
          <w:szCs w:val="22"/>
          <w:lang w:val="en-US"/>
        </w:rPr>
        <w:t>i</w:t>
      </w:r>
      <w:proofErr w:type="spellEnd"/>
      <w:r w:rsidRPr="00491104">
        <w:rPr>
          <w:rFonts w:ascii="Arial" w:hAnsi="Arial"/>
          <w:color w:val="000000"/>
          <w:sz w:val="22"/>
          <w:szCs w:val="22"/>
          <w:lang w:val="ru-RU"/>
        </w:rPr>
        <w:t xml:space="preserve">) </w:t>
      </w:r>
      <w:r w:rsidR="00D81597">
        <w:rPr>
          <w:rFonts w:ascii="Arial" w:hAnsi="Arial"/>
          <w:color w:val="000000"/>
          <w:sz w:val="22"/>
          <w:szCs w:val="22"/>
          <w:lang w:val="ru-RU"/>
        </w:rPr>
        <w:tab/>
      </w:r>
      <w:r w:rsidRPr="00491104">
        <w:rPr>
          <w:rFonts w:ascii="Arial" w:hAnsi="Arial"/>
          <w:color w:val="000000"/>
          <w:sz w:val="22"/>
          <w:szCs w:val="22"/>
          <w:lang w:val="ru-RU"/>
        </w:rPr>
        <w:t>подготовить циркулярное письмо, включающее пересмотренную концепцию доклада, в которой будут определены цель, охват, целевая аудитория ДСМО и возможности его согласования с другими докладами ООН об оценке, а также подробное резюме второго издания ДСМО, и направить его государствам-член</w:t>
      </w:r>
      <w:r w:rsidR="00D81597">
        <w:rPr>
          <w:rFonts w:ascii="Arial" w:hAnsi="Arial"/>
          <w:color w:val="000000"/>
          <w:sz w:val="22"/>
          <w:szCs w:val="22"/>
          <w:lang w:val="ru-RU"/>
        </w:rPr>
        <w:t>ам</w:t>
      </w:r>
      <w:r w:rsidRPr="00491104">
        <w:rPr>
          <w:rFonts w:ascii="Arial" w:hAnsi="Arial"/>
          <w:color w:val="000000"/>
          <w:sz w:val="22"/>
          <w:szCs w:val="22"/>
          <w:lang w:val="ru-RU"/>
        </w:rPr>
        <w:t xml:space="preserve"> для сбора их замечаний;</w:t>
      </w:r>
    </w:p>
    <w:p w14:paraId="62C99968" w14:textId="1C669C25" w:rsidR="00491104" w:rsidRPr="00491104" w:rsidRDefault="00491104" w:rsidP="00D81597">
      <w:pPr>
        <w:tabs>
          <w:tab w:val="clear" w:pos="567"/>
        </w:tabs>
        <w:spacing w:after="240"/>
        <w:ind w:left="1134" w:hanging="567"/>
        <w:jc w:val="both"/>
        <w:rPr>
          <w:rFonts w:ascii="Arial" w:hAnsi="Arial"/>
          <w:color w:val="000000"/>
          <w:sz w:val="22"/>
          <w:szCs w:val="22"/>
          <w:lang w:val="ru-RU"/>
        </w:rPr>
      </w:pPr>
      <w:r w:rsidRPr="00491104">
        <w:rPr>
          <w:rFonts w:ascii="Arial" w:hAnsi="Arial"/>
          <w:color w:val="000000"/>
          <w:sz w:val="22"/>
          <w:szCs w:val="22"/>
          <w:lang w:val="ru-RU"/>
        </w:rPr>
        <w:t>(</w:t>
      </w:r>
      <w:r w:rsidRPr="00491104">
        <w:rPr>
          <w:rFonts w:ascii="Arial" w:hAnsi="Arial"/>
          <w:color w:val="000000"/>
          <w:sz w:val="22"/>
          <w:szCs w:val="22"/>
          <w:lang w:val="en-US"/>
        </w:rPr>
        <w:t>ii</w:t>
      </w:r>
      <w:r w:rsidRPr="00491104">
        <w:rPr>
          <w:rFonts w:ascii="Arial" w:hAnsi="Arial"/>
          <w:color w:val="000000"/>
          <w:sz w:val="22"/>
          <w:szCs w:val="22"/>
          <w:lang w:val="ru-RU"/>
        </w:rPr>
        <w:t xml:space="preserve">) </w:t>
      </w:r>
      <w:r w:rsidR="00D81597">
        <w:rPr>
          <w:rFonts w:ascii="Arial" w:hAnsi="Arial"/>
          <w:color w:val="000000"/>
          <w:sz w:val="22"/>
          <w:szCs w:val="22"/>
          <w:lang w:val="ru-RU"/>
        </w:rPr>
        <w:tab/>
      </w:r>
      <w:r w:rsidRPr="00491104">
        <w:rPr>
          <w:rFonts w:ascii="Arial" w:hAnsi="Arial"/>
          <w:color w:val="000000"/>
          <w:sz w:val="22"/>
          <w:szCs w:val="22"/>
          <w:lang w:val="ru-RU"/>
        </w:rPr>
        <w:t>созвать совещание государств-членов в виртуальном формате для презентации результатов этой работы по сбору замечаний и согласования последующих действий;</w:t>
      </w:r>
    </w:p>
    <w:p w14:paraId="6B0F1A0C" w14:textId="2780ECA4" w:rsidR="00491104" w:rsidRPr="00491104" w:rsidRDefault="00491104" w:rsidP="00D81597">
      <w:pPr>
        <w:tabs>
          <w:tab w:val="clear" w:pos="567"/>
        </w:tabs>
        <w:spacing w:after="240"/>
        <w:ind w:left="1134" w:hanging="567"/>
        <w:jc w:val="both"/>
        <w:rPr>
          <w:rFonts w:ascii="Arial" w:hAnsi="Arial"/>
          <w:color w:val="000000"/>
          <w:sz w:val="22"/>
          <w:szCs w:val="22"/>
          <w:lang w:val="ru-RU"/>
        </w:rPr>
      </w:pPr>
      <w:r w:rsidRPr="00491104">
        <w:rPr>
          <w:rFonts w:ascii="Arial" w:hAnsi="Arial"/>
          <w:color w:val="000000"/>
          <w:sz w:val="22"/>
          <w:szCs w:val="22"/>
          <w:lang w:val="ru-RU"/>
        </w:rPr>
        <w:t>(</w:t>
      </w:r>
      <w:r w:rsidRPr="00491104">
        <w:rPr>
          <w:rFonts w:ascii="Arial" w:hAnsi="Arial"/>
          <w:color w:val="000000"/>
          <w:sz w:val="22"/>
          <w:szCs w:val="22"/>
          <w:lang w:val="en-US"/>
        </w:rPr>
        <w:t>iii</w:t>
      </w:r>
      <w:r w:rsidRPr="00491104">
        <w:rPr>
          <w:rFonts w:ascii="Arial" w:hAnsi="Arial"/>
          <w:color w:val="000000"/>
          <w:sz w:val="22"/>
          <w:szCs w:val="22"/>
          <w:lang w:val="ru-RU"/>
        </w:rPr>
        <w:t xml:space="preserve">) </w:t>
      </w:r>
      <w:r w:rsidR="00D81597">
        <w:rPr>
          <w:rFonts w:ascii="Arial" w:hAnsi="Arial"/>
          <w:color w:val="000000"/>
          <w:sz w:val="22"/>
          <w:szCs w:val="22"/>
          <w:lang w:val="ru-RU"/>
        </w:rPr>
        <w:tab/>
      </w:r>
      <w:r w:rsidRPr="00491104">
        <w:rPr>
          <w:rFonts w:ascii="Arial" w:hAnsi="Arial"/>
          <w:color w:val="000000"/>
          <w:sz w:val="22"/>
          <w:szCs w:val="22"/>
          <w:lang w:val="ru-RU"/>
        </w:rPr>
        <w:t>подготовить проект второго издания ДСМО для представления в 2024 г. на Конференции Десятилетия океана ООН в Барселоне;</w:t>
      </w:r>
    </w:p>
    <w:p w14:paraId="3B53DD72" w14:textId="74240769" w:rsidR="00491104" w:rsidRPr="00491104" w:rsidRDefault="00491104" w:rsidP="00D81597">
      <w:pPr>
        <w:tabs>
          <w:tab w:val="clear" w:pos="567"/>
        </w:tabs>
        <w:spacing w:after="240"/>
        <w:jc w:val="both"/>
        <w:rPr>
          <w:rFonts w:ascii="Arial" w:hAnsi="Arial" w:cs="Arial"/>
          <w:iCs/>
          <w:sz w:val="22"/>
          <w:szCs w:val="22"/>
          <w:lang w:val="ru-RU"/>
        </w:rPr>
      </w:pPr>
      <w:r w:rsidRPr="00491104">
        <w:rPr>
          <w:rFonts w:ascii="Arial" w:hAnsi="Arial"/>
          <w:color w:val="000000"/>
          <w:sz w:val="22"/>
          <w:szCs w:val="22"/>
          <w:u w:val="single"/>
          <w:lang w:val="ru-RU"/>
        </w:rPr>
        <w:t>просит также</w:t>
      </w:r>
      <w:r w:rsidRPr="00491104">
        <w:rPr>
          <w:rFonts w:ascii="Arial" w:hAnsi="Arial"/>
          <w:color w:val="000000"/>
          <w:sz w:val="22"/>
          <w:szCs w:val="22"/>
          <w:lang w:val="ru-RU"/>
        </w:rPr>
        <w:t xml:space="preserve"> редакционный совет ДСМО при поддержке Секретариата подготовить доклад о втором издании ДСМО Исполнительному совету МОК на его 57-й сессии, с тем чтобы государства-члены могли рассмотреть его и представить дополнительные рекомендации;  </w:t>
      </w:r>
    </w:p>
    <w:p w14:paraId="1B6324B3" w14:textId="77777777" w:rsidR="00491104" w:rsidRPr="00491104" w:rsidRDefault="00491104" w:rsidP="00491104">
      <w:pPr>
        <w:tabs>
          <w:tab w:val="clear" w:pos="567"/>
        </w:tabs>
        <w:spacing w:after="240"/>
        <w:jc w:val="both"/>
        <w:rPr>
          <w:sz w:val="22"/>
          <w:szCs w:val="22"/>
          <w:lang w:val="ru-RU"/>
        </w:rPr>
      </w:pPr>
      <w:r w:rsidRPr="00491104">
        <w:rPr>
          <w:rFonts w:ascii="Arial" w:hAnsi="Arial"/>
          <w:color w:val="000000"/>
          <w:sz w:val="22"/>
          <w:szCs w:val="22"/>
          <w:u w:val="single"/>
          <w:lang w:val="ru-RU"/>
        </w:rPr>
        <w:t>предлагает</w:t>
      </w:r>
      <w:r w:rsidRPr="00491104">
        <w:rPr>
          <w:rFonts w:ascii="Arial" w:hAnsi="Arial"/>
          <w:color w:val="000000"/>
          <w:sz w:val="22"/>
          <w:szCs w:val="22"/>
          <w:lang w:val="ru-RU"/>
        </w:rPr>
        <w:t xml:space="preserve"> государствам – членам МОК предоставить внебюджетные финансовые средства на подготовку </w:t>
      </w:r>
      <w:r w:rsidRPr="00491104">
        <w:rPr>
          <w:rFonts w:ascii="Arial" w:hAnsi="Arial"/>
          <w:i/>
          <w:color w:val="000000"/>
          <w:sz w:val="22"/>
          <w:szCs w:val="22"/>
          <w:lang w:val="ru-RU"/>
        </w:rPr>
        <w:t>доклада МОК о состоянии Мирового океана</w:t>
      </w:r>
      <w:r w:rsidRPr="00491104">
        <w:rPr>
          <w:rFonts w:ascii="Arial" w:hAnsi="Arial"/>
          <w:color w:val="000000"/>
          <w:sz w:val="22"/>
          <w:szCs w:val="22"/>
          <w:lang w:val="ru-RU"/>
        </w:rPr>
        <w:t>.</w:t>
      </w:r>
    </w:p>
    <w:p w14:paraId="4583A90A" w14:textId="77777777" w:rsidR="00491104" w:rsidRPr="00E001DC" w:rsidRDefault="00491104" w:rsidP="009D4F5B">
      <w:pPr>
        <w:keepNext/>
        <w:spacing w:after="240"/>
        <w:ind w:left="567"/>
        <w:jc w:val="center"/>
        <w:rPr>
          <w:rFonts w:asciiTheme="minorBidi" w:hAnsiTheme="minorBidi" w:cstheme="minorBidi"/>
          <w:sz w:val="22"/>
          <w:szCs w:val="22"/>
          <w:u w:val="single"/>
          <w:lang w:val="ru-RU"/>
        </w:rPr>
      </w:pPr>
      <w:r w:rsidRPr="00E001DC">
        <w:rPr>
          <w:rFonts w:asciiTheme="minorBidi" w:hAnsiTheme="minorBidi" w:cstheme="minorBidi"/>
          <w:sz w:val="22"/>
          <w:szCs w:val="22"/>
          <w:u w:val="single"/>
          <w:lang w:val="ru-RU"/>
        </w:rPr>
        <w:lastRenderedPageBreak/>
        <w:t>Приложение к решению А-32/4.2</w:t>
      </w:r>
    </w:p>
    <w:p w14:paraId="6FD557F2" w14:textId="77777777" w:rsidR="00491104" w:rsidRPr="00491104" w:rsidRDefault="00491104" w:rsidP="009D4F5B">
      <w:pPr>
        <w:keepNext/>
        <w:spacing w:after="240"/>
        <w:ind w:left="567"/>
        <w:jc w:val="center"/>
        <w:rPr>
          <w:rFonts w:asciiTheme="minorBidi" w:hAnsiTheme="minorBidi" w:cstheme="minorBidi"/>
          <w:b/>
          <w:bCs/>
          <w:sz w:val="22"/>
          <w:szCs w:val="22"/>
          <w:lang w:val="ru-RU"/>
        </w:rPr>
      </w:pPr>
      <w:r w:rsidRPr="00491104">
        <w:rPr>
          <w:rFonts w:asciiTheme="minorBidi" w:hAnsiTheme="minorBidi" w:cstheme="minorBidi"/>
          <w:b/>
          <w:bCs/>
          <w:sz w:val="22"/>
          <w:szCs w:val="22"/>
          <w:lang w:val="ru-RU"/>
        </w:rPr>
        <w:t>Круг ведения редакционного совета ДСМО</w:t>
      </w:r>
    </w:p>
    <w:p w14:paraId="02728EC1" w14:textId="77777777" w:rsidR="00491104" w:rsidRPr="00491104" w:rsidRDefault="00491104" w:rsidP="009D4F5B">
      <w:pPr>
        <w:keepNext/>
        <w:numPr>
          <w:ilvl w:val="0"/>
          <w:numId w:val="20"/>
        </w:numPr>
        <w:tabs>
          <w:tab w:val="clear" w:pos="567"/>
        </w:tabs>
        <w:spacing w:after="240"/>
        <w:ind w:left="0" w:firstLine="0"/>
        <w:jc w:val="both"/>
        <w:rPr>
          <w:rFonts w:asciiTheme="minorBidi" w:hAnsiTheme="minorBidi" w:cstheme="minorBidi"/>
          <w:sz w:val="22"/>
          <w:szCs w:val="22"/>
          <w:lang w:val="ru-RU"/>
        </w:rPr>
      </w:pPr>
      <w:r w:rsidRPr="00491104">
        <w:rPr>
          <w:rFonts w:asciiTheme="minorBidi" w:hAnsiTheme="minorBidi" w:cstheme="minorBidi"/>
          <w:sz w:val="22"/>
          <w:szCs w:val="22"/>
          <w:lang w:val="ru-RU"/>
        </w:rPr>
        <w:t>Руководство текущей доработкой концепции Доклада о состоянии Мирового океана в целях дальнейшего уточнения его цели, периодичности публикации, охвата, целевой аудитории и его согласования с другими докладами ООН об оценке.</w:t>
      </w:r>
    </w:p>
    <w:p w14:paraId="7FDB2E05" w14:textId="77777777" w:rsidR="00491104" w:rsidRPr="00491104" w:rsidRDefault="00491104" w:rsidP="00AC338B">
      <w:pPr>
        <w:numPr>
          <w:ilvl w:val="0"/>
          <w:numId w:val="20"/>
        </w:numPr>
        <w:tabs>
          <w:tab w:val="clear" w:pos="567"/>
        </w:tabs>
        <w:spacing w:after="240"/>
        <w:ind w:left="567" w:hanging="567"/>
        <w:jc w:val="both"/>
        <w:rPr>
          <w:rFonts w:asciiTheme="minorBidi" w:hAnsiTheme="minorBidi" w:cstheme="minorBidi"/>
          <w:sz w:val="22"/>
          <w:szCs w:val="22"/>
          <w:lang w:val="ru-RU"/>
        </w:rPr>
      </w:pPr>
      <w:r w:rsidRPr="00491104">
        <w:rPr>
          <w:rFonts w:asciiTheme="minorBidi" w:hAnsiTheme="minorBidi" w:cstheme="minorBidi"/>
          <w:sz w:val="22"/>
          <w:szCs w:val="22"/>
          <w:lang w:val="ru-RU"/>
        </w:rPr>
        <w:t>Консультирование Секретариата и поддержка подготовки ДСМО, включая:</w:t>
      </w:r>
    </w:p>
    <w:p w14:paraId="16816098" w14:textId="52505E1C" w:rsidR="00491104" w:rsidRPr="00491104" w:rsidRDefault="00491104" w:rsidP="00AC338B">
      <w:pPr>
        <w:numPr>
          <w:ilvl w:val="0"/>
          <w:numId w:val="21"/>
        </w:numPr>
        <w:tabs>
          <w:tab w:val="clear" w:pos="567"/>
        </w:tabs>
        <w:spacing w:after="240"/>
        <w:ind w:left="1134" w:hanging="567"/>
        <w:jc w:val="both"/>
        <w:rPr>
          <w:rFonts w:asciiTheme="minorBidi" w:hAnsiTheme="minorBidi" w:cstheme="minorBidi"/>
          <w:sz w:val="22"/>
          <w:szCs w:val="22"/>
          <w:lang w:val="ru-RU"/>
        </w:rPr>
      </w:pPr>
      <w:r w:rsidRPr="00491104">
        <w:rPr>
          <w:rFonts w:asciiTheme="minorBidi" w:hAnsiTheme="minorBidi" w:cstheme="minorBidi"/>
          <w:sz w:val="22"/>
          <w:szCs w:val="22"/>
          <w:lang w:val="ru-RU"/>
        </w:rPr>
        <w:t>определение тем, относящихся к различным итоговым результатам Десятилетия океана</w:t>
      </w:r>
      <w:r w:rsidR="00FD2AD5">
        <w:rPr>
          <w:rFonts w:asciiTheme="minorBidi" w:hAnsiTheme="minorBidi" w:cstheme="minorBidi"/>
          <w:sz w:val="22"/>
          <w:szCs w:val="22"/>
          <w:lang w:val="ru-RU"/>
        </w:rPr>
        <w:t>;</w:t>
      </w:r>
    </w:p>
    <w:p w14:paraId="7C636B7A" w14:textId="11E23F1E" w:rsidR="00491104" w:rsidRPr="00491104" w:rsidRDefault="00491104" w:rsidP="00AC338B">
      <w:pPr>
        <w:numPr>
          <w:ilvl w:val="0"/>
          <w:numId w:val="21"/>
        </w:numPr>
        <w:tabs>
          <w:tab w:val="clear" w:pos="567"/>
        </w:tabs>
        <w:spacing w:after="240"/>
        <w:ind w:left="1134" w:hanging="567"/>
        <w:jc w:val="both"/>
        <w:rPr>
          <w:rFonts w:asciiTheme="minorBidi" w:hAnsiTheme="minorBidi" w:cstheme="minorBidi"/>
          <w:sz w:val="22"/>
          <w:szCs w:val="22"/>
          <w:lang w:val="ru-RU"/>
        </w:rPr>
      </w:pPr>
      <w:r w:rsidRPr="00491104">
        <w:rPr>
          <w:rFonts w:asciiTheme="minorBidi" w:hAnsiTheme="minorBidi" w:cstheme="minorBidi"/>
          <w:sz w:val="22"/>
          <w:szCs w:val="22"/>
          <w:lang w:val="ru-RU"/>
        </w:rPr>
        <w:t>определение соответствующих тем для тематических статей</w:t>
      </w:r>
      <w:r w:rsidR="00FD2AD5">
        <w:rPr>
          <w:rFonts w:asciiTheme="minorBidi" w:hAnsiTheme="minorBidi" w:cstheme="minorBidi"/>
          <w:sz w:val="22"/>
          <w:szCs w:val="22"/>
          <w:lang w:val="ru-RU"/>
        </w:rPr>
        <w:t>;</w:t>
      </w:r>
    </w:p>
    <w:p w14:paraId="0D1F135F" w14:textId="77777777" w:rsidR="00491104" w:rsidRPr="00491104" w:rsidRDefault="00491104" w:rsidP="00AC338B">
      <w:pPr>
        <w:numPr>
          <w:ilvl w:val="0"/>
          <w:numId w:val="21"/>
        </w:numPr>
        <w:tabs>
          <w:tab w:val="clear" w:pos="567"/>
        </w:tabs>
        <w:spacing w:after="240"/>
        <w:ind w:left="1134" w:hanging="567"/>
        <w:jc w:val="both"/>
        <w:rPr>
          <w:rFonts w:asciiTheme="minorBidi" w:hAnsiTheme="minorBidi" w:cstheme="minorBidi"/>
          <w:sz w:val="22"/>
          <w:szCs w:val="22"/>
          <w:lang w:val="ru-RU"/>
        </w:rPr>
      </w:pPr>
      <w:r w:rsidRPr="00491104">
        <w:rPr>
          <w:rFonts w:asciiTheme="minorBidi" w:hAnsiTheme="minorBidi" w:cstheme="minorBidi"/>
          <w:sz w:val="22"/>
          <w:szCs w:val="22"/>
          <w:lang w:val="ru-RU"/>
        </w:rPr>
        <w:t>поиск авторов и рецензентов для каждого тематического направления с учетом разнообразия опыта, гендерного равенства, географической представленности, карьерных достижений, а также принадлежности к коренным народам и другим прибрежным общинам.</w:t>
      </w:r>
    </w:p>
    <w:p w14:paraId="7C36D449" w14:textId="77777777" w:rsidR="00491104" w:rsidRPr="00491104" w:rsidRDefault="00491104" w:rsidP="00581582">
      <w:pPr>
        <w:numPr>
          <w:ilvl w:val="0"/>
          <w:numId w:val="20"/>
        </w:numPr>
        <w:tabs>
          <w:tab w:val="clear" w:pos="567"/>
        </w:tabs>
        <w:spacing w:after="240"/>
        <w:ind w:left="0" w:firstLine="0"/>
        <w:jc w:val="both"/>
        <w:rPr>
          <w:rFonts w:asciiTheme="minorBidi" w:hAnsiTheme="minorBidi" w:cstheme="minorBidi"/>
          <w:sz w:val="22"/>
          <w:szCs w:val="22"/>
          <w:lang w:val="ru-RU"/>
        </w:rPr>
      </w:pPr>
      <w:r w:rsidRPr="00491104">
        <w:rPr>
          <w:rFonts w:asciiTheme="minorBidi" w:hAnsiTheme="minorBidi" w:cstheme="minorBidi"/>
          <w:sz w:val="22"/>
          <w:szCs w:val="22"/>
          <w:lang w:val="ru-RU"/>
        </w:rPr>
        <w:t>Подготовка регулярных докладов по концепции и подготовке ДСМО для руководящих органов МОК.</w:t>
      </w:r>
    </w:p>
    <w:bookmarkEnd w:id="1"/>
    <w:p w14:paraId="1A430E2B" w14:textId="31931A18" w:rsidR="001A1517" w:rsidRPr="00E50246" w:rsidRDefault="001A1517" w:rsidP="00801EF5">
      <w:pPr>
        <w:spacing w:after="240"/>
        <w:jc w:val="center"/>
        <w:rPr>
          <w:rFonts w:ascii="Arial" w:eastAsia="Calibri" w:hAnsi="Arial" w:cs="Arial"/>
          <w:sz w:val="22"/>
          <w:u w:val="single"/>
          <w:lang w:val="ru-RU"/>
        </w:rPr>
      </w:pPr>
      <w:r w:rsidRPr="00C71F2F">
        <w:rPr>
          <w:rFonts w:ascii="Arial" w:eastAsia="Calibri" w:hAnsi="Arial" w:cs="Arial"/>
          <w:sz w:val="22"/>
          <w:u w:val="single"/>
          <w:lang w:val="ru"/>
        </w:rPr>
        <w:t>Реш</w:t>
      </w:r>
      <w:r>
        <w:rPr>
          <w:rFonts w:ascii="Arial" w:eastAsia="Calibri" w:hAnsi="Arial" w:cs="Arial"/>
          <w:sz w:val="22"/>
          <w:u w:val="single"/>
          <w:lang w:val="ru"/>
        </w:rPr>
        <w:t>ение</w:t>
      </w:r>
      <w:r w:rsidRPr="00C71F2F">
        <w:rPr>
          <w:rFonts w:ascii="Arial" w:eastAsia="Calibri" w:hAnsi="Arial" w:cs="Arial"/>
          <w:sz w:val="22"/>
          <w:u w:val="single"/>
          <w:lang w:val="ru"/>
        </w:rPr>
        <w:t xml:space="preserve"> A-3</w:t>
      </w:r>
      <w:r w:rsidRPr="004F6498">
        <w:rPr>
          <w:rFonts w:ascii="Arial" w:eastAsia="Calibri" w:hAnsi="Arial" w:cs="Arial"/>
          <w:sz w:val="22"/>
          <w:u w:val="single"/>
          <w:lang w:val="ru-RU"/>
        </w:rPr>
        <w:t>2</w:t>
      </w:r>
      <w:r w:rsidRPr="00C71F2F">
        <w:rPr>
          <w:rFonts w:ascii="Arial" w:eastAsia="Calibri" w:hAnsi="Arial" w:cs="Arial"/>
          <w:sz w:val="22"/>
          <w:u w:val="single"/>
          <w:lang w:val="ru"/>
        </w:rPr>
        <w:t>/</w:t>
      </w:r>
      <w:r>
        <w:rPr>
          <w:rFonts w:ascii="Arial" w:eastAsia="Calibri" w:hAnsi="Arial" w:cs="Arial"/>
          <w:sz w:val="22"/>
          <w:u w:val="single"/>
          <w:lang w:val="ru"/>
        </w:rPr>
        <w:t>4</w:t>
      </w:r>
      <w:r w:rsidRPr="00C71F2F">
        <w:rPr>
          <w:rFonts w:ascii="Arial" w:eastAsia="Calibri" w:hAnsi="Arial" w:cs="Arial"/>
          <w:sz w:val="22"/>
          <w:u w:val="single"/>
          <w:lang w:val="ru"/>
        </w:rPr>
        <w:t>.</w:t>
      </w:r>
      <w:r>
        <w:rPr>
          <w:rFonts w:ascii="Arial" w:eastAsia="Calibri" w:hAnsi="Arial" w:cs="Arial"/>
          <w:sz w:val="22"/>
          <w:u w:val="single"/>
          <w:lang w:val="ru"/>
        </w:rPr>
        <w:t>3</w:t>
      </w:r>
    </w:p>
    <w:p w14:paraId="48D36E13" w14:textId="2F8D66D3" w:rsidR="006B7B81" w:rsidRPr="00E61E33" w:rsidRDefault="006B7B81" w:rsidP="005666BC">
      <w:pPr>
        <w:spacing w:after="240"/>
        <w:jc w:val="center"/>
        <w:rPr>
          <w:rFonts w:ascii="Arial" w:eastAsia="Calibri" w:hAnsi="Arial" w:cs="Arial"/>
          <w:b/>
          <w:sz w:val="22"/>
          <w:szCs w:val="22"/>
          <w:lang w:val="ru-RU"/>
        </w:rPr>
      </w:pPr>
      <w:bookmarkStart w:id="2" w:name="_Hlk138680637"/>
      <w:r w:rsidRPr="006B7B81">
        <w:rPr>
          <w:rFonts w:ascii="Arial" w:hAnsi="Arial"/>
          <w:b/>
          <w:color w:val="000000"/>
          <w:sz w:val="22"/>
          <w:szCs w:val="22"/>
          <w:lang w:val="ru-RU"/>
        </w:rPr>
        <w:t xml:space="preserve">Стратегия МОК в области развития потенциала на 2023-2030 гг. и </w:t>
      </w:r>
      <w:r w:rsidRPr="006B7B81">
        <w:rPr>
          <w:rFonts w:ascii="Arial" w:hAnsi="Arial"/>
          <w:b/>
          <w:color w:val="000000"/>
          <w:sz w:val="22"/>
          <w:szCs w:val="22"/>
          <w:lang w:val="ru-RU"/>
        </w:rPr>
        <w:br/>
        <w:t>соответствующий план информационно-пропагандистского обеспечения</w:t>
      </w:r>
      <w:bookmarkEnd w:id="2"/>
    </w:p>
    <w:p w14:paraId="7232BB2C" w14:textId="77777777" w:rsidR="006B7B81" w:rsidRPr="006B7B81" w:rsidRDefault="006B7B81" w:rsidP="005666BC">
      <w:pPr>
        <w:spacing w:after="240"/>
        <w:rPr>
          <w:sz w:val="22"/>
          <w:szCs w:val="22"/>
          <w:lang w:val="ru-RU"/>
        </w:rPr>
      </w:pPr>
      <w:r w:rsidRPr="006B7B81">
        <w:rPr>
          <w:rFonts w:ascii="Arial" w:hAnsi="Arial"/>
          <w:sz w:val="22"/>
          <w:szCs w:val="22"/>
          <w:lang w:val="ru-RU"/>
        </w:rPr>
        <w:t>Ассамблея,</w:t>
      </w:r>
    </w:p>
    <w:p w14:paraId="1F4372E2" w14:textId="77777777" w:rsidR="006B7B81" w:rsidRPr="006B7B81" w:rsidRDefault="006B7B81" w:rsidP="0036332E">
      <w:pPr>
        <w:tabs>
          <w:tab w:val="clear" w:pos="567"/>
        </w:tabs>
        <w:spacing w:after="240"/>
        <w:jc w:val="both"/>
        <w:rPr>
          <w:rFonts w:ascii="Arial" w:hAnsi="Arial" w:cs="Arial"/>
          <w:sz w:val="22"/>
          <w:szCs w:val="22"/>
          <w:lang w:val="ru-RU"/>
        </w:rPr>
      </w:pPr>
      <w:bookmarkStart w:id="3" w:name="_Hlk138680559"/>
      <w:r w:rsidRPr="006B7B81">
        <w:rPr>
          <w:rFonts w:ascii="Arial" w:hAnsi="Arial"/>
          <w:color w:val="000000"/>
          <w:sz w:val="22"/>
          <w:szCs w:val="22"/>
          <w:u w:val="single"/>
          <w:lang w:val="ru-RU"/>
        </w:rPr>
        <w:t>признавая</w:t>
      </w:r>
      <w:r w:rsidRPr="006B7B81">
        <w:rPr>
          <w:rFonts w:ascii="Arial" w:hAnsi="Arial"/>
          <w:color w:val="000000"/>
          <w:sz w:val="22"/>
          <w:szCs w:val="22"/>
          <w:lang w:val="ru-RU"/>
        </w:rPr>
        <w:t xml:space="preserve"> важность развития потенциала в качестве одного из шести функциональных направлений деятельности в рамках Среднесрочной стратегии МОК на 2022-2029 гг., который давал бы всем государствам-членам возможность с выгодой для себя участвовать в исследовании Мирового океана и в океанографическом обслуживании, что имеет критически важное значение для обеспечения устойчивого развития и благополучия людей, живущих на нашей на планете,</w:t>
      </w:r>
    </w:p>
    <w:p w14:paraId="799B1127" w14:textId="77777777" w:rsidR="006B7B81" w:rsidRPr="006B7B81" w:rsidRDefault="006B7B81" w:rsidP="0036332E">
      <w:pPr>
        <w:tabs>
          <w:tab w:val="clear" w:pos="567"/>
        </w:tabs>
        <w:spacing w:after="240"/>
        <w:jc w:val="both"/>
        <w:rPr>
          <w:rFonts w:ascii="Arial" w:hAnsi="Arial" w:cs="Arial"/>
          <w:sz w:val="22"/>
          <w:szCs w:val="22"/>
          <w:lang w:val="ru-RU"/>
        </w:rPr>
      </w:pPr>
      <w:r w:rsidRPr="006B7B81">
        <w:rPr>
          <w:rFonts w:ascii="Arial" w:hAnsi="Arial"/>
          <w:color w:val="000000"/>
          <w:sz w:val="22"/>
          <w:szCs w:val="22"/>
          <w:u w:val="single"/>
          <w:lang w:val="ru-RU"/>
        </w:rPr>
        <w:t>напоминая</w:t>
      </w:r>
      <w:r w:rsidRPr="006B7B81">
        <w:rPr>
          <w:rFonts w:ascii="Arial" w:hAnsi="Arial"/>
          <w:color w:val="000000"/>
          <w:sz w:val="22"/>
          <w:szCs w:val="22"/>
          <w:lang w:val="ru-RU"/>
        </w:rPr>
        <w:t xml:space="preserve"> об утвержденной Ассамблеей на ее 28-й сессии Стратегии МОК в области развития потенциала на 2015-2021 гг.,</w:t>
      </w:r>
    </w:p>
    <w:p w14:paraId="4CEE0931" w14:textId="77777777" w:rsidR="006B7B81" w:rsidRPr="006B7B81" w:rsidRDefault="006B7B81" w:rsidP="0036332E">
      <w:pPr>
        <w:tabs>
          <w:tab w:val="clear" w:pos="567"/>
        </w:tabs>
        <w:spacing w:after="240"/>
        <w:jc w:val="both"/>
        <w:rPr>
          <w:rFonts w:ascii="Arial" w:hAnsi="Arial" w:cs="Arial"/>
          <w:sz w:val="22"/>
          <w:szCs w:val="22"/>
          <w:lang w:val="ru-RU"/>
        </w:rPr>
      </w:pPr>
      <w:r w:rsidRPr="006B7B81">
        <w:rPr>
          <w:rFonts w:ascii="Arial" w:hAnsi="Arial"/>
          <w:sz w:val="22"/>
          <w:szCs w:val="22"/>
          <w:u w:val="single"/>
          <w:lang w:val="ru-RU"/>
        </w:rPr>
        <w:t>отмечая</w:t>
      </w:r>
      <w:r w:rsidRPr="006B7B81">
        <w:rPr>
          <w:rFonts w:ascii="Arial" w:hAnsi="Arial"/>
          <w:sz w:val="22"/>
          <w:szCs w:val="22"/>
          <w:lang w:val="ru-RU"/>
        </w:rPr>
        <w:t>, что срок действия нынешней Стратегии истекает в июле 2023 г.,</w:t>
      </w:r>
    </w:p>
    <w:p w14:paraId="62E378BC" w14:textId="77777777" w:rsidR="006B7B81" w:rsidRPr="006B7B81" w:rsidRDefault="006B7B81" w:rsidP="0036332E">
      <w:pPr>
        <w:tabs>
          <w:tab w:val="clear" w:pos="567"/>
        </w:tabs>
        <w:spacing w:after="240"/>
        <w:jc w:val="both"/>
        <w:rPr>
          <w:rFonts w:ascii="Arial" w:hAnsi="Arial" w:cs="Arial"/>
          <w:iCs/>
          <w:sz w:val="22"/>
          <w:szCs w:val="22"/>
          <w:lang w:val="ru-RU"/>
        </w:rPr>
      </w:pPr>
      <w:r w:rsidRPr="006B7B81">
        <w:rPr>
          <w:rFonts w:ascii="Arial" w:hAnsi="Arial"/>
          <w:iCs/>
          <w:sz w:val="22"/>
          <w:szCs w:val="22"/>
          <w:u w:val="single"/>
          <w:lang w:val="ru-RU"/>
        </w:rPr>
        <w:t>отмечая также</w:t>
      </w:r>
      <w:r w:rsidRPr="006B7B81">
        <w:rPr>
          <w:rFonts w:ascii="Arial" w:hAnsi="Arial"/>
          <w:iCs/>
          <w:sz w:val="22"/>
          <w:szCs w:val="22"/>
          <w:lang w:val="ru-RU"/>
        </w:rPr>
        <w:t>, что своим решением A-31/3.5.3 Ассамблея МОК пересмотрела круг ведения группы экспертов МОК по вопросам развития потенциала (ГЭМОК</w:t>
      </w:r>
      <w:r w:rsidRPr="006B7B81">
        <w:rPr>
          <w:rFonts w:ascii="Arial" w:hAnsi="Arial"/>
          <w:iCs/>
          <w:sz w:val="22"/>
          <w:szCs w:val="22"/>
          <w:lang w:val="ru-RU"/>
        </w:rPr>
        <w:noBreakHyphen/>
        <w:t>РП), поручив указанной группе представить Ассамблее обновленный вариант стратегии МОК в области развития потенциала вместе с проектом плана информационно-пропагандистского обеспечения ее реализации,</w:t>
      </w:r>
    </w:p>
    <w:p w14:paraId="4B9BBFA1" w14:textId="77777777" w:rsidR="006B7B81" w:rsidRPr="006B7B81" w:rsidRDefault="006B7B81" w:rsidP="0036332E">
      <w:pPr>
        <w:tabs>
          <w:tab w:val="clear" w:pos="567"/>
        </w:tabs>
        <w:spacing w:after="240"/>
        <w:jc w:val="both"/>
        <w:rPr>
          <w:rFonts w:ascii="Arial" w:hAnsi="Arial" w:cs="Arial"/>
          <w:iCs/>
          <w:sz w:val="22"/>
          <w:szCs w:val="22"/>
          <w:lang w:val="ru-RU"/>
        </w:rPr>
      </w:pPr>
      <w:r w:rsidRPr="006B7B81">
        <w:rPr>
          <w:rFonts w:ascii="Arial" w:hAnsi="Arial"/>
          <w:iCs/>
          <w:sz w:val="22"/>
          <w:szCs w:val="22"/>
          <w:u w:val="single"/>
          <w:lang w:val="ru-RU"/>
        </w:rPr>
        <w:t>рассмотрев</w:t>
      </w:r>
      <w:r w:rsidRPr="006B7B81">
        <w:rPr>
          <w:rFonts w:ascii="Arial" w:hAnsi="Arial"/>
          <w:iCs/>
          <w:sz w:val="22"/>
          <w:szCs w:val="22"/>
          <w:lang w:val="ru-RU"/>
        </w:rPr>
        <w:t xml:space="preserve"> документы IOC/А-32/4.3.Doc(1) и IOC/А-32/4.3.Doc(2),</w:t>
      </w:r>
    </w:p>
    <w:p w14:paraId="31135C94" w14:textId="77777777" w:rsidR="006B7B81" w:rsidRPr="006B7B81" w:rsidRDefault="006B7B81" w:rsidP="0036332E">
      <w:pPr>
        <w:tabs>
          <w:tab w:val="clear" w:pos="567"/>
        </w:tabs>
        <w:spacing w:after="240"/>
        <w:jc w:val="both"/>
        <w:rPr>
          <w:rFonts w:ascii="Arial" w:hAnsi="Arial" w:cs="Arial"/>
          <w:bCs/>
          <w:sz w:val="22"/>
          <w:szCs w:val="22"/>
          <w:lang w:val="ru-RU"/>
        </w:rPr>
      </w:pPr>
      <w:r w:rsidRPr="006B7B81">
        <w:rPr>
          <w:rFonts w:ascii="Arial" w:hAnsi="Arial"/>
          <w:sz w:val="22"/>
          <w:szCs w:val="22"/>
          <w:u w:val="single"/>
          <w:lang w:val="ru-RU"/>
        </w:rPr>
        <w:t>утверждает</w:t>
      </w:r>
      <w:r w:rsidRPr="006B7B81">
        <w:rPr>
          <w:rFonts w:ascii="Arial" w:hAnsi="Arial"/>
          <w:sz w:val="22"/>
          <w:szCs w:val="22"/>
          <w:lang w:val="ru-RU"/>
        </w:rPr>
        <w:t xml:space="preserve"> Стратегию МОК в области развития потенциала на 2023-2030 гг., содержащуюся в документе IOC/А-32/4.3.Doc(1);</w:t>
      </w:r>
    </w:p>
    <w:p w14:paraId="4ED3727B" w14:textId="21C5EEEA" w:rsidR="006B7B81" w:rsidRPr="006B7B81" w:rsidRDefault="006B7B81" w:rsidP="0036332E">
      <w:pPr>
        <w:tabs>
          <w:tab w:val="clear" w:pos="567"/>
        </w:tabs>
        <w:spacing w:after="240"/>
        <w:jc w:val="both"/>
        <w:rPr>
          <w:rFonts w:ascii="Arial" w:hAnsi="Arial" w:cs="Arial"/>
          <w:iCs/>
          <w:sz w:val="22"/>
          <w:szCs w:val="22"/>
          <w:lang w:val="ru-RU"/>
        </w:rPr>
      </w:pPr>
      <w:r w:rsidRPr="006B7B81">
        <w:rPr>
          <w:rFonts w:ascii="Arial" w:hAnsi="Arial"/>
          <w:sz w:val="22"/>
          <w:szCs w:val="22"/>
          <w:u w:val="single"/>
          <w:lang w:val="ru-RU"/>
        </w:rPr>
        <w:t>утверждает также</w:t>
      </w:r>
      <w:r w:rsidRPr="006B7B81">
        <w:rPr>
          <w:rFonts w:ascii="Arial" w:hAnsi="Arial"/>
          <w:sz w:val="22"/>
          <w:szCs w:val="22"/>
          <w:lang w:val="ru-RU"/>
        </w:rPr>
        <w:t xml:space="preserve"> План информационно-пропагандистского обеспечения Стратегии МОК в области развития потенциала на 2023-2030 гг., содержащийся в документе IOC/А</w:t>
      </w:r>
      <w:r w:rsidR="00C905CE">
        <w:rPr>
          <w:rFonts w:ascii="Arial" w:hAnsi="Arial"/>
          <w:sz w:val="22"/>
          <w:szCs w:val="22"/>
          <w:lang w:val="ru-RU"/>
        </w:rPr>
        <w:noBreakHyphen/>
      </w:r>
      <w:r w:rsidRPr="006B7B81">
        <w:rPr>
          <w:rFonts w:ascii="Arial" w:hAnsi="Arial"/>
          <w:sz w:val="22"/>
          <w:szCs w:val="22"/>
          <w:lang w:val="ru-RU"/>
        </w:rPr>
        <w:t>32/4.3.Doc(2);</w:t>
      </w:r>
    </w:p>
    <w:p w14:paraId="20DBB4EC" w14:textId="77777777" w:rsidR="006B7B81" w:rsidRPr="006B7B81" w:rsidRDefault="006B7B81" w:rsidP="0036332E">
      <w:pPr>
        <w:tabs>
          <w:tab w:val="clear" w:pos="567"/>
        </w:tabs>
        <w:spacing w:after="240"/>
        <w:jc w:val="both"/>
        <w:rPr>
          <w:rFonts w:ascii="Arial" w:hAnsi="Arial" w:cs="Arial"/>
          <w:iCs/>
          <w:sz w:val="22"/>
          <w:szCs w:val="22"/>
          <w:lang w:val="ru-RU"/>
        </w:rPr>
      </w:pPr>
      <w:r w:rsidRPr="006B7B81">
        <w:rPr>
          <w:rFonts w:ascii="Arial" w:hAnsi="Arial"/>
          <w:sz w:val="22"/>
          <w:szCs w:val="22"/>
          <w:u w:val="single"/>
          <w:lang w:val="ru-RU"/>
        </w:rPr>
        <w:lastRenderedPageBreak/>
        <w:t>постановляет</w:t>
      </w:r>
      <w:r w:rsidRPr="006B7B81">
        <w:rPr>
          <w:rFonts w:ascii="Arial" w:hAnsi="Arial"/>
          <w:sz w:val="22"/>
          <w:szCs w:val="22"/>
          <w:lang w:val="ru-RU"/>
        </w:rPr>
        <w:t>, что к 33-й сессии Ассамблеи МОК основным вспомогательным органам МОК (глобальным программам и региональным вспомогательным органам) необходимо будет предпринять следующие практические шаги:</w:t>
      </w:r>
    </w:p>
    <w:p w14:paraId="27B88C37" w14:textId="77777777" w:rsidR="006B7B81" w:rsidRPr="006B7B81" w:rsidRDefault="006B7B81" w:rsidP="00AC338B">
      <w:pPr>
        <w:numPr>
          <w:ilvl w:val="0"/>
          <w:numId w:val="10"/>
        </w:numPr>
        <w:spacing w:after="240"/>
        <w:ind w:left="1134" w:hanging="567"/>
        <w:jc w:val="both"/>
        <w:rPr>
          <w:rFonts w:ascii="Arial" w:hAnsi="Arial" w:cs="Arial"/>
          <w:bCs/>
          <w:sz w:val="22"/>
          <w:szCs w:val="22"/>
          <w:lang w:val="ru-RU"/>
        </w:rPr>
      </w:pPr>
      <w:r w:rsidRPr="006B7B81">
        <w:rPr>
          <w:rFonts w:ascii="Arial" w:hAnsi="Arial"/>
          <w:bCs/>
          <w:sz w:val="22"/>
          <w:szCs w:val="22"/>
          <w:lang w:val="ru-RU"/>
        </w:rPr>
        <w:t>разработать на основе утвержденной стратегии планы работы в области развития потенциала, учитывающие программные и региональные приоритеты, и провести согласованным образом оценку соответствующих потребностей на основе текущих мероприятий и с задействованием имеющейся учебно-образовательной базы;</w:t>
      </w:r>
    </w:p>
    <w:p w14:paraId="6DE7E295" w14:textId="77777777" w:rsidR="006B7B81" w:rsidRPr="006B7B81" w:rsidRDefault="006B7B81" w:rsidP="00AC338B">
      <w:pPr>
        <w:numPr>
          <w:ilvl w:val="0"/>
          <w:numId w:val="10"/>
        </w:numPr>
        <w:spacing w:after="240"/>
        <w:ind w:left="1134" w:hanging="567"/>
        <w:jc w:val="both"/>
        <w:rPr>
          <w:rFonts w:ascii="Arial" w:hAnsi="Arial" w:cs="Arial"/>
          <w:iCs/>
          <w:sz w:val="22"/>
          <w:szCs w:val="22"/>
          <w:lang w:val="ru-RU"/>
        </w:rPr>
      </w:pPr>
      <w:r w:rsidRPr="006B7B81">
        <w:rPr>
          <w:rFonts w:ascii="Arial" w:hAnsi="Arial"/>
          <w:bCs/>
          <w:sz w:val="22"/>
          <w:szCs w:val="22"/>
          <w:lang w:val="ru-RU"/>
        </w:rPr>
        <w:t>мобилизовать усилия по привлечению средств на цели укрепления штатного расписания секретариатов региональных подкомиссий, других вспомогательных органов и глобальных программ;</w:t>
      </w:r>
    </w:p>
    <w:p w14:paraId="73EC6EB4" w14:textId="77777777" w:rsidR="006B7B81" w:rsidRPr="006B7B81" w:rsidRDefault="006B7B81" w:rsidP="00AC338B">
      <w:pPr>
        <w:numPr>
          <w:ilvl w:val="0"/>
          <w:numId w:val="10"/>
        </w:numPr>
        <w:spacing w:after="240"/>
        <w:ind w:left="1134" w:hanging="567"/>
        <w:jc w:val="both"/>
        <w:rPr>
          <w:rFonts w:ascii="Arial" w:hAnsi="Arial" w:cs="Arial"/>
          <w:iCs/>
          <w:sz w:val="22"/>
          <w:szCs w:val="22"/>
          <w:lang w:val="ru-RU"/>
        </w:rPr>
      </w:pPr>
      <w:r w:rsidRPr="006B7B81">
        <w:rPr>
          <w:rFonts w:ascii="Arial" w:hAnsi="Arial"/>
          <w:iCs/>
          <w:sz w:val="22"/>
          <w:szCs w:val="22"/>
          <w:lang w:val="ru-RU"/>
        </w:rPr>
        <w:t>содействовать популяризации и распространению текста Стратегии МОК в области развития потенциала на 2023-2030 гг. в соответствии с планом информационно-пропагандистского обеспечения с целью расширения охвата целевой аудитории и признания ценности указанного документа в качестве методического руководства по осуществлению мероприятий в области развития потенциала;</w:t>
      </w:r>
    </w:p>
    <w:p w14:paraId="505FE3E7" w14:textId="77777777" w:rsidR="006B7B81" w:rsidRPr="006B7B81" w:rsidRDefault="006B7B81" w:rsidP="00AC338B">
      <w:pPr>
        <w:numPr>
          <w:ilvl w:val="0"/>
          <w:numId w:val="10"/>
        </w:numPr>
        <w:spacing w:after="240"/>
        <w:ind w:left="1134" w:hanging="567"/>
        <w:jc w:val="both"/>
        <w:rPr>
          <w:rFonts w:ascii="Arial" w:hAnsi="Arial" w:cs="Arial"/>
          <w:iCs/>
          <w:sz w:val="22"/>
          <w:szCs w:val="22"/>
          <w:lang w:val="ru-RU"/>
        </w:rPr>
      </w:pPr>
      <w:r w:rsidRPr="006B7B81">
        <w:rPr>
          <w:rFonts w:ascii="Arial" w:hAnsi="Arial"/>
          <w:bCs/>
          <w:sz w:val="22"/>
          <w:szCs w:val="22"/>
          <w:lang w:val="ru-RU"/>
        </w:rPr>
        <w:t>стимулировать укрепление потенциала посредством реализации международных, региональных и национальных программ в области развития; и</w:t>
      </w:r>
    </w:p>
    <w:p w14:paraId="09B70025" w14:textId="77777777" w:rsidR="006B7B81" w:rsidRPr="006B7B81" w:rsidRDefault="006B7B81" w:rsidP="00AC338B">
      <w:pPr>
        <w:numPr>
          <w:ilvl w:val="0"/>
          <w:numId w:val="10"/>
        </w:numPr>
        <w:spacing w:after="240"/>
        <w:ind w:left="1134" w:hanging="567"/>
        <w:jc w:val="both"/>
        <w:rPr>
          <w:rFonts w:ascii="Arial" w:hAnsi="Arial" w:cs="Arial"/>
          <w:iCs/>
          <w:sz w:val="22"/>
          <w:szCs w:val="22"/>
          <w:lang w:val="ru-RU"/>
        </w:rPr>
      </w:pPr>
      <w:r w:rsidRPr="006B7B81">
        <w:rPr>
          <w:rFonts w:ascii="Arial" w:hAnsi="Arial"/>
          <w:bCs/>
          <w:sz w:val="22"/>
          <w:szCs w:val="22"/>
          <w:lang w:val="ru-RU"/>
        </w:rPr>
        <w:t>активизировать сотрудничество и информационное взаимодействие между глобальными программами МОК и ее региональными вспомогательными органами в целях содействия выполнению задач, предусмотренных в подпунктах (i) и (</w:t>
      </w:r>
      <w:proofErr w:type="spellStart"/>
      <w:r w:rsidRPr="006B7B81">
        <w:rPr>
          <w:rFonts w:ascii="Arial" w:hAnsi="Arial"/>
          <w:bCs/>
          <w:sz w:val="22"/>
          <w:szCs w:val="22"/>
          <w:lang w:val="ru-RU"/>
        </w:rPr>
        <w:t>ii</w:t>
      </w:r>
      <w:proofErr w:type="spellEnd"/>
      <w:r w:rsidRPr="006B7B81">
        <w:rPr>
          <w:rFonts w:ascii="Arial" w:hAnsi="Arial"/>
          <w:bCs/>
          <w:sz w:val="22"/>
          <w:szCs w:val="22"/>
          <w:lang w:val="ru-RU"/>
        </w:rPr>
        <w:t>) выше;</w:t>
      </w:r>
    </w:p>
    <w:p w14:paraId="4C8D3C25" w14:textId="77777777" w:rsidR="006B7B81" w:rsidRPr="006B7B81" w:rsidRDefault="006B7B81" w:rsidP="0036332E">
      <w:pPr>
        <w:spacing w:after="240"/>
        <w:jc w:val="both"/>
        <w:rPr>
          <w:rFonts w:ascii="Arial" w:hAnsi="Arial" w:cs="Arial"/>
          <w:bCs/>
          <w:sz w:val="22"/>
          <w:szCs w:val="22"/>
          <w:lang w:val="ru-RU"/>
        </w:rPr>
      </w:pPr>
      <w:r w:rsidRPr="006B7B81">
        <w:rPr>
          <w:rFonts w:ascii="Arial" w:hAnsi="Arial"/>
          <w:sz w:val="22"/>
          <w:szCs w:val="22"/>
          <w:u w:val="single"/>
          <w:lang w:val="ru-RU"/>
        </w:rPr>
        <w:t>настоятельно призывает</w:t>
      </w:r>
      <w:r w:rsidRPr="006B7B81">
        <w:rPr>
          <w:rFonts w:ascii="Arial" w:hAnsi="Arial"/>
          <w:sz w:val="22"/>
          <w:szCs w:val="22"/>
          <w:lang w:val="ru-RU"/>
        </w:rPr>
        <w:t xml:space="preserve"> государства-члены:</w:t>
      </w:r>
    </w:p>
    <w:p w14:paraId="614933D4" w14:textId="77777777" w:rsidR="006B7B81" w:rsidRPr="006B7B81" w:rsidRDefault="006B7B81" w:rsidP="00AC338B">
      <w:pPr>
        <w:numPr>
          <w:ilvl w:val="0"/>
          <w:numId w:val="11"/>
        </w:numPr>
        <w:spacing w:after="240"/>
        <w:ind w:left="1134" w:hanging="567"/>
        <w:jc w:val="both"/>
        <w:rPr>
          <w:rFonts w:ascii="Arial" w:hAnsi="Arial" w:cs="Arial"/>
          <w:bCs/>
          <w:sz w:val="22"/>
          <w:szCs w:val="22"/>
          <w:lang w:val="ru-RU"/>
        </w:rPr>
      </w:pPr>
      <w:r w:rsidRPr="006B7B81">
        <w:rPr>
          <w:rFonts w:ascii="Arial" w:hAnsi="Arial"/>
          <w:bCs/>
          <w:sz w:val="22"/>
          <w:szCs w:val="22"/>
          <w:lang w:val="ru-RU"/>
        </w:rPr>
        <w:t>выявлять новые потенциальные возможности участия на взаимовыгодной основе в расширенном партнерском взаимодействии по линии МОК в интересах достижения своих целей, касающихся подготовки специалистов в области морских научных исследований и управления ресурсами Мирового океана;</w:t>
      </w:r>
    </w:p>
    <w:p w14:paraId="5056246E" w14:textId="77777777" w:rsidR="006B7B81" w:rsidRPr="006B7B81" w:rsidRDefault="006B7B81" w:rsidP="00AC338B">
      <w:pPr>
        <w:numPr>
          <w:ilvl w:val="0"/>
          <w:numId w:val="11"/>
        </w:numPr>
        <w:spacing w:after="240"/>
        <w:ind w:left="1134" w:hanging="567"/>
        <w:jc w:val="both"/>
        <w:rPr>
          <w:rFonts w:ascii="Arial" w:hAnsi="Arial" w:cs="Arial"/>
          <w:bCs/>
          <w:sz w:val="22"/>
          <w:szCs w:val="22"/>
          <w:lang w:val="ru-RU"/>
        </w:rPr>
      </w:pPr>
      <w:r w:rsidRPr="006B7B81">
        <w:rPr>
          <w:rFonts w:ascii="Arial" w:hAnsi="Arial"/>
          <w:bCs/>
          <w:sz w:val="22"/>
          <w:szCs w:val="22"/>
          <w:lang w:val="ru-RU"/>
        </w:rPr>
        <w:t>задействовать накопленные знания, а также имеющиеся кадровые, научно-технические и финансовые возможности для укрепления роли МОК как катализатора достижения указанных целей; и</w:t>
      </w:r>
    </w:p>
    <w:p w14:paraId="13C076B1" w14:textId="77777777" w:rsidR="006B7B81" w:rsidRPr="006B7B81" w:rsidRDefault="006B7B81" w:rsidP="00AC338B">
      <w:pPr>
        <w:numPr>
          <w:ilvl w:val="0"/>
          <w:numId w:val="11"/>
        </w:numPr>
        <w:spacing w:after="240"/>
        <w:ind w:left="1134" w:hanging="567"/>
        <w:jc w:val="both"/>
        <w:rPr>
          <w:rFonts w:ascii="Arial" w:hAnsi="Arial" w:cs="Arial"/>
          <w:bCs/>
          <w:sz w:val="22"/>
          <w:szCs w:val="22"/>
          <w:lang w:val="ru-RU"/>
        </w:rPr>
      </w:pPr>
      <w:r w:rsidRPr="006B7B81">
        <w:rPr>
          <w:rFonts w:ascii="Arial" w:hAnsi="Arial"/>
          <w:bCs/>
          <w:sz w:val="22"/>
          <w:szCs w:val="22"/>
          <w:lang w:val="ru-RU"/>
        </w:rPr>
        <w:t>содействовать повышению известности МОК в качестве уникального партнера в области развития потенциала.</w:t>
      </w:r>
    </w:p>
    <w:bookmarkEnd w:id="3"/>
    <w:p w14:paraId="7DF420A8" w14:textId="44439E68" w:rsidR="00A330F8" w:rsidRPr="00A330F8" w:rsidRDefault="00A330F8" w:rsidP="00491104">
      <w:pPr>
        <w:keepNext/>
        <w:spacing w:after="240"/>
        <w:jc w:val="center"/>
        <w:rPr>
          <w:rFonts w:ascii="Arial" w:eastAsia="Calibri" w:hAnsi="Arial" w:cs="Arial"/>
          <w:sz w:val="22"/>
          <w:u w:val="single"/>
          <w:lang w:val="ru-RU"/>
        </w:rPr>
      </w:pPr>
      <w:r w:rsidRPr="00C71F2F">
        <w:rPr>
          <w:rFonts w:ascii="Arial" w:eastAsia="Calibri" w:hAnsi="Arial" w:cs="Arial"/>
          <w:sz w:val="22"/>
          <w:u w:val="single"/>
          <w:lang w:val="ru"/>
        </w:rPr>
        <w:t>Реш</w:t>
      </w:r>
      <w:r>
        <w:rPr>
          <w:rFonts w:ascii="Arial" w:eastAsia="Calibri" w:hAnsi="Arial" w:cs="Arial"/>
          <w:sz w:val="22"/>
          <w:u w:val="single"/>
          <w:lang w:val="ru"/>
        </w:rPr>
        <w:t>ение</w:t>
      </w:r>
      <w:r w:rsidRPr="00C71F2F">
        <w:rPr>
          <w:rFonts w:ascii="Arial" w:eastAsia="Calibri" w:hAnsi="Arial" w:cs="Arial"/>
          <w:sz w:val="22"/>
          <w:u w:val="single"/>
          <w:lang w:val="ru"/>
        </w:rPr>
        <w:t xml:space="preserve"> A-3</w:t>
      </w:r>
      <w:r w:rsidRPr="004F6498">
        <w:rPr>
          <w:rFonts w:ascii="Arial" w:eastAsia="Calibri" w:hAnsi="Arial" w:cs="Arial"/>
          <w:sz w:val="22"/>
          <w:u w:val="single"/>
          <w:lang w:val="ru-RU"/>
        </w:rPr>
        <w:t>2</w:t>
      </w:r>
      <w:r w:rsidRPr="00C71F2F">
        <w:rPr>
          <w:rFonts w:ascii="Arial" w:eastAsia="Calibri" w:hAnsi="Arial" w:cs="Arial"/>
          <w:sz w:val="22"/>
          <w:u w:val="single"/>
          <w:lang w:val="ru"/>
        </w:rPr>
        <w:t>/</w:t>
      </w:r>
      <w:r>
        <w:rPr>
          <w:rFonts w:ascii="Arial" w:eastAsia="Calibri" w:hAnsi="Arial" w:cs="Arial"/>
          <w:sz w:val="22"/>
          <w:u w:val="single"/>
          <w:lang w:val="ru"/>
        </w:rPr>
        <w:t>4</w:t>
      </w:r>
      <w:r w:rsidRPr="00C71F2F">
        <w:rPr>
          <w:rFonts w:ascii="Arial" w:eastAsia="Calibri" w:hAnsi="Arial" w:cs="Arial"/>
          <w:sz w:val="22"/>
          <w:u w:val="single"/>
          <w:lang w:val="ru"/>
        </w:rPr>
        <w:t>.</w:t>
      </w:r>
      <w:r w:rsidRPr="00A330F8">
        <w:rPr>
          <w:rFonts w:ascii="Arial" w:eastAsia="Calibri" w:hAnsi="Arial" w:cs="Arial"/>
          <w:sz w:val="22"/>
          <w:u w:val="single"/>
          <w:lang w:val="ru-RU"/>
        </w:rPr>
        <w:t>4</w:t>
      </w:r>
    </w:p>
    <w:p w14:paraId="58B6A46F" w14:textId="77777777" w:rsidR="009B70F8" w:rsidRPr="009B70F8" w:rsidRDefault="009B70F8" w:rsidP="00491104">
      <w:pPr>
        <w:keepNext/>
        <w:spacing w:after="240"/>
        <w:jc w:val="center"/>
        <w:rPr>
          <w:rFonts w:ascii="Arial" w:hAnsi="Arial" w:cs="Arial"/>
          <w:b/>
          <w:color w:val="000000"/>
          <w:sz w:val="22"/>
          <w:szCs w:val="22"/>
          <w:lang w:val="ru-RU"/>
        </w:rPr>
      </w:pPr>
      <w:r w:rsidRPr="009B70F8">
        <w:rPr>
          <w:rFonts w:ascii="Arial" w:hAnsi="Arial" w:cs="Arial"/>
          <w:b/>
          <w:color w:val="000000"/>
          <w:sz w:val="22"/>
          <w:szCs w:val="22"/>
          <w:lang w:val="ru-RU"/>
        </w:rPr>
        <w:t>Политика МОК в отношении данных и условия их использования</w:t>
      </w:r>
      <w:r w:rsidRPr="009B70F8">
        <w:rPr>
          <w:rFonts w:ascii="Arial" w:hAnsi="Arial" w:cs="Arial"/>
          <w:b/>
          <w:color w:val="000000"/>
          <w:sz w:val="22"/>
          <w:szCs w:val="22"/>
          <w:lang w:val="ru-RU"/>
        </w:rPr>
        <w:br/>
        <w:t>(редакция 2023 г.)</w:t>
      </w:r>
    </w:p>
    <w:p w14:paraId="71CF0D63" w14:textId="77777777" w:rsidR="009B70F8" w:rsidRPr="009B70F8" w:rsidRDefault="009B70F8" w:rsidP="00491104">
      <w:pPr>
        <w:keepNext/>
        <w:spacing w:after="240"/>
        <w:jc w:val="both"/>
        <w:rPr>
          <w:rFonts w:ascii="Arial" w:hAnsi="Arial" w:cs="Arial"/>
          <w:sz w:val="22"/>
          <w:szCs w:val="22"/>
          <w:lang w:val="ru-RU"/>
        </w:rPr>
      </w:pPr>
      <w:r w:rsidRPr="009B70F8">
        <w:rPr>
          <w:rFonts w:ascii="Arial" w:hAnsi="Arial" w:cs="Arial"/>
          <w:sz w:val="22"/>
          <w:szCs w:val="22"/>
          <w:lang w:val="ru-RU"/>
        </w:rPr>
        <w:t>Ассамблея,</w:t>
      </w:r>
    </w:p>
    <w:p w14:paraId="2F4191B7" w14:textId="3BE53E7C" w:rsidR="009B70F8" w:rsidRPr="009B70F8" w:rsidRDefault="009B70F8" w:rsidP="00491104">
      <w:pPr>
        <w:keepNext/>
        <w:tabs>
          <w:tab w:val="clear" w:pos="567"/>
        </w:tabs>
        <w:spacing w:after="240"/>
        <w:jc w:val="both"/>
        <w:rPr>
          <w:rFonts w:ascii="Arial" w:hAnsi="Arial" w:cs="Arial"/>
          <w:color w:val="000000"/>
          <w:sz w:val="22"/>
          <w:szCs w:val="22"/>
          <w:lang w:val="ru-RU"/>
        </w:rPr>
      </w:pPr>
      <w:r w:rsidRPr="009B70F8">
        <w:rPr>
          <w:rFonts w:ascii="Arial" w:hAnsi="Arial" w:cs="Arial"/>
          <w:color w:val="000000"/>
          <w:sz w:val="22"/>
          <w:szCs w:val="22"/>
          <w:u w:val="single"/>
          <w:lang w:val="ru-RU"/>
        </w:rPr>
        <w:t>напоминая</w:t>
      </w:r>
      <w:r w:rsidRPr="009B70F8">
        <w:rPr>
          <w:rFonts w:ascii="Arial" w:hAnsi="Arial" w:cs="Arial"/>
          <w:color w:val="000000"/>
          <w:sz w:val="22"/>
          <w:szCs w:val="22"/>
          <w:lang w:val="ru-RU"/>
        </w:rPr>
        <w:t>, что политика МОК в области обмена океанографическими данными была утверждена в 2003 г. (резолюция IOC-XXII-6, 2003 г.) и с тех пор претерпела лишь одно незначительное изменение – внесение в 2019 г. поправок в статью 5 на основании решения IOC</w:t>
      </w:r>
      <w:r w:rsidR="00491104">
        <w:rPr>
          <w:rFonts w:ascii="Arial" w:hAnsi="Arial" w:cs="Arial"/>
          <w:color w:val="000000"/>
          <w:sz w:val="22"/>
          <w:szCs w:val="22"/>
          <w:lang w:val="ru-RU"/>
        </w:rPr>
        <w:noBreakHyphen/>
      </w:r>
      <w:r w:rsidRPr="009B70F8">
        <w:rPr>
          <w:rFonts w:ascii="Arial" w:hAnsi="Arial" w:cs="Arial"/>
          <w:color w:val="000000"/>
          <w:sz w:val="22"/>
          <w:szCs w:val="22"/>
          <w:lang w:val="ru-RU"/>
        </w:rPr>
        <w:t>XXX/7.2.1(II), принятого Ассамблеей на ее 30-й сессии (Париж, 26</w:t>
      </w:r>
      <w:r w:rsidRPr="009B70F8">
        <w:rPr>
          <w:rFonts w:ascii="Arial" w:hAnsi="Arial" w:cs="Arial"/>
          <w:color w:val="000000"/>
          <w:sz w:val="22"/>
          <w:szCs w:val="22"/>
          <w:lang w:val="en-US"/>
        </w:rPr>
        <w:t> </w:t>
      </w:r>
      <w:r w:rsidRPr="009B70F8">
        <w:rPr>
          <w:rFonts w:ascii="Arial" w:hAnsi="Arial" w:cs="Arial"/>
          <w:color w:val="000000"/>
          <w:sz w:val="22"/>
          <w:szCs w:val="22"/>
          <w:lang w:val="ru-RU"/>
        </w:rPr>
        <w:t>июня – 4</w:t>
      </w:r>
      <w:r w:rsidRPr="009B70F8">
        <w:rPr>
          <w:rFonts w:ascii="Arial" w:hAnsi="Arial" w:cs="Arial"/>
          <w:color w:val="000000"/>
          <w:sz w:val="22"/>
          <w:szCs w:val="22"/>
          <w:lang w:val="en-US"/>
        </w:rPr>
        <w:t> </w:t>
      </w:r>
      <w:r w:rsidRPr="009B70F8">
        <w:rPr>
          <w:rFonts w:ascii="Arial" w:hAnsi="Arial" w:cs="Arial"/>
          <w:color w:val="000000"/>
          <w:sz w:val="22"/>
          <w:szCs w:val="22"/>
          <w:lang w:val="ru-RU"/>
        </w:rPr>
        <w:t>июля 2019 г.),</w:t>
      </w:r>
    </w:p>
    <w:p w14:paraId="017FF1FA" w14:textId="77777777" w:rsidR="009B70F8" w:rsidRPr="009B70F8" w:rsidRDefault="009B70F8" w:rsidP="009B70F8">
      <w:pPr>
        <w:tabs>
          <w:tab w:val="clear" w:pos="567"/>
        </w:tabs>
        <w:spacing w:after="240"/>
        <w:jc w:val="both"/>
        <w:rPr>
          <w:rFonts w:ascii="Arial" w:hAnsi="Arial" w:cs="Arial"/>
          <w:color w:val="000000"/>
          <w:sz w:val="22"/>
          <w:szCs w:val="22"/>
          <w:lang w:val="ru-RU"/>
        </w:rPr>
      </w:pPr>
      <w:r w:rsidRPr="009B70F8">
        <w:rPr>
          <w:rFonts w:ascii="Arial" w:hAnsi="Arial" w:cs="Arial"/>
          <w:color w:val="000000"/>
          <w:sz w:val="22"/>
          <w:szCs w:val="22"/>
          <w:u w:val="single"/>
          <w:lang w:val="ru-RU"/>
        </w:rPr>
        <w:t>сознавая</w:t>
      </w:r>
      <w:r w:rsidRPr="009B70F8">
        <w:rPr>
          <w:rFonts w:ascii="Arial" w:hAnsi="Arial" w:cs="Arial"/>
          <w:color w:val="000000"/>
          <w:sz w:val="22"/>
          <w:szCs w:val="22"/>
          <w:lang w:val="ru-RU"/>
        </w:rPr>
        <w:t>, что:</w:t>
      </w:r>
    </w:p>
    <w:p w14:paraId="2472A4CA" w14:textId="77777777" w:rsidR="009B70F8" w:rsidRPr="009B70F8" w:rsidRDefault="009B70F8" w:rsidP="00AC338B">
      <w:pPr>
        <w:numPr>
          <w:ilvl w:val="0"/>
          <w:numId w:val="12"/>
        </w:numPr>
        <w:tabs>
          <w:tab w:val="clear" w:pos="567"/>
        </w:tabs>
        <w:spacing w:after="240"/>
        <w:ind w:left="1134" w:hanging="567"/>
        <w:jc w:val="both"/>
        <w:rPr>
          <w:rFonts w:ascii="Arial" w:hAnsi="Arial" w:cs="Arial"/>
          <w:color w:val="000000"/>
          <w:sz w:val="22"/>
          <w:szCs w:val="22"/>
          <w:lang w:val="ru-RU"/>
        </w:rPr>
      </w:pPr>
      <w:r w:rsidRPr="009B70F8">
        <w:rPr>
          <w:rFonts w:ascii="Arial" w:hAnsi="Arial" w:cs="Arial"/>
          <w:sz w:val="22"/>
          <w:szCs w:val="22"/>
          <w:lang w:val="ru-RU"/>
        </w:rPr>
        <w:t xml:space="preserve">оперативный и неограниченный международный обмен океанографическими данными необходим для эффективного сбора, согласования и использования данных океанографических наблюдений, полученных странами мира, в целях решения </w:t>
      </w:r>
      <w:r w:rsidRPr="009B70F8">
        <w:rPr>
          <w:rFonts w:ascii="Arial" w:hAnsi="Arial" w:cs="Arial"/>
          <w:sz w:val="22"/>
          <w:szCs w:val="22"/>
          <w:lang w:val="ru-RU"/>
        </w:rPr>
        <w:lastRenderedPageBreak/>
        <w:t>широкого круга задач, включая прогнозирование погоды и климата, оперативное прогнозирование состояния морской среды, сохранение живой природы, смягчение последствий изменений, вызванных деятельностью человека в морской и прибрежной среде, а также для углубления научного понимания, лежащего в основе всей этой деятельности,</w:t>
      </w:r>
    </w:p>
    <w:p w14:paraId="5D28B039" w14:textId="77777777" w:rsidR="009B70F8" w:rsidRPr="009B70F8" w:rsidRDefault="009B70F8" w:rsidP="00AC338B">
      <w:pPr>
        <w:numPr>
          <w:ilvl w:val="0"/>
          <w:numId w:val="12"/>
        </w:numPr>
        <w:tabs>
          <w:tab w:val="clear" w:pos="567"/>
        </w:tabs>
        <w:spacing w:after="240"/>
        <w:ind w:left="1134" w:hanging="567"/>
        <w:jc w:val="both"/>
        <w:rPr>
          <w:rFonts w:ascii="Arial" w:hAnsi="Arial" w:cs="Arial"/>
          <w:color w:val="000000"/>
          <w:sz w:val="22"/>
          <w:szCs w:val="22"/>
          <w:lang w:val="ru-RU"/>
        </w:rPr>
      </w:pPr>
      <w:r w:rsidRPr="009B70F8">
        <w:rPr>
          <w:rFonts w:ascii="Arial" w:hAnsi="Arial" w:cs="Arial"/>
          <w:color w:val="000000"/>
          <w:sz w:val="22"/>
          <w:szCs w:val="22"/>
          <w:lang w:val="ru-RU"/>
        </w:rPr>
        <w:t>с 2003 г. произошли радикальные изменения в глобальной экосистеме цифровых данных, информации и знаний,</w:t>
      </w:r>
    </w:p>
    <w:p w14:paraId="7CFD740D" w14:textId="77777777" w:rsidR="009B70F8" w:rsidRPr="009B70F8" w:rsidRDefault="009B70F8" w:rsidP="00AC338B">
      <w:pPr>
        <w:numPr>
          <w:ilvl w:val="0"/>
          <w:numId w:val="12"/>
        </w:numPr>
        <w:tabs>
          <w:tab w:val="clear" w:pos="567"/>
        </w:tabs>
        <w:spacing w:after="240"/>
        <w:ind w:left="1134" w:hanging="567"/>
        <w:jc w:val="both"/>
        <w:rPr>
          <w:rFonts w:ascii="Arial" w:hAnsi="Arial" w:cs="Arial"/>
          <w:color w:val="000000"/>
          <w:sz w:val="22"/>
          <w:szCs w:val="22"/>
          <w:lang w:val="ru-RU"/>
        </w:rPr>
      </w:pPr>
      <w:r w:rsidRPr="009B70F8">
        <w:rPr>
          <w:rFonts w:ascii="Arial" w:hAnsi="Arial" w:cs="Arial"/>
          <w:color w:val="000000"/>
          <w:sz w:val="22"/>
          <w:szCs w:val="22"/>
          <w:lang w:val="ru-RU"/>
        </w:rPr>
        <w:t>стремительное развитие технологий привело к изменению концепции ответственного управления данными,</w:t>
      </w:r>
    </w:p>
    <w:p w14:paraId="225A0A1D" w14:textId="77777777" w:rsidR="009B70F8" w:rsidRPr="009B70F8" w:rsidRDefault="009B70F8" w:rsidP="00AC338B">
      <w:pPr>
        <w:numPr>
          <w:ilvl w:val="0"/>
          <w:numId w:val="12"/>
        </w:numPr>
        <w:tabs>
          <w:tab w:val="clear" w:pos="567"/>
        </w:tabs>
        <w:spacing w:after="240"/>
        <w:ind w:left="1134" w:hanging="567"/>
        <w:jc w:val="both"/>
        <w:rPr>
          <w:rFonts w:ascii="Arial" w:hAnsi="Arial" w:cs="Arial"/>
          <w:color w:val="000000"/>
          <w:sz w:val="22"/>
          <w:szCs w:val="22"/>
          <w:lang w:val="ru-RU"/>
        </w:rPr>
      </w:pPr>
      <w:r w:rsidRPr="009B70F8">
        <w:rPr>
          <w:rFonts w:ascii="Arial" w:hAnsi="Arial" w:cs="Arial"/>
          <w:color w:val="000000"/>
          <w:sz w:val="22"/>
          <w:szCs w:val="22"/>
          <w:lang w:val="ru-RU"/>
        </w:rPr>
        <w:t>возникла необходимость повысить совместимость и согласованность политики МОК в области данных с соответствующими правилами и стандартами, применяемыми на национальном, региональном и международном уровнях,</w:t>
      </w:r>
    </w:p>
    <w:p w14:paraId="7342C9E2" w14:textId="77777777" w:rsidR="009B70F8" w:rsidRPr="009B70F8" w:rsidRDefault="009B70F8" w:rsidP="00AC338B">
      <w:pPr>
        <w:numPr>
          <w:ilvl w:val="0"/>
          <w:numId w:val="12"/>
        </w:numPr>
        <w:tabs>
          <w:tab w:val="clear" w:pos="567"/>
        </w:tabs>
        <w:spacing w:after="240"/>
        <w:ind w:left="1134" w:hanging="567"/>
        <w:jc w:val="both"/>
        <w:rPr>
          <w:rFonts w:ascii="Arial" w:hAnsi="Arial" w:cs="Arial"/>
          <w:color w:val="000000"/>
          <w:sz w:val="22"/>
          <w:szCs w:val="22"/>
          <w:lang w:val="ru-RU"/>
        </w:rPr>
      </w:pPr>
      <w:r w:rsidRPr="009B70F8">
        <w:rPr>
          <w:rFonts w:ascii="Arial" w:hAnsi="Arial" w:cs="Arial"/>
          <w:sz w:val="22"/>
          <w:szCs w:val="22"/>
          <w:lang w:val="ru-RU"/>
        </w:rPr>
        <w:t>в мире находит все большее применение практика партнерства между государственным и частным секторами и что для того, чтобы обеспечить в нынешних обстоятельствах максимально эффективное использование данных, в том числе в контексте их публикации в научных журналах частных издательств, политика МОК в области данных должна содержать четкие указания в отношении их коммерческого использования,</w:t>
      </w:r>
    </w:p>
    <w:p w14:paraId="6447CAA7" w14:textId="77777777" w:rsidR="009B70F8" w:rsidRPr="009B70F8" w:rsidRDefault="009B70F8" w:rsidP="009B70F8">
      <w:pPr>
        <w:tabs>
          <w:tab w:val="clear" w:pos="567"/>
        </w:tabs>
        <w:spacing w:after="240"/>
        <w:jc w:val="both"/>
        <w:rPr>
          <w:rFonts w:ascii="Arial" w:hAnsi="Arial" w:cs="Arial"/>
          <w:color w:val="000000"/>
          <w:sz w:val="22"/>
          <w:szCs w:val="22"/>
          <w:lang w:val="ru-RU"/>
        </w:rPr>
      </w:pPr>
      <w:r w:rsidRPr="009B70F8">
        <w:rPr>
          <w:rFonts w:ascii="Arial" w:hAnsi="Arial" w:cs="Arial"/>
          <w:color w:val="000000"/>
          <w:sz w:val="22"/>
          <w:szCs w:val="22"/>
          <w:u w:val="single"/>
          <w:lang w:val="ru-RU"/>
        </w:rPr>
        <w:t>отмечая</w:t>
      </w:r>
      <w:r w:rsidRPr="009B70F8">
        <w:rPr>
          <w:rFonts w:ascii="Arial" w:hAnsi="Arial" w:cs="Arial"/>
          <w:color w:val="000000"/>
          <w:sz w:val="22"/>
          <w:szCs w:val="22"/>
          <w:lang w:val="ru-RU"/>
        </w:rPr>
        <w:t>, что партнерские и родственные организации проводят пересмотр своих руководящих документов по вопросам использования данных, которые могут быть взяты за образец для обновления МОК своей политики в этой области,</w:t>
      </w:r>
    </w:p>
    <w:p w14:paraId="313643B5" w14:textId="77777777" w:rsidR="009B70F8" w:rsidRPr="009B70F8" w:rsidRDefault="009B70F8" w:rsidP="009B70F8">
      <w:pPr>
        <w:tabs>
          <w:tab w:val="clear" w:pos="567"/>
        </w:tabs>
        <w:spacing w:after="240"/>
        <w:jc w:val="both"/>
        <w:rPr>
          <w:rFonts w:ascii="Arial" w:hAnsi="Arial" w:cs="Arial"/>
          <w:color w:val="000000"/>
          <w:sz w:val="22"/>
          <w:szCs w:val="22"/>
          <w:lang w:val="ru-RU"/>
        </w:rPr>
      </w:pPr>
      <w:r w:rsidRPr="009B70F8">
        <w:rPr>
          <w:rFonts w:ascii="Arial" w:hAnsi="Arial" w:cs="Arial"/>
          <w:color w:val="000000"/>
          <w:sz w:val="22"/>
          <w:szCs w:val="22"/>
          <w:u w:val="single"/>
          <w:lang w:val="ru-RU"/>
        </w:rPr>
        <w:t>отмечая также</w:t>
      </w:r>
      <w:r w:rsidRPr="009B70F8">
        <w:rPr>
          <w:rFonts w:ascii="Arial" w:hAnsi="Arial" w:cs="Arial"/>
          <w:color w:val="000000"/>
          <w:sz w:val="22"/>
          <w:szCs w:val="22"/>
          <w:lang w:val="ru-RU"/>
        </w:rPr>
        <w:t xml:space="preserve">, что принципы обмена данными и лицензирования, такие как принципы УДСМ и лицензии Creative </w:t>
      </w:r>
      <w:proofErr w:type="spellStart"/>
      <w:r w:rsidRPr="009B70F8">
        <w:rPr>
          <w:rFonts w:ascii="Arial" w:hAnsi="Arial" w:cs="Arial"/>
          <w:color w:val="000000"/>
          <w:sz w:val="22"/>
          <w:szCs w:val="22"/>
          <w:lang w:val="ru-RU"/>
        </w:rPr>
        <w:t>Commons</w:t>
      </w:r>
      <w:proofErr w:type="spellEnd"/>
      <w:r w:rsidRPr="009B70F8">
        <w:rPr>
          <w:rFonts w:ascii="Arial" w:hAnsi="Arial" w:cs="Arial"/>
          <w:color w:val="000000"/>
          <w:sz w:val="22"/>
          <w:szCs w:val="22"/>
          <w:lang w:val="ru-RU"/>
        </w:rPr>
        <w:t>, признаются и применяются по всему миру,</w:t>
      </w:r>
    </w:p>
    <w:p w14:paraId="09D044D5" w14:textId="77777777" w:rsidR="009B70F8" w:rsidRPr="009B70F8" w:rsidRDefault="009B70F8" w:rsidP="009B70F8">
      <w:pPr>
        <w:tabs>
          <w:tab w:val="clear" w:pos="567"/>
        </w:tabs>
        <w:spacing w:after="240"/>
        <w:jc w:val="both"/>
        <w:rPr>
          <w:rFonts w:ascii="Arial" w:hAnsi="Arial" w:cs="Arial"/>
          <w:color w:val="000000"/>
          <w:sz w:val="22"/>
          <w:szCs w:val="22"/>
          <w:lang w:val="ru-RU"/>
        </w:rPr>
      </w:pPr>
      <w:r w:rsidRPr="009B70F8">
        <w:rPr>
          <w:rFonts w:ascii="Arial" w:hAnsi="Arial" w:cs="Arial"/>
          <w:color w:val="000000"/>
          <w:sz w:val="22"/>
          <w:szCs w:val="22"/>
          <w:u w:val="single"/>
          <w:lang w:val="ru-RU"/>
        </w:rPr>
        <w:t>постановляет</w:t>
      </w:r>
      <w:r w:rsidRPr="009B70F8">
        <w:rPr>
          <w:rFonts w:ascii="Arial" w:hAnsi="Arial" w:cs="Arial"/>
          <w:color w:val="000000"/>
          <w:sz w:val="22"/>
          <w:szCs w:val="22"/>
          <w:lang w:val="ru-RU"/>
        </w:rPr>
        <w:t xml:space="preserve"> завершить деятельность межсессионной рабочей группы МОК по пересмотру политики МОК в области обмена океанографическими данными (в редакции 2003 г. и 2019 г.);</w:t>
      </w:r>
    </w:p>
    <w:p w14:paraId="15ED5D33" w14:textId="28D27DA4" w:rsidR="009B70F8" w:rsidRPr="009B70F8" w:rsidRDefault="009B70F8" w:rsidP="009B70F8">
      <w:pPr>
        <w:tabs>
          <w:tab w:val="clear" w:pos="567"/>
        </w:tabs>
        <w:spacing w:after="240"/>
        <w:jc w:val="both"/>
        <w:rPr>
          <w:rFonts w:ascii="Arial" w:hAnsi="Arial" w:cs="Arial"/>
          <w:color w:val="000000"/>
          <w:sz w:val="22"/>
          <w:szCs w:val="22"/>
          <w:lang w:val="ru-RU"/>
        </w:rPr>
      </w:pPr>
      <w:r w:rsidRPr="009B70F8">
        <w:rPr>
          <w:rFonts w:ascii="Arial" w:hAnsi="Arial" w:cs="Arial"/>
          <w:color w:val="000000"/>
          <w:sz w:val="22"/>
          <w:szCs w:val="22"/>
          <w:u w:val="single"/>
          <w:lang w:val="ru-RU"/>
        </w:rPr>
        <w:t>утверждает</w:t>
      </w:r>
      <w:r w:rsidRPr="009B70F8">
        <w:rPr>
          <w:rFonts w:ascii="Arial" w:hAnsi="Arial" w:cs="Arial"/>
          <w:color w:val="000000"/>
          <w:sz w:val="22"/>
          <w:szCs w:val="22"/>
          <w:lang w:val="ru-RU"/>
        </w:rPr>
        <w:t xml:space="preserve"> политику МОК в отношении данных и условия их использования (в редакции 2023</w:t>
      </w:r>
      <w:r>
        <w:rPr>
          <w:rFonts w:ascii="Arial" w:hAnsi="Arial" w:cs="Arial"/>
          <w:color w:val="000000"/>
          <w:sz w:val="22"/>
          <w:szCs w:val="22"/>
          <w:lang w:val="en-US"/>
        </w:rPr>
        <w:t> </w:t>
      </w:r>
      <w:r w:rsidRPr="009B70F8">
        <w:rPr>
          <w:rFonts w:ascii="Arial" w:hAnsi="Arial" w:cs="Arial"/>
          <w:color w:val="000000"/>
          <w:sz w:val="22"/>
          <w:szCs w:val="22"/>
          <w:lang w:val="ru-RU"/>
        </w:rPr>
        <w:t>г.), подробно изложенные в приложении к настоящему решению;</w:t>
      </w:r>
    </w:p>
    <w:p w14:paraId="4E1D1B62" w14:textId="77777777" w:rsidR="009B70F8" w:rsidRPr="009B70F8" w:rsidRDefault="009B70F8" w:rsidP="00C905CE">
      <w:pPr>
        <w:tabs>
          <w:tab w:val="clear" w:pos="567"/>
        </w:tabs>
        <w:spacing w:after="240"/>
        <w:jc w:val="both"/>
        <w:rPr>
          <w:rFonts w:ascii="Arial" w:hAnsi="Arial" w:cs="Arial"/>
          <w:color w:val="000000"/>
          <w:sz w:val="22"/>
          <w:szCs w:val="22"/>
          <w:lang w:val="ru-RU"/>
        </w:rPr>
      </w:pPr>
      <w:r w:rsidRPr="009B70F8">
        <w:rPr>
          <w:rFonts w:ascii="Arial" w:hAnsi="Arial" w:cs="Arial"/>
          <w:color w:val="000000"/>
          <w:sz w:val="22"/>
          <w:szCs w:val="22"/>
          <w:u w:val="single"/>
          <w:lang w:val="ru-RU"/>
        </w:rPr>
        <w:t>постановляет</w:t>
      </w:r>
      <w:r w:rsidRPr="009B70F8">
        <w:rPr>
          <w:rFonts w:ascii="Arial" w:hAnsi="Arial" w:cs="Arial"/>
          <w:color w:val="000000"/>
          <w:sz w:val="22"/>
          <w:szCs w:val="22"/>
          <w:lang w:val="ru-RU"/>
        </w:rPr>
        <w:t xml:space="preserve"> подготовить методические материалы для разработки всеми программами и проектами МОК подробных руководств по совместному использованию данных и метаданных.</w:t>
      </w:r>
    </w:p>
    <w:p w14:paraId="4DB05EBC" w14:textId="77777777" w:rsidR="009B70F8" w:rsidRPr="009B70F8" w:rsidRDefault="009B70F8" w:rsidP="00491104">
      <w:pPr>
        <w:keepNext/>
        <w:spacing w:after="240"/>
        <w:jc w:val="center"/>
        <w:rPr>
          <w:rFonts w:ascii="Arial" w:hAnsi="Arial" w:cs="Arial"/>
          <w:sz w:val="22"/>
          <w:szCs w:val="22"/>
          <w:lang w:val="ru-RU"/>
        </w:rPr>
      </w:pPr>
      <w:r w:rsidRPr="009B70F8">
        <w:rPr>
          <w:rFonts w:ascii="Arial" w:hAnsi="Arial" w:cs="Arial"/>
          <w:sz w:val="22"/>
          <w:szCs w:val="22"/>
          <w:u w:val="single"/>
          <w:lang w:val="ru-RU"/>
        </w:rPr>
        <w:t>Приложение к решению A-32/4.4</w:t>
      </w:r>
    </w:p>
    <w:p w14:paraId="022F2DDD" w14:textId="77777777" w:rsidR="009B70F8" w:rsidRPr="009B70F8" w:rsidRDefault="009B70F8" w:rsidP="00491104">
      <w:pPr>
        <w:keepNext/>
        <w:spacing w:after="240"/>
        <w:jc w:val="center"/>
        <w:rPr>
          <w:rFonts w:ascii="Arial" w:hAnsi="Arial" w:cs="Arial"/>
          <w:b/>
          <w:bCs/>
          <w:sz w:val="22"/>
          <w:szCs w:val="22"/>
          <w:lang w:val="ru-RU"/>
        </w:rPr>
      </w:pPr>
      <w:r w:rsidRPr="009B70F8">
        <w:rPr>
          <w:rFonts w:ascii="Arial" w:hAnsi="Arial" w:cs="Arial"/>
          <w:b/>
          <w:bCs/>
          <w:sz w:val="22"/>
          <w:szCs w:val="22"/>
          <w:lang w:val="ru-RU"/>
        </w:rPr>
        <w:t>Политика МОК в отношении данных и условия их использования</w:t>
      </w:r>
      <w:r w:rsidRPr="009B70F8">
        <w:rPr>
          <w:rFonts w:ascii="Arial" w:hAnsi="Arial" w:cs="Arial"/>
          <w:b/>
          <w:bCs/>
          <w:sz w:val="22"/>
          <w:szCs w:val="22"/>
          <w:lang w:val="ru-RU"/>
        </w:rPr>
        <w:br/>
        <w:t>(редакция 2023 г.)</w:t>
      </w:r>
    </w:p>
    <w:p w14:paraId="66FF2969" w14:textId="77777777" w:rsidR="009B70F8" w:rsidRPr="009B70F8" w:rsidRDefault="009B70F8" w:rsidP="00491104">
      <w:pPr>
        <w:keepNext/>
        <w:spacing w:after="240"/>
        <w:jc w:val="both"/>
        <w:rPr>
          <w:rFonts w:ascii="Arial" w:hAnsi="Arial" w:cs="Arial"/>
          <w:b/>
          <w:bCs/>
          <w:sz w:val="22"/>
          <w:szCs w:val="22"/>
          <w:lang w:val="ru-RU"/>
        </w:rPr>
      </w:pPr>
      <w:r w:rsidRPr="009B70F8">
        <w:rPr>
          <w:rFonts w:ascii="Arial" w:hAnsi="Arial" w:cs="Arial"/>
          <w:b/>
          <w:bCs/>
          <w:sz w:val="22"/>
          <w:szCs w:val="22"/>
          <w:lang w:val="ru-RU"/>
        </w:rPr>
        <w:t>Статья 1. Преамбула</w:t>
      </w:r>
    </w:p>
    <w:p w14:paraId="65E48ED7" w14:textId="77777777" w:rsidR="009B70F8" w:rsidRPr="009B70F8" w:rsidRDefault="009B70F8" w:rsidP="00491104">
      <w:pPr>
        <w:keepNext/>
        <w:spacing w:after="240"/>
        <w:jc w:val="both"/>
        <w:rPr>
          <w:rFonts w:ascii="Arial" w:hAnsi="Arial" w:cs="Arial"/>
          <w:sz w:val="22"/>
          <w:szCs w:val="22"/>
          <w:lang w:val="ru-RU"/>
        </w:rPr>
      </w:pPr>
      <w:r w:rsidRPr="009B70F8">
        <w:rPr>
          <w:rFonts w:ascii="Arial" w:hAnsi="Arial" w:cs="Arial"/>
          <w:sz w:val="22"/>
          <w:szCs w:val="22"/>
          <w:lang w:val="ru-RU"/>
        </w:rPr>
        <w:t xml:space="preserve">Оперативный, открытый и неограниченный международный обмен океанографическими метаданными, данными и информационными продуктами, будь то в режиме реального времени или в режиме запаздывания, имеет принципиально важное значение для широкого спектра областей применения и задач, включая научно-исследовательскую и инновационную деятельность, принятие решений, предсказание погодных и климатических условий, оперативное прогнозирование состояния морской среды, сохранение жизни, экономического благополучия, безопасности и защиты населения, уменьшение антропогенного воздействия на морскую и прибрежную среду, а также для углубления научного понимания, которое лежит в основе всей этой деятельности. Своевременный, открытый и неограниченный доступ к метаданным и данным может стимулировать и поощрять разработку инновационных специализированных продуктов. Метаданные, данные и информационные продукты должны быть доступными, </w:t>
      </w:r>
      <w:r w:rsidRPr="009B70F8">
        <w:rPr>
          <w:rFonts w:ascii="Arial" w:hAnsi="Arial" w:cs="Arial"/>
          <w:sz w:val="22"/>
          <w:szCs w:val="22"/>
          <w:lang w:val="ru-RU"/>
        </w:rPr>
        <w:lastRenderedPageBreak/>
        <w:t>совместимыми и распространяться в формате открытых данных с минимальной задержкой и минимальными ограничениями.</w:t>
      </w:r>
    </w:p>
    <w:p w14:paraId="0C48BBF4" w14:textId="77777777" w:rsidR="009B70F8" w:rsidRPr="009B70F8" w:rsidRDefault="009B70F8" w:rsidP="009B70F8">
      <w:pPr>
        <w:spacing w:after="240"/>
        <w:jc w:val="both"/>
        <w:rPr>
          <w:rFonts w:ascii="Arial" w:hAnsi="Arial" w:cs="Arial"/>
          <w:b/>
          <w:bCs/>
          <w:sz w:val="22"/>
          <w:szCs w:val="22"/>
          <w:lang w:val="ru-RU"/>
        </w:rPr>
      </w:pPr>
      <w:bookmarkStart w:id="4" w:name="_kksyeny9tcev"/>
      <w:bookmarkEnd w:id="4"/>
      <w:r w:rsidRPr="009B70F8">
        <w:rPr>
          <w:rFonts w:ascii="Arial" w:hAnsi="Arial" w:cs="Arial"/>
          <w:b/>
          <w:bCs/>
          <w:sz w:val="22"/>
          <w:szCs w:val="22"/>
          <w:lang w:val="ru-RU"/>
        </w:rPr>
        <w:t>Статья 2. Цель</w:t>
      </w:r>
    </w:p>
    <w:p w14:paraId="5D5F3E0E" w14:textId="77777777" w:rsidR="009B70F8" w:rsidRPr="009B70F8" w:rsidRDefault="009B70F8" w:rsidP="009B70F8">
      <w:pPr>
        <w:spacing w:after="240"/>
        <w:jc w:val="both"/>
        <w:rPr>
          <w:rFonts w:ascii="Arial" w:hAnsi="Arial" w:cs="Arial"/>
          <w:sz w:val="22"/>
          <w:szCs w:val="22"/>
          <w:lang w:val="ru-RU"/>
        </w:rPr>
      </w:pPr>
      <w:r w:rsidRPr="009B70F8">
        <w:rPr>
          <w:rFonts w:ascii="Arial" w:hAnsi="Arial" w:cs="Arial"/>
          <w:sz w:val="22"/>
          <w:szCs w:val="22"/>
          <w:lang w:val="ru-RU"/>
        </w:rPr>
        <w:t>Цель настоящей политики – в краткой форме изложить требования в отношении совместного использования, доступа, сохранения и указания источника данных, с тем чтобы способствовать широкому и многократному использованию метаданных, данных и информационных продуктов.</w:t>
      </w:r>
    </w:p>
    <w:p w14:paraId="0BDB3978" w14:textId="77777777" w:rsidR="009B70F8" w:rsidRPr="009B70F8" w:rsidRDefault="009B70F8" w:rsidP="00C905CE">
      <w:pPr>
        <w:keepNext/>
        <w:spacing w:after="240"/>
        <w:jc w:val="both"/>
        <w:rPr>
          <w:rFonts w:ascii="Arial" w:hAnsi="Arial" w:cs="Arial"/>
          <w:b/>
          <w:bCs/>
          <w:sz w:val="22"/>
          <w:szCs w:val="22"/>
          <w:lang w:val="ru-RU"/>
        </w:rPr>
      </w:pPr>
      <w:bookmarkStart w:id="5" w:name="_8359heqw4pui"/>
      <w:bookmarkEnd w:id="5"/>
      <w:r w:rsidRPr="009B70F8">
        <w:rPr>
          <w:rFonts w:ascii="Arial" w:hAnsi="Arial" w:cs="Arial"/>
          <w:b/>
          <w:bCs/>
          <w:sz w:val="22"/>
          <w:szCs w:val="22"/>
          <w:lang w:val="ru-RU"/>
        </w:rPr>
        <w:t>Статья 3. Принципы УДСМ и ВКОЭ</w:t>
      </w:r>
    </w:p>
    <w:p w14:paraId="743868CA" w14:textId="77777777" w:rsidR="009B70F8" w:rsidRPr="009B70F8" w:rsidRDefault="009B70F8" w:rsidP="00C905CE">
      <w:pPr>
        <w:keepNext/>
        <w:spacing w:after="240"/>
        <w:jc w:val="both"/>
        <w:rPr>
          <w:rFonts w:ascii="Arial" w:hAnsi="Arial" w:cs="Arial"/>
          <w:sz w:val="22"/>
          <w:szCs w:val="22"/>
          <w:lang w:val="ru-RU"/>
        </w:rPr>
      </w:pPr>
      <w:r w:rsidRPr="009B70F8">
        <w:rPr>
          <w:rFonts w:ascii="Arial" w:hAnsi="Arial" w:cs="Arial"/>
          <w:sz w:val="22"/>
          <w:szCs w:val="22"/>
          <w:lang w:val="ru-RU"/>
        </w:rPr>
        <w:t>Для того чтобы содействовать научным открытиям и инновациям, совершаемым людьми или машинами, и обеспечить признание важности  рационального управления эндогенными знаниями, данные должны удовлетворять основным критериям УДСМ (</w:t>
      </w:r>
      <w:r w:rsidRPr="009B70F8">
        <w:rPr>
          <w:rFonts w:ascii="Arial" w:hAnsi="Arial" w:cs="Arial"/>
          <w:sz w:val="22"/>
          <w:szCs w:val="22"/>
          <w:u w:val="single"/>
          <w:lang w:val="ru-RU"/>
        </w:rPr>
        <w:t>у</w:t>
      </w:r>
      <w:r w:rsidRPr="009B70F8">
        <w:rPr>
          <w:rFonts w:ascii="Arial" w:hAnsi="Arial" w:cs="Arial"/>
          <w:sz w:val="22"/>
          <w:szCs w:val="22"/>
          <w:lang w:val="ru-RU"/>
        </w:rPr>
        <w:t xml:space="preserve">добство поиска, </w:t>
      </w:r>
      <w:r w:rsidRPr="009B70F8">
        <w:rPr>
          <w:rFonts w:ascii="Arial" w:hAnsi="Arial" w:cs="Arial"/>
          <w:sz w:val="22"/>
          <w:szCs w:val="22"/>
          <w:u w:val="single"/>
          <w:lang w:val="ru-RU"/>
        </w:rPr>
        <w:t>д</w:t>
      </w:r>
      <w:r w:rsidRPr="009B70F8">
        <w:rPr>
          <w:rFonts w:ascii="Arial" w:hAnsi="Arial" w:cs="Arial"/>
          <w:sz w:val="22"/>
          <w:szCs w:val="22"/>
          <w:lang w:val="ru-RU"/>
        </w:rPr>
        <w:t xml:space="preserve">оступность, функциональная </w:t>
      </w:r>
      <w:r w:rsidRPr="009B70F8">
        <w:rPr>
          <w:rFonts w:ascii="Arial" w:hAnsi="Arial" w:cs="Arial"/>
          <w:sz w:val="22"/>
          <w:szCs w:val="22"/>
          <w:u w:val="single"/>
          <w:lang w:val="ru-RU"/>
        </w:rPr>
        <w:t>с</w:t>
      </w:r>
      <w:r w:rsidRPr="009B70F8">
        <w:rPr>
          <w:rFonts w:ascii="Arial" w:hAnsi="Arial" w:cs="Arial"/>
          <w:sz w:val="22"/>
          <w:szCs w:val="22"/>
          <w:lang w:val="ru-RU"/>
        </w:rPr>
        <w:t xml:space="preserve">овместимость и возможность </w:t>
      </w:r>
      <w:r w:rsidRPr="009B70F8">
        <w:rPr>
          <w:rFonts w:ascii="Arial" w:hAnsi="Arial" w:cs="Arial"/>
          <w:sz w:val="22"/>
          <w:szCs w:val="22"/>
          <w:u w:val="single"/>
          <w:lang w:val="ru-RU"/>
        </w:rPr>
        <w:t>м</w:t>
      </w:r>
      <w:r w:rsidRPr="009B70F8">
        <w:rPr>
          <w:rFonts w:ascii="Arial" w:hAnsi="Arial" w:cs="Arial"/>
          <w:sz w:val="22"/>
          <w:szCs w:val="22"/>
          <w:lang w:val="ru-RU"/>
        </w:rPr>
        <w:t xml:space="preserve">ногократного использования)[1], а в части, касающейся знаний и информации, носителями которых являются коренные народы, – в максимально возможной степени соответствовать принципам ВКОЭ (общая </w:t>
      </w:r>
      <w:r w:rsidRPr="009B70F8">
        <w:rPr>
          <w:rFonts w:ascii="Arial" w:hAnsi="Arial" w:cs="Arial"/>
          <w:sz w:val="22"/>
          <w:szCs w:val="22"/>
          <w:u w:val="single"/>
          <w:lang w:val="ru-RU"/>
        </w:rPr>
        <w:t>в</w:t>
      </w:r>
      <w:r w:rsidRPr="009B70F8">
        <w:rPr>
          <w:rFonts w:ascii="Arial" w:hAnsi="Arial" w:cs="Arial"/>
          <w:sz w:val="22"/>
          <w:szCs w:val="22"/>
          <w:lang w:val="ru-RU"/>
        </w:rPr>
        <w:t xml:space="preserve">ыгода, право </w:t>
      </w:r>
      <w:r w:rsidRPr="009B70F8">
        <w:rPr>
          <w:rFonts w:ascii="Arial" w:hAnsi="Arial" w:cs="Arial"/>
          <w:sz w:val="22"/>
          <w:szCs w:val="22"/>
          <w:u w:val="single"/>
          <w:lang w:val="ru-RU"/>
        </w:rPr>
        <w:t>к</w:t>
      </w:r>
      <w:r w:rsidRPr="009B70F8">
        <w:rPr>
          <w:rFonts w:ascii="Arial" w:hAnsi="Arial" w:cs="Arial"/>
          <w:sz w:val="22"/>
          <w:szCs w:val="22"/>
          <w:lang w:val="ru-RU"/>
        </w:rPr>
        <w:t xml:space="preserve">онтроля, </w:t>
      </w:r>
      <w:r w:rsidRPr="009B70F8">
        <w:rPr>
          <w:rFonts w:ascii="Arial" w:hAnsi="Arial" w:cs="Arial"/>
          <w:sz w:val="22"/>
          <w:szCs w:val="22"/>
          <w:u w:val="single"/>
          <w:lang w:val="ru-RU"/>
        </w:rPr>
        <w:t>о</w:t>
      </w:r>
      <w:r w:rsidRPr="009B70F8">
        <w:rPr>
          <w:rFonts w:ascii="Arial" w:hAnsi="Arial" w:cs="Arial"/>
          <w:sz w:val="22"/>
          <w:szCs w:val="22"/>
          <w:lang w:val="ru-RU"/>
        </w:rPr>
        <w:t xml:space="preserve">тветственность, </w:t>
      </w:r>
      <w:r w:rsidRPr="009B70F8">
        <w:rPr>
          <w:rFonts w:ascii="Arial" w:hAnsi="Arial" w:cs="Arial"/>
          <w:sz w:val="22"/>
          <w:szCs w:val="22"/>
          <w:u w:val="single"/>
          <w:lang w:val="ru-RU"/>
        </w:rPr>
        <w:t>э</w:t>
      </w:r>
      <w:r w:rsidRPr="009B70F8">
        <w:rPr>
          <w:rFonts w:ascii="Arial" w:hAnsi="Arial" w:cs="Arial"/>
          <w:sz w:val="22"/>
          <w:szCs w:val="22"/>
          <w:lang w:val="ru-RU"/>
        </w:rPr>
        <w:t>тичность)[2].</w:t>
      </w:r>
    </w:p>
    <w:p w14:paraId="5EBE7831" w14:textId="77777777" w:rsidR="009B70F8" w:rsidRPr="009B70F8" w:rsidRDefault="009B70F8" w:rsidP="009B70F8">
      <w:pPr>
        <w:spacing w:after="240"/>
        <w:jc w:val="both"/>
        <w:rPr>
          <w:rFonts w:ascii="Arial" w:hAnsi="Arial" w:cs="Arial"/>
          <w:b/>
          <w:bCs/>
          <w:sz w:val="22"/>
          <w:szCs w:val="22"/>
          <w:lang w:val="ru-RU"/>
        </w:rPr>
      </w:pPr>
      <w:bookmarkStart w:id="6" w:name="_sv73mte2f4p2"/>
      <w:bookmarkEnd w:id="6"/>
      <w:r w:rsidRPr="009B70F8">
        <w:rPr>
          <w:rFonts w:ascii="Arial" w:hAnsi="Arial" w:cs="Arial"/>
          <w:b/>
          <w:bCs/>
          <w:sz w:val="22"/>
          <w:szCs w:val="22"/>
          <w:lang w:val="ru-RU"/>
        </w:rPr>
        <w:t>Статья 4. Условия использования</w:t>
      </w:r>
    </w:p>
    <w:p w14:paraId="4C15DC99" w14:textId="77777777" w:rsidR="009B70F8" w:rsidRPr="009B70F8" w:rsidRDefault="009B70F8" w:rsidP="009B70F8">
      <w:pPr>
        <w:spacing w:after="240"/>
        <w:jc w:val="both"/>
        <w:rPr>
          <w:rFonts w:ascii="Arial" w:hAnsi="Arial" w:cs="Arial"/>
          <w:sz w:val="22"/>
          <w:szCs w:val="22"/>
          <w:lang w:val="ru-RU"/>
        </w:rPr>
      </w:pPr>
      <w:r w:rsidRPr="009B70F8">
        <w:rPr>
          <w:rFonts w:ascii="Arial" w:hAnsi="Arial" w:cs="Arial"/>
          <w:sz w:val="22"/>
          <w:szCs w:val="22"/>
          <w:lang w:val="ru-RU"/>
        </w:rPr>
        <w:t>Данные подлежат лицензированию (в соответствии с положениями статьи 8) на условиях добровольной публичной лицензии с минимальными ограничениями[3], дающей право на использование, обеспечивающей надлежащее указание источника (например, цитируемость с использованием постоянного идентификатора) и позволяющей другим лицам копировать и распространять данные, а также распоряжаться ими.</w:t>
      </w:r>
    </w:p>
    <w:p w14:paraId="49C098FA" w14:textId="77777777" w:rsidR="009B70F8" w:rsidRPr="009B70F8" w:rsidRDefault="009B70F8" w:rsidP="009B70F8">
      <w:pPr>
        <w:spacing w:after="240"/>
        <w:jc w:val="both"/>
        <w:rPr>
          <w:rFonts w:ascii="Arial" w:hAnsi="Arial" w:cs="Arial"/>
          <w:b/>
          <w:bCs/>
          <w:sz w:val="22"/>
          <w:szCs w:val="22"/>
          <w:lang w:val="ru-RU"/>
        </w:rPr>
      </w:pPr>
      <w:bookmarkStart w:id="7" w:name="_c9xnk7yh5ir2"/>
      <w:bookmarkEnd w:id="7"/>
      <w:r w:rsidRPr="009B70F8">
        <w:rPr>
          <w:rFonts w:ascii="Arial" w:hAnsi="Arial" w:cs="Arial"/>
          <w:b/>
          <w:bCs/>
          <w:sz w:val="22"/>
          <w:szCs w:val="22"/>
          <w:lang w:val="ru-RU"/>
        </w:rPr>
        <w:t>Статья 5. Хранилища данных и система океанографических данных и информации МОК (ОДИС)</w:t>
      </w:r>
    </w:p>
    <w:p w14:paraId="7CB98F40" w14:textId="77777777" w:rsidR="009B70F8" w:rsidRPr="009B70F8" w:rsidRDefault="009B70F8" w:rsidP="009B70F8">
      <w:pPr>
        <w:spacing w:after="240"/>
        <w:jc w:val="both"/>
        <w:rPr>
          <w:rFonts w:ascii="Arial" w:hAnsi="Arial" w:cs="Arial"/>
          <w:sz w:val="22"/>
          <w:szCs w:val="22"/>
          <w:lang w:val="ru-RU"/>
        </w:rPr>
      </w:pPr>
      <w:r w:rsidRPr="009B70F8">
        <w:rPr>
          <w:rFonts w:ascii="Arial" w:hAnsi="Arial" w:cs="Arial"/>
          <w:sz w:val="22"/>
          <w:szCs w:val="22"/>
          <w:lang w:val="ru-RU"/>
        </w:rPr>
        <w:t>Данные должны подвергаться проверке на предмет качества (с использованием общепризнанных и отраженных в соответствующих документах рекомендованных методов или стандартов), снабжаться максимально полными метаданными, храниться в доступном для поиска и открытом информационном архиве, предназначенном для длительного хранения, и предоставляться через стандартизированные сервисы данных.</w:t>
      </w:r>
      <w:r w:rsidRPr="009B70F8">
        <w:rPr>
          <w:rFonts w:ascii="Arial" w:hAnsi="Arial" w:cs="Arial"/>
          <w:color w:val="000000"/>
          <w:sz w:val="22"/>
          <w:szCs w:val="22"/>
          <w:lang w:val="ru-RU"/>
        </w:rPr>
        <w:t xml:space="preserve"> </w:t>
      </w:r>
      <w:r w:rsidRPr="009B70F8">
        <w:rPr>
          <w:rFonts w:ascii="Arial" w:hAnsi="Arial" w:cs="Arial"/>
          <w:sz w:val="22"/>
          <w:szCs w:val="22"/>
          <w:lang w:val="ru-RU"/>
        </w:rPr>
        <w:t xml:space="preserve">Государства-члены должны поощрять </w:t>
      </w:r>
      <w:proofErr w:type="spellStart"/>
      <w:r w:rsidRPr="009B70F8">
        <w:rPr>
          <w:rFonts w:ascii="Arial" w:hAnsi="Arial" w:cs="Arial"/>
          <w:sz w:val="22"/>
          <w:szCs w:val="22"/>
          <w:lang w:val="ru-RU"/>
        </w:rPr>
        <w:t>конвергентность</w:t>
      </w:r>
      <w:proofErr w:type="spellEnd"/>
      <w:r w:rsidRPr="009B70F8">
        <w:rPr>
          <w:rFonts w:ascii="Arial" w:hAnsi="Arial" w:cs="Arial"/>
          <w:sz w:val="22"/>
          <w:szCs w:val="22"/>
          <w:lang w:val="ru-RU"/>
        </w:rPr>
        <w:t xml:space="preserve"> и унификацию данных и там, где это возможно, пользоваться центрами данных МООД (национальными центрами океанографических данных или ассоциированными структурами МООД по обмену данными), либо иными, связанными с программой МОК центрами обработки и хранения данных, передающими метаданные и данные с использованием Системы океанографических данных и информации МОК (ОДИС). ОДИС – это стандарт совместимости и вспомогательная технология, обеспечивающие возможность взаимодействия существующих и вновь создаваемых систем океанографических данных и информации.</w:t>
      </w:r>
    </w:p>
    <w:p w14:paraId="68B10517" w14:textId="77777777" w:rsidR="009B70F8" w:rsidRPr="009B70F8" w:rsidRDefault="009B70F8" w:rsidP="00491104">
      <w:pPr>
        <w:keepNext/>
        <w:spacing w:after="240"/>
        <w:jc w:val="both"/>
        <w:rPr>
          <w:rFonts w:ascii="Arial" w:hAnsi="Arial" w:cs="Arial"/>
          <w:b/>
          <w:bCs/>
          <w:sz w:val="22"/>
          <w:szCs w:val="22"/>
          <w:lang w:val="ru-RU"/>
        </w:rPr>
      </w:pPr>
      <w:bookmarkStart w:id="8" w:name="_xzsbk86sddlh"/>
      <w:bookmarkEnd w:id="8"/>
      <w:r w:rsidRPr="009B70F8">
        <w:rPr>
          <w:rFonts w:ascii="Arial" w:hAnsi="Arial" w:cs="Arial"/>
          <w:b/>
          <w:bCs/>
          <w:sz w:val="22"/>
          <w:szCs w:val="22"/>
          <w:lang w:val="ru-RU"/>
        </w:rPr>
        <w:t>Статья 6. Надежное длительное архивное хранение данных</w:t>
      </w:r>
    </w:p>
    <w:p w14:paraId="6A1D408F" w14:textId="60C10547" w:rsidR="009B70F8" w:rsidRPr="009B70F8" w:rsidRDefault="009B70F8" w:rsidP="00491104">
      <w:pPr>
        <w:keepNext/>
        <w:spacing w:after="240"/>
        <w:jc w:val="both"/>
        <w:rPr>
          <w:rFonts w:ascii="Arial" w:hAnsi="Arial" w:cs="Arial"/>
          <w:sz w:val="22"/>
          <w:szCs w:val="22"/>
          <w:lang w:val="ru-RU"/>
        </w:rPr>
      </w:pPr>
      <w:r w:rsidRPr="009B70F8">
        <w:rPr>
          <w:rFonts w:ascii="Arial" w:hAnsi="Arial" w:cs="Arial"/>
          <w:sz w:val="22"/>
          <w:szCs w:val="22"/>
          <w:lang w:val="ru-RU"/>
        </w:rPr>
        <w:t>Для содействия долговременному и надежному архивному хранению данных и связанных с ними метаданных необходимо в максимально возможной степени обеспечить их передачу в архивы Базы данных МООД по Мировому океану (БДМО), Систему информации о морском биологическом разнообразии (ОБИС), Глобальную систему наблюдений за уровнем моря</w:t>
      </w:r>
      <w:r w:rsidR="00697425">
        <w:rPr>
          <w:rFonts w:ascii="Arial" w:hAnsi="Arial" w:cs="Arial"/>
          <w:sz w:val="22"/>
          <w:szCs w:val="22"/>
          <w:lang w:val="en-US"/>
        </w:rPr>
        <w:t> </w:t>
      </w:r>
      <w:r w:rsidRPr="009B70F8">
        <w:rPr>
          <w:rFonts w:ascii="Arial" w:hAnsi="Arial" w:cs="Arial"/>
          <w:sz w:val="22"/>
          <w:szCs w:val="22"/>
          <w:lang w:val="ru-RU"/>
        </w:rPr>
        <w:t xml:space="preserve">(ГЛОСС), другие связанные с МОК глобальные архивы данных, а также в центры </w:t>
      </w:r>
      <w:r w:rsidRPr="009B70F8">
        <w:rPr>
          <w:rFonts w:ascii="Arial" w:hAnsi="Arial" w:cs="Arial"/>
          <w:sz w:val="22"/>
          <w:szCs w:val="22"/>
          <w:lang w:val="ru-RU"/>
        </w:rPr>
        <w:lastRenderedPageBreak/>
        <w:t>обработки и хранения данных, связанные со Всемирной системой данных (ВСД), пришедшие им на смену структуры или в другие глобальные архивы данных.</w:t>
      </w:r>
    </w:p>
    <w:p w14:paraId="395F9F86" w14:textId="77777777" w:rsidR="009B70F8" w:rsidRPr="009B70F8" w:rsidRDefault="009B70F8" w:rsidP="009D4F5B">
      <w:pPr>
        <w:keepNext/>
        <w:spacing w:after="240"/>
        <w:jc w:val="both"/>
        <w:rPr>
          <w:rFonts w:ascii="Arial" w:hAnsi="Arial" w:cs="Arial"/>
          <w:b/>
          <w:bCs/>
          <w:sz w:val="22"/>
          <w:szCs w:val="22"/>
          <w:lang w:val="ru-RU"/>
        </w:rPr>
      </w:pPr>
      <w:bookmarkStart w:id="9" w:name="_20dj7qz0gyk9"/>
      <w:bookmarkEnd w:id="9"/>
      <w:r w:rsidRPr="009B70F8">
        <w:rPr>
          <w:rFonts w:ascii="Arial" w:hAnsi="Arial" w:cs="Arial"/>
          <w:b/>
          <w:bCs/>
          <w:sz w:val="22"/>
          <w:szCs w:val="22"/>
          <w:lang w:val="ru-RU"/>
        </w:rPr>
        <w:t>Статья 7. Ограничение прав доступа</w:t>
      </w:r>
    </w:p>
    <w:p w14:paraId="2477BD5C" w14:textId="77777777" w:rsidR="009B70F8" w:rsidRPr="009B70F8" w:rsidRDefault="009B70F8" w:rsidP="009D4F5B">
      <w:pPr>
        <w:keepNext/>
        <w:spacing w:after="240"/>
        <w:jc w:val="both"/>
        <w:rPr>
          <w:rFonts w:ascii="Arial" w:hAnsi="Arial" w:cs="Arial"/>
          <w:color w:val="191919"/>
          <w:sz w:val="22"/>
          <w:szCs w:val="22"/>
          <w:lang w:val="ru-RU"/>
        </w:rPr>
      </w:pPr>
      <w:r w:rsidRPr="009B70F8">
        <w:rPr>
          <w:rFonts w:ascii="Arial" w:hAnsi="Arial" w:cs="Arial"/>
          <w:color w:val="191919"/>
          <w:sz w:val="22"/>
          <w:szCs w:val="22"/>
          <w:lang w:val="ru-RU"/>
        </w:rPr>
        <w:t>Данные и связанные с ними метаданные должны быть доступны с минимальными ограничениями на использование, если только для таких ограничений нет юридически законных оснований. Законными основаниями для ограничения доступа к данным и их многократного использования являются, в частности, неприкосновенность частной жизни и конфиденциальность, защита биологических видов, популяций или мест обитания, подлежащих охране, а также национальная безопасность.</w:t>
      </w:r>
    </w:p>
    <w:p w14:paraId="708E7A06" w14:textId="77777777" w:rsidR="009B70F8" w:rsidRPr="009B70F8" w:rsidRDefault="009B70F8" w:rsidP="009B70F8">
      <w:pPr>
        <w:spacing w:after="240"/>
        <w:jc w:val="both"/>
        <w:rPr>
          <w:rFonts w:ascii="Arial" w:hAnsi="Arial" w:cs="Arial"/>
          <w:b/>
          <w:bCs/>
          <w:sz w:val="22"/>
          <w:szCs w:val="22"/>
          <w:lang w:val="ru-RU"/>
        </w:rPr>
      </w:pPr>
      <w:bookmarkStart w:id="10" w:name="_fodpkov42s7y"/>
      <w:bookmarkEnd w:id="10"/>
      <w:r w:rsidRPr="009B70F8">
        <w:rPr>
          <w:rFonts w:ascii="Arial" w:hAnsi="Arial" w:cs="Arial"/>
          <w:b/>
          <w:bCs/>
          <w:sz w:val="22"/>
          <w:szCs w:val="22"/>
          <w:lang w:val="ru-RU"/>
        </w:rPr>
        <w:t>Статья 8. Инструменты политики государств-членов в области обмена данными</w:t>
      </w:r>
    </w:p>
    <w:p w14:paraId="24EC1B3D" w14:textId="77777777" w:rsidR="009B70F8" w:rsidRPr="009B70F8" w:rsidRDefault="009B70F8" w:rsidP="009B70F8">
      <w:pPr>
        <w:spacing w:after="240"/>
        <w:jc w:val="both"/>
        <w:rPr>
          <w:rFonts w:ascii="Arial" w:hAnsi="Arial" w:cs="Arial"/>
          <w:color w:val="191919"/>
          <w:sz w:val="22"/>
          <w:szCs w:val="22"/>
          <w:lang w:val="ru-RU"/>
        </w:rPr>
      </w:pPr>
      <w:r w:rsidRPr="009B70F8">
        <w:rPr>
          <w:rFonts w:ascii="Arial" w:hAnsi="Arial" w:cs="Arial"/>
          <w:color w:val="191919"/>
          <w:sz w:val="22"/>
          <w:szCs w:val="22"/>
          <w:lang w:val="ru-RU"/>
        </w:rPr>
        <w:t>В соответствии с настоящей политикой признается право государств-членов и собственников данных в применимых случаях определять условия коллективного использования метаданных, данных и информационных продуктов, согласующиеся с национальной юрисдикцией, международными конвенциями и договорами.</w:t>
      </w:r>
    </w:p>
    <w:p w14:paraId="23120418" w14:textId="77777777" w:rsidR="009B70F8" w:rsidRPr="009B70F8" w:rsidRDefault="009B70F8" w:rsidP="009B70F8">
      <w:pPr>
        <w:spacing w:after="240"/>
        <w:jc w:val="both"/>
        <w:rPr>
          <w:rFonts w:ascii="Arial" w:hAnsi="Arial" w:cs="Arial"/>
          <w:b/>
          <w:bCs/>
          <w:sz w:val="22"/>
          <w:szCs w:val="22"/>
          <w:lang w:val="ru-RU"/>
        </w:rPr>
      </w:pPr>
      <w:bookmarkStart w:id="11" w:name="_oi2wexdz82z6"/>
      <w:bookmarkEnd w:id="11"/>
      <w:r w:rsidRPr="009B70F8">
        <w:rPr>
          <w:rFonts w:ascii="Arial" w:hAnsi="Arial" w:cs="Arial"/>
          <w:b/>
          <w:bCs/>
          <w:sz w:val="22"/>
          <w:szCs w:val="22"/>
          <w:lang w:val="ru-RU"/>
        </w:rPr>
        <w:t>Статья 9. Методические руководства по совместному использованию данных и метаданных</w:t>
      </w:r>
    </w:p>
    <w:p w14:paraId="0533DA6C" w14:textId="77777777" w:rsidR="009B70F8" w:rsidRPr="009B70F8" w:rsidRDefault="009B70F8" w:rsidP="009B70F8">
      <w:pPr>
        <w:spacing w:after="240"/>
        <w:jc w:val="both"/>
        <w:rPr>
          <w:rFonts w:ascii="Arial" w:hAnsi="Arial" w:cs="Arial"/>
          <w:sz w:val="22"/>
          <w:szCs w:val="22"/>
          <w:lang w:val="ru-RU"/>
        </w:rPr>
      </w:pPr>
      <w:r w:rsidRPr="009B70F8">
        <w:rPr>
          <w:rFonts w:ascii="Arial" w:hAnsi="Arial" w:cs="Arial"/>
          <w:sz w:val="22"/>
          <w:szCs w:val="22"/>
          <w:lang w:val="ru-RU"/>
        </w:rPr>
        <w:t>Программы и проекты МОК, а также другие профильные сообщества должны обеспечить при необходимости разработку и/или применение подробных методических руководств по совместному использованию метаданных, данных и информационных продуктов, согласующихся с настоящей политикой МОК в отношении данных и условиями их использования.</w:t>
      </w:r>
    </w:p>
    <w:p w14:paraId="43EE23DD" w14:textId="77777777" w:rsidR="009B70F8" w:rsidRPr="009B70F8" w:rsidRDefault="009B70F8" w:rsidP="009B70F8">
      <w:pPr>
        <w:spacing w:after="240"/>
        <w:jc w:val="both"/>
        <w:rPr>
          <w:rFonts w:ascii="Arial" w:hAnsi="Arial" w:cs="Arial"/>
          <w:b/>
          <w:bCs/>
          <w:sz w:val="22"/>
          <w:szCs w:val="22"/>
          <w:lang w:val="ru-RU"/>
        </w:rPr>
      </w:pPr>
      <w:bookmarkStart w:id="12" w:name="_5tmuv1c9xohs"/>
      <w:bookmarkEnd w:id="12"/>
      <w:r w:rsidRPr="009B70F8">
        <w:rPr>
          <w:rFonts w:ascii="Arial" w:hAnsi="Arial" w:cs="Arial"/>
          <w:b/>
          <w:bCs/>
          <w:sz w:val="22"/>
          <w:szCs w:val="22"/>
          <w:lang w:val="ru-RU"/>
        </w:rPr>
        <w:t>Статья 10. Определения</w:t>
      </w:r>
    </w:p>
    <w:p w14:paraId="383D88E9" w14:textId="77777777" w:rsidR="009B70F8" w:rsidRDefault="009B70F8" w:rsidP="00581582">
      <w:pPr>
        <w:spacing w:after="240"/>
        <w:jc w:val="both"/>
        <w:rPr>
          <w:rFonts w:ascii="Arial" w:hAnsi="Arial" w:cs="Arial"/>
          <w:sz w:val="22"/>
          <w:szCs w:val="22"/>
          <w:lang w:val="ru-RU"/>
        </w:rPr>
      </w:pPr>
      <w:r w:rsidRPr="009B70F8">
        <w:rPr>
          <w:rFonts w:ascii="Arial" w:hAnsi="Arial" w:cs="Arial"/>
          <w:sz w:val="22"/>
          <w:szCs w:val="22"/>
          <w:lang w:val="ru-RU"/>
        </w:rPr>
        <w:t>«</w:t>
      </w:r>
      <w:r w:rsidRPr="009B70F8">
        <w:rPr>
          <w:rFonts w:ascii="Arial" w:hAnsi="Arial" w:cs="Arial"/>
          <w:b/>
          <w:sz w:val="22"/>
          <w:szCs w:val="22"/>
          <w:lang w:val="ru-RU"/>
        </w:rPr>
        <w:t>Данные</w:t>
      </w:r>
      <w:r w:rsidRPr="009B70F8">
        <w:rPr>
          <w:rFonts w:ascii="Arial" w:hAnsi="Arial" w:cs="Arial"/>
          <w:sz w:val="22"/>
          <w:szCs w:val="22"/>
          <w:lang w:val="ru-RU"/>
        </w:rPr>
        <w:t>» представляют собой набор записанных на любом типе носителя значений, символов или знаков, отражающих одно или несколько свойств сущностного объекта[4].</w:t>
      </w:r>
    </w:p>
    <w:p w14:paraId="6977C50C" w14:textId="77777777" w:rsidR="009B70F8" w:rsidRDefault="009B70F8" w:rsidP="00581582">
      <w:pPr>
        <w:spacing w:after="240"/>
        <w:jc w:val="both"/>
        <w:rPr>
          <w:rFonts w:ascii="Arial" w:hAnsi="Arial" w:cs="Arial"/>
          <w:sz w:val="22"/>
          <w:szCs w:val="22"/>
          <w:lang w:val="ru-RU"/>
        </w:rPr>
      </w:pPr>
      <w:r w:rsidRPr="009B70F8">
        <w:rPr>
          <w:rFonts w:ascii="Arial" w:hAnsi="Arial" w:cs="Arial"/>
          <w:sz w:val="22"/>
          <w:szCs w:val="22"/>
          <w:lang w:val="ru-RU"/>
        </w:rPr>
        <w:t>«</w:t>
      </w:r>
      <w:r w:rsidRPr="009B70F8">
        <w:rPr>
          <w:rFonts w:ascii="Arial" w:hAnsi="Arial" w:cs="Arial"/>
          <w:b/>
          <w:sz w:val="22"/>
          <w:szCs w:val="22"/>
          <w:lang w:val="ru-RU"/>
        </w:rPr>
        <w:t>Метаданные</w:t>
      </w:r>
      <w:r w:rsidRPr="009B70F8">
        <w:rPr>
          <w:rFonts w:ascii="Arial" w:hAnsi="Arial" w:cs="Arial"/>
          <w:sz w:val="22"/>
          <w:szCs w:val="22"/>
          <w:lang w:val="ru-RU"/>
        </w:rPr>
        <w:t>» – это «данные о данных», описывающие содержание, качество, состояние и другие характеристики данных, обеспечивающие возможность их учета, поиска, оценки (на предмет применимости) или использования.</w:t>
      </w:r>
    </w:p>
    <w:p w14:paraId="0B3827F2" w14:textId="77777777" w:rsidR="009B70F8" w:rsidRDefault="009B70F8" w:rsidP="00581582">
      <w:pPr>
        <w:spacing w:after="240"/>
        <w:jc w:val="both"/>
        <w:rPr>
          <w:rFonts w:ascii="Arial" w:hAnsi="Arial" w:cs="Arial"/>
          <w:sz w:val="22"/>
          <w:szCs w:val="22"/>
          <w:lang w:val="ru-RU"/>
        </w:rPr>
      </w:pPr>
      <w:r w:rsidRPr="009B70F8">
        <w:rPr>
          <w:rFonts w:ascii="Arial" w:hAnsi="Arial" w:cs="Arial"/>
          <w:sz w:val="22"/>
          <w:szCs w:val="22"/>
          <w:lang w:val="ru-RU"/>
        </w:rPr>
        <w:t>«</w:t>
      </w:r>
      <w:r w:rsidRPr="009B70F8">
        <w:rPr>
          <w:rFonts w:ascii="Arial" w:hAnsi="Arial" w:cs="Arial"/>
          <w:b/>
          <w:sz w:val="22"/>
          <w:szCs w:val="22"/>
          <w:lang w:val="ru-RU"/>
        </w:rPr>
        <w:t>Оперативный</w:t>
      </w:r>
      <w:r w:rsidRPr="009B70F8">
        <w:rPr>
          <w:rFonts w:ascii="Arial" w:hAnsi="Arial" w:cs="Arial"/>
          <w:sz w:val="22"/>
          <w:szCs w:val="22"/>
          <w:lang w:val="ru-RU"/>
        </w:rPr>
        <w:t>» в данном случае означает, что распространение данных и/или информационных продуктов осуществляется в достаточной степени быстро, позволяя сохранить их практическую ценность для конкретного применения.</w:t>
      </w:r>
    </w:p>
    <w:p w14:paraId="7D40C56C" w14:textId="77777777" w:rsidR="009B70F8" w:rsidRDefault="009B70F8" w:rsidP="00581582">
      <w:pPr>
        <w:spacing w:after="240"/>
        <w:jc w:val="both"/>
        <w:rPr>
          <w:rFonts w:ascii="Arial" w:hAnsi="Arial" w:cs="Arial"/>
          <w:sz w:val="22"/>
          <w:szCs w:val="22"/>
          <w:lang w:val="ru-RU"/>
        </w:rPr>
      </w:pPr>
      <w:r w:rsidRPr="009B70F8">
        <w:rPr>
          <w:rFonts w:ascii="Arial" w:hAnsi="Arial" w:cs="Arial"/>
          <w:sz w:val="22"/>
          <w:szCs w:val="22"/>
          <w:lang w:val="ru-RU"/>
        </w:rPr>
        <w:t>«</w:t>
      </w:r>
      <w:r w:rsidRPr="009B70F8">
        <w:rPr>
          <w:rFonts w:ascii="Arial" w:hAnsi="Arial" w:cs="Arial"/>
          <w:b/>
          <w:sz w:val="22"/>
          <w:szCs w:val="22"/>
          <w:lang w:val="ru-RU"/>
        </w:rPr>
        <w:t>Открытые данные</w:t>
      </w:r>
      <w:r w:rsidRPr="009B70F8">
        <w:rPr>
          <w:rFonts w:ascii="Arial" w:hAnsi="Arial" w:cs="Arial"/>
          <w:sz w:val="22"/>
          <w:szCs w:val="22"/>
          <w:lang w:val="ru-RU"/>
        </w:rPr>
        <w:t xml:space="preserve">» – это данные, которые могут свободно и многократно использоваться и распространяться любыми лицами при соблюдении единственного требования – указывать автора/источник и распространять производные варианты только на условиях исходной лицензии. </w:t>
      </w:r>
    </w:p>
    <w:p w14:paraId="21E2B38C" w14:textId="38E2C528" w:rsidR="009B70F8" w:rsidRPr="009B70F8" w:rsidRDefault="009B70F8" w:rsidP="00581582">
      <w:pPr>
        <w:spacing w:after="240"/>
        <w:jc w:val="both"/>
        <w:rPr>
          <w:rFonts w:ascii="Arial" w:hAnsi="Arial" w:cs="Arial"/>
          <w:sz w:val="22"/>
          <w:szCs w:val="22"/>
          <w:lang w:val="ru-RU"/>
        </w:rPr>
      </w:pPr>
      <w:r w:rsidRPr="009B70F8">
        <w:rPr>
          <w:rFonts w:ascii="Arial" w:hAnsi="Arial" w:cs="Arial"/>
          <w:sz w:val="22"/>
          <w:szCs w:val="22"/>
          <w:lang w:val="ru-RU"/>
        </w:rPr>
        <w:t>«</w:t>
      </w:r>
      <w:r w:rsidRPr="009B70F8">
        <w:rPr>
          <w:rFonts w:ascii="Arial" w:hAnsi="Arial" w:cs="Arial"/>
          <w:b/>
          <w:sz w:val="22"/>
          <w:szCs w:val="22"/>
          <w:lang w:val="ru-RU"/>
        </w:rPr>
        <w:t>Информационный продукт</w:t>
      </w:r>
      <w:r w:rsidRPr="009B70F8">
        <w:rPr>
          <w:rFonts w:ascii="Arial" w:hAnsi="Arial" w:cs="Arial"/>
          <w:sz w:val="22"/>
          <w:szCs w:val="22"/>
          <w:lang w:val="ru-RU"/>
        </w:rPr>
        <w:t>» – это результаты повышения добавленной стоимости данных, предназначенные для конкретного вида использования.</w:t>
      </w:r>
    </w:p>
    <w:p w14:paraId="110EC8AB" w14:textId="0375D17D" w:rsidR="009B70F8" w:rsidRPr="009B70F8" w:rsidRDefault="009B70F8" w:rsidP="00581582">
      <w:pPr>
        <w:tabs>
          <w:tab w:val="clear" w:pos="567"/>
        </w:tabs>
        <w:ind w:left="708" w:hanging="708"/>
        <w:jc w:val="both"/>
        <w:rPr>
          <w:rFonts w:ascii="Arial" w:hAnsi="Arial" w:cs="Arial"/>
          <w:color w:val="1155CC"/>
          <w:sz w:val="22"/>
          <w:szCs w:val="22"/>
          <w:u w:val="single"/>
          <w:lang w:val="en-US"/>
        </w:rPr>
      </w:pPr>
      <w:r w:rsidRPr="009B70F8">
        <w:rPr>
          <w:rFonts w:ascii="Arial" w:hAnsi="Arial" w:cs="Arial"/>
          <w:sz w:val="22"/>
          <w:szCs w:val="22"/>
          <w:lang w:val="fr-FR"/>
        </w:rPr>
        <w:t>[1]</w:t>
      </w:r>
      <w:r>
        <w:rPr>
          <w:rFonts w:ascii="Arial" w:hAnsi="Arial" w:cs="Arial"/>
          <w:sz w:val="22"/>
          <w:szCs w:val="22"/>
          <w:lang w:val="fr-FR"/>
        </w:rPr>
        <w:tab/>
      </w:r>
      <w:r w:rsidRPr="009B70F8">
        <w:rPr>
          <w:rFonts w:ascii="Arial" w:hAnsi="Arial" w:cs="Arial"/>
          <w:color w:val="222222"/>
          <w:sz w:val="22"/>
          <w:szCs w:val="22"/>
          <w:lang w:val="fr-FR"/>
        </w:rPr>
        <w:t xml:space="preserve">Wilkinson, M., Dumontier, M., </w:t>
      </w:r>
      <w:proofErr w:type="spellStart"/>
      <w:r w:rsidRPr="009B70F8">
        <w:rPr>
          <w:rFonts w:ascii="Arial" w:hAnsi="Arial" w:cs="Arial"/>
          <w:color w:val="222222"/>
          <w:sz w:val="22"/>
          <w:szCs w:val="22"/>
          <w:lang w:val="fr-FR"/>
        </w:rPr>
        <w:t>Aalbersberg</w:t>
      </w:r>
      <w:proofErr w:type="spellEnd"/>
      <w:r w:rsidRPr="009B70F8">
        <w:rPr>
          <w:rFonts w:ascii="Arial" w:hAnsi="Arial" w:cs="Arial"/>
          <w:color w:val="222222"/>
          <w:sz w:val="22"/>
          <w:szCs w:val="22"/>
          <w:lang w:val="fr-FR"/>
        </w:rPr>
        <w:t xml:space="preserve">, I. </w:t>
      </w:r>
      <w:r w:rsidRPr="009B70F8">
        <w:rPr>
          <w:rFonts w:ascii="Arial" w:hAnsi="Arial" w:cs="Arial"/>
          <w:i/>
          <w:color w:val="222222"/>
          <w:sz w:val="22"/>
          <w:szCs w:val="22"/>
          <w:lang w:val="fr-FR"/>
        </w:rPr>
        <w:t>et al.</w:t>
      </w:r>
      <w:r w:rsidRPr="009B70F8">
        <w:rPr>
          <w:rFonts w:ascii="Arial" w:hAnsi="Arial" w:cs="Arial"/>
          <w:color w:val="222222"/>
          <w:sz w:val="22"/>
          <w:szCs w:val="22"/>
          <w:lang w:val="fr-FR"/>
        </w:rPr>
        <w:t xml:space="preserve"> </w:t>
      </w:r>
      <w:r w:rsidRPr="009B70F8">
        <w:rPr>
          <w:rFonts w:ascii="Arial" w:hAnsi="Arial" w:cs="Arial"/>
          <w:color w:val="222222"/>
          <w:sz w:val="22"/>
          <w:szCs w:val="22"/>
          <w:lang w:val="en-US"/>
        </w:rPr>
        <w:t xml:space="preserve">The FAIR Guiding Principles for scientific data management and stewardship. </w:t>
      </w:r>
      <w:r w:rsidRPr="009B70F8">
        <w:rPr>
          <w:rFonts w:ascii="Arial" w:hAnsi="Arial" w:cs="Arial"/>
          <w:i/>
          <w:color w:val="222222"/>
          <w:sz w:val="22"/>
          <w:szCs w:val="22"/>
          <w:lang w:val="en-US"/>
        </w:rPr>
        <w:t>Sci Data</w:t>
      </w:r>
      <w:r w:rsidRPr="009B70F8">
        <w:rPr>
          <w:rFonts w:ascii="Arial" w:hAnsi="Arial" w:cs="Arial"/>
          <w:color w:val="222222"/>
          <w:sz w:val="22"/>
          <w:szCs w:val="22"/>
          <w:lang w:val="en-US"/>
        </w:rPr>
        <w:t xml:space="preserve"> </w:t>
      </w:r>
      <w:r w:rsidRPr="009B70F8">
        <w:rPr>
          <w:rFonts w:ascii="Arial" w:hAnsi="Arial" w:cs="Arial"/>
          <w:b/>
          <w:color w:val="222222"/>
          <w:sz w:val="22"/>
          <w:szCs w:val="22"/>
          <w:lang w:val="en-US"/>
        </w:rPr>
        <w:t xml:space="preserve">3, </w:t>
      </w:r>
      <w:r w:rsidRPr="009B70F8">
        <w:rPr>
          <w:rFonts w:ascii="Arial" w:hAnsi="Arial" w:cs="Arial"/>
          <w:color w:val="222222"/>
          <w:sz w:val="22"/>
          <w:szCs w:val="22"/>
          <w:lang w:val="en-US"/>
        </w:rPr>
        <w:t>160018 (2016).</w:t>
      </w:r>
      <w:hyperlink r:id="rId14">
        <w:r w:rsidRPr="009B70F8">
          <w:rPr>
            <w:rFonts w:ascii="Arial" w:hAnsi="Arial" w:cs="Arial"/>
            <w:color w:val="222222"/>
            <w:sz w:val="22"/>
            <w:szCs w:val="22"/>
            <w:lang w:val="en-US"/>
          </w:rPr>
          <w:t xml:space="preserve"> </w:t>
        </w:r>
      </w:hyperlink>
      <w:hyperlink r:id="rId15" w:history="1">
        <w:r w:rsidR="00FB4CD3" w:rsidRPr="00DC2720">
          <w:rPr>
            <w:rStyle w:val="Hyperlink"/>
            <w:rFonts w:cs="Arial"/>
            <w:szCs w:val="22"/>
            <w:lang w:val="en-US"/>
          </w:rPr>
          <w:t>https://doi.org/10.1038/</w:t>
        </w:r>
        <w:r w:rsidR="00FB4CD3" w:rsidRPr="00DC2720">
          <w:rPr>
            <w:rStyle w:val="Hyperlink"/>
            <w:rFonts w:cs="Arial"/>
            <w:szCs w:val="22"/>
            <w:lang w:val="en-US"/>
          </w:rPr>
          <w:br/>
          <w:t>sdata.2016.18</w:t>
        </w:r>
      </w:hyperlink>
    </w:p>
    <w:p w14:paraId="7F35148B" w14:textId="4632A3D4" w:rsidR="009B70F8" w:rsidRPr="009B70F8" w:rsidRDefault="009B70F8" w:rsidP="00FB4CD3">
      <w:pPr>
        <w:tabs>
          <w:tab w:val="clear" w:pos="567"/>
        </w:tabs>
        <w:jc w:val="both"/>
        <w:rPr>
          <w:rFonts w:ascii="Arial" w:hAnsi="Arial" w:cs="Arial"/>
          <w:color w:val="1155CC"/>
          <w:sz w:val="22"/>
          <w:szCs w:val="22"/>
          <w:u w:val="single"/>
          <w:lang w:val="en-US"/>
        </w:rPr>
      </w:pPr>
      <w:r w:rsidRPr="009B70F8">
        <w:rPr>
          <w:rFonts w:ascii="Arial" w:hAnsi="Arial" w:cs="Arial"/>
          <w:sz w:val="22"/>
          <w:szCs w:val="22"/>
          <w:lang w:val="en-US"/>
        </w:rPr>
        <w:t>[2]</w:t>
      </w:r>
      <w:r>
        <w:rPr>
          <w:rFonts w:ascii="Arial" w:hAnsi="Arial" w:cs="Arial"/>
          <w:sz w:val="22"/>
          <w:szCs w:val="22"/>
          <w:lang w:val="en-US"/>
        </w:rPr>
        <w:tab/>
      </w:r>
      <w:r w:rsidRPr="009B70F8">
        <w:rPr>
          <w:rFonts w:ascii="Arial" w:hAnsi="Arial" w:cs="Arial"/>
          <w:sz w:val="22"/>
          <w:szCs w:val="22"/>
          <w:lang w:val="en-US"/>
        </w:rPr>
        <w:t>CARE Principles for Indigenous Data Governance.</w:t>
      </w:r>
      <w:hyperlink r:id="rId16">
        <w:r w:rsidRPr="009B70F8">
          <w:rPr>
            <w:rFonts w:ascii="Arial" w:hAnsi="Arial" w:cs="Arial"/>
            <w:sz w:val="22"/>
            <w:szCs w:val="22"/>
            <w:lang w:val="en-US"/>
          </w:rPr>
          <w:t xml:space="preserve"> </w:t>
        </w:r>
      </w:hyperlink>
      <w:hyperlink r:id="rId17">
        <w:r w:rsidRPr="009B70F8">
          <w:rPr>
            <w:rFonts w:ascii="Arial" w:hAnsi="Arial" w:cs="Arial"/>
            <w:color w:val="1155CC"/>
            <w:sz w:val="22"/>
            <w:szCs w:val="22"/>
            <w:u w:val="single"/>
            <w:lang w:val="en-US"/>
          </w:rPr>
          <w:t>https://www.gida-global.org/care</w:t>
        </w:r>
      </w:hyperlink>
    </w:p>
    <w:p w14:paraId="32622331" w14:textId="660BE726" w:rsidR="009B70F8" w:rsidRPr="00933F46" w:rsidRDefault="009B70F8" w:rsidP="00581582">
      <w:pPr>
        <w:tabs>
          <w:tab w:val="clear" w:pos="567"/>
        </w:tabs>
        <w:ind w:left="708" w:hanging="708"/>
        <w:jc w:val="both"/>
        <w:rPr>
          <w:rFonts w:ascii="Arial" w:hAnsi="Arial" w:cs="Arial"/>
          <w:color w:val="1155CC"/>
          <w:sz w:val="22"/>
          <w:szCs w:val="22"/>
          <w:u w:val="single"/>
          <w:lang w:val="en-US"/>
        </w:rPr>
      </w:pPr>
      <w:r w:rsidRPr="00933F46">
        <w:rPr>
          <w:rFonts w:ascii="Arial" w:hAnsi="Arial" w:cs="Arial"/>
          <w:sz w:val="22"/>
          <w:szCs w:val="22"/>
          <w:lang w:val="en-US"/>
        </w:rPr>
        <w:t xml:space="preserve">[3] </w:t>
      </w:r>
      <w:r w:rsidRPr="00933F46">
        <w:rPr>
          <w:rFonts w:ascii="Arial" w:hAnsi="Arial" w:cs="Arial"/>
          <w:sz w:val="22"/>
          <w:szCs w:val="22"/>
          <w:lang w:val="en-US"/>
        </w:rPr>
        <w:tab/>
      </w:r>
      <w:r w:rsidRPr="009B70F8">
        <w:rPr>
          <w:rFonts w:ascii="Arial" w:hAnsi="Arial" w:cs="Arial"/>
          <w:sz w:val="22"/>
          <w:szCs w:val="22"/>
          <w:lang w:val="ru-RU"/>
        </w:rPr>
        <w:t>Например</w:t>
      </w:r>
      <w:r w:rsidRPr="00933F46">
        <w:rPr>
          <w:rFonts w:ascii="Arial" w:hAnsi="Arial" w:cs="Arial"/>
          <w:sz w:val="22"/>
          <w:szCs w:val="22"/>
          <w:lang w:val="en-US"/>
        </w:rPr>
        <w:t xml:space="preserve">, </w:t>
      </w:r>
      <w:r w:rsidRPr="009B70F8">
        <w:rPr>
          <w:rFonts w:ascii="Arial" w:hAnsi="Arial" w:cs="Arial"/>
          <w:sz w:val="22"/>
          <w:szCs w:val="22"/>
          <w:lang w:val="ru-RU"/>
        </w:rPr>
        <w:t>семейство</w:t>
      </w:r>
      <w:r w:rsidRPr="00933F46">
        <w:rPr>
          <w:rFonts w:ascii="Arial" w:hAnsi="Arial" w:cs="Arial"/>
          <w:sz w:val="22"/>
          <w:szCs w:val="22"/>
          <w:lang w:val="en-US"/>
        </w:rPr>
        <w:t xml:space="preserve"> </w:t>
      </w:r>
      <w:r w:rsidRPr="009B70F8">
        <w:rPr>
          <w:rFonts w:ascii="Arial" w:hAnsi="Arial" w:cs="Arial"/>
          <w:sz w:val="22"/>
          <w:szCs w:val="22"/>
          <w:lang w:val="ru-RU"/>
        </w:rPr>
        <w:t>лицензий</w:t>
      </w:r>
      <w:r w:rsidRPr="00933F46">
        <w:rPr>
          <w:rFonts w:ascii="Arial" w:hAnsi="Arial" w:cs="Arial"/>
          <w:sz w:val="22"/>
          <w:szCs w:val="22"/>
          <w:lang w:val="en-US"/>
        </w:rPr>
        <w:t xml:space="preserve"> </w:t>
      </w:r>
      <w:r w:rsidRPr="009B70F8">
        <w:rPr>
          <w:rFonts w:ascii="Arial" w:hAnsi="Arial" w:cs="Arial"/>
          <w:sz w:val="22"/>
          <w:szCs w:val="22"/>
          <w:lang w:val="en-US"/>
        </w:rPr>
        <w:t>Creative</w:t>
      </w:r>
      <w:r w:rsidRPr="00933F46">
        <w:rPr>
          <w:rFonts w:ascii="Arial" w:hAnsi="Arial" w:cs="Arial"/>
          <w:sz w:val="22"/>
          <w:szCs w:val="22"/>
          <w:lang w:val="en-US"/>
        </w:rPr>
        <w:t xml:space="preserve"> </w:t>
      </w:r>
      <w:r w:rsidRPr="009B70F8">
        <w:rPr>
          <w:rFonts w:ascii="Arial" w:hAnsi="Arial" w:cs="Arial"/>
          <w:sz w:val="22"/>
          <w:szCs w:val="22"/>
          <w:lang w:val="en-US"/>
        </w:rPr>
        <w:t>Commons</w:t>
      </w:r>
      <w:hyperlink r:id="rId18">
        <w:r w:rsidRPr="00933F46">
          <w:rPr>
            <w:rFonts w:ascii="Arial" w:hAnsi="Arial" w:cs="Arial"/>
            <w:sz w:val="22"/>
            <w:szCs w:val="22"/>
            <w:lang w:val="en-US"/>
          </w:rPr>
          <w:t xml:space="preserve"> </w:t>
        </w:r>
      </w:hyperlink>
      <w:hyperlink r:id="rId19">
        <w:r w:rsidRPr="009B70F8">
          <w:rPr>
            <w:rFonts w:ascii="Arial" w:hAnsi="Arial" w:cs="Arial"/>
            <w:color w:val="1155CC"/>
            <w:sz w:val="22"/>
            <w:szCs w:val="22"/>
            <w:u w:val="single"/>
            <w:lang w:val="en-US"/>
          </w:rPr>
          <w:t>https</w:t>
        </w:r>
        <w:r w:rsidRPr="00933F46">
          <w:rPr>
            <w:rFonts w:ascii="Arial" w:hAnsi="Arial" w:cs="Arial"/>
            <w:color w:val="1155CC"/>
            <w:sz w:val="22"/>
            <w:szCs w:val="22"/>
            <w:u w:val="single"/>
            <w:lang w:val="en-US"/>
          </w:rPr>
          <w:t>://</w:t>
        </w:r>
        <w:r w:rsidRPr="009B70F8">
          <w:rPr>
            <w:rFonts w:ascii="Arial" w:hAnsi="Arial" w:cs="Arial"/>
            <w:color w:val="1155CC"/>
            <w:sz w:val="22"/>
            <w:szCs w:val="22"/>
            <w:u w:val="single"/>
            <w:lang w:val="en-US"/>
          </w:rPr>
          <w:t>creativecommons</w:t>
        </w:r>
        <w:r w:rsidRPr="00933F46">
          <w:rPr>
            <w:rFonts w:ascii="Arial" w:hAnsi="Arial" w:cs="Arial"/>
            <w:color w:val="1155CC"/>
            <w:sz w:val="22"/>
            <w:szCs w:val="22"/>
            <w:u w:val="single"/>
            <w:lang w:val="en-US"/>
          </w:rPr>
          <w:t>.</w:t>
        </w:r>
        <w:r w:rsidRPr="009B70F8">
          <w:rPr>
            <w:rFonts w:ascii="Arial" w:hAnsi="Arial" w:cs="Arial"/>
            <w:color w:val="1155CC"/>
            <w:sz w:val="22"/>
            <w:szCs w:val="22"/>
            <w:u w:val="single"/>
            <w:lang w:val="en-US"/>
          </w:rPr>
          <w:t>org</w:t>
        </w:r>
        <w:r w:rsidRPr="00933F46">
          <w:rPr>
            <w:rFonts w:ascii="Arial" w:hAnsi="Arial" w:cs="Arial"/>
            <w:color w:val="1155CC"/>
            <w:sz w:val="22"/>
            <w:szCs w:val="22"/>
            <w:u w:val="single"/>
            <w:lang w:val="en-US"/>
          </w:rPr>
          <w:t>/</w:t>
        </w:r>
        <w:r w:rsidRPr="009B70F8">
          <w:rPr>
            <w:rFonts w:ascii="Arial" w:hAnsi="Arial" w:cs="Arial"/>
            <w:color w:val="1155CC"/>
            <w:sz w:val="22"/>
            <w:szCs w:val="22"/>
            <w:u w:val="single"/>
            <w:lang w:val="en-US"/>
          </w:rPr>
          <w:t>about</w:t>
        </w:r>
        <w:r w:rsidRPr="00933F46">
          <w:rPr>
            <w:rFonts w:ascii="Arial" w:hAnsi="Arial" w:cs="Arial"/>
            <w:color w:val="1155CC"/>
            <w:sz w:val="22"/>
            <w:szCs w:val="22"/>
            <w:u w:val="single"/>
            <w:lang w:val="en-US"/>
          </w:rPr>
          <w:t>/</w:t>
        </w:r>
        <w:r w:rsidRPr="009B70F8">
          <w:rPr>
            <w:rFonts w:ascii="Arial" w:hAnsi="Arial" w:cs="Arial"/>
            <w:color w:val="1155CC"/>
            <w:sz w:val="22"/>
            <w:szCs w:val="22"/>
            <w:u w:val="single"/>
            <w:lang w:val="en-US"/>
          </w:rPr>
          <w:t>cclicenses</w:t>
        </w:r>
        <w:r w:rsidRPr="00933F46">
          <w:rPr>
            <w:rFonts w:ascii="Arial" w:hAnsi="Arial" w:cs="Arial"/>
            <w:color w:val="1155CC"/>
            <w:sz w:val="22"/>
            <w:szCs w:val="22"/>
            <w:u w:val="single"/>
            <w:lang w:val="en-US"/>
          </w:rPr>
          <w:t>/</w:t>
        </w:r>
      </w:hyperlink>
    </w:p>
    <w:p w14:paraId="79ECCAAA" w14:textId="113D9A3F" w:rsidR="009B70F8" w:rsidRPr="009B70F8" w:rsidRDefault="009B70F8" w:rsidP="00FB4CD3">
      <w:pPr>
        <w:tabs>
          <w:tab w:val="clear" w:pos="567"/>
        </w:tabs>
        <w:spacing w:after="240"/>
        <w:jc w:val="both"/>
        <w:rPr>
          <w:lang w:val="ru-RU"/>
        </w:rPr>
      </w:pPr>
      <w:r w:rsidRPr="009B70F8">
        <w:rPr>
          <w:rFonts w:ascii="Arial" w:hAnsi="Arial" w:cs="Arial"/>
          <w:sz w:val="22"/>
          <w:szCs w:val="22"/>
          <w:lang w:val="ru-RU"/>
        </w:rPr>
        <w:t>[4]</w:t>
      </w:r>
      <w:r w:rsidR="00E83315">
        <w:fldChar w:fldCharType="begin"/>
      </w:r>
      <w:r w:rsidR="00E83315">
        <w:instrText>HYPERLINK</w:instrText>
      </w:r>
      <w:r w:rsidR="00E83315" w:rsidRPr="00FD0B48">
        <w:rPr>
          <w:lang w:val="ru-RU"/>
        </w:rPr>
        <w:instrText xml:space="preserve"> "</w:instrText>
      </w:r>
      <w:r w:rsidR="00E83315">
        <w:instrText>https</w:instrText>
      </w:r>
      <w:r w:rsidR="00E83315" w:rsidRPr="00FD0B48">
        <w:rPr>
          <w:lang w:val="ru-RU"/>
        </w:rPr>
        <w:instrText>://</w:instrText>
      </w:r>
      <w:r w:rsidR="00E83315">
        <w:instrText>www</w:instrText>
      </w:r>
      <w:r w:rsidR="00E83315" w:rsidRPr="00FD0B48">
        <w:rPr>
          <w:lang w:val="ru-RU"/>
        </w:rPr>
        <w:instrText>.</w:instrText>
      </w:r>
      <w:r w:rsidR="00E83315">
        <w:instrText>oceandecade</w:instrText>
      </w:r>
      <w:r w:rsidR="00E83315" w:rsidRPr="00FD0B48">
        <w:rPr>
          <w:lang w:val="ru-RU"/>
        </w:rPr>
        <w:instrText>.</w:instrText>
      </w:r>
      <w:r w:rsidR="00E83315">
        <w:instrText>org</w:instrText>
      </w:r>
      <w:r w:rsidR="00E83315" w:rsidRPr="00FD0B48">
        <w:rPr>
          <w:lang w:val="ru-RU"/>
        </w:rPr>
        <w:instrText>/</w:instrText>
      </w:r>
      <w:r w:rsidR="00E83315">
        <w:instrText>wp</w:instrText>
      </w:r>
      <w:r w:rsidR="00E83315" w:rsidRPr="00FD0B48">
        <w:rPr>
          <w:lang w:val="ru-RU"/>
        </w:rPr>
        <w:instrText>-</w:instrText>
      </w:r>
      <w:r w:rsidR="00E83315">
        <w:instrText>content</w:instrText>
      </w:r>
      <w:r w:rsidR="00E83315" w:rsidRPr="00FD0B48">
        <w:rPr>
          <w:lang w:val="ru-RU"/>
        </w:rPr>
        <w:instrText>/</w:instrText>
      </w:r>
      <w:r w:rsidR="00E83315">
        <w:instrText>uploads</w:instrText>
      </w:r>
      <w:r w:rsidR="00E83315" w:rsidRPr="00FD0B48">
        <w:rPr>
          <w:lang w:val="ru-RU"/>
        </w:rPr>
        <w:instrText>/2021/09/337567-</w:instrText>
      </w:r>
      <w:r w:rsidR="00E83315">
        <w:instrText>Ocean</w:instrText>
      </w:r>
      <w:r w:rsidR="00E83315" w:rsidRPr="00FD0B48">
        <w:rPr>
          <w:lang w:val="ru-RU"/>
        </w:rPr>
        <w:instrText>%20</w:instrText>
      </w:r>
      <w:r w:rsidR="00E83315">
        <w:instrText>Decade</w:instrText>
      </w:r>
      <w:r w:rsidR="00E83315" w:rsidRPr="00FD0B48">
        <w:rPr>
          <w:lang w:val="ru-RU"/>
        </w:rPr>
        <w:instrText>%20</w:instrText>
      </w:r>
      <w:r w:rsidR="00E83315">
        <w:instrText>Implementation</w:instrText>
      </w:r>
      <w:r w:rsidR="00E83315" w:rsidRPr="00FD0B48">
        <w:rPr>
          <w:lang w:val="ru-RU"/>
        </w:rPr>
        <w:instrText>%20</w:instrText>
      </w:r>
      <w:r w:rsidR="00E83315">
        <w:instrText>Plan</w:instrText>
      </w:r>
      <w:r w:rsidR="00E83315" w:rsidRPr="00FD0B48">
        <w:rPr>
          <w:lang w:val="ru-RU"/>
        </w:rPr>
        <w:instrText>%20-%20</w:instrText>
      </w:r>
      <w:r w:rsidR="00E83315">
        <w:instrText>Full</w:instrText>
      </w:r>
      <w:r w:rsidR="00E83315" w:rsidRPr="00FD0B48">
        <w:rPr>
          <w:lang w:val="ru-RU"/>
        </w:rPr>
        <w:instrText>%20</w:instrText>
      </w:r>
      <w:r w:rsidR="00E83315">
        <w:instrText>Document</w:instrText>
      </w:r>
      <w:r w:rsidR="00E83315" w:rsidRPr="00FD0B48">
        <w:rPr>
          <w:lang w:val="ru-RU"/>
        </w:rPr>
        <w:instrText>" \</w:instrText>
      </w:r>
      <w:r w:rsidR="00E83315">
        <w:instrText>h</w:instrText>
      </w:r>
      <w:r w:rsidR="00E83315">
        <w:fldChar w:fldCharType="separate"/>
      </w:r>
      <w:r w:rsidR="00E83315">
        <w:fldChar w:fldCharType="end"/>
      </w:r>
      <w:r>
        <w:rPr>
          <w:rFonts w:ascii="Arial" w:hAnsi="Arial" w:cs="Arial"/>
          <w:sz w:val="22"/>
          <w:szCs w:val="22"/>
          <w:lang w:val="ru-RU"/>
        </w:rPr>
        <w:tab/>
      </w:r>
      <w:r w:rsidR="00E83315">
        <w:fldChar w:fldCharType="begin"/>
      </w:r>
      <w:r w:rsidR="00E83315">
        <w:instrText>HYPERLINK</w:instrText>
      </w:r>
      <w:r w:rsidR="00E83315" w:rsidRPr="00FD0B48">
        <w:rPr>
          <w:lang w:val="ru-RU"/>
        </w:rPr>
        <w:instrText xml:space="preserve"> "</w:instrText>
      </w:r>
      <w:r w:rsidR="00E83315">
        <w:instrText>https</w:instrText>
      </w:r>
      <w:r w:rsidR="00E83315" w:rsidRPr="00FD0B48">
        <w:rPr>
          <w:lang w:val="ru-RU"/>
        </w:rPr>
        <w:instrText>://</w:instrText>
      </w:r>
      <w:r w:rsidR="00E83315">
        <w:instrText>www</w:instrText>
      </w:r>
      <w:r w:rsidR="00E83315" w:rsidRPr="00FD0B48">
        <w:rPr>
          <w:lang w:val="ru-RU"/>
        </w:rPr>
        <w:instrText>.</w:instrText>
      </w:r>
      <w:r w:rsidR="00E83315">
        <w:instrText>oceandecade</w:instrText>
      </w:r>
      <w:r w:rsidR="00E83315" w:rsidRPr="00FD0B48">
        <w:rPr>
          <w:lang w:val="ru-RU"/>
        </w:rPr>
        <w:instrText>.</w:instrText>
      </w:r>
      <w:r w:rsidR="00E83315">
        <w:instrText>org</w:instrText>
      </w:r>
      <w:r w:rsidR="00E83315" w:rsidRPr="00FD0B48">
        <w:rPr>
          <w:lang w:val="ru-RU"/>
        </w:rPr>
        <w:instrText>/</w:instrText>
      </w:r>
      <w:r w:rsidR="00E83315">
        <w:instrText>wp</w:instrText>
      </w:r>
      <w:r w:rsidR="00E83315" w:rsidRPr="00FD0B48">
        <w:rPr>
          <w:lang w:val="ru-RU"/>
        </w:rPr>
        <w:instrText>-</w:instrText>
      </w:r>
      <w:r w:rsidR="00E83315">
        <w:instrText>content</w:instrText>
      </w:r>
      <w:r w:rsidR="00E83315" w:rsidRPr="00FD0B48">
        <w:rPr>
          <w:lang w:val="ru-RU"/>
        </w:rPr>
        <w:instrText>/</w:instrText>
      </w:r>
      <w:r w:rsidR="00E83315">
        <w:instrText>uploads</w:instrText>
      </w:r>
      <w:r w:rsidR="00E83315" w:rsidRPr="00FD0B48">
        <w:rPr>
          <w:lang w:val="ru-RU"/>
        </w:rPr>
        <w:instrText>/2021/09/337567-</w:instrText>
      </w:r>
      <w:r w:rsidR="00E83315">
        <w:instrText>Ocean</w:instrText>
      </w:r>
      <w:r w:rsidR="00E83315" w:rsidRPr="00FD0B48">
        <w:rPr>
          <w:lang w:val="ru-RU"/>
        </w:rPr>
        <w:instrText>%20</w:instrText>
      </w:r>
      <w:r w:rsidR="00E83315">
        <w:instrText>Decade</w:instrText>
      </w:r>
      <w:r w:rsidR="00E83315" w:rsidRPr="00FD0B48">
        <w:rPr>
          <w:lang w:val="ru-RU"/>
        </w:rPr>
        <w:instrText>%20</w:instrText>
      </w:r>
      <w:r w:rsidR="00E83315">
        <w:instrText>Implementation</w:instrText>
      </w:r>
      <w:r w:rsidR="00E83315" w:rsidRPr="00FD0B48">
        <w:rPr>
          <w:lang w:val="ru-RU"/>
        </w:rPr>
        <w:instrText>%20</w:instrText>
      </w:r>
      <w:r w:rsidR="00E83315">
        <w:instrText>Plan</w:instrText>
      </w:r>
      <w:r w:rsidR="00E83315" w:rsidRPr="00FD0B48">
        <w:rPr>
          <w:lang w:val="ru-RU"/>
        </w:rPr>
        <w:instrText>%20-%20</w:instrText>
      </w:r>
      <w:r w:rsidR="00E83315">
        <w:instrText>Full</w:instrText>
      </w:r>
      <w:r w:rsidR="00E83315" w:rsidRPr="00FD0B48">
        <w:rPr>
          <w:lang w:val="ru-RU"/>
        </w:rPr>
        <w:instrText>%20</w:instrText>
      </w:r>
      <w:r w:rsidR="00E83315">
        <w:instrText>Document</w:instrText>
      </w:r>
      <w:r w:rsidR="00E83315" w:rsidRPr="00FD0B48">
        <w:rPr>
          <w:lang w:val="ru-RU"/>
        </w:rPr>
        <w:instrText>" \</w:instrText>
      </w:r>
      <w:r w:rsidR="00E83315">
        <w:instrText>h</w:instrText>
      </w:r>
      <w:r w:rsidR="00E83315">
        <w:fldChar w:fldCharType="separate"/>
      </w:r>
      <w:r w:rsidRPr="009B70F8">
        <w:rPr>
          <w:rFonts w:ascii="Arial" w:hAnsi="Arial" w:cs="Arial"/>
          <w:color w:val="1155CC"/>
          <w:sz w:val="22"/>
          <w:szCs w:val="22"/>
          <w:u w:val="single"/>
          <w:lang w:val="ru-RU"/>
        </w:rPr>
        <w:t>План проведения Десятилетия, посвященного науке об океане</w:t>
      </w:r>
      <w:r w:rsidR="00E83315">
        <w:rPr>
          <w:rFonts w:ascii="Arial" w:hAnsi="Arial" w:cs="Arial"/>
          <w:color w:val="1155CC"/>
          <w:sz w:val="22"/>
          <w:szCs w:val="22"/>
          <w:u w:val="single"/>
          <w:lang w:val="ru-RU"/>
        </w:rPr>
        <w:fldChar w:fldCharType="end"/>
      </w:r>
    </w:p>
    <w:p w14:paraId="03EEE5A1" w14:textId="1F78D955" w:rsidR="00A330F8" w:rsidRPr="00C71F2F" w:rsidRDefault="00A330F8" w:rsidP="009D4F5B">
      <w:pPr>
        <w:keepNext/>
        <w:spacing w:after="240"/>
        <w:jc w:val="center"/>
        <w:rPr>
          <w:rFonts w:ascii="Arial" w:eastAsia="Calibri" w:hAnsi="Arial" w:cs="Arial"/>
          <w:sz w:val="22"/>
          <w:u w:val="single"/>
          <w:lang w:val="ru-RU"/>
        </w:rPr>
      </w:pPr>
      <w:r w:rsidRPr="00C71F2F">
        <w:rPr>
          <w:rFonts w:ascii="Arial" w:eastAsia="Calibri" w:hAnsi="Arial" w:cs="Arial"/>
          <w:sz w:val="22"/>
          <w:u w:val="single"/>
          <w:lang w:val="ru"/>
        </w:rPr>
        <w:lastRenderedPageBreak/>
        <w:t>Реш</w:t>
      </w:r>
      <w:r>
        <w:rPr>
          <w:rFonts w:ascii="Arial" w:eastAsia="Calibri" w:hAnsi="Arial" w:cs="Arial"/>
          <w:sz w:val="22"/>
          <w:u w:val="single"/>
          <w:lang w:val="ru"/>
        </w:rPr>
        <w:t>ение</w:t>
      </w:r>
      <w:r w:rsidRPr="00C71F2F">
        <w:rPr>
          <w:rFonts w:ascii="Arial" w:eastAsia="Calibri" w:hAnsi="Arial" w:cs="Arial"/>
          <w:sz w:val="22"/>
          <w:u w:val="single"/>
          <w:lang w:val="ru"/>
        </w:rPr>
        <w:t xml:space="preserve"> A-3</w:t>
      </w:r>
      <w:r w:rsidRPr="004F6498">
        <w:rPr>
          <w:rFonts w:ascii="Arial" w:eastAsia="Calibri" w:hAnsi="Arial" w:cs="Arial"/>
          <w:sz w:val="22"/>
          <w:u w:val="single"/>
          <w:lang w:val="ru-RU"/>
        </w:rPr>
        <w:t>2</w:t>
      </w:r>
      <w:r w:rsidRPr="00C71F2F">
        <w:rPr>
          <w:rFonts w:ascii="Arial" w:eastAsia="Calibri" w:hAnsi="Arial" w:cs="Arial"/>
          <w:sz w:val="22"/>
          <w:u w:val="single"/>
          <w:lang w:val="ru"/>
        </w:rPr>
        <w:t>/</w:t>
      </w:r>
      <w:r>
        <w:rPr>
          <w:rFonts w:ascii="Arial" w:eastAsia="Calibri" w:hAnsi="Arial" w:cs="Arial"/>
          <w:sz w:val="22"/>
          <w:u w:val="single"/>
          <w:lang w:val="ru"/>
        </w:rPr>
        <w:t>4</w:t>
      </w:r>
      <w:r w:rsidRPr="00C71F2F">
        <w:rPr>
          <w:rFonts w:ascii="Arial" w:eastAsia="Calibri" w:hAnsi="Arial" w:cs="Arial"/>
          <w:sz w:val="22"/>
          <w:u w:val="single"/>
          <w:lang w:val="ru"/>
        </w:rPr>
        <w:t>.</w:t>
      </w:r>
      <w:r>
        <w:rPr>
          <w:rFonts w:ascii="Arial" w:eastAsia="Calibri" w:hAnsi="Arial" w:cs="Arial"/>
          <w:sz w:val="22"/>
          <w:u w:val="single"/>
          <w:lang w:val="ru"/>
        </w:rPr>
        <w:t>6</w:t>
      </w:r>
    </w:p>
    <w:p w14:paraId="7EEBF141" w14:textId="16FAB61B" w:rsidR="00A330F8" w:rsidRPr="004F6498" w:rsidRDefault="00A330F8" w:rsidP="009D4F5B">
      <w:pPr>
        <w:keepNext/>
        <w:tabs>
          <w:tab w:val="clear" w:pos="567"/>
          <w:tab w:val="left" w:pos="709"/>
        </w:tabs>
        <w:snapToGrid/>
        <w:spacing w:before="240" w:after="240"/>
        <w:jc w:val="center"/>
        <w:outlineLvl w:val="0"/>
        <w:rPr>
          <w:rFonts w:ascii="Arial" w:eastAsia="SimSun" w:hAnsi="Arial" w:cs="Arial"/>
          <w:b/>
          <w:snapToGrid/>
          <w:sz w:val="22"/>
          <w:szCs w:val="22"/>
          <w:lang w:val="ru-RU"/>
        </w:rPr>
      </w:pPr>
      <w:r>
        <w:rPr>
          <w:rFonts w:ascii="Arial" w:eastAsia="SimSun" w:hAnsi="Arial" w:cs="Arial"/>
          <w:b/>
          <w:snapToGrid/>
          <w:sz w:val="22"/>
          <w:szCs w:val="22"/>
          <w:lang w:val="ru-RU"/>
        </w:rPr>
        <w:t>В</w:t>
      </w:r>
      <w:r w:rsidRPr="00A330F8">
        <w:rPr>
          <w:rFonts w:ascii="Arial" w:eastAsia="SimSun" w:hAnsi="Arial" w:cs="Arial"/>
          <w:b/>
          <w:snapToGrid/>
          <w:sz w:val="22"/>
          <w:szCs w:val="22"/>
          <w:lang w:val="ru-RU"/>
        </w:rPr>
        <w:t>клад МОК в процессы управления ООН</w:t>
      </w:r>
    </w:p>
    <w:p w14:paraId="3C934B6A" w14:textId="77777777" w:rsidR="00A330F8" w:rsidRPr="00A9266B" w:rsidRDefault="00A330F8" w:rsidP="009D4F5B">
      <w:pPr>
        <w:keepNext/>
        <w:spacing w:after="240"/>
        <w:rPr>
          <w:sz w:val="22"/>
          <w:szCs w:val="22"/>
          <w:lang w:val="ru-RU"/>
        </w:rPr>
      </w:pPr>
      <w:r w:rsidRPr="00A9266B">
        <w:rPr>
          <w:rFonts w:ascii="Arial" w:hAnsi="Arial"/>
          <w:sz w:val="22"/>
          <w:szCs w:val="22"/>
          <w:lang w:val="ru-RU"/>
        </w:rPr>
        <w:t>Ассамблея,</w:t>
      </w:r>
      <w:r w:rsidRPr="00A9266B">
        <w:rPr>
          <w:sz w:val="22"/>
          <w:szCs w:val="22"/>
          <w:lang w:val="ru-RU"/>
        </w:rPr>
        <w:t xml:space="preserve"> </w:t>
      </w:r>
    </w:p>
    <w:p w14:paraId="7C225733" w14:textId="77777777" w:rsidR="00D7051C" w:rsidRPr="00D7051C" w:rsidRDefault="00D7051C" w:rsidP="009D4F5B">
      <w:pPr>
        <w:keepNext/>
        <w:tabs>
          <w:tab w:val="clear" w:pos="567"/>
        </w:tabs>
        <w:spacing w:after="240"/>
        <w:jc w:val="both"/>
        <w:rPr>
          <w:rFonts w:ascii="Arial" w:hAnsi="Arial" w:cs="Arial"/>
          <w:color w:val="000000"/>
          <w:sz w:val="22"/>
          <w:szCs w:val="22"/>
          <w:lang w:val="ru-RU"/>
        </w:rPr>
      </w:pPr>
      <w:r w:rsidRPr="00D7051C">
        <w:rPr>
          <w:rFonts w:ascii="Arial" w:hAnsi="Arial"/>
          <w:color w:val="000000"/>
          <w:sz w:val="22"/>
          <w:szCs w:val="22"/>
          <w:u w:val="single"/>
          <w:lang w:val="ru-RU"/>
        </w:rPr>
        <w:t>рассмотрев</w:t>
      </w:r>
      <w:r w:rsidRPr="00D7051C">
        <w:rPr>
          <w:rFonts w:ascii="Arial" w:hAnsi="Arial"/>
          <w:color w:val="000000"/>
          <w:sz w:val="22"/>
          <w:szCs w:val="22"/>
          <w:lang w:val="ru-RU"/>
        </w:rPr>
        <w:t xml:space="preserve"> документ IOC/A-32/4.6.Doc,</w:t>
      </w:r>
    </w:p>
    <w:p w14:paraId="4C784712" w14:textId="45CBC4F7" w:rsidR="00D7051C" w:rsidRPr="00D7051C" w:rsidRDefault="00D7051C" w:rsidP="009D4F5B">
      <w:pPr>
        <w:keepNext/>
        <w:tabs>
          <w:tab w:val="clear" w:pos="567"/>
        </w:tabs>
        <w:spacing w:after="240"/>
        <w:jc w:val="both"/>
        <w:rPr>
          <w:rFonts w:ascii="Arial" w:hAnsi="Arial" w:cs="Arial"/>
          <w:color w:val="000000"/>
          <w:sz w:val="22"/>
          <w:szCs w:val="22"/>
          <w:lang w:val="ru-RU"/>
        </w:rPr>
      </w:pPr>
      <w:r w:rsidRPr="00D7051C">
        <w:rPr>
          <w:rFonts w:ascii="Arial" w:hAnsi="Arial"/>
          <w:sz w:val="22"/>
          <w:szCs w:val="22"/>
          <w:u w:val="single"/>
          <w:lang w:val="ru-RU"/>
        </w:rPr>
        <w:t>приветствует</w:t>
      </w:r>
      <w:r w:rsidRPr="00D7051C">
        <w:rPr>
          <w:rFonts w:ascii="Arial" w:hAnsi="Arial"/>
          <w:sz w:val="22"/>
          <w:szCs w:val="22"/>
          <w:lang w:val="ru-RU"/>
        </w:rPr>
        <w:t xml:space="preserve"> принятие Соглашения о сохранении и устойчивом использовании морского биологического разнообразия в районах за пределами действия национальной юрисдикции на основе Конвенции Организации Объединенных Наций по морскому праву, </w:t>
      </w:r>
      <w:proofErr w:type="spellStart"/>
      <w:r w:rsidRPr="00D7051C">
        <w:rPr>
          <w:rFonts w:ascii="Arial" w:hAnsi="Arial"/>
          <w:sz w:val="22"/>
          <w:szCs w:val="22"/>
          <w:lang w:val="ru-RU"/>
        </w:rPr>
        <w:t>Куньминско</w:t>
      </w:r>
      <w:proofErr w:type="spellEnd"/>
      <w:r w:rsidRPr="00D7051C">
        <w:rPr>
          <w:rFonts w:ascii="Arial" w:hAnsi="Arial"/>
          <w:sz w:val="22"/>
          <w:szCs w:val="22"/>
          <w:lang w:val="ru-RU"/>
        </w:rPr>
        <w:t>-Монреальской глобальной рамочной программы в области биоразнообразия, а также последние шаги, предпринятые под эгидой Рамочной конвенции Организации Объединенных Наций об изменении климата, Регулярного процесса глобального освещения и оценки состояния морской среды, включая социально-экономические аспекты,</w:t>
      </w:r>
      <w:r w:rsidRPr="00D7051C" w:rsidDel="002414AE">
        <w:rPr>
          <w:rFonts w:ascii="Arial" w:hAnsi="Arial"/>
          <w:sz w:val="22"/>
          <w:szCs w:val="22"/>
          <w:lang w:val="ru-RU"/>
        </w:rPr>
        <w:t xml:space="preserve"> </w:t>
      </w:r>
      <w:r w:rsidRPr="00D7051C">
        <w:rPr>
          <w:rFonts w:ascii="Arial" w:hAnsi="Arial"/>
          <w:sz w:val="22"/>
          <w:szCs w:val="22"/>
          <w:lang w:val="ru-RU"/>
        </w:rPr>
        <w:t>и в ходе реализации Повестки дня в области устойчивого развития на период до 2030 г. и ее ЦУР 14;</w:t>
      </w:r>
    </w:p>
    <w:p w14:paraId="3D4B6E02" w14:textId="70BAB557" w:rsidR="00D7051C" w:rsidRPr="00D7051C" w:rsidRDefault="00D7051C" w:rsidP="00D7051C">
      <w:pPr>
        <w:spacing w:after="240"/>
        <w:jc w:val="both"/>
        <w:rPr>
          <w:sz w:val="22"/>
          <w:szCs w:val="22"/>
          <w:lang w:val="ru-RU"/>
        </w:rPr>
      </w:pPr>
      <w:r w:rsidRPr="00D7051C">
        <w:rPr>
          <w:rFonts w:ascii="Arial" w:hAnsi="Arial"/>
          <w:sz w:val="22"/>
          <w:szCs w:val="22"/>
          <w:u w:val="single"/>
          <w:lang w:val="ru-RU"/>
        </w:rPr>
        <w:t>просит</w:t>
      </w:r>
      <w:r w:rsidRPr="00D7051C">
        <w:rPr>
          <w:rFonts w:ascii="Arial" w:hAnsi="Arial"/>
          <w:sz w:val="22"/>
          <w:szCs w:val="22"/>
          <w:lang w:val="ru-RU"/>
        </w:rPr>
        <w:t xml:space="preserve"> Исполнительного секретаря обеспечить дальнейшее участие Комиссии в указанных общесистемных инициативах ООН посредством оказания научно-технического содействия, а также помощи в укреплении потенциала государств – членов МОК для обеспечения вклада в достижение целей, предусмотренных этими рамочными механизмами управления</w:t>
      </w:r>
      <w:r>
        <w:rPr>
          <w:rFonts w:ascii="Arial" w:hAnsi="Arial"/>
          <w:sz w:val="22"/>
          <w:szCs w:val="22"/>
          <w:lang w:val="ru-RU"/>
        </w:rPr>
        <w:t xml:space="preserve"> </w:t>
      </w:r>
      <w:r w:rsidRPr="00D7051C">
        <w:rPr>
          <w:rFonts w:ascii="Arial" w:hAnsi="Arial"/>
          <w:sz w:val="22"/>
          <w:szCs w:val="22"/>
          <w:lang w:val="ru-RU"/>
        </w:rPr>
        <w:t>океаном.</w:t>
      </w:r>
    </w:p>
    <w:p w14:paraId="1952C0CE" w14:textId="42997FAE" w:rsidR="00A330F8" w:rsidRPr="00C71F2F" w:rsidRDefault="00A330F8" w:rsidP="00801EF5">
      <w:pPr>
        <w:spacing w:after="240"/>
        <w:jc w:val="center"/>
        <w:rPr>
          <w:rFonts w:ascii="Arial" w:eastAsia="Calibri" w:hAnsi="Arial" w:cs="Arial"/>
          <w:sz w:val="22"/>
          <w:u w:val="single"/>
          <w:lang w:val="ru-RU"/>
        </w:rPr>
      </w:pPr>
      <w:r w:rsidRPr="00C71F2F">
        <w:rPr>
          <w:rFonts w:ascii="Arial" w:eastAsia="Calibri" w:hAnsi="Arial" w:cs="Arial"/>
          <w:sz w:val="22"/>
          <w:u w:val="single"/>
          <w:lang w:val="ru"/>
        </w:rPr>
        <w:t>Реш</w:t>
      </w:r>
      <w:r>
        <w:rPr>
          <w:rFonts w:ascii="Arial" w:eastAsia="Calibri" w:hAnsi="Arial" w:cs="Arial"/>
          <w:sz w:val="22"/>
          <w:u w:val="single"/>
          <w:lang w:val="ru"/>
        </w:rPr>
        <w:t>ение</w:t>
      </w:r>
      <w:r w:rsidRPr="00C71F2F">
        <w:rPr>
          <w:rFonts w:ascii="Arial" w:eastAsia="Calibri" w:hAnsi="Arial" w:cs="Arial"/>
          <w:sz w:val="22"/>
          <w:u w:val="single"/>
          <w:lang w:val="ru"/>
        </w:rPr>
        <w:t xml:space="preserve"> A-3</w:t>
      </w:r>
      <w:r w:rsidRPr="004F6498">
        <w:rPr>
          <w:rFonts w:ascii="Arial" w:eastAsia="Calibri" w:hAnsi="Arial" w:cs="Arial"/>
          <w:sz w:val="22"/>
          <w:u w:val="single"/>
          <w:lang w:val="ru-RU"/>
        </w:rPr>
        <w:t>2</w:t>
      </w:r>
      <w:r w:rsidRPr="00C71F2F">
        <w:rPr>
          <w:rFonts w:ascii="Arial" w:eastAsia="Calibri" w:hAnsi="Arial" w:cs="Arial"/>
          <w:sz w:val="22"/>
          <w:u w:val="single"/>
          <w:lang w:val="ru"/>
        </w:rPr>
        <w:t>/</w:t>
      </w:r>
      <w:r>
        <w:rPr>
          <w:rFonts w:ascii="Arial" w:eastAsia="Calibri" w:hAnsi="Arial" w:cs="Arial"/>
          <w:sz w:val="22"/>
          <w:u w:val="single"/>
          <w:lang w:val="ru"/>
        </w:rPr>
        <w:t>4</w:t>
      </w:r>
      <w:r w:rsidRPr="00C71F2F">
        <w:rPr>
          <w:rFonts w:ascii="Arial" w:eastAsia="Calibri" w:hAnsi="Arial" w:cs="Arial"/>
          <w:sz w:val="22"/>
          <w:u w:val="single"/>
          <w:lang w:val="ru"/>
        </w:rPr>
        <w:t>.</w:t>
      </w:r>
      <w:r>
        <w:rPr>
          <w:rFonts w:ascii="Arial" w:eastAsia="Calibri" w:hAnsi="Arial" w:cs="Arial"/>
          <w:sz w:val="22"/>
          <w:u w:val="single"/>
          <w:lang w:val="ru"/>
        </w:rPr>
        <w:t>7</w:t>
      </w:r>
    </w:p>
    <w:p w14:paraId="16BB5576" w14:textId="552400B6" w:rsidR="00A330F8" w:rsidRPr="004F6498" w:rsidRDefault="00A956CA" w:rsidP="00801EF5">
      <w:pPr>
        <w:tabs>
          <w:tab w:val="clear" w:pos="567"/>
          <w:tab w:val="left" w:pos="709"/>
        </w:tabs>
        <w:snapToGrid/>
        <w:spacing w:before="240" w:after="240"/>
        <w:jc w:val="center"/>
        <w:outlineLvl w:val="0"/>
        <w:rPr>
          <w:rFonts w:ascii="Arial" w:eastAsia="SimSun" w:hAnsi="Arial" w:cs="Arial"/>
          <w:b/>
          <w:snapToGrid/>
          <w:sz w:val="22"/>
          <w:szCs w:val="22"/>
          <w:lang w:val="ru-RU"/>
        </w:rPr>
      </w:pPr>
      <w:r w:rsidRPr="00A956CA">
        <w:rPr>
          <w:rFonts w:ascii="Arial" w:hAnsi="Arial" w:cs="Arial"/>
          <w:b/>
          <w:color w:val="000000"/>
          <w:sz w:val="22"/>
          <w:szCs w:val="22"/>
          <w:lang w:val="ru-RU"/>
        </w:rPr>
        <w:t>Разработка новой общей стратегии МОК в области</w:t>
      </w:r>
      <w:r>
        <w:rPr>
          <w:rFonts w:ascii="Arial" w:hAnsi="Arial" w:cs="Arial"/>
          <w:b/>
          <w:color w:val="000000"/>
          <w:sz w:val="22"/>
          <w:szCs w:val="22"/>
          <w:lang w:val="ru-RU"/>
        </w:rPr>
        <w:br/>
      </w:r>
      <w:r w:rsidRPr="00A956CA">
        <w:rPr>
          <w:rFonts w:ascii="Arial" w:hAnsi="Arial" w:cs="Arial"/>
          <w:b/>
          <w:color w:val="000000"/>
          <w:sz w:val="22"/>
          <w:szCs w:val="22"/>
          <w:lang w:val="ru-RU"/>
        </w:rPr>
        <w:t>устойчивого океанического планирования и управления</w:t>
      </w:r>
    </w:p>
    <w:p w14:paraId="2BCA534E" w14:textId="77777777" w:rsidR="00A330F8" w:rsidRPr="00A9266B" w:rsidRDefault="00A330F8" w:rsidP="00801EF5">
      <w:pPr>
        <w:spacing w:after="240"/>
        <w:rPr>
          <w:sz w:val="22"/>
          <w:szCs w:val="22"/>
          <w:lang w:val="ru-RU"/>
        </w:rPr>
      </w:pPr>
      <w:r w:rsidRPr="00A9266B">
        <w:rPr>
          <w:rFonts w:ascii="Arial" w:hAnsi="Arial"/>
          <w:sz w:val="22"/>
          <w:szCs w:val="22"/>
          <w:lang w:val="ru-RU"/>
        </w:rPr>
        <w:t>Ассамблея,</w:t>
      </w:r>
      <w:r w:rsidRPr="00A9266B">
        <w:rPr>
          <w:sz w:val="22"/>
          <w:szCs w:val="22"/>
          <w:lang w:val="ru-RU"/>
        </w:rPr>
        <w:t xml:space="preserve"> </w:t>
      </w:r>
    </w:p>
    <w:p w14:paraId="6E9237A2" w14:textId="77777777" w:rsidR="00A956CA" w:rsidRPr="00A956CA" w:rsidRDefault="00A956CA" w:rsidP="00A956CA">
      <w:pPr>
        <w:tabs>
          <w:tab w:val="clear" w:pos="567"/>
        </w:tabs>
        <w:spacing w:after="240"/>
        <w:jc w:val="both"/>
        <w:rPr>
          <w:rFonts w:ascii="Arial" w:hAnsi="Arial" w:cs="Arial"/>
          <w:color w:val="000000"/>
          <w:sz w:val="22"/>
          <w:szCs w:val="22"/>
          <w:lang w:val="ru-RU"/>
        </w:rPr>
      </w:pPr>
      <w:r w:rsidRPr="00A956CA">
        <w:rPr>
          <w:rFonts w:ascii="Arial" w:hAnsi="Arial" w:cs="Arial"/>
          <w:color w:val="000000"/>
          <w:sz w:val="22"/>
          <w:szCs w:val="22"/>
          <w:u w:val="single"/>
          <w:lang w:val="ru-RU"/>
        </w:rPr>
        <w:t>рассмотрев</w:t>
      </w:r>
      <w:r w:rsidRPr="00A956CA">
        <w:rPr>
          <w:rFonts w:ascii="Arial" w:hAnsi="Arial" w:cs="Arial"/>
          <w:color w:val="000000"/>
          <w:sz w:val="22"/>
          <w:szCs w:val="22"/>
          <w:lang w:val="ru-RU"/>
        </w:rPr>
        <w:t xml:space="preserve"> документ IOC/A-32/4.7.Doc(1), на основе которого ведется разработка новой общей стратегии МОК в области устойчивого океанического планирования и управления,</w:t>
      </w:r>
    </w:p>
    <w:p w14:paraId="7A6D3D8E" w14:textId="3EF59977" w:rsidR="00A956CA" w:rsidRPr="00A956CA" w:rsidRDefault="00A956CA" w:rsidP="00A956CA">
      <w:pPr>
        <w:tabs>
          <w:tab w:val="clear" w:pos="567"/>
        </w:tabs>
        <w:spacing w:after="240"/>
        <w:jc w:val="both"/>
        <w:rPr>
          <w:rFonts w:ascii="Arial" w:hAnsi="Arial" w:cs="Arial"/>
          <w:color w:val="000000"/>
          <w:sz w:val="22"/>
          <w:szCs w:val="22"/>
          <w:lang w:val="ru-RU"/>
        </w:rPr>
      </w:pPr>
      <w:r w:rsidRPr="00A956CA">
        <w:rPr>
          <w:rFonts w:ascii="Arial" w:hAnsi="Arial" w:cs="Arial"/>
          <w:color w:val="000000"/>
          <w:sz w:val="22"/>
          <w:szCs w:val="22"/>
          <w:u w:val="single"/>
          <w:lang w:val="ru-RU"/>
        </w:rPr>
        <w:t>приветствует</w:t>
      </w:r>
      <w:r w:rsidRPr="00A956CA">
        <w:rPr>
          <w:rFonts w:ascii="Arial" w:hAnsi="Arial" w:cs="Arial"/>
          <w:color w:val="000000"/>
          <w:sz w:val="22"/>
          <w:szCs w:val="22"/>
          <w:lang w:val="ru-RU"/>
        </w:rPr>
        <w:t xml:space="preserve"> обновленный совместный план действий МОК и Европейской комиссии по ускорению процессов планирования морских/прибрежных  пространств во всем мире на 2022-2027</w:t>
      </w:r>
      <w:r w:rsidR="00ED520E">
        <w:rPr>
          <w:rFonts w:ascii="Arial" w:hAnsi="Arial" w:cs="Arial"/>
          <w:color w:val="000000"/>
          <w:sz w:val="22"/>
          <w:szCs w:val="22"/>
          <w:lang w:val="ru-RU"/>
        </w:rPr>
        <w:t> </w:t>
      </w:r>
      <w:r w:rsidRPr="00A956CA">
        <w:rPr>
          <w:rFonts w:ascii="Arial" w:hAnsi="Arial" w:cs="Arial"/>
          <w:color w:val="000000"/>
          <w:sz w:val="22"/>
          <w:szCs w:val="22"/>
          <w:lang w:val="ru-RU"/>
        </w:rPr>
        <w:t>гг., а также публикацию международного руководства по МПП в качестве одного из результатов проекта МПП Глобал, который способствует укреплению потенциала стран и регионов в области практического МПП;</w:t>
      </w:r>
    </w:p>
    <w:p w14:paraId="4BDF6C98" w14:textId="31C8524B" w:rsidR="00A956CA" w:rsidRPr="00A956CA" w:rsidRDefault="00A956CA" w:rsidP="00A956CA">
      <w:pPr>
        <w:tabs>
          <w:tab w:val="clear" w:pos="567"/>
        </w:tabs>
        <w:spacing w:after="240"/>
        <w:jc w:val="both"/>
        <w:rPr>
          <w:rFonts w:ascii="Arial" w:hAnsi="Arial" w:cs="Arial"/>
          <w:sz w:val="22"/>
          <w:szCs w:val="22"/>
          <w:lang w:val="ru-RU"/>
        </w:rPr>
      </w:pPr>
      <w:r w:rsidRPr="00A956CA">
        <w:rPr>
          <w:rFonts w:ascii="Arial" w:hAnsi="Arial" w:cs="Arial"/>
          <w:sz w:val="22"/>
          <w:szCs w:val="22"/>
          <w:u w:val="single"/>
          <w:lang w:val="ru-RU"/>
        </w:rPr>
        <w:t>принимает к сведению</w:t>
      </w:r>
      <w:r w:rsidRPr="00A956CA">
        <w:rPr>
          <w:rFonts w:ascii="Arial" w:hAnsi="Arial" w:cs="Arial"/>
          <w:sz w:val="22"/>
          <w:szCs w:val="22"/>
          <w:lang w:val="ru-RU"/>
        </w:rPr>
        <w:t xml:space="preserve"> тематику и методы разработки общей стратегии МОК в области устойчивого океанического планирования и управления океан</w:t>
      </w:r>
      <w:r w:rsidR="00570E6D">
        <w:rPr>
          <w:rFonts w:ascii="Arial" w:hAnsi="Arial" w:cs="Arial"/>
          <w:sz w:val="22"/>
          <w:szCs w:val="22"/>
          <w:lang w:val="ru-RU"/>
        </w:rPr>
        <w:t>ами</w:t>
      </w:r>
      <w:r w:rsidRPr="00A956CA">
        <w:rPr>
          <w:rFonts w:ascii="Arial" w:hAnsi="Arial" w:cs="Arial"/>
          <w:sz w:val="22"/>
          <w:szCs w:val="22"/>
          <w:lang w:val="ru-RU"/>
        </w:rPr>
        <w:t xml:space="preserve"> на 2024-2030 гг.; </w:t>
      </w:r>
    </w:p>
    <w:p w14:paraId="5555CE5F" w14:textId="77777777" w:rsidR="00A956CA" w:rsidRPr="00A956CA" w:rsidRDefault="00A956CA" w:rsidP="00A956CA">
      <w:pPr>
        <w:tabs>
          <w:tab w:val="clear" w:pos="567"/>
        </w:tabs>
        <w:spacing w:after="240"/>
        <w:jc w:val="both"/>
        <w:rPr>
          <w:rFonts w:ascii="Arial" w:hAnsi="Arial" w:cs="Arial"/>
          <w:sz w:val="22"/>
          <w:szCs w:val="22"/>
          <w:u w:val="single"/>
          <w:lang w:val="ru-RU"/>
        </w:rPr>
      </w:pPr>
      <w:r w:rsidRPr="00A956CA">
        <w:rPr>
          <w:rFonts w:ascii="Arial" w:hAnsi="Arial" w:cs="Arial"/>
          <w:sz w:val="22"/>
          <w:szCs w:val="22"/>
          <w:u w:val="single"/>
          <w:lang w:val="ru-RU"/>
        </w:rPr>
        <w:t>просит</w:t>
      </w:r>
      <w:r w:rsidRPr="00A956CA">
        <w:rPr>
          <w:rFonts w:ascii="Arial" w:hAnsi="Arial" w:cs="Arial"/>
          <w:sz w:val="22"/>
          <w:szCs w:val="22"/>
          <w:lang w:val="ru-RU"/>
        </w:rPr>
        <w:t xml:space="preserve"> Исполнительного секретаря собрать замечания и комментарии государств-членов, программ и технических органов МОК, а также других соответствующих заинтересованных сторон по документу IOC/A-32/4.7.Doc(1) и представить пересмотренный текст этого документа Исполнительному совету МОК на его 57-й сессии;</w:t>
      </w:r>
    </w:p>
    <w:p w14:paraId="57DAF378" w14:textId="77777777" w:rsidR="00A956CA" w:rsidRPr="00A956CA" w:rsidRDefault="00A956CA" w:rsidP="00A956CA">
      <w:pPr>
        <w:tabs>
          <w:tab w:val="clear" w:pos="567"/>
        </w:tabs>
        <w:spacing w:after="240"/>
        <w:jc w:val="both"/>
        <w:rPr>
          <w:rFonts w:ascii="Arial" w:hAnsi="Arial" w:cs="Arial"/>
          <w:sz w:val="22"/>
          <w:szCs w:val="22"/>
          <w:lang w:val="ru-RU"/>
        </w:rPr>
      </w:pPr>
      <w:r w:rsidRPr="00A956CA">
        <w:rPr>
          <w:rFonts w:ascii="Arial" w:hAnsi="Arial" w:cs="Arial"/>
          <w:color w:val="000000"/>
          <w:sz w:val="22"/>
          <w:szCs w:val="22"/>
          <w:u w:val="single"/>
          <w:lang w:val="ru-RU"/>
        </w:rPr>
        <w:t>просит также</w:t>
      </w:r>
      <w:r w:rsidRPr="00A956CA">
        <w:rPr>
          <w:rFonts w:ascii="Arial" w:hAnsi="Arial" w:cs="Arial"/>
          <w:color w:val="000000"/>
          <w:sz w:val="22"/>
          <w:szCs w:val="22"/>
          <w:lang w:val="ru-RU"/>
        </w:rPr>
        <w:t xml:space="preserve"> Исполнительного секретаря представить проект указанной стратегии Исполнительному совету МОК на его 57</w:t>
      </w:r>
      <w:r w:rsidRPr="00A956CA">
        <w:rPr>
          <w:rFonts w:ascii="Arial" w:hAnsi="Arial" w:cs="Arial"/>
          <w:color w:val="000000"/>
          <w:sz w:val="22"/>
          <w:szCs w:val="22"/>
          <w:lang w:val="ru-RU"/>
        </w:rPr>
        <w:noBreakHyphen/>
        <w:t>й</w:t>
      </w:r>
      <w:r w:rsidRPr="00A956CA">
        <w:rPr>
          <w:rFonts w:ascii="Arial" w:hAnsi="Arial" w:cs="Arial"/>
          <w:color w:val="000000"/>
          <w:sz w:val="22"/>
          <w:szCs w:val="22"/>
          <w:lang w:val="en-US"/>
        </w:rPr>
        <w:t> </w:t>
      </w:r>
      <w:r w:rsidRPr="00A956CA">
        <w:rPr>
          <w:rFonts w:ascii="Arial" w:hAnsi="Arial" w:cs="Arial"/>
          <w:color w:val="000000"/>
          <w:sz w:val="22"/>
          <w:szCs w:val="22"/>
          <w:lang w:val="ru-RU"/>
        </w:rPr>
        <w:t>сессии.</w:t>
      </w:r>
    </w:p>
    <w:p w14:paraId="1823F642" w14:textId="1C186C6F" w:rsidR="002D70E9" w:rsidRPr="00C71F2F" w:rsidRDefault="002D70E9" w:rsidP="00801EF5">
      <w:pPr>
        <w:keepNext/>
        <w:spacing w:after="240"/>
        <w:jc w:val="center"/>
        <w:rPr>
          <w:rFonts w:ascii="Arial" w:eastAsia="Calibri" w:hAnsi="Arial" w:cs="Arial"/>
          <w:sz w:val="22"/>
          <w:u w:val="single"/>
          <w:lang w:val="ru-RU"/>
        </w:rPr>
      </w:pPr>
      <w:bookmarkStart w:id="13" w:name="_Hlk138423049"/>
      <w:r w:rsidRPr="00C71F2F">
        <w:rPr>
          <w:rFonts w:ascii="Arial" w:eastAsia="Calibri" w:hAnsi="Arial" w:cs="Arial"/>
          <w:sz w:val="22"/>
          <w:u w:val="single"/>
          <w:lang w:val="ru"/>
        </w:rPr>
        <w:lastRenderedPageBreak/>
        <w:t>Реш</w:t>
      </w:r>
      <w:r>
        <w:rPr>
          <w:rFonts w:ascii="Arial" w:eastAsia="Calibri" w:hAnsi="Arial" w:cs="Arial"/>
          <w:sz w:val="22"/>
          <w:u w:val="single"/>
          <w:lang w:val="ru"/>
        </w:rPr>
        <w:t>ение</w:t>
      </w:r>
      <w:r w:rsidRPr="00C71F2F">
        <w:rPr>
          <w:rFonts w:ascii="Arial" w:eastAsia="Calibri" w:hAnsi="Arial" w:cs="Arial"/>
          <w:sz w:val="22"/>
          <w:u w:val="single"/>
          <w:lang w:val="ru"/>
        </w:rPr>
        <w:t xml:space="preserve"> A-3</w:t>
      </w:r>
      <w:r w:rsidRPr="004F6498">
        <w:rPr>
          <w:rFonts w:ascii="Arial" w:eastAsia="Calibri" w:hAnsi="Arial" w:cs="Arial"/>
          <w:sz w:val="22"/>
          <w:u w:val="single"/>
          <w:lang w:val="ru-RU"/>
        </w:rPr>
        <w:t>2</w:t>
      </w:r>
      <w:r w:rsidRPr="00C71F2F">
        <w:rPr>
          <w:rFonts w:ascii="Arial" w:eastAsia="Calibri" w:hAnsi="Arial" w:cs="Arial"/>
          <w:sz w:val="22"/>
          <w:u w:val="single"/>
          <w:lang w:val="ru"/>
        </w:rPr>
        <w:t>/</w:t>
      </w:r>
      <w:r>
        <w:rPr>
          <w:rFonts w:ascii="Arial" w:eastAsia="Calibri" w:hAnsi="Arial" w:cs="Arial"/>
          <w:sz w:val="22"/>
          <w:u w:val="single"/>
          <w:lang w:val="ru"/>
        </w:rPr>
        <w:t>4</w:t>
      </w:r>
      <w:r w:rsidRPr="00C71F2F">
        <w:rPr>
          <w:rFonts w:ascii="Arial" w:eastAsia="Calibri" w:hAnsi="Arial" w:cs="Arial"/>
          <w:sz w:val="22"/>
          <w:u w:val="single"/>
          <w:lang w:val="ru"/>
        </w:rPr>
        <w:t>.</w:t>
      </w:r>
      <w:r>
        <w:rPr>
          <w:rFonts w:ascii="Arial" w:eastAsia="Calibri" w:hAnsi="Arial" w:cs="Arial"/>
          <w:sz w:val="22"/>
          <w:u w:val="single"/>
          <w:lang w:val="ru"/>
        </w:rPr>
        <w:t>8.1</w:t>
      </w:r>
    </w:p>
    <w:p w14:paraId="36AB0F01" w14:textId="6D6C00F9" w:rsidR="002D70E9" w:rsidRPr="004F6498" w:rsidRDefault="002D70E9" w:rsidP="00DA6190">
      <w:pPr>
        <w:keepNext/>
        <w:snapToGrid/>
        <w:spacing w:before="240" w:after="240"/>
        <w:jc w:val="center"/>
        <w:outlineLvl w:val="0"/>
        <w:rPr>
          <w:rFonts w:ascii="Arial" w:eastAsia="SimSun" w:hAnsi="Arial" w:cs="Arial"/>
          <w:b/>
          <w:snapToGrid/>
          <w:sz w:val="22"/>
          <w:szCs w:val="22"/>
          <w:lang w:val="ru-RU"/>
        </w:rPr>
      </w:pPr>
      <w:r w:rsidRPr="002D70E9">
        <w:rPr>
          <w:rFonts w:ascii="Arial" w:eastAsia="SimSun" w:hAnsi="Arial" w:cs="Arial"/>
          <w:b/>
          <w:snapToGrid/>
          <w:sz w:val="22"/>
          <w:szCs w:val="22"/>
          <w:lang w:val="ru-RU"/>
        </w:rPr>
        <w:t>План работы ГСНО на 2024-2025 гг.</w:t>
      </w:r>
    </w:p>
    <w:p w14:paraId="5B6B68B6" w14:textId="77777777" w:rsidR="002D70E9" w:rsidRPr="00A9266B" w:rsidRDefault="002D70E9" w:rsidP="00801EF5">
      <w:pPr>
        <w:keepNext/>
        <w:spacing w:after="240"/>
        <w:rPr>
          <w:sz w:val="22"/>
          <w:szCs w:val="22"/>
          <w:lang w:val="ru-RU"/>
        </w:rPr>
      </w:pPr>
      <w:r w:rsidRPr="00A9266B">
        <w:rPr>
          <w:rFonts w:ascii="Arial" w:hAnsi="Arial"/>
          <w:sz w:val="22"/>
          <w:szCs w:val="22"/>
          <w:lang w:val="ru-RU"/>
        </w:rPr>
        <w:t>Ассамблея,</w:t>
      </w:r>
      <w:r w:rsidRPr="00A9266B">
        <w:rPr>
          <w:sz w:val="22"/>
          <w:szCs w:val="22"/>
          <w:lang w:val="ru-RU"/>
        </w:rPr>
        <w:t xml:space="preserve"> </w:t>
      </w:r>
    </w:p>
    <w:bookmarkEnd w:id="13"/>
    <w:p w14:paraId="379B840E" w14:textId="77777777" w:rsidR="008E2EE9" w:rsidRPr="009C2D53" w:rsidRDefault="008E2EE9" w:rsidP="008E2EE9">
      <w:pPr>
        <w:tabs>
          <w:tab w:val="clear" w:pos="567"/>
          <w:tab w:val="left" w:pos="142"/>
        </w:tabs>
        <w:spacing w:after="240"/>
        <w:jc w:val="both"/>
        <w:rPr>
          <w:rFonts w:ascii="Arial" w:hAnsi="Arial" w:cs="Arial"/>
          <w:color w:val="000000"/>
          <w:sz w:val="22"/>
          <w:szCs w:val="22"/>
          <w:lang w:val="ru-RU"/>
        </w:rPr>
      </w:pPr>
      <w:r w:rsidRPr="009C2D53">
        <w:rPr>
          <w:rFonts w:ascii="Arial" w:hAnsi="Arial" w:cs="Arial"/>
          <w:color w:val="000000"/>
          <w:sz w:val="22"/>
          <w:szCs w:val="22"/>
          <w:u w:val="single"/>
          <w:lang w:val="ru-RU"/>
        </w:rPr>
        <w:t>рассмотрев</w:t>
      </w:r>
      <w:r w:rsidRPr="009C2D53">
        <w:rPr>
          <w:rFonts w:ascii="Arial" w:hAnsi="Arial" w:cs="Arial"/>
          <w:color w:val="000000"/>
          <w:sz w:val="22"/>
          <w:szCs w:val="22"/>
          <w:lang w:val="ru-RU"/>
        </w:rPr>
        <w:t xml:space="preserve"> документ IOC/A-32/4.8.1.Doc(1) под названием «План реализации стратегии развития Глобальной системы наблюдений за океаном (ГСНО) на 2024-2025 гг.</w:t>
      </w:r>
      <w:r>
        <w:rPr>
          <w:rFonts w:ascii="Arial" w:hAnsi="Arial" w:cs="Arial"/>
          <w:color w:val="000000"/>
          <w:sz w:val="22"/>
          <w:szCs w:val="22"/>
          <w:lang w:val="en-US"/>
        </w:rPr>
        <w:t> </w:t>
      </w:r>
      <w:r w:rsidRPr="009C2D53">
        <w:rPr>
          <w:rFonts w:ascii="Arial" w:hAnsi="Arial" w:cs="Arial"/>
          <w:color w:val="000000"/>
          <w:sz w:val="22"/>
          <w:szCs w:val="22"/>
          <w:lang w:val="ru-RU"/>
        </w:rPr>
        <w:t>– Резюме для директивных органов»,</w:t>
      </w:r>
    </w:p>
    <w:p w14:paraId="6425E221" w14:textId="77777777" w:rsidR="008E2EE9" w:rsidRPr="009C2D53" w:rsidRDefault="008E2EE9" w:rsidP="008E2EE9">
      <w:pPr>
        <w:tabs>
          <w:tab w:val="clear" w:pos="567"/>
          <w:tab w:val="left" w:pos="142"/>
        </w:tabs>
        <w:spacing w:after="240"/>
        <w:jc w:val="both"/>
        <w:rPr>
          <w:rFonts w:ascii="Arial" w:hAnsi="Arial" w:cs="Arial"/>
          <w:color w:val="000000"/>
          <w:sz w:val="22"/>
          <w:szCs w:val="22"/>
          <w:lang w:val="ru-RU"/>
        </w:rPr>
      </w:pPr>
      <w:r w:rsidRPr="009C2D53">
        <w:rPr>
          <w:rFonts w:ascii="Arial" w:hAnsi="Arial" w:cs="Arial"/>
          <w:color w:val="000000"/>
          <w:sz w:val="22"/>
          <w:szCs w:val="22"/>
          <w:u w:val="single"/>
          <w:lang w:val="ru-RU"/>
        </w:rPr>
        <w:t>принимает к сведению</w:t>
      </w:r>
      <w:r w:rsidRPr="009C2D53">
        <w:rPr>
          <w:rFonts w:ascii="Arial" w:hAnsi="Arial" w:cs="Arial"/>
          <w:color w:val="000000"/>
          <w:sz w:val="22"/>
          <w:szCs w:val="22"/>
          <w:lang w:val="ru-RU"/>
        </w:rPr>
        <w:t xml:space="preserve"> меры, принятые в 2021-2022 гг. в рамках осуществления указанной стратегии, включая работу по активизации деятельности региональных альянсов ГСНО (ГСНО-ОТ, ГСНО-АФРИКА и ГСНО-МОКАРИБ);</w:t>
      </w:r>
    </w:p>
    <w:p w14:paraId="1C60EC0D" w14:textId="77777777" w:rsidR="008E2EE9" w:rsidRPr="009C2D53" w:rsidRDefault="008E2EE9" w:rsidP="008E2EE9">
      <w:pPr>
        <w:tabs>
          <w:tab w:val="clear" w:pos="567"/>
          <w:tab w:val="left" w:pos="142"/>
        </w:tabs>
        <w:spacing w:after="240"/>
        <w:jc w:val="both"/>
        <w:rPr>
          <w:rFonts w:ascii="Arial" w:hAnsi="Arial" w:cs="Arial"/>
          <w:color w:val="000000"/>
          <w:sz w:val="22"/>
          <w:szCs w:val="22"/>
          <w:lang w:val="ru-RU"/>
        </w:rPr>
      </w:pPr>
      <w:r w:rsidRPr="009C2D53">
        <w:rPr>
          <w:rFonts w:ascii="Arial" w:hAnsi="Arial" w:cs="Arial"/>
          <w:color w:val="000000"/>
          <w:sz w:val="22"/>
          <w:szCs w:val="22"/>
          <w:u w:val="single"/>
          <w:lang w:val="ru-RU"/>
        </w:rPr>
        <w:t>благодарит</w:t>
      </w:r>
      <w:r w:rsidRPr="009C2D53">
        <w:rPr>
          <w:rFonts w:ascii="Arial" w:hAnsi="Arial" w:cs="Arial"/>
          <w:color w:val="000000"/>
          <w:sz w:val="22"/>
          <w:szCs w:val="22"/>
          <w:lang w:val="ru-RU"/>
        </w:rPr>
        <w:t xml:space="preserve"> Руководящий комитет ГСНО за определение приоритетных задач и методическое руководство их практическим осуществлением;</w:t>
      </w:r>
    </w:p>
    <w:p w14:paraId="4D4C5CF4" w14:textId="77777777" w:rsidR="008E2EE9" w:rsidRPr="009C2D53" w:rsidRDefault="008E2EE9" w:rsidP="008E2EE9">
      <w:pPr>
        <w:tabs>
          <w:tab w:val="clear" w:pos="567"/>
          <w:tab w:val="left" w:pos="142"/>
        </w:tabs>
        <w:spacing w:after="240"/>
        <w:jc w:val="both"/>
        <w:rPr>
          <w:rFonts w:ascii="Arial" w:hAnsi="Arial" w:cs="Arial"/>
          <w:color w:val="000000"/>
          <w:sz w:val="22"/>
          <w:szCs w:val="22"/>
          <w:lang w:val="ru-RU"/>
        </w:rPr>
      </w:pPr>
      <w:r w:rsidRPr="009C2D53">
        <w:rPr>
          <w:rFonts w:ascii="Arial" w:hAnsi="Arial" w:cs="Arial"/>
          <w:color w:val="000000"/>
          <w:sz w:val="22"/>
          <w:szCs w:val="22"/>
          <w:u w:val="single"/>
          <w:lang w:val="ru-RU"/>
        </w:rPr>
        <w:t>выражает признательность</w:t>
      </w:r>
      <w:r w:rsidRPr="009C2D53">
        <w:rPr>
          <w:rFonts w:ascii="Arial" w:hAnsi="Arial" w:cs="Arial"/>
          <w:color w:val="000000"/>
          <w:sz w:val="22"/>
          <w:szCs w:val="22"/>
          <w:lang w:val="ru-RU"/>
        </w:rPr>
        <w:t xml:space="preserve"> за работу по </w:t>
      </w:r>
      <w:r>
        <w:rPr>
          <w:rFonts w:ascii="Arial" w:hAnsi="Arial" w:cs="Arial"/>
          <w:color w:val="000000"/>
          <w:sz w:val="22"/>
          <w:szCs w:val="22"/>
          <w:lang w:val="ru-RU"/>
        </w:rPr>
        <w:t xml:space="preserve">развитию </w:t>
      </w:r>
      <w:r w:rsidRPr="009C2D53">
        <w:rPr>
          <w:rFonts w:ascii="Arial" w:hAnsi="Arial" w:cs="Arial"/>
          <w:color w:val="000000"/>
          <w:sz w:val="22"/>
          <w:szCs w:val="22"/>
          <w:lang w:val="ru-RU"/>
        </w:rPr>
        <w:t>в рамках Десятилетия, посвященного науке об океане, программ ГСНО, касающихся совместного планирования наблюдений за океаном, прогнозирования состояния океана в прибрежных районах и осуществления совместных наблюдений;</w:t>
      </w:r>
    </w:p>
    <w:p w14:paraId="0596D942" w14:textId="77777777" w:rsidR="008E2EE9" w:rsidRPr="009C2D53" w:rsidRDefault="008E2EE9" w:rsidP="008E2EE9">
      <w:pPr>
        <w:tabs>
          <w:tab w:val="clear" w:pos="567"/>
          <w:tab w:val="left" w:pos="142"/>
        </w:tabs>
        <w:spacing w:after="240"/>
        <w:jc w:val="both"/>
        <w:rPr>
          <w:rFonts w:ascii="Arial" w:hAnsi="Arial" w:cs="Arial"/>
          <w:color w:val="000000"/>
          <w:sz w:val="22"/>
          <w:szCs w:val="22"/>
          <w:lang w:val="ru-RU"/>
        </w:rPr>
      </w:pPr>
      <w:r w:rsidRPr="009C2D53">
        <w:rPr>
          <w:rFonts w:ascii="Arial" w:hAnsi="Arial" w:cs="Arial"/>
          <w:color w:val="000000"/>
          <w:sz w:val="22"/>
          <w:szCs w:val="22"/>
          <w:u w:val="single"/>
          <w:lang w:val="ru-RU"/>
        </w:rPr>
        <w:t>просит</w:t>
      </w:r>
      <w:r w:rsidRPr="009C2D53">
        <w:rPr>
          <w:rFonts w:ascii="Arial" w:hAnsi="Arial" w:cs="Arial"/>
          <w:color w:val="000000"/>
          <w:sz w:val="22"/>
          <w:szCs w:val="22"/>
          <w:lang w:val="ru-RU"/>
        </w:rPr>
        <w:t xml:space="preserve"> Подкомиссию МОК для Африки и прилегающих островных государств тесно сотрудничать с бюро ГСНО-АФРИКА в вопросах планирования и осуществления совместных мероприятий;</w:t>
      </w:r>
    </w:p>
    <w:p w14:paraId="07195993" w14:textId="77777777" w:rsidR="008E2EE9" w:rsidRPr="009C2D53" w:rsidRDefault="008E2EE9" w:rsidP="008E2EE9">
      <w:pPr>
        <w:tabs>
          <w:tab w:val="clear" w:pos="567"/>
          <w:tab w:val="left" w:pos="142"/>
        </w:tabs>
        <w:spacing w:after="240"/>
        <w:jc w:val="both"/>
        <w:rPr>
          <w:rFonts w:ascii="Arial" w:hAnsi="Arial" w:cs="Arial"/>
          <w:color w:val="000000"/>
          <w:sz w:val="22"/>
          <w:szCs w:val="22"/>
          <w:lang w:val="ru-RU"/>
        </w:rPr>
      </w:pPr>
      <w:r w:rsidRPr="009C2D53">
        <w:rPr>
          <w:rFonts w:ascii="Arial" w:hAnsi="Arial" w:cs="Arial"/>
          <w:color w:val="000000"/>
          <w:sz w:val="22"/>
          <w:szCs w:val="22"/>
          <w:u w:val="single"/>
          <w:lang w:val="ru-RU"/>
        </w:rPr>
        <w:t>принимает к сведению</w:t>
      </w:r>
      <w:r w:rsidRPr="009C2D53">
        <w:rPr>
          <w:rFonts w:ascii="Arial" w:hAnsi="Arial" w:cs="Arial"/>
          <w:color w:val="000000"/>
          <w:sz w:val="22"/>
          <w:szCs w:val="22"/>
          <w:lang w:val="ru-RU"/>
        </w:rPr>
        <w:t xml:space="preserve"> обновленный круг ведения национальных координаторов ГСНО (циркулярное письмо МОК № 2931);</w:t>
      </w:r>
    </w:p>
    <w:p w14:paraId="728E1066" w14:textId="77777777" w:rsidR="008E2EE9" w:rsidRPr="009C2D53" w:rsidRDefault="008E2EE9" w:rsidP="008E2EE9">
      <w:pPr>
        <w:tabs>
          <w:tab w:val="clear" w:pos="567"/>
          <w:tab w:val="left" w:pos="142"/>
        </w:tabs>
        <w:spacing w:after="240"/>
        <w:jc w:val="both"/>
        <w:rPr>
          <w:rFonts w:ascii="Arial" w:hAnsi="Arial" w:cs="Arial"/>
          <w:color w:val="000000"/>
          <w:sz w:val="22"/>
          <w:szCs w:val="22"/>
          <w:lang w:val="ru-RU"/>
        </w:rPr>
      </w:pPr>
      <w:r w:rsidRPr="009C2D53">
        <w:rPr>
          <w:rFonts w:ascii="Arial" w:hAnsi="Arial" w:cs="Arial"/>
          <w:color w:val="000000"/>
          <w:sz w:val="22"/>
          <w:szCs w:val="22"/>
          <w:u w:val="single"/>
          <w:lang w:val="ru-RU"/>
        </w:rPr>
        <w:t>настоятельно призывает</w:t>
      </w:r>
      <w:r w:rsidRPr="009C2D53">
        <w:rPr>
          <w:rFonts w:ascii="Arial" w:hAnsi="Arial" w:cs="Arial"/>
          <w:color w:val="000000"/>
          <w:sz w:val="22"/>
          <w:szCs w:val="22"/>
          <w:lang w:val="ru-RU"/>
        </w:rPr>
        <w:t xml:space="preserve"> государства-члены назначить национального координатора ГСНО, если это еще не было сделано, и рассмотреть вопрос о создании национального комитета ГСНО, если таковой еще не был создан, для оказания содействия деятельности ГСНО на национальном уровне и обеспечения доведения до сведения ГСНО информации, касающейся страновых приоритетов;</w:t>
      </w:r>
    </w:p>
    <w:p w14:paraId="4F181B81" w14:textId="77777777" w:rsidR="008E2EE9" w:rsidRDefault="008E2EE9" w:rsidP="008E2EE9">
      <w:pPr>
        <w:tabs>
          <w:tab w:val="clear" w:pos="567"/>
          <w:tab w:val="left" w:pos="142"/>
        </w:tabs>
        <w:spacing w:after="240"/>
        <w:jc w:val="both"/>
        <w:rPr>
          <w:rFonts w:ascii="Arial" w:hAnsi="Arial" w:cs="Arial"/>
          <w:color w:val="000000"/>
          <w:sz w:val="22"/>
          <w:szCs w:val="22"/>
          <w:lang w:val="ru-RU"/>
        </w:rPr>
      </w:pPr>
      <w:r w:rsidRPr="009C2D53">
        <w:rPr>
          <w:rFonts w:ascii="Arial" w:hAnsi="Arial" w:cs="Arial"/>
          <w:color w:val="000000"/>
          <w:sz w:val="22"/>
          <w:szCs w:val="22"/>
          <w:u w:val="single"/>
          <w:lang w:val="ru-RU"/>
        </w:rPr>
        <w:t>предлагает</w:t>
      </w:r>
      <w:r w:rsidRPr="009C2D53">
        <w:rPr>
          <w:rFonts w:ascii="Arial" w:hAnsi="Arial" w:cs="Arial"/>
          <w:color w:val="000000"/>
          <w:sz w:val="22"/>
          <w:szCs w:val="22"/>
          <w:lang w:val="ru-RU"/>
        </w:rPr>
        <w:t xml:space="preserve"> организациям</w:t>
      </w:r>
      <w:r>
        <w:rPr>
          <w:rFonts w:ascii="Arial" w:hAnsi="Arial" w:cs="Arial"/>
          <w:color w:val="000000"/>
          <w:sz w:val="22"/>
          <w:szCs w:val="22"/>
          <w:lang w:val="ru-RU"/>
        </w:rPr>
        <w:t xml:space="preserve"> – </w:t>
      </w:r>
      <w:r w:rsidRPr="009C2D53">
        <w:rPr>
          <w:rFonts w:ascii="Arial" w:hAnsi="Arial" w:cs="Arial"/>
          <w:color w:val="000000"/>
          <w:sz w:val="22"/>
          <w:szCs w:val="22"/>
          <w:lang w:val="ru-RU"/>
        </w:rPr>
        <w:t>соучредителям ГСНО поддержать усилия по обновлению системы управления ГСНО в целях повышения качества консультационных услуг и оперативной поддержки, расширения круга участвующих сторон и обеспечения готовности к восприятию рекомендаций в процессе совершенствования системы управления;</w:t>
      </w:r>
    </w:p>
    <w:p w14:paraId="6AE406D7" w14:textId="3328AF62" w:rsidR="008E2EE9" w:rsidRPr="008E2EE9" w:rsidRDefault="008E2EE9" w:rsidP="008E2EE9">
      <w:pPr>
        <w:tabs>
          <w:tab w:val="clear" w:pos="567"/>
          <w:tab w:val="left" w:pos="142"/>
        </w:tabs>
        <w:spacing w:after="240"/>
        <w:jc w:val="both"/>
        <w:rPr>
          <w:rFonts w:ascii="Arial" w:hAnsi="Arial" w:cs="Arial"/>
          <w:color w:val="000000"/>
          <w:sz w:val="22"/>
          <w:szCs w:val="22"/>
          <w:lang w:val="ru-RU"/>
        </w:rPr>
      </w:pPr>
      <w:r>
        <w:rPr>
          <w:rFonts w:ascii="Arial" w:hAnsi="Arial" w:cs="Arial"/>
          <w:color w:val="000000"/>
          <w:sz w:val="22"/>
          <w:szCs w:val="22"/>
          <w:u w:val="single"/>
          <w:lang w:val="ru-RU"/>
        </w:rPr>
        <w:t>просит</w:t>
      </w:r>
      <w:r w:rsidRPr="008E2EE9">
        <w:rPr>
          <w:rFonts w:ascii="Arial" w:hAnsi="Arial" w:cs="Arial"/>
          <w:color w:val="000000"/>
          <w:sz w:val="22"/>
          <w:szCs w:val="22"/>
          <w:lang w:val="ru-RU"/>
        </w:rPr>
        <w:t xml:space="preserve"> </w:t>
      </w:r>
      <w:r w:rsidRPr="00FD7FFB">
        <w:rPr>
          <w:rFonts w:ascii="Arial" w:hAnsi="Arial" w:cs="Arial"/>
          <w:color w:val="000000"/>
          <w:sz w:val="22"/>
          <w:szCs w:val="22"/>
          <w:lang w:val="ru-RU"/>
        </w:rPr>
        <w:t>Исполнительного секретаря провести анализ хода реализации реформы управления ГСНО с целью удовлетворения потребностей государств-членов, в том числе всех предлагаемых мер</w:t>
      </w:r>
      <w:r>
        <w:rPr>
          <w:rFonts w:ascii="Arial" w:hAnsi="Arial" w:cs="Arial"/>
          <w:color w:val="000000"/>
          <w:sz w:val="22"/>
          <w:szCs w:val="22"/>
          <w:lang w:val="ru-RU"/>
        </w:rPr>
        <w:t>,</w:t>
      </w:r>
      <w:r w:rsidRPr="00FD7FFB">
        <w:rPr>
          <w:rFonts w:ascii="Arial" w:hAnsi="Arial" w:cs="Arial"/>
          <w:color w:val="000000"/>
          <w:sz w:val="22"/>
          <w:szCs w:val="22"/>
          <w:lang w:val="ru-RU"/>
        </w:rPr>
        <w:t xml:space="preserve"> с учетом девяти рекомендаций доклада о результатах исследования, посвященного поддержке, оказываемой глобальным и региональным системам наблюдений за океаном, подготовленного </w:t>
      </w:r>
      <w:proofErr w:type="spellStart"/>
      <w:r w:rsidRPr="00FD7FFB">
        <w:rPr>
          <w:rFonts w:ascii="Arial" w:hAnsi="Arial" w:cs="Arial"/>
          <w:color w:val="000000"/>
          <w:sz w:val="22"/>
          <w:szCs w:val="22"/>
          <w:lang w:val="ru-RU"/>
        </w:rPr>
        <w:t>Невиллом</w:t>
      </w:r>
      <w:proofErr w:type="spellEnd"/>
      <w:r w:rsidRPr="00FD7FFB">
        <w:rPr>
          <w:rFonts w:ascii="Arial" w:hAnsi="Arial" w:cs="Arial"/>
          <w:color w:val="000000"/>
          <w:sz w:val="22"/>
          <w:szCs w:val="22"/>
          <w:lang w:val="ru-RU"/>
        </w:rPr>
        <w:t xml:space="preserve"> Смитом по заказу ГСНО в 2021 г. и упомянутого в части 1 доклада Руководящего комитета ГСНО (раздел 4 документа </w:t>
      </w:r>
      <w:r w:rsidRPr="00FD7FFB">
        <w:rPr>
          <w:rFonts w:ascii="Arial" w:hAnsi="Arial" w:cs="Arial"/>
          <w:color w:val="000000"/>
          <w:sz w:val="22"/>
          <w:szCs w:val="22"/>
          <w:lang w:val="en-US"/>
        </w:rPr>
        <w:t>SC</w:t>
      </w:r>
      <w:r w:rsidRPr="00FD7FFB">
        <w:rPr>
          <w:rFonts w:ascii="Arial" w:hAnsi="Arial" w:cs="Arial"/>
          <w:color w:val="000000"/>
          <w:sz w:val="22"/>
          <w:szCs w:val="22"/>
          <w:lang w:val="ru-RU"/>
        </w:rPr>
        <w:t>-10-1), и представить Исполнительному совету МОК на его 57-й сессии в 2024 г. доклад о ходе работы</w:t>
      </w:r>
      <w:r>
        <w:rPr>
          <w:rFonts w:ascii="Arial" w:hAnsi="Arial" w:cs="Arial"/>
          <w:color w:val="000000"/>
          <w:sz w:val="22"/>
          <w:szCs w:val="22"/>
          <w:lang w:val="ru-RU"/>
        </w:rPr>
        <w:t>;</w:t>
      </w:r>
    </w:p>
    <w:p w14:paraId="48E76449" w14:textId="77777777" w:rsidR="008E2EE9" w:rsidRPr="009C2D53" w:rsidRDefault="008E2EE9" w:rsidP="008E2EE9">
      <w:pPr>
        <w:tabs>
          <w:tab w:val="clear" w:pos="567"/>
          <w:tab w:val="left" w:pos="142"/>
        </w:tabs>
        <w:spacing w:after="240"/>
        <w:jc w:val="both"/>
        <w:rPr>
          <w:rFonts w:ascii="Arial" w:hAnsi="Arial" w:cs="Arial"/>
          <w:color w:val="000000"/>
          <w:sz w:val="22"/>
          <w:szCs w:val="22"/>
          <w:lang w:val="ru-RU"/>
        </w:rPr>
      </w:pPr>
      <w:r w:rsidRPr="009C2D53">
        <w:rPr>
          <w:rFonts w:ascii="Arial" w:hAnsi="Arial" w:cs="Arial"/>
          <w:color w:val="000000"/>
          <w:sz w:val="22"/>
          <w:szCs w:val="22"/>
          <w:u w:val="single"/>
          <w:lang w:val="ru-RU"/>
        </w:rPr>
        <w:t>отмечает</w:t>
      </w:r>
      <w:r w:rsidRPr="009C2D53">
        <w:rPr>
          <w:rFonts w:ascii="Arial" w:hAnsi="Arial" w:cs="Arial"/>
          <w:color w:val="000000"/>
          <w:sz w:val="22"/>
          <w:szCs w:val="22"/>
          <w:lang w:val="ru-RU"/>
        </w:rPr>
        <w:t>, что объем ассигнований по линии бюджета обычной программы на цели осуществления указанных мероприятий будет определен в рамках резолюции, касающейся управления, разработки программ и планирования бюджета Комиссии;</w:t>
      </w:r>
    </w:p>
    <w:p w14:paraId="6FFF19DC" w14:textId="77777777" w:rsidR="008E2EE9" w:rsidRPr="009C2D53" w:rsidRDefault="008E2EE9" w:rsidP="008E2EE9">
      <w:pPr>
        <w:tabs>
          <w:tab w:val="clear" w:pos="567"/>
          <w:tab w:val="left" w:pos="142"/>
        </w:tabs>
        <w:spacing w:after="240"/>
        <w:jc w:val="both"/>
        <w:rPr>
          <w:rFonts w:ascii="Arial" w:hAnsi="Arial" w:cs="Arial"/>
          <w:color w:val="000000"/>
          <w:sz w:val="22"/>
          <w:szCs w:val="22"/>
          <w:lang w:val="ru-RU"/>
        </w:rPr>
      </w:pPr>
      <w:r w:rsidRPr="009C2D53">
        <w:rPr>
          <w:rFonts w:ascii="Arial" w:hAnsi="Arial" w:cs="Arial"/>
          <w:color w:val="000000"/>
          <w:sz w:val="22"/>
          <w:szCs w:val="22"/>
          <w:u w:val="single"/>
          <w:lang w:val="ru-RU"/>
        </w:rPr>
        <w:t>утверждает</w:t>
      </w:r>
      <w:r w:rsidRPr="009C2D53">
        <w:rPr>
          <w:rFonts w:ascii="Arial" w:hAnsi="Arial" w:cs="Arial"/>
          <w:color w:val="000000"/>
          <w:sz w:val="22"/>
          <w:szCs w:val="22"/>
          <w:lang w:val="ru-RU"/>
        </w:rPr>
        <w:t xml:space="preserve"> План реализации стратегии развития ГСНО на 2024-2025 гг. – Резюме для директивных органов, содержащийся в документе IOC</w:t>
      </w:r>
      <w:r>
        <w:rPr>
          <w:rFonts w:ascii="Arial" w:hAnsi="Arial" w:cs="Arial"/>
          <w:color w:val="000000"/>
          <w:sz w:val="22"/>
          <w:szCs w:val="22"/>
          <w:lang w:val="ru-RU"/>
        </w:rPr>
        <w:t>/А</w:t>
      </w:r>
      <w:r w:rsidRPr="009C2D53">
        <w:rPr>
          <w:rFonts w:ascii="Arial" w:hAnsi="Arial" w:cs="Arial"/>
          <w:color w:val="000000"/>
          <w:sz w:val="22"/>
          <w:szCs w:val="22"/>
          <w:lang w:val="ru-RU"/>
        </w:rPr>
        <w:t>-32/4.8.1.Doc(1), в качестве плана работы ГСНО на 2024-2025 гг.;</w:t>
      </w:r>
    </w:p>
    <w:p w14:paraId="289008DB" w14:textId="77777777" w:rsidR="008E2EE9" w:rsidRPr="009C2D53" w:rsidRDefault="008E2EE9" w:rsidP="008E2EE9">
      <w:pPr>
        <w:tabs>
          <w:tab w:val="clear" w:pos="567"/>
          <w:tab w:val="left" w:pos="142"/>
        </w:tabs>
        <w:spacing w:after="240"/>
        <w:jc w:val="both"/>
        <w:rPr>
          <w:rFonts w:ascii="Arial" w:hAnsi="Arial" w:cs="Arial"/>
          <w:color w:val="000000"/>
          <w:sz w:val="22"/>
          <w:szCs w:val="22"/>
          <w:lang w:val="ru-RU"/>
        </w:rPr>
      </w:pPr>
      <w:r w:rsidRPr="009C2D53">
        <w:rPr>
          <w:rFonts w:ascii="Arial" w:hAnsi="Arial" w:cs="Arial"/>
          <w:color w:val="000000"/>
          <w:sz w:val="22"/>
          <w:szCs w:val="22"/>
          <w:u w:val="single"/>
          <w:lang w:val="ru-RU"/>
        </w:rPr>
        <w:lastRenderedPageBreak/>
        <w:t>принимая к сведению</w:t>
      </w:r>
      <w:r w:rsidRPr="009C2D53">
        <w:rPr>
          <w:rFonts w:ascii="Arial" w:hAnsi="Arial" w:cs="Arial"/>
          <w:color w:val="000000"/>
          <w:sz w:val="22"/>
          <w:szCs w:val="22"/>
          <w:lang w:val="ru-RU"/>
        </w:rPr>
        <w:t xml:space="preserve"> Принципы региональной политики ГСНО в редакции 2013 г. (IOC/INF-1308), в которых разъясняется роль и определены требования, предъявляемые к региональному органу для признания в качестве Регионального альянса ГСНО,</w:t>
      </w:r>
    </w:p>
    <w:p w14:paraId="38B07DD2" w14:textId="2613A367" w:rsidR="008E2EE9" w:rsidRPr="009C2D53" w:rsidRDefault="008E2EE9" w:rsidP="008E2EE9">
      <w:pPr>
        <w:tabs>
          <w:tab w:val="clear" w:pos="567"/>
          <w:tab w:val="left" w:pos="142"/>
        </w:tabs>
        <w:spacing w:after="240"/>
        <w:jc w:val="both"/>
        <w:rPr>
          <w:rFonts w:ascii="Arial" w:hAnsi="Arial" w:cs="Arial"/>
          <w:color w:val="000000"/>
          <w:sz w:val="22"/>
          <w:szCs w:val="22"/>
          <w:lang w:val="ru-RU"/>
        </w:rPr>
      </w:pPr>
      <w:r w:rsidRPr="009C2D53">
        <w:rPr>
          <w:rFonts w:ascii="Arial" w:hAnsi="Arial" w:cs="Arial"/>
          <w:color w:val="000000"/>
          <w:sz w:val="22"/>
          <w:szCs w:val="22"/>
          <w:u w:val="single"/>
          <w:lang w:val="ru-RU"/>
        </w:rPr>
        <w:t>принимая к сведению также</w:t>
      </w:r>
      <w:r w:rsidRPr="009C2D53">
        <w:rPr>
          <w:rFonts w:ascii="Arial" w:hAnsi="Arial" w:cs="Arial"/>
          <w:color w:val="000000"/>
          <w:sz w:val="22"/>
          <w:szCs w:val="22"/>
          <w:lang w:val="ru-RU"/>
        </w:rPr>
        <w:t>, что на своей двенадцатой сессии, которая прошла в апреле 2023</w:t>
      </w:r>
      <w:r w:rsidR="00ED7AB0">
        <w:rPr>
          <w:rFonts w:ascii="Arial" w:hAnsi="Arial" w:cs="Arial"/>
          <w:color w:val="000000"/>
          <w:sz w:val="22"/>
          <w:szCs w:val="22"/>
          <w:lang w:val="ru-RU"/>
        </w:rPr>
        <w:t> </w:t>
      </w:r>
      <w:r w:rsidRPr="009C2D53">
        <w:rPr>
          <w:rFonts w:ascii="Arial" w:hAnsi="Arial" w:cs="Arial"/>
          <w:color w:val="000000"/>
          <w:sz w:val="22"/>
          <w:szCs w:val="22"/>
          <w:lang w:val="ru-RU"/>
        </w:rPr>
        <w:t>г., Руководящий комитет ГСНО одобрил предложение Канадской комплексной системы наблюдений за океаном (ККСНО) о признании ее в качестве регионального альянса ГСНО;</w:t>
      </w:r>
    </w:p>
    <w:p w14:paraId="65D7A6F8" w14:textId="77777777" w:rsidR="008E2EE9" w:rsidRPr="009C2D53" w:rsidRDefault="008E2EE9" w:rsidP="008E2EE9">
      <w:pPr>
        <w:tabs>
          <w:tab w:val="clear" w:pos="567"/>
          <w:tab w:val="left" w:pos="142"/>
        </w:tabs>
        <w:spacing w:after="240"/>
        <w:jc w:val="both"/>
        <w:rPr>
          <w:rFonts w:ascii="Arial" w:hAnsi="Arial" w:cs="Arial"/>
          <w:color w:val="000000"/>
          <w:sz w:val="22"/>
          <w:szCs w:val="22"/>
          <w:lang w:val="ru-RU"/>
        </w:rPr>
      </w:pPr>
      <w:r w:rsidRPr="009C2D53">
        <w:rPr>
          <w:rFonts w:ascii="Arial" w:hAnsi="Arial" w:cs="Arial"/>
          <w:color w:val="000000"/>
          <w:sz w:val="22"/>
          <w:szCs w:val="22"/>
          <w:u w:val="single"/>
          <w:lang w:val="ru-RU"/>
        </w:rPr>
        <w:t>утверждает</w:t>
      </w:r>
      <w:r w:rsidRPr="009C2D53">
        <w:rPr>
          <w:rFonts w:ascii="Arial" w:hAnsi="Arial" w:cs="Arial"/>
          <w:color w:val="000000"/>
          <w:sz w:val="22"/>
          <w:szCs w:val="22"/>
          <w:lang w:val="ru-RU"/>
        </w:rPr>
        <w:t xml:space="preserve"> предложение Канадской комплексной системы наблюдений за океаном (ККСНО) о признании ее в качестве регионального альянса (ГРА) ГСНО, см. документ IOC</w:t>
      </w:r>
      <w:r>
        <w:rPr>
          <w:rFonts w:ascii="Arial" w:hAnsi="Arial" w:cs="Arial"/>
          <w:color w:val="000000"/>
          <w:sz w:val="22"/>
          <w:szCs w:val="22"/>
          <w:lang w:val="ru-RU"/>
        </w:rPr>
        <w:t>/А</w:t>
      </w:r>
      <w:r w:rsidRPr="009C2D53">
        <w:rPr>
          <w:rFonts w:ascii="Arial" w:hAnsi="Arial" w:cs="Arial"/>
          <w:color w:val="000000"/>
          <w:sz w:val="22"/>
          <w:szCs w:val="22"/>
          <w:lang w:val="ru-RU"/>
        </w:rPr>
        <w:t>-32/4.8.1.Doc(2);</w:t>
      </w:r>
    </w:p>
    <w:p w14:paraId="1D2D7574" w14:textId="77777777" w:rsidR="008E2EE9" w:rsidRPr="009C2D53" w:rsidRDefault="008E2EE9" w:rsidP="008E2EE9">
      <w:pPr>
        <w:tabs>
          <w:tab w:val="clear" w:pos="567"/>
          <w:tab w:val="left" w:pos="142"/>
        </w:tabs>
        <w:spacing w:after="240"/>
        <w:jc w:val="both"/>
        <w:rPr>
          <w:rFonts w:ascii="Arial" w:hAnsi="Arial" w:cs="Arial"/>
          <w:color w:val="000000"/>
          <w:sz w:val="22"/>
          <w:szCs w:val="22"/>
          <w:lang w:val="ru-RU"/>
        </w:rPr>
      </w:pPr>
      <w:r w:rsidRPr="009C2D53">
        <w:rPr>
          <w:rFonts w:ascii="Arial" w:hAnsi="Arial" w:cs="Arial"/>
          <w:color w:val="000000"/>
          <w:sz w:val="22"/>
          <w:szCs w:val="22"/>
          <w:u w:val="single"/>
          <w:lang w:val="ru-RU"/>
        </w:rPr>
        <w:t>выражает признательность</w:t>
      </w:r>
      <w:r w:rsidRPr="009C2D53">
        <w:rPr>
          <w:rFonts w:ascii="Arial" w:hAnsi="Arial" w:cs="Arial"/>
          <w:color w:val="000000"/>
          <w:sz w:val="22"/>
          <w:szCs w:val="22"/>
          <w:lang w:val="ru-RU"/>
        </w:rPr>
        <w:t xml:space="preserve"> государствам-членам и организациям, оказавшим прямую и нефинансовую поддержку децентрализованному бюро ГСНО;</w:t>
      </w:r>
    </w:p>
    <w:p w14:paraId="73FF9231" w14:textId="77777777" w:rsidR="008E2EE9" w:rsidRPr="009C2D53" w:rsidRDefault="008E2EE9" w:rsidP="008E2EE9">
      <w:pPr>
        <w:tabs>
          <w:tab w:val="clear" w:pos="567"/>
          <w:tab w:val="left" w:pos="142"/>
        </w:tabs>
        <w:spacing w:after="240"/>
        <w:jc w:val="both"/>
        <w:rPr>
          <w:rFonts w:ascii="Arial" w:hAnsi="Arial" w:cs="Arial"/>
          <w:color w:val="000000"/>
          <w:sz w:val="22"/>
          <w:szCs w:val="22"/>
          <w:lang w:val="ru-RU"/>
        </w:rPr>
      </w:pPr>
      <w:r w:rsidRPr="009C2D53">
        <w:rPr>
          <w:rFonts w:ascii="Arial" w:hAnsi="Arial" w:cs="Arial"/>
          <w:color w:val="000000"/>
          <w:sz w:val="22"/>
          <w:szCs w:val="22"/>
          <w:u w:val="single"/>
          <w:lang w:val="ru-RU"/>
        </w:rPr>
        <w:t>настоятельно призывает</w:t>
      </w:r>
      <w:r w:rsidRPr="009C2D53">
        <w:rPr>
          <w:rFonts w:ascii="Arial" w:hAnsi="Arial" w:cs="Arial"/>
          <w:color w:val="000000"/>
          <w:sz w:val="22"/>
          <w:szCs w:val="22"/>
          <w:lang w:val="ru-RU"/>
        </w:rPr>
        <w:t xml:space="preserve"> государства-члены взаимодействовать с бюро ГСНО с целью определения формата их возможного содействия реализации плана, включая оказание поддержки трем осуществляемым в рамках Десятилетия науки об океане программам ГСНО, нацеленным на реальные изменения, и децентрализованному бюро ГСНО и его компонентам, а также их вклада в достижение общих целей;</w:t>
      </w:r>
    </w:p>
    <w:p w14:paraId="2E9864B4" w14:textId="77777777" w:rsidR="008E2EE9" w:rsidRPr="009C2D53" w:rsidRDefault="008E2EE9" w:rsidP="008E2EE9">
      <w:pPr>
        <w:tabs>
          <w:tab w:val="clear" w:pos="567"/>
          <w:tab w:val="left" w:pos="142"/>
        </w:tabs>
        <w:spacing w:after="240"/>
        <w:jc w:val="both"/>
        <w:rPr>
          <w:rFonts w:ascii="Arial" w:hAnsi="Arial" w:cs="Arial"/>
          <w:color w:val="000000"/>
          <w:sz w:val="22"/>
          <w:szCs w:val="22"/>
          <w:lang w:val="ru-RU"/>
        </w:rPr>
      </w:pPr>
      <w:r w:rsidRPr="009C2D53">
        <w:rPr>
          <w:rFonts w:ascii="Arial" w:hAnsi="Arial" w:cs="Arial"/>
          <w:color w:val="000000"/>
          <w:sz w:val="22"/>
          <w:szCs w:val="22"/>
          <w:u w:val="single"/>
          <w:lang w:val="ru-RU"/>
        </w:rPr>
        <w:t>предлагает</w:t>
      </w:r>
      <w:r w:rsidRPr="009C2D53">
        <w:rPr>
          <w:rFonts w:ascii="Arial" w:hAnsi="Arial" w:cs="Arial"/>
          <w:color w:val="000000"/>
          <w:sz w:val="22"/>
          <w:szCs w:val="22"/>
          <w:lang w:val="ru-RU"/>
        </w:rPr>
        <w:t xml:space="preserve"> организациям</w:t>
      </w:r>
      <w:r>
        <w:rPr>
          <w:rFonts w:ascii="Arial" w:hAnsi="Arial" w:cs="Arial"/>
          <w:color w:val="000000"/>
          <w:sz w:val="22"/>
          <w:szCs w:val="22"/>
          <w:lang w:val="ru-RU"/>
        </w:rPr>
        <w:t xml:space="preserve"> – </w:t>
      </w:r>
      <w:r w:rsidRPr="009C2D53">
        <w:rPr>
          <w:rFonts w:ascii="Arial" w:hAnsi="Arial" w:cs="Arial"/>
          <w:color w:val="000000"/>
          <w:sz w:val="22"/>
          <w:szCs w:val="22"/>
          <w:lang w:val="ru-RU"/>
        </w:rPr>
        <w:t>соучредителям ГСНО рассмотреть вопрос о том, каким образом они смогут поддержать реализацию указанного плана;</w:t>
      </w:r>
    </w:p>
    <w:p w14:paraId="275C0D75" w14:textId="636E31A3" w:rsidR="008E2EE9" w:rsidRPr="009C2D53" w:rsidRDefault="00DA6190" w:rsidP="00DA6190">
      <w:pPr>
        <w:keepNext/>
        <w:spacing w:after="240"/>
        <w:jc w:val="center"/>
        <w:rPr>
          <w:rFonts w:ascii="Arial" w:hAnsi="Arial" w:cs="Arial"/>
          <w:b/>
          <w:bCs/>
          <w:color w:val="000000"/>
          <w:sz w:val="22"/>
          <w:szCs w:val="22"/>
          <w:lang w:val="ru-RU"/>
        </w:rPr>
      </w:pPr>
      <w:r w:rsidRPr="00DA6190">
        <w:rPr>
          <w:rFonts w:ascii="Arial" w:hAnsi="Arial" w:cs="Arial"/>
          <w:b/>
          <w:bCs/>
          <w:color w:val="000000"/>
          <w:sz w:val="22"/>
          <w:szCs w:val="22"/>
          <w:lang w:val="en-US"/>
        </w:rPr>
        <w:t>I</w:t>
      </w:r>
      <w:r w:rsidRPr="00DA6190">
        <w:rPr>
          <w:rFonts w:ascii="Arial" w:hAnsi="Arial" w:cs="Arial"/>
          <w:b/>
          <w:bCs/>
          <w:color w:val="000000"/>
          <w:sz w:val="22"/>
          <w:szCs w:val="22"/>
          <w:lang w:val="ru-RU"/>
        </w:rPr>
        <w:t>.</w:t>
      </w:r>
      <w:r w:rsidRPr="00DA6190">
        <w:rPr>
          <w:rFonts w:ascii="Arial" w:hAnsi="Arial" w:cs="Arial"/>
          <w:b/>
          <w:bCs/>
          <w:color w:val="000000"/>
          <w:sz w:val="22"/>
          <w:szCs w:val="22"/>
          <w:lang w:val="ru-RU"/>
        </w:rPr>
        <w:tab/>
      </w:r>
      <w:r w:rsidR="008E2EE9" w:rsidRPr="00DA6190">
        <w:rPr>
          <w:rFonts w:ascii="Arial" w:hAnsi="Arial" w:cs="Arial"/>
          <w:b/>
          <w:bCs/>
          <w:color w:val="000000"/>
          <w:sz w:val="22"/>
          <w:szCs w:val="22"/>
          <w:lang w:val="ru-RU"/>
        </w:rPr>
        <w:t>Региональное членств</w:t>
      </w:r>
      <w:r w:rsidR="008E2EE9" w:rsidRPr="009C2D53">
        <w:rPr>
          <w:rFonts w:ascii="Arial" w:hAnsi="Arial" w:cs="Arial"/>
          <w:b/>
          <w:bCs/>
          <w:color w:val="000000"/>
          <w:sz w:val="22"/>
          <w:szCs w:val="22"/>
          <w:lang w:val="ru-RU"/>
        </w:rPr>
        <w:t>о в Руководящем комитете ГСНО</w:t>
      </w:r>
    </w:p>
    <w:p w14:paraId="117D0099" w14:textId="77777777" w:rsidR="008E2EE9" w:rsidRPr="009C2D53" w:rsidRDefault="008E2EE9" w:rsidP="008E2EE9">
      <w:pPr>
        <w:tabs>
          <w:tab w:val="clear" w:pos="567"/>
          <w:tab w:val="left" w:pos="142"/>
        </w:tabs>
        <w:spacing w:after="240"/>
        <w:jc w:val="both"/>
        <w:rPr>
          <w:rFonts w:ascii="Arial" w:hAnsi="Arial" w:cs="Arial"/>
          <w:color w:val="000000"/>
          <w:sz w:val="22"/>
          <w:szCs w:val="22"/>
          <w:lang w:val="ru-RU"/>
        </w:rPr>
      </w:pPr>
      <w:r w:rsidRPr="009C2D53">
        <w:rPr>
          <w:rFonts w:ascii="Arial" w:hAnsi="Arial" w:cs="Arial"/>
          <w:color w:val="000000"/>
          <w:sz w:val="22"/>
          <w:szCs w:val="22"/>
          <w:u w:val="single"/>
          <w:lang w:val="ru-RU"/>
        </w:rPr>
        <w:t>напоминая</w:t>
      </w:r>
      <w:r w:rsidRPr="009C2D53">
        <w:rPr>
          <w:rFonts w:ascii="Arial" w:hAnsi="Arial" w:cs="Arial"/>
          <w:color w:val="000000"/>
          <w:sz w:val="22"/>
          <w:szCs w:val="22"/>
          <w:lang w:val="ru-RU"/>
        </w:rPr>
        <w:t xml:space="preserve"> о назначении региональных членов Руководящего комитета ГСНО, о котором говорится в резолюции МОК XXVI-8, а также о циркулярном письме МОК</w:t>
      </w:r>
      <w:r>
        <w:rPr>
          <w:rFonts w:ascii="Arial" w:hAnsi="Arial" w:cs="Arial"/>
          <w:color w:val="000000"/>
          <w:sz w:val="22"/>
          <w:szCs w:val="22"/>
          <w:lang w:val="ru-RU"/>
        </w:rPr>
        <w:t> </w:t>
      </w:r>
      <w:r w:rsidRPr="009C2D53">
        <w:rPr>
          <w:rFonts w:ascii="Arial" w:hAnsi="Arial" w:cs="Arial"/>
          <w:color w:val="000000"/>
          <w:sz w:val="22"/>
          <w:szCs w:val="22"/>
          <w:lang w:val="ru-RU"/>
        </w:rPr>
        <w:t>№ 2940 с предложением к государствам-членам принять участие в 32-й сессии Ассамблеи и просьбой представить кандидатуры экспертов для утверждения избирательными группами государств-членов,</w:t>
      </w:r>
    </w:p>
    <w:p w14:paraId="038C9ED0" w14:textId="77777777" w:rsidR="008E2EE9" w:rsidRPr="009C2D53" w:rsidRDefault="008E2EE9" w:rsidP="008E2EE9">
      <w:pPr>
        <w:tabs>
          <w:tab w:val="clear" w:pos="567"/>
          <w:tab w:val="left" w:pos="142"/>
        </w:tabs>
        <w:spacing w:after="240"/>
        <w:jc w:val="both"/>
        <w:rPr>
          <w:rFonts w:ascii="Arial" w:hAnsi="Arial" w:cs="Arial"/>
          <w:color w:val="000000"/>
          <w:sz w:val="22"/>
          <w:szCs w:val="22"/>
          <w:lang w:val="ru-RU"/>
        </w:rPr>
      </w:pPr>
      <w:r w:rsidRPr="009C2D53">
        <w:rPr>
          <w:rFonts w:ascii="Arial" w:hAnsi="Arial" w:cs="Arial"/>
          <w:color w:val="000000"/>
          <w:sz w:val="22"/>
          <w:szCs w:val="22"/>
          <w:u w:val="single"/>
          <w:lang w:val="ru-RU"/>
        </w:rPr>
        <w:t>принимает к сведению</w:t>
      </w:r>
      <w:r w:rsidRPr="009C2D53">
        <w:rPr>
          <w:rFonts w:ascii="Arial" w:hAnsi="Arial" w:cs="Arial"/>
          <w:color w:val="000000"/>
          <w:sz w:val="22"/>
          <w:szCs w:val="22"/>
          <w:lang w:val="ru-RU"/>
        </w:rPr>
        <w:t xml:space="preserve"> назначение избирательными группами в состав Руководящего комитета ГСНО на период 2024-2025 гг. следующих региональных экспертов:</w:t>
      </w:r>
    </w:p>
    <w:p w14:paraId="44B55200" w14:textId="77777777" w:rsidR="008E2EE9" w:rsidRPr="00FD7FFB" w:rsidRDefault="008E2EE9" w:rsidP="00AC338B">
      <w:pPr>
        <w:pStyle w:val="ListParagraph"/>
        <w:keepNext/>
        <w:numPr>
          <w:ilvl w:val="1"/>
          <w:numId w:val="14"/>
        </w:numPr>
        <w:spacing w:after="100"/>
        <w:ind w:left="1134" w:hanging="567"/>
        <w:contextualSpacing w:val="0"/>
        <w:jc w:val="both"/>
        <w:rPr>
          <w:rFonts w:ascii="Arial" w:hAnsi="Arial" w:cs="Arial"/>
          <w:color w:val="000000"/>
          <w:sz w:val="22"/>
          <w:szCs w:val="22"/>
          <w:lang w:val="ru-RU"/>
        </w:rPr>
      </w:pPr>
      <w:r w:rsidRPr="00FD7FFB">
        <w:rPr>
          <w:rFonts w:ascii="Arial" w:hAnsi="Arial" w:cs="Arial"/>
          <w:color w:val="000000"/>
          <w:sz w:val="22"/>
          <w:szCs w:val="22"/>
          <w:lang w:val="ru-RU"/>
        </w:rPr>
        <w:t xml:space="preserve">Патрик </w:t>
      </w:r>
      <w:proofErr w:type="spellStart"/>
      <w:r w:rsidRPr="00FD7FFB">
        <w:rPr>
          <w:rFonts w:ascii="Arial" w:hAnsi="Arial" w:cs="Arial"/>
          <w:color w:val="000000"/>
          <w:sz w:val="22"/>
          <w:szCs w:val="22"/>
          <w:lang w:val="ru-RU"/>
        </w:rPr>
        <w:t>Горринге</w:t>
      </w:r>
      <w:proofErr w:type="spellEnd"/>
      <w:r w:rsidRPr="00FD7FFB">
        <w:rPr>
          <w:rFonts w:ascii="Arial" w:hAnsi="Arial" w:cs="Arial"/>
          <w:color w:val="000000"/>
          <w:sz w:val="22"/>
          <w:szCs w:val="22"/>
          <w:lang w:val="ru-RU"/>
        </w:rPr>
        <w:t>, Швеция (Группа I)</w:t>
      </w:r>
    </w:p>
    <w:p w14:paraId="7B17ABEE" w14:textId="77777777" w:rsidR="008E2EE9" w:rsidRPr="00FD7FFB" w:rsidRDefault="008E2EE9" w:rsidP="00AC338B">
      <w:pPr>
        <w:pStyle w:val="ListParagraph"/>
        <w:numPr>
          <w:ilvl w:val="1"/>
          <w:numId w:val="14"/>
        </w:numPr>
        <w:tabs>
          <w:tab w:val="clear" w:pos="567"/>
        </w:tabs>
        <w:spacing w:after="100"/>
        <w:ind w:left="1134" w:hanging="567"/>
        <w:contextualSpacing w:val="0"/>
        <w:jc w:val="both"/>
        <w:rPr>
          <w:rFonts w:ascii="Arial" w:hAnsi="Arial" w:cs="Arial"/>
          <w:color w:val="000000"/>
          <w:sz w:val="22"/>
          <w:szCs w:val="22"/>
          <w:lang w:val="ru-RU"/>
        </w:rPr>
      </w:pPr>
      <w:r w:rsidRPr="00FD7FFB">
        <w:rPr>
          <w:rFonts w:ascii="Arial" w:hAnsi="Arial" w:cs="Arial"/>
          <w:color w:val="000000"/>
          <w:sz w:val="22"/>
          <w:szCs w:val="22"/>
          <w:lang w:val="ru-RU"/>
        </w:rPr>
        <w:t>Владислав Шаймарданов, Российская Федерация (Группа II)</w:t>
      </w:r>
    </w:p>
    <w:p w14:paraId="562BB2CF" w14:textId="77777777" w:rsidR="008E2EE9" w:rsidRPr="00FD7FFB" w:rsidRDefault="008E2EE9" w:rsidP="00AC338B">
      <w:pPr>
        <w:pStyle w:val="ListParagraph"/>
        <w:numPr>
          <w:ilvl w:val="1"/>
          <w:numId w:val="14"/>
        </w:numPr>
        <w:spacing w:after="100"/>
        <w:ind w:left="1134" w:hanging="567"/>
        <w:contextualSpacing w:val="0"/>
        <w:jc w:val="both"/>
        <w:rPr>
          <w:rFonts w:ascii="Arial" w:hAnsi="Arial" w:cs="Arial"/>
          <w:color w:val="000000"/>
          <w:sz w:val="22"/>
          <w:szCs w:val="22"/>
          <w:lang w:val="ru-RU"/>
        </w:rPr>
      </w:pPr>
      <w:r w:rsidRPr="00FD7FFB">
        <w:rPr>
          <w:rFonts w:ascii="Arial" w:hAnsi="Arial" w:cs="Arial"/>
          <w:color w:val="000000"/>
          <w:sz w:val="22"/>
          <w:szCs w:val="22"/>
          <w:lang w:val="ru-RU"/>
        </w:rPr>
        <w:t>Матиас И. Сифон, Чили (Группа III)</w:t>
      </w:r>
    </w:p>
    <w:p w14:paraId="65779806" w14:textId="09614083" w:rsidR="008E2EE9" w:rsidRPr="00FD7FFB" w:rsidRDefault="008E2EE9" w:rsidP="00AC338B">
      <w:pPr>
        <w:pStyle w:val="ListParagraph"/>
        <w:numPr>
          <w:ilvl w:val="1"/>
          <w:numId w:val="14"/>
        </w:numPr>
        <w:spacing w:after="100"/>
        <w:ind w:left="1134" w:hanging="567"/>
        <w:contextualSpacing w:val="0"/>
        <w:jc w:val="both"/>
        <w:rPr>
          <w:rFonts w:ascii="Arial" w:hAnsi="Arial" w:cs="Arial"/>
          <w:color w:val="000000"/>
          <w:sz w:val="22"/>
          <w:szCs w:val="22"/>
          <w:lang w:val="ru-RU"/>
        </w:rPr>
      </w:pPr>
      <w:r w:rsidRPr="00FD7FFB">
        <w:rPr>
          <w:rFonts w:ascii="Arial" w:hAnsi="Arial" w:cs="Arial"/>
          <w:color w:val="000000"/>
          <w:sz w:val="22"/>
          <w:szCs w:val="22"/>
          <w:lang w:val="ru-RU"/>
        </w:rPr>
        <w:t xml:space="preserve">Т.М. </w:t>
      </w:r>
      <w:proofErr w:type="spellStart"/>
      <w:r w:rsidRPr="00FD7FFB">
        <w:rPr>
          <w:rFonts w:ascii="Arial" w:hAnsi="Arial" w:cs="Arial"/>
          <w:color w:val="000000"/>
          <w:sz w:val="22"/>
          <w:szCs w:val="22"/>
          <w:lang w:val="ru-RU"/>
        </w:rPr>
        <w:t>Балакришнан</w:t>
      </w:r>
      <w:proofErr w:type="spellEnd"/>
      <w:r w:rsidRPr="00FD7FFB">
        <w:rPr>
          <w:rFonts w:ascii="Arial" w:hAnsi="Arial" w:cs="Arial"/>
          <w:color w:val="000000"/>
          <w:sz w:val="22"/>
          <w:szCs w:val="22"/>
          <w:lang w:val="ru-RU"/>
        </w:rPr>
        <w:t xml:space="preserve"> Наир, Индия (Группа IV)</w:t>
      </w:r>
    </w:p>
    <w:p w14:paraId="1705A1F5" w14:textId="00A99B27" w:rsidR="00A330F8" w:rsidRPr="00ED7AB0" w:rsidRDefault="008E2EE9" w:rsidP="00AC338B">
      <w:pPr>
        <w:pStyle w:val="ListParagraph"/>
        <w:numPr>
          <w:ilvl w:val="0"/>
          <w:numId w:val="14"/>
        </w:numPr>
        <w:tabs>
          <w:tab w:val="left" w:pos="142"/>
        </w:tabs>
        <w:spacing w:after="240"/>
        <w:ind w:left="1134" w:hanging="567"/>
        <w:contextualSpacing w:val="0"/>
        <w:jc w:val="both"/>
        <w:rPr>
          <w:rFonts w:ascii="Arial" w:hAnsi="Arial" w:cs="Arial"/>
          <w:sz w:val="22"/>
          <w:szCs w:val="22"/>
          <w:lang w:val="ru-RU"/>
        </w:rPr>
      </w:pPr>
      <w:proofErr w:type="spellStart"/>
      <w:r w:rsidRPr="00ED7AB0">
        <w:rPr>
          <w:rFonts w:ascii="Arial" w:hAnsi="Arial" w:cs="Arial"/>
          <w:color w:val="000000"/>
          <w:sz w:val="22"/>
          <w:szCs w:val="22"/>
          <w:lang w:val="ru-RU"/>
        </w:rPr>
        <w:t>Сузан</w:t>
      </w:r>
      <w:proofErr w:type="spellEnd"/>
      <w:r w:rsidRPr="00ED7AB0">
        <w:rPr>
          <w:rFonts w:ascii="Arial" w:hAnsi="Arial" w:cs="Arial"/>
          <w:color w:val="000000"/>
          <w:sz w:val="22"/>
          <w:szCs w:val="22"/>
          <w:lang w:val="ru-RU"/>
        </w:rPr>
        <w:t xml:space="preserve"> Мохамед Эль-</w:t>
      </w:r>
      <w:proofErr w:type="spellStart"/>
      <w:r w:rsidRPr="00ED7AB0">
        <w:rPr>
          <w:rFonts w:ascii="Arial" w:hAnsi="Arial" w:cs="Arial"/>
          <w:color w:val="000000"/>
          <w:sz w:val="22"/>
          <w:szCs w:val="22"/>
          <w:lang w:val="ru-RU"/>
        </w:rPr>
        <w:t>Гарабави</w:t>
      </w:r>
      <w:proofErr w:type="spellEnd"/>
      <w:r w:rsidRPr="00ED7AB0">
        <w:rPr>
          <w:rFonts w:ascii="Arial" w:hAnsi="Arial" w:cs="Arial"/>
          <w:color w:val="000000"/>
          <w:sz w:val="22"/>
          <w:szCs w:val="22"/>
          <w:lang w:val="ru-RU"/>
        </w:rPr>
        <w:t>, Египет (Группа V)</w:t>
      </w:r>
      <w:r w:rsidR="00ED7AB0">
        <w:rPr>
          <w:rFonts w:ascii="Arial" w:hAnsi="Arial" w:cs="Arial"/>
          <w:color w:val="000000"/>
          <w:sz w:val="22"/>
          <w:szCs w:val="22"/>
          <w:lang w:val="ru-RU"/>
        </w:rPr>
        <w:t>.</w:t>
      </w:r>
    </w:p>
    <w:p w14:paraId="2A9F81F6" w14:textId="41309807" w:rsidR="002D70E9" w:rsidRPr="00C71F2F" w:rsidRDefault="002D70E9" w:rsidP="008E2EE9">
      <w:pPr>
        <w:keepNext/>
        <w:spacing w:after="240"/>
        <w:jc w:val="center"/>
        <w:rPr>
          <w:rFonts w:ascii="Arial" w:eastAsia="Calibri" w:hAnsi="Arial" w:cs="Arial"/>
          <w:sz w:val="22"/>
          <w:u w:val="single"/>
          <w:lang w:val="ru-RU"/>
        </w:rPr>
      </w:pPr>
      <w:r w:rsidRPr="00C71F2F">
        <w:rPr>
          <w:rFonts w:ascii="Arial" w:eastAsia="Calibri" w:hAnsi="Arial" w:cs="Arial"/>
          <w:sz w:val="22"/>
          <w:u w:val="single"/>
          <w:lang w:val="ru"/>
        </w:rPr>
        <w:t>Реш</w:t>
      </w:r>
      <w:r>
        <w:rPr>
          <w:rFonts w:ascii="Arial" w:eastAsia="Calibri" w:hAnsi="Arial" w:cs="Arial"/>
          <w:sz w:val="22"/>
          <w:u w:val="single"/>
          <w:lang w:val="ru"/>
        </w:rPr>
        <w:t>ение</w:t>
      </w:r>
      <w:r w:rsidRPr="00C71F2F">
        <w:rPr>
          <w:rFonts w:ascii="Arial" w:eastAsia="Calibri" w:hAnsi="Arial" w:cs="Arial"/>
          <w:sz w:val="22"/>
          <w:u w:val="single"/>
          <w:lang w:val="ru"/>
        </w:rPr>
        <w:t xml:space="preserve"> A-3</w:t>
      </w:r>
      <w:r w:rsidRPr="004F6498">
        <w:rPr>
          <w:rFonts w:ascii="Arial" w:eastAsia="Calibri" w:hAnsi="Arial" w:cs="Arial"/>
          <w:sz w:val="22"/>
          <w:u w:val="single"/>
          <w:lang w:val="ru-RU"/>
        </w:rPr>
        <w:t>2</w:t>
      </w:r>
      <w:r w:rsidRPr="00C71F2F">
        <w:rPr>
          <w:rFonts w:ascii="Arial" w:eastAsia="Calibri" w:hAnsi="Arial" w:cs="Arial"/>
          <w:sz w:val="22"/>
          <w:u w:val="single"/>
          <w:lang w:val="ru"/>
        </w:rPr>
        <w:t>/</w:t>
      </w:r>
      <w:r>
        <w:rPr>
          <w:rFonts w:ascii="Arial" w:eastAsia="Calibri" w:hAnsi="Arial" w:cs="Arial"/>
          <w:sz w:val="22"/>
          <w:u w:val="single"/>
          <w:lang w:val="ru"/>
        </w:rPr>
        <w:t>4</w:t>
      </w:r>
      <w:r w:rsidRPr="00C71F2F">
        <w:rPr>
          <w:rFonts w:ascii="Arial" w:eastAsia="Calibri" w:hAnsi="Arial" w:cs="Arial"/>
          <w:sz w:val="22"/>
          <w:u w:val="single"/>
          <w:lang w:val="ru"/>
        </w:rPr>
        <w:t>.</w:t>
      </w:r>
      <w:r>
        <w:rPr>
          <w:rFonts w:ascii="Arial" w:eastAsia="Calibri" w:hAnsi="Arial" w:cs="Arial"/>
          <w:sz w:val="22"/>
          <w:u w:val="single"/>
          <w:lang w:val="ru"/>
        </w:rPr>
        <w:t>8.2</w:t>
      </w:r>
    </w:p>
    <w:p w14:paraId="444993FB" w14:textId="48F4AE38" w:rsidR="002D70E9" w:rsidRPr="004F6498" w:rsidRDefault="0074192E" w:rsidP="00801EF5">
      <w:pPr>
        <w:keepNext/>
        <w:tabs>
          <w:tab w:val="clear" w:pos="567"/>
          <w:tab w:val="left" w:pos="709"/>
        </w:tabs>
        <w:snapToGrid/>
        <w:spacing w:before="240" w:after="240"/>
        <w:jc w:val="center"/>
        <w:outlineLvl w:val="0"/>
        <w:rPr>
          <w:rFonts w:ascii="Arial" w:eastAsia="SimSun" w:hAnsi="Arial" w:cs="Arial"/>
          <w:b/>
          <w:snapToGrid/>
          <w:sz w:val="22"/>
          <w:szCs w:val="22"/>
          <w:lang w:val="ru-RU"/>
        </w:rPr>
      </w:pPr>
      <w:r w:rsidRPr="0074192E">
        <w:rPr>
          <w:rFonts w:ascii="Arial" w:hAnsi="Arial"/>
          <w:b/>
          <w:color w:val="000000"/>
          <w:sz w:val="22"/>
          <w:szCs w:val="22"/>
          <w:lang w:val="ru-RU"/>
        </w:rPr>
        <w:t>Краткий доклад о рабочем совещании по вопросу океанографических наблюдений</w:t>
      </w:r>
      <w:r>
        <w:rPr>
          <w:rFonts w:ascii="Arial" w:hAnsi="Arial"/>
          <w:b/>
          <w:color w:val="000000"/>
          <w:sz w:val="22"/>
          <w:szCs w:val="22"/>
          <w:lang w:val="ru-RU"/>
        </w:rPr>
        <w:br/>
      </w:r>
      <w:r w:rsidRPr="0074192E">
        <w:rPr>
          <w:rFonts w:ascii="Arial" w:hAnsi="Arial"/>
          <w:b/>
          <w:color w:val="000000"/>
          <w:sz w:val="22"/>
          <w:szCs w:val="22"/>
          <w:lang w:val="ru-RU"/>
        </w:rPr>
        <w:t>в районах, подпадающих под национальную юрисдикцию</w:t>
      </w:r>
    </w:p>
    <w:p w14:paraId="55BEE750" w14:textId="77777777" w:rsidR="002D70E9" w:rsidRPr="00A9266B" w:rsidRDefault="002D70E9" w:rsidP="00801EF5">
      <w:pPr>
        <w:keepNext/>
        <w:spacing w:after="240"/>
        <w:rPr>
          <w:sz w:val="22"/>
          <w:szCs w:val="22"/>
          <w:lang w:val="ru-RU"/>
        </w:rPr>
      </w:pPr>
      <w:r w:rsidRPr="00A9266B">
        <w:rPr>
          <w:rFonts w:ascii="Arial" w:hAnsi="Arial"/>
          <w:sz w:val="22"/>
          <w:szCs w:val="22"/>
          <w:lang w:val="ru-RU"/>
        </w:rPr>
        <w:t>Ассамблея,</w:t>
      </w:r>
      <w:r w:rsidRPr="00A9266B">
        <w:rPr>
          <w:sz w:val="22"/>
          <w:szCs w:val="22"/>
          <w:lang w:val="ru-RU"/>
        </w:rPr>
        <w:t xml:space="preserve"> </w:t>
      </w:r>
    </w:p>
    <w:p w14:paraId="7FA14038" w14:textId="6DCC65B8" w:rsidR="0074192E" w:rsidRPr="0074192E" w:rsidRDefault="0074192E" w:rsidP="0074192E">
      <w:pPr>
        <w:tabs>
          <w:tab w:val="clear" w:pos="567"/>
        </w:tabs>
        <w:spacing w:after="240"/>
        <w:jc w:val="both"/>
        <w:rPr>
          <w:rFonts w:ascii="Arial" w:hAnsi="Arial"/>
          <w:color w:val="000000"/>
          <w:sz w:val="22"/>
          <w:szCs w:val="22"/>
          <w:u w:val="single"/>
          <w:lang w:val="ru-RU"/>
        </w:rPr>
      </w:pPr>
      <w:r w:rsidRPr="0074192E">
        <w:rPr>
          <w:rFonts w:ascii="Arial" w:hAnsi="Arial"/>
          <w:color w:val="000000"/>
          <w:sz w:val="22"/>
          <w:szCs w:val="22"/>
          <w:u w:val="single"/>
          <w:lang w:val="ru-RU"/>
        </w:rPr>
        <w:t>принимая к сведению с признательностью</w:t>
      </w:r>
      <w:r w:rsidRPr="0074192E">
        <w:rPr>
          <w:rFonts w:ascii="Arial" w:hAnsi="Arial"/>
          <w:color w:val="000000"/>
          <w:sz w:val="22"/>
          <w:szCs w:val="22"/>
          <w:lang w:val="ru-RU"/>
        </w:rPr>
        <w:t xml:space="preserve"> информацию, представленную государствами-членами во исполнение решения</w:t>
      </w:r>
      <w:r w:rsidRPr="0074192E">
        <w:rPr>
          <w:rFonts w:ascii="Arial" w:eastAsia="Calibri" w:hAnsi="Arial" w:cs="Arial"/>
          <w:sz w:val="36"/>
          <w:szCs w:val="36"/>
          <w:lang w:val="ru-RU"/>
        </w:rPr>
        <w:t xml:space="preserve"> </w:t>
      </w:r>
      <w:r w:rsidRPr="0074192E">
        <w:rPr>
          <w:rFonts w:ascii="Arial" w:hAnsi="Arial"/>
          <w:color w:val="000000"/>
          <w:sz w:val="22"/>
          <w:szCs w:val="22"/>
          <w:lang w:val="ru-RU"/>
        </w:rPr>
        <w:t>IOC/EC-55/3.4 Исполнительного совета,</w:t>
      </w:r>
    </w:p>
    <w:p w14:paraId="68299C3A" w14:textId="77777777" w:rsidR="0074192E" w:rsidRPr="0074192E" w:rsidRDefault="0074192E" w:rsidP="0074192E">
      <w:pPr>
        <w:tabs>
          <w:tab w:val="clear" w:pos="567"/>
        </w:tabs>
        <w:spacing w:after="240"/>
        <w:jc w:val="both"/>
        <w:rPr>
          <w:rFonts w:ascii="Arial" w:hAnsi="Arial" w:cs="Arial"/>
          <w:color w:val="000000"/>
          <w:sz w:val="22"/>
          <w:szCs w:val="22"/>
          <w:lang w:val="ru-RU"/>
        </w:rPr>
      </w:pPr>
      <w:r w:rsidRPr="0074192E">
        <w:rPr>
          <w:rFonts w:ascii="Arial" w:hAnsi="Arial"/>
          <w:color w:val="000000"/>
          <w:sz w:val="22"/>
          <w:szCs w:val="22"/>
          <w:u w:val="single"/>
          <w:lang w:val="ru-RU"/>
        </w:rPr>
        <w:t>рассмотрев</w:t>
      </w:r>
      <w:r w:rsidRPr="0074192E">
        <w:rPr>
          <w:rFonts w:ascii="Arial" w:hAnsi="Arial"/>
          <w:color w:val="000000"/>
          <w:sz w:val="22"/>
          <w:szCs w:val="22"/>
          <w:lang w:val="ru-RU"/>
        </w:rPr>
        <w:t xml:space="preserve"> документ IOC/A-32/4.8.2.Doc (1),</w:t>
      </w:r>
    </w:p>
    <w:p w14:paraId="1F5B4EE4" w14:textId="77777777" w:rsidR="0074192E" w:rsidRPr="0074192E" w:rsidRDefault="0074192E" w:rsidP="0074192E">
      <w:pPr>
        <w:tabs>
          <w:tab w:val="clear" w:pos="567"/>
        </w:tabs>
        <w:spacing w:after="240"/>
        <w:jc w:val="both"/>
        <w:textAlignment w:val="baseline"/>
        <w:rPr>
          <w:rFonts w:ascii="Arial" w:hAnsi="Arial" w:cs="Arial"/>
          <w:color w:val="000000"/>
          <w:sz w:val="22"/>
          <w:szCs w:val="22"/>
          <w:lang w:val="ru-RU"/>
        </w:rPr>
      </w:pPr>
      <w:r w:rsidRPr="0074192E">
        <w:rPr>
          <w:rFonts w:ascii="Arial" w:hAnsi="Arial"/>
          <w:color w:val="000000"/>
          <w:sz w:val="22"/>
          <w:szCs w:val="22"/>
          <w:u w:val="single"/>
          <w:lang w:val="ru-RU"/>
        </w:rPr>
        <w:t>принимая во внимание</w:t>
      </w:r>
      <w:r w:rsidRPr="0074192E">
        <w:rPr>
          <w:rFonts w:ascii="Arial" w:hAnsi="Arial"/>
          <w:color w:val="000000"/>
          <w:sz w:val="22"/>
          <w:szCs w:val="22"/>
          <w:lang w:val="ru-RU"/>
        </w:rPr>
        <w:t xml:space="preserve"> уникальные возможности МОК по объединению усилий представителей государств-членов и научного сообщества,</w:t>
      </w:r>
    </w:p>
    <w:p w14:paraId="0CEE30EF" w14:textId="77777777" w:rsidR="0074192E" w:rsidRPr="0074192E" w:rsidRDefault="0074192E" w:rsidP="0074192E">
      <w:pPr>
        <w:tabs>
          <w:tab w:val="clear" w:pos="567"/>
        </w:tabs>
        <w:spacing w:after="240"/>
        <w:jc w:val="both"/>
        <w:textAlignment w:val="baseline"/>
        <w:rPr>
          <w:rFonts w:ascii="Arial" w:hAnsi="Arial" w:cs="Arial"/>
          <w:color w:val="000000"/>
          <w:sz w:val="22"/>
          <w:szCs w:val="22"/>
          <w:lang w:val="ru-RU"/>
        </w:rPr>
      </w:pPr>
      <w:r w:rsidRPr="0074192E">
        <w:rPr>
          <w:rFonts w:ascii="Arial" w:hAnsi="Arial"/>
          <w:color w:val="000000"/>
          <w:sz w:val="22"/>
          <w:szCs w:val="22"/>
          <w:u w:val="single"/>
          <w:lang w:val="ru-RU"/>
        </w:rPr>
        <w:lastRenderedPageBreak/>
        <w:t>принимает к сведению</w:t>
      </w:r>
      <w:r w:rsidRPr="0074192E">
        <w:rPr>
          <w:rFonts w:ascii="Arial" w:hAnsi="Arial"/>
          <w:color w:val="000000"/>
          <w:sz w:val="22"/>
          <w:szCs w:val="22"/>
          <w:lang w:val="ru-RU"/>
        </w:rPr>
        <w:t xml:space="preserve"> полученную от глобальных сетей наблюдений за океаном информацию (документ IOC/A-32/4.8.2.Doc (1)) о конкретных проблемах, связанных с осуществлением океанографических наблюдений в районах, подпадающих под национальную юрисдикцию;</w:t>
      </w:r>
    </w:p>
    <w:p w14:paraId="28D80BD4" w14:textId="591A4E63" w:rsidR="0074192E" w:rsidRPr="0074192E" w:rsidRDefault="0074192E" w:rsidP="0074192E">
      <w:pPr>
        <w:tabs>
          <w:tab w:val="clear" w:pos="567"/>
        </w:tabs>
        <w:spacing w:after="240"/>
        <w:jc w:val="both"/>
        <w:textAlignment w:val="baseline"/>
        <w:rPr>
          <w:rFonts w:ascii="Arial" w:hAnsi="Arial" w:cs="Arial"/>
          <w:color w:val="000000"/>
          <w:sz w:val="22"/>
          <w:szCs w:val="22"/>
          <w:lang w:val="ru-RU"/>
        </w:rPr>
      </w:pPr>
      <w:r w:rsidRPr="0074192E">
        <w:rPr>
          <w:rFonts w:ascii="Arial" w:hAnsi="Arial"/>
          <w:color w:val="000000"/>
          <w:sz w:val="22"/>
          <w:szCs w:val="22"/>
          <w:u w:val="single"/>
          <w:lang w:val="ru-RU"/>
        </w:rPr>
        <w:t>принимает к сведению также</w:t>
      </w:r>
      <w:r w:rsidRPr="0074192E">
        <w:rPr>
          <w:rFonts w:ascii="Arial" w:hAnsi="Arial"/>
          <w:color w:val="000000"/>
          <w:sz w:val="22"/>
          <w:szCs w:val="22"/>
          <w:lang w:val="ru-RU"/>
        </w:rPr>
        <w:t xml:space="preserve"> замечания и комментарии государств-членов в отношении устойчивых океанографических наблюдений в районах, находящихся под национальной юрисдикцией (документ IOC/A-32/4.8.2.Doc(1));</w:t>
      </w:r>
    </w:p>
    <w:p w14:paraId="034A970A" w14:textId="77777777" w:rsidR="0074192E" w:rsidRPr="0074192E" w:rsidRDefault="0074192E" w:rsidP="0074192E">
      <w:pPr>
        <w:tabs>
          <w:tab w:val="clear" w:pos="567"/>
        </w:tabs>
        <w:spacing w:after="240"/>
        <w:jc w:val="both"/>
        <w:textAlignment w:val="baseline"/>
        <w:rPr>
          <w:rFonts w:ascii="Arial" w:hAnsi="Arial"/>
          <w:color w:val="000000"/>
          <w:sz w:val="22"/>
          <w:szCs w:val="22"/>
          <w:lang w:val="ru-RU"/>
        </w:rPr>
      </w:pPr>
      <w:r w:rsidRPr="0074192E">
        <w:rPr>
          <w:rFonts w:ascii="Arial" w:hAnsi="Arial"/>
          <w:color w:val="000000"/>
          <w:sz w:val="22"/>
          <w:szCs w:val="22"/>
          <w:u w:val="single"/>
          <w:lang w:val="ru-RU"/>
        </w:rPr>
        <w:t>постановляет</w:t>
      </w:r>
      <w:r w:rsidRPr="0074192E">
        <w:rPr>
          <w:rFonts w:ascii="Arial" w:hAnsi="Arial"/>
          <w:color w:val="000000"/>
          <w:sz w:val="22"/>
          <w:szCs w:val="22"/>
          <w:lang w:val="ru-RU"/>
        </w:rPr>
        <w:t xml:space="preserve"> учредить специальную межсессионную рабочую группу по наблюдениям за океаном в районах под национальной юрисдикцией, круг ведения которой представлен в приложении к настоящему решению;</w:t>
      </w:r>
    </w:p>
    <w:p w14:paraId="5F9117FF" w14:textId="77777777" w:rsidR="0074192E" w:rsidRPr="0074192E" w:rsidRDefault="0074192E" w:rsidP="0074192E">
      <w:pPr>
        <w:tabs>
          <w:tab w:val="clear" w:pos="567"/>
        </w:tabs>
        <w:spacing w:after="240"/>
        <w:jc w:val="both"/>
        <w:textAlignment w:val="baseline"/>
        <w:rPr>
          <w:rFonts w:ascii="Arial" w:hAnsi="Arial" w:cs="Arial"/>
          <w:color w:val="000000"/>
          <w:sz w:val="22"/>
          <w:szCs w:val="22"/>
          <w:lang w:val="ru-RU"/>
        </w:rPr>
      </w:pPr>
      <w:r w:rsidRPr="0074192E">
        <w:rPr>
          <w:rFonts w:ascii="Arial" w:hAnsi="Arial" w:cs="Arial"/>
          <w:color w:val="000000"/>
          <w:sz w:val="22"/>
          <w:szCs w:val="22"/>
          <w:u w:val="single"/>
          <w:lang w:val="ru-RU"/>
        </w:rPr>
        <w:t>заявляет</w:t>
      </w:r>
      <w:r w:rsidRPr="0074192E">
        <w:rPr>
          <w:rFonts w:ascii="Arial" w:hAnsi="Arial" w:cs="Arial"/>
          <w:color w:val="000000"/>
          <w:sz w:val="22"/>
          <w:szCs w:val="22"/>
          <w:lang w:val="ru-RU"/>
        </w:rPr>
        <w:t>, что обсуждение в рамках рабочей группы будет вестись с учетом международного права, в том числе ЮНКЛОС, в соответствии с кругом ведения;</w:t>
      </w:r>
    </w:p>
    <w:p w14:paraId="5C5288C6" w14:textId="77777777" w:rsidR="0074192E" w:rsidRPr="0074192E" w:rsidRDefault="0074192E" w:rsidP="0074192E">
      <w:pPr>
        <w:tabs>
          <w:tab w:val="clear" w:pos="567"/>
        </w:tabs>
        <w:spacing w:after="240"/>
        <w:jc w:val="both"/>
        <w:textAlignment w:val="baseline"/>
        <w:rPr>
          <w:rFonts w:ascii="Arial" w:hAnsi="Arial" w:cs="Arial"/>
          <w:color w:val="000000"/>
          <w:sz w:val="22"/>
          <w:szCs w:val="22"/>
          <w:lang w:val="ru-RU"/>
        </w:rPr>
      </w:pPr>
      <w:r w:rsidRPr="0074192E">
        <w:rPr>
          <w:rFonts w:ascii="Arial" w:hAnsi="Arial"/>
          <w:color w:val="000000"/>
          <w:sz w:val="22"/>
          <w:szCs w:val="22"/>
          <w:u w:val="single"/>
          <w:lang w:val="ru-RU"/>
        </w:rPr>
        <w:t>просит</w:t>
      </w:r>
      <w:r w:rsidRPr="0074192E">
        <w:rPr>
          <w:rFonts w:ascii="Arial" w:hAnsi="Arial"/>
          <w:color w:val="000000"/>
          <w:sz w:val="22"/>
          <w:szCs w:val="22"/>
          <w:lang w:val="ru-RU"/>
        </w:rPr>
        <w:t xml:space="preserve"> рабочую группу представить Ассамблее МОК на ее 33-й сессии в 2025 г. доклад о ходе работы, который будет подготовлен для 57-й сессии Исполнительного совета в 2024 г.;</w:t>
      </w:r>
    </w:p>
    <w:p w14:paraId="6555FD6D" w14:textId="77777777" w:rsidR="0074192E" w:rsidRPr="0074192E" w:rsidRDefault="0074192E" w:rsidP="0074192E">
      <w:pPr>
        <w:tabs>
          <w:tab w:val="clear" w:pos="567"/>
        </w:tabs>
        <w:spacing w:after="240"/>
        <w:jc w:val="both"/>
        <w:textAlignment w:val="baseline"/>
        <w:rPr>
          <w:rFonts w:ascii="Arial" w:hAnsi="Arial" w:cs="Arial"/>
          <w:color w:val="000000"/>
          <w:sz w:val="22"/>
          <w:szCs w:val="22"/>
          <w:lang w:val="ru-RU"/>
        </w:rPr>
      </w:pPr>
      <w:r w:rsidRPr="0074192E">
        <w:rPr>
          <w:rFonts w:ascii="Arial" w:hAnsi="Arial"/>
          <w:color w:val="000000"/>
          <w:sz w:val="22"/>
          <w:szCs w:val="22"/>
          <w:u w:val="single"/>
          <w:lang w:val="ru-RU"/>
        </w:rPr>
        <w:t>предлагает</w:t>
      </w:r>
      <w:r w:rsidRPr="0074192E">
        <w:rPr>
          <w:rFonts w:ascii="Arial" w:hAnsi="Arial"/>
          <w:color w:val="000000"/>
          <w:sz w:val="22"/>
          <w:szCs w:val="22"/>
          <w:lang w:val="ru-RU"/>
        </w:rPr>
        <w:t xml:space="preserve"> государствам-членам на добровольных началах войти в состав специальной рабочей группы.</w:t>
      </w:r>
    </w:p>
    <w:p w14:paraId="2EE83536" w14:textId="77777777" w:rsidR="0074192E" w:rsidRPr="0074192E" w:rsidRDefault="0074192E" w:rsidP="001D38D3">
      <w:pPr>
        <w:tabs>
          <w:tab w:val="clear" w:pos="567"/>
        </w:tabs>
        <w:spacing w:after="240"/>
        <w:jc w:val="center"/>
        <w:rPr>
          <w:rFonts w:ascii="Arial" w:eastAsia="Calibri" w:hAnsi="Arial" w:cs="Arial"/>
          <w:sz w:val="22"/>
          <w:szCs w:val="22"/>
          <w:u w:val="single"/>
          <w:lang w:val="ru-RU"/>
        </w:rPr>
      </w:pPr>
      <w:r w:rsidRPr="0074192E">
        <w:rPr>
          <w:rFonts w:ascii="Arial" w:hAnsi="Arial"/>
          <w:sz w:val="22"/>
          <w:szCs w:val="22"/>
          <w:u w:val="single"/>
          <w:lang w:val="ru-RU"/>
        </w:rPr>
        <w:t>Приложение к решению A-32/4.8.2</w:t>
      </w:r>
    </w:p>
    <w:p w14:paraId="1D4E20B3" w14:textId="098533DB" w:rsidR="0074192E" w:rsidRPr="0074192E" w:rsidRDefault="0074192E" w:rsidP="001D38D3">
      <w:pPr>
        <w:tabs>
          <w:tab w:val="clear" w:pos="567"/>
        </w:tabs>
        <w:spacing w:after="240"/>
        <w:jc w:val="center"/>
        <w:rPr>
          <w:rFonts w:ascii="Arial" w:hAnsi="Arial"/>
          <w:b/>
          <w:bCs/>
          <w:color w:val="000000"/>
          <w:sz w:val="22"/>
          <w:szCs w:val="22"/>
          <w:lang w:val="ru-RU"/>
        </w:rPr>
      </w:pPr>
      <w:r w:rsidRPr="0074192E">
        <w:rPr>
          <w:rFonts w:ascii="Arial" w:hAnsi="Arial"/>
          <w:b/>
          <w:bCs/>
          <w:color w:val="000000"/>
          <w:sz w:val="22"/>
          <w:szCs w:val="22"/>
          <w:lang w:val="ru-RU"/>
        </w:rPr>
        <w:t>Специальная межсессионная рабочая группа МОК по наблюдениям за океаном</w:t>
      </w:r>
      <w:r w:rsidR="001D38D3">
        <w:rPr>
          <w:rFonts w:ascii="Arial" w:hAnsi="Arial"/>
          <w:b/>
          <w:bCs/>
          <w:color w:val="000000"/>
          <w:sz w:val="22"/>
          <w:szCs w:val="22"/>
          <w:lang w:val="ru-RU"/>
        </w:rPr>
        <w:br/>
      </w:r>
      <w:r w:rsidRPr="0074192E">
        <w:rPr>
          <w:rFonts w:ascii="Arial" w:hAnsi="Arial"/>
          <w:b/>
          <w:bCs/>
          <w:color w:val="000000"/>
          <w:sz w:val="22"/>
          <w:szCs w:val="22"/>
          <w:lang w:val="ru-RU"/>
        </w:rPr>
        <w:t>в районах под национальной юрисдикцией</w:t>
      </w:r>
    </w:p>
    <w:p w14:paraId="594942D3" w14:textId="77777777" w:rsidR="0074192E" w:rsidRPr="0074192E" w:rsidRDefault="0074192E" w:rsidP="001D38D3">
      <w:pPr>
        <w:tabs>
          <w:tab w:val="clear" w:pos="567"/>
        </w:tabs>
        <w:snapToGrid/>
        <w:spacing w:after="240"/>
        <w:jc w:val="center"/>
        <w:rPr>
          <w:rFonts w:ascii="Arial" w:eastAsia="DengXian" w:hAnsi="Arial" w:cs="Arial"/>
          <w:snapToGrid/>
          <w:kern w:val="2"/>
          <w:sz w:val="22"/>
          <w:szCs w:val="22"/>
          <w:lang w:val="ru-RU" w:eastAsia="zh-CN"/>
          <w14:ligatures w14:val="standardContextual"/>
        </w:rPr>
      </w:pPr>
      <w:r w:rsidRPr="0074192E">
        <w:rPr>
          <w:rFonts w:ascii="Arial" w:eastAsia="DengXian" w:hAnsi="Arial" w:cs="Arial"/>
          <w:b/>
          <w:bCs/>
          <w:snapToGrid/>
          <w:kern w:val="2"/>
          <w:sz w:val="22"/>
          <w:szCs w:val="22"/>
          <w:lang w:val="ru-RU" w:eastAsia="zh-CN"/>
          <w14:ligatures w14:val="standardContextual"/>
        </w:rPr>
        <w:t>Круг ведения</w:t>
      </w:r>
    </w:p>
    <w:p w14:paraId="6A9583A6" w14:textId="77777777" w:rsidR="0074192E" w:rsidRPr="0074192E" w:rsidRDefault="0074192E" w:rsidP="001D38D3">
      <w:pPr>
        <w:tabs>
          <w:tab w:val="clear" w:pos="567"/>
        </w:tabs>
        <w:snapToGrid/>
        <w:spacing w:after="240"/>
        <w:rPr>
          <w:rFonts w:ascii="Arial" w:eastAsia="DengXian" w:hAnsi="Arial" w:cs="Arial"/>
          <w:snapToGrid/>
          <w:kern w:val="2"/>
          <w:sz w:val="22"/>
          <w:szCs w:val="22"/>
          <w:lang w:val="ru-RU" w:eastAsia="zh-CN"/>
          <w14:ligatures w14:val="standardContextual"/>
        </w:rPr>
      </w:pPr>
      <w:r w:rsidRPr="0074192E">
        <w:rPr>
          <w:rFonts w:ascii="Arial" w:eastAsia="DengXian" w:hAnsi="Arial" w:cs="Arial"/>
          <w:b/>
          <w:bCs/>
          <w:snapToGrid/>
          <w:kern w:val="2"/>
          <w:sz w:val="22"/>
          <w:szCs w:val="22"/>
          <w:lang w:val="ru-RU" w:eastAsia="zh-CN"/>
          <w14:ligatures w14:val="standardContextual"/>
        </w:rPr>
        <w:t>Членский состав</w:t>
      </w:r>
    </w:p>
    <w:p w14:paraId="04E85FD5" w14:textId="77777777" w:rsidR="0074192E" w:rsidRPr="0074192E" w:rsidRDefault="0074192E" w:rsidP="001D38D3">
      <w:pPr>
        <w:tabs>
          <w:tab w:val="clear" w:pos="567"/>
        </w:tabs>
        <w:snapToGrid/>
        <w:spacing w:after="240"/>
        <w:jc w:val="both"/>
        <w:rPr>
          <w:rFonts w:ascii="Arial" w:eastAsia="DengXian" w:hAnsi="Arial" w:cs="Arial"/>
          <w:snapToGrid/>
          <w:kern w:val="2"/>
          <w:sz w:val="22"/>
          <w:szCs w:val="22"/>
          <w:lang w:val="ru-RU" w:eastAsia="zh-CN"/>
          <w14:ligatures w14:val="standardContextual"/>
        </w:rPr>
      </w:pPr>
      <w:r w:rsidRPr="0074192E">
        <w:rPr>
          <w:rFonts w:ascii="Arial" w:eastAsia="DengXian" w:hAnsi="Arial" w:cs="Arial"/>
          <w:snapToGrid/>
          <w:kern w:val="2"/>
          <w:sz w:val="22"/>
          <w:szCs w:val="22"/>
          <w:lang w:val="ru-RU" w:eastAsia="zh-CN"/>
          <w14:ligatures w14:val="standardContextual"/>
        </w:rPr>
        <w:t xml:space="preserve">Призыв к вступлению в члены рабочей группы на добровольной основе направляется циркулярным письмом МОК. </w:t>
      </w:r>
    </w:p>
    <w:p w14:paraId="61B130C3" w14:textId="77777777" w:rsidR="0074192E" w:rsidRPr="0074192E" w:rsidRDefault="0074192E" w:rsidP="001D38D3">
      <w:pPr>
        <w:tabs>
          <w:tab w:val="clear" w:pos="567"/>
        </w:tabs>
        <w:snapToGrid/>
        <w:spacing w:after="240"/>
        <w:jc w:val="both"/>
        <w:rPr>
          <w:rFonts w:ascii="Arial" w:eastAsia="DengXian" w:hAnsi="Arial" w:cs="Arial"/>
          <w:snapToGrid/>
          <w:kern w:val="2"/>
          <w:sz w:val="22"/>
          <w:szCs w:val="22"/>
          <w:lang w:val="ru-RU" w:eastAsia="zh-CN"/>
          <w14:ligatures w14:val="standardContextual"/>
        </w:rPr>
      </w:pPr>
      <w:r w:rsidRPr="0074192E">
        <w:rPr>
          <w:rFonts w:ascii="Arial" w:eastAsia="DengXian" w:hAnsi="Arial" w:cs="Arial"/>
          <w:snapToGrid/>
          <w:kern w:val="2"/>
          <w:sz w:val="22"/>
          <w:szCs w:val="22"/>
          <w:lang w:val="ru-RU" w:eastAsia="zh-CN"/>
          <w14:ligatures w14:val="standardContextual"/>
        </w:rPr>
        <w:t>Рабочая группа избирает двух сопредседателей из числа своих членов и может привлекать соответствующих экспертов для углубленного анализа отдельных тем или вопросов.</w:t>
      </w:r>
    </w:p>
    <w:p w14:paraId="65A8A67E" w14:textId="77777777" w:rsidR="0074192E" w:rsidRPr="0074192E" w:rsidRDefault="0074192E" w:rsidP="001D38D3">
      <w:pPr>
        <w:tabs>
          <w:tab w:val="clear" w:pos="567"/>
        </w:tabs>
        <w:snapToGrid/>
        <w:spacing w:after="240"/>
        <w:rPr>
          <w:rFonts w:ascii="Arial" w:eastAsia="DengXian" w:hAnsi="Arial" w:cs="Arial"/>
          <w:b/>
          <w:bCs/>
          <w:snapToGrid/>
          <w:kern w:val="2"/>
          <w:sz w:val="22"/>
          <w:szCs w:val="22"/>
          <w:lang w:val="fr-FR" w:eastAsia="zh-CN"/>
          <w14:ligatures w14:val="standardContextual"/>
        </w:rPr>
      </w:pPr>
      <w:r w:rsidRPr="0074192E">
        <w:rPr>
          <w:rFonts w:ascii="Arial" w:eastAsia="DengXian" w:hAnsi="Arial" w:cs="Arial"/>
          <w:b/>
          <w:bCs/>
          <w:snapToGrid/>
          <w:kern w:val="2"/>
          <w:sz w:val="22"/>
          <w:szCs w:val="22"/>
          <w:lang w:val="ru-RU" w:eastAsia="zh-CN"/>
          <w14:ligatures w14:val="standardContextual"/>
        </w:rPr>
        <w:t>Мандат</w:t>
      </w:r>
    </w:p>
    <w:p w14:paraId="12082111" w14:textId="77777777" w:rsidR="0074192E" w:rsidRPr="0074192E" w:rsidRDefault="0074192E" w:rsidP="00AC338B">
      <w:pPr>
        <w:numPr>
          <w:ilvl w:val="0"/>
          <w:numId w:val="19"/>
        </w:numPr>
        <w:tabs>
          <w:tab w:val="clear" w:pos="720"/>
        </w:tabs>
        <w:snapToGrid/>
        <w:spacing w:after="240"/>
        <w:ind w:left="0" w:firstLine="0"/>
        <w:jc w:val="both"/>
        <w:rPr>
          <w:rFonts w:ascii="Arial" w:eastAsia="DengXian" w:hAnsi="Arial" w:cs="Arial"/>
          <w:snapToGrid/>
          <w:kern w:val="2"/>
          <w:sz w:val="22"/>
          <w:szCs w:val="22"/>
          <w:lang w:val="ru-RU" w:eastAsia="zh-CN"/>
          <w14:ligatures w14:val="standardContextual"/>
        </w:rPr>
      </w:pPr>
      <w:r w:rsidRPr="0074192E">
        <w:rPr>
          <w:rFonts w:ascii="Arial" w:eastAsia="DengXian" w:hAnsi="Arial" w:cs="Arial"/>
          <w:snapToGrid/>
          <w:kern w:val="2"/>
          <w:sz w:val="22"/>
          <w:szCs w:val="22"/>
          <w:lang w:val="ru-RU" w:eastAsia="zh-CN"/>
          <w14:ligatures w14:val="standardContextual"/>
        </w:rPr>
        <w:t>Рассмотреть доклад рабочего совещания экспертов по наблюдениям за океаном в районах под национальной юрисдикцией (доклад ГСНО № 246) и представленную МОК государствами-членами и сетями в рамках ГСНО во исполнение принятого Исполнительным советом МОК решения IOC/EC-55/3.4 информацию об их опыте и проблемах в области проведения устойчивых наблюдений за океаном в районах под национальной юрисдикцией, кратко изложенную в сводном докладе о результатах консультации, посвященной наблюдениям за океаном в районах под национальной юрисдикцией (документ IOC/A-32/4.8.2.Doc(1)), а также дополнительную информацию, представленную в информационном документе по данному пункту повестки дня (IOC/INF-1431).</w:t>
      </w:r>
    </w:p>
    <w:p w14:paraId="5CE9553A" w14:textId="316633B5" w:rsidR="0074192E" w:rsidRPr="0074192E" w:rsidRDefault="0074192E" w:rsidP="00AC338B">
      <w:pPr>
        <w:numPr>
          <w:ilvl w:val="0"/>
          <w:numId w:val="19"/>
        </w:numPr>
        <w:tabs>
          <w:tab w:val="clear" w:pos="720"/>
        </w:tabs>
        <w:snapToGrid/>
        <w:spacing w:after="240"/>
        <w:ind w:left="0" w:firstLine="0"/>
        <w:jc w:val="both"/>
        <w:rPr>
          <w:rFonts w:ascii="Arial" w:eastAsia="DengXian" w:hAnsi="Arial" w:cs="Arial"/>
          <w:snapToGrid/>
          <w:kern w:val="2"/>
          <w:sz w:val="22"/>
          <w:szCs w:val="22"/>
          <w:lang w:val="ru-RU" w:eastAsia="zh-CN"/>
          <w14:ligatures w14:val="standardContextual"/>
        </w:rPr>
      </w:pPr>
      <w:r w:rsidRPr="0074192E">
        <w:rPr>
          <w:rFonts w:ascii="Arial" w:eastAsia="DengXian" w:hAnsi="Arial" w:cs="Arial"/>
          <w:snapToGrid/>
          <w:kern w:val="2"/>
          <w:sz w:val="22"/>
          <w:szCs w:val="22"/>
          <w:lang w:val="ru-RU" w:eastAsia="zh-CN"/>
          <w14:ligatures w14:val="standardContextual"/>
        </w:rPr>
        <w:t>Определить и задокументировать конкретные примеры проблем с осуществлением устойчивых наблюдений за океаном в районах под национальной юрисдикцией и проанализировать степень их воздействия на ГСНО, а также на исследования, услуги и продукты, использующие соответствующие данные ГСНО.</w:t>
      </w:r>
    </w:p>
    <w:p w14:paraId="7E7779EB" w14:textId="77777777" w:rsidR="0074192E" w:rsidRPr="0074192E" w:rsidRDefault="0074192E" w:rsidP="00AC338B">
      <w:pPr>
        <w:numPr>
          <w:ilvl w:val="0"/>
          <w:numId w:val="19"/>
        </w:numPr>
        <w:tabs>
          <w:tab w:val="clear" w:pos="720"/>
        </w:tabs>
        <w:snapToGrid/>
        <w:spacing w:after="240"/>
        <w:ind w:left="0" w:firstLine="0"/>
        <w:jc w:val="both"/>
        <w:rPr>
          <w:rFonts w:ascii="Arial" w:eastAsia="DengXian" w:hAnsi="Arial" w:cs="Arial"/>
          <w:snapToGrid/>
          <w:kern w:val="2"/>
          <w:sz w:val="22"/>
          <w:szCs w:val="22"/>
          <w:lang w:val="ru-RU" w:eastAsia="zh-CN"/>
          <w14:ligatures w14:val="standardContextual"/>
        </w:rPr>
      </w:pPr>
      <w:r w:rsidRPr="0074192E">
        <w:rPr>
          <w:rFonts w:ascii="Arial" w:eastAsia="DengXian" w:hAnsi="Arial" w:cs="Arial"/>
          <w:snapToGrid/>
          <w:kern w:val="2"/>
          <w:sz w:val="22"/>
          <w:szCs w:val="22"/>
          <w:lang w:val="ru-RU" w:eastAsia="zh-CN"/>
          <w14:ligatures w14:val="standardContextual"/>
        </w:rPr>
        <w:t xml:space="preserve">В рамках этого процесса дополнительно выявить примеры передового опыта устойчивых наблюдений за океаном в районах под национальной юрисдикцией. </w:t>
      </w:r>
    </w:p>
    <w:p w14:paraId="488D2322" w14:textId="77777777" w:rsidR="0074192E" w:rsidRPr="0074192E" w:rsidRDefault="0074192E" w:rsidP="00AC338B">
      <w:pPr>
        <w:numPr>
          <w:ilvl w:val="0"/>
          <w:numId w:val="19"/>
        </w:numPr>
        <w:tabs>
          <w:tab w:val="clear" w:pos="720"/>
        </w:tabs>
        <w:snapToGrid/>
        <w:spacing w:after="240"/>
        <w:ind w:left="0" w:firstLine="0"/>
        <w:jc w:val="both"/>
        <w:rPr>
          <w:rFonts w:ascii="Arial" w:eastAsia="DengXian" w:hAnsi="Arial" w:cs="Arial"/>
          <w:snapToGrid/>
          <w:kern w:val="2"/>
          <w:sz w:val="22"/>
          <w:szCs w:val="22"/>
          <w:lang w:val="ru-RU" w:eastAsia="zh-CN"/>
          <w14:ligatures w14:val="standardContextual"/>
        </w:rPr>
      </w:pPr>
      <w:r w:rsidRPr="0074192E">
        <w:rPr>
          <w:rFonts w:ascii="Arial" w:eastAsia="DengXian" w:hAnsi="Arial" w:cs="Arial"/>
          <w:snapToGrid/>
          <w:kern w:val="2"/>
          <w:sz w:val="22"/>
          <w:szCs w:val="22"/>
          <w:lang w:val="ru-RU" w:eastAsia="zh-CN"/>
          <w14:ligatures w14:val="standardContextual"/>
        </w:rPr>
        <w:lastRenderedPageBreak/>
        <w:t xml:space="preserve">В случае выявления конкретных примеров материального ущерба ГСНО представить анализ глубинных причин таких проблем и определить возможность принятия мер в рамках мандата МОК с учетом положений международного права, в том числе ЮНКЛОС, или необходимость взаимодействия с другими органами. </w:t>
      </w:r>
    </w:p>
    <w:p w14:paraId="6989A571" w14:textId="38DA7701" w:rsidR="0074192E" w:rsidRPr="0074192E" w:rsidRDefault="0074192E" w:rsidP="00AC338B">
      <w:pPr>
        <w:numPr>
          <w:ilvl w:val="0"/>
          <w:numId w:val="19"/>
        </w:numPr>
        <w:tabs>
          <w:tab w:val="clear" w:pos="720"/>
        </w:tabs>
        <w:snapToGrid/>
        <w:spacing w:after="240"/>
        <w:ind w:left="0" w:firstLine="0"/>
        <w:jc w:val="both"/>
        <w:rPr>
          <w:rFonts w:ascii="Arial" w:eastAsia="DengXian" w:hAnsi="Arial" w:cs="Arial"/>
          <w:snapToGrid/>
          <w:kern w:val="2"/>
          <w:sz w:val="22"/>
          <w:szCs w:val="22"/>
          <w:lang w:val="ru-RU" w:eastAsia="zh-CN"/>
          <w14:ligatures w14:val="standardContextual"/>
        </w:rPr>
      </w:pPr>
      <w:r w:rsidRPr="0074192E">
        <w:rPr>
          <w:rFonts w:ascii="Arial" w:eastAsia="DengXian" w:hAnsi="Arial" w:cs="Arial"/>
          <w:snapToGrid/>
          <w:kern w:val="2"/>
          <w:sz w:val="22"/>
          <w:szCs w:val="22"/>
          <w:lang w:val="ru-RU" w:eastAsia="zh-CN"/>
          <w14:ligatures w14:val="standardContextual"/>
        </w:rPr>
        <w:t>В случаях, когда существует возможность принятия мер в рамках мандата МОК, сформулировать рекомендации относительно возможных действий для обсуждения на сессии Ассамблеи МОК в 2025 г.</w:t>
      </w:r>
    </w:p>
    <w:p w14:paraId="609CD4F0" w14:textId="1086CA37" w:rsidR="0074192E" w:rsidRPr="0074192E" w:rsidRDefault="0074192E" w:rsidP="00AC338B">
      <w:pPr>
        <w:numPr>
          <w:ilvl w:val="0"/>
          <w:numId w:val="19"/>
        </w:numPr>
        <w:tabs>
          <w:tab w:val="clear" w:pos="720"/>
        </w:tabs>
        <w:snapToGrid/>
        <w:spacing w:after="240"/>
        <w:ind w:left="0" w:firstLine="0"/>
        <w:jc w:val="both"/>
        <w:rPr>
          <w:rFonts w:ascii="Arial" w:eastAsia="DengXian" w:hAnsi="Arial" w:cs="Arial"/>
          <w:snapToGrid/>
          <w:kern w:val="2"/>
          <w:sz w:val="22"/>
          <w:szCs w:val="22"/>
          <w:lang w:val="ru-RU" w:eastAsia="zh-CN"/>
          <w14:ligatures w14:val="standardContextual"/>
        </w:rPr>
      </w:pPr>
      <w:r w:rsidRPr="0074192E">
        <w:rPr>
          <w:rFonts w:ascii="Arial" w:eastAsia="DengXian" w:hAnsi="Arial" w:cs="Arial"/>
          <w:snapToGrid/>
          <w:kern w:val="2"/>
          <w:sz w:val="22"/>
          <w:szCs w:val="22"/>
          <w:lang w:val="ru-RU" w:eastAsia="zh-CN"/>
          <w14:ligatures w14:val="standardContextual"/>
        </w:rPr>
        <w:t>Представить результаты этих обсуждений вместе с любыми рекомендациями относительно действий по данному вопросу Ассамблее МОК на ее 33-й сессии в 2025</w:t>
      </w:r>
      <w:r>
        <w:rPr>
          <w:rFonts w:ascii="Arial" w:eastAsia="DengXian" w:hAnsi="Arial" w:cs="Arial"/>
          <w:snapToGrid/>
          <w:kern w:val="2"/>
          <w:sz w:val="22"/>
          <w:szCs w:val="22"/>
          <w:lang w:val="en-US" w:eastAsia="zh-CN"/>
          <w14:ligatures w14:val="standardContextual"/>
        </w:rPr>
        <w:t> </w:t>
      </w:r>
      <w:r w:rsidRPr="0074192E">
        <w:rPr>
          <w:rFonts w:ascii="Arial" w:eastAsia="DengXian" w:hAnsi="Arial" w:cs="Arial"/>
          <w:snapToGrid/>
          <w:kern w:val="2"/>
          <w:sz w:val="22"/>
          <w:szCs w:val="22"/>
          <w:lang w:val="ru-RU" w:eastAsia="zh-CN"/>
          <w14:ligatures w14:val="standardContextual"/>
        </w:rPr>
        <w:t>г., а доклад о ходе работы – Исполнительному совету МОК на его 57-й сессии в 2024 г.</w:t>
      </w:r>
    </w:p>
    <w:p w14:paraId="0B926170" w14:textId="2A868A81" w:rsidR="00436EED" w:rsidRPr="00C71F2F" w:rsidRDefault="00436EED" w:rsidP="00801EF5">
      <w:pPr>
        <w:keepNext/>
        <w:spacing w:after="240"/>
        <w:jc w:val="center"/>
        <w:rPr>
          <w:rFonts w:ascii="Arial" w:eastAsia="Calibri" w:hAnsi="Arial" w:cs="Arial"/>
          <w:sz w:val="22"/>
          <w:u w:val="single"/>
          <w:lang w:val="ru-RU"/>
        </w:rPr>
      </w:pPr>
      <w:bookmarkStart w:id="14" w:name="_Hlk138423267"/>
      <w:r w:rsidRPr="00C71F2F">
        <w:rPr>
          <w:rFonts w:ascii="Arial" w:eastAsia="Calibri" w:hAnsi="Arial" w:cs="Arial"/>
          <w:sz w:val="22"/>
          <w:u w:val="single"/>
          <w:lang w:val="ru"/>
        </w:rPr>
        <w:t>Реш</w:t>
      </w:r>
      <w:r>
        <w:rPr>
          <w:rFonts w:ascii="Arial" w:eastAsia="Calibri" w:hAnsi="Arial" w:cs="Arial"/>
          <w:sz w:val="22"/>
          <w:u w:val="single"/>
          <w:lang w:val="ru"/>
        </w:rPr>
        <w:t>ение</w:t>
      </w:r>
      <w:r w:rsidRPr="00C71F2F">
        <w:rPr>
          <w:rFonts w:ascii="Arial" w:eastAsia="Calibri" w:hAnsi="Arial" w:cs="Arial"/>
          <w:sz w:val="22"/>
          <w:u w:val="single"/>
          <w:lang w:val="ru"/>
        </w:rPr>
        <w:t xml:space="preserve"> A-3</w:t>
      </w:r>
      <w:r w:rsidRPr="004F6498">
        <w:rPr>
          <w:rFonts w:ascii="Arial" w:eastAsia="Calibri" w:hAnsi="Arial" w:cs="Arial"/>
          <w:sz w:val="22"/>
          <w:u w:val="single"/>
          <w:lang w:val="ru-RU"/>
        </w:rPr>
        <w:t>2</w:t>
      </w:r>
      <w:r w:rsidRPr="00C71F2F">
        <w:rPr>
          <w:rFonts w:ascii="Arial" w:eastAsia="Calibri" w:hAnsi="Arial" w:cs="Arial"/>
          <w:sz w:val="22"/>
          <w:u w:val="single"/>
          <w:lang w:val="ru"/>
        </w:rPr>
        <w:t>/</w:t>
      </w:r>
      <w:r>
        <w:rPr>
          <w:rFonts w:ascii="Arial" w:eastAsia="Calibri" w:hAnsi="Arial" w:cs="Arial"/>
          <w:sz w:val="22"/>
          <w:u w:val="single"/>
          <w:lang w:val="ru"/>
        </w:rPr>
        <w:t>4</w:t>
      </w:r>
      <w:r w:rsidRPr="00C71F2F">
        <w:rPr>
          <w:rFonts w:ascii="Arial" w:eastAsia="Calibri" w:hAnsi="Arial" w:cs="Arial"/>
          <w:sz w:val="22"/>
          <w:u w:val="single"/>
          <w:lang w:val="ru"/>
        </w:rPr>
        <w:t>.</w:t>
      </w:r>
      <w:r>
        <w:rPr>
          <w:rFonts w:ascii="Arial" w:eastAsia="Calibri" w:hAnsi="Arial" w:cs="Arial"/>
          <w:sz w:val="22"/>
          <w:u w:val="single"/>
          <w:lang w:val="ru"/>
        </w:rPr>
        <w:t>9</w:t>
      </w:r>
    </w:p>
    <w:p w14:paraId="09B0B4AC" w14:textId="1EAC67B3" w:rsidR="00436EED" w:rsidRPr="004F6498" w:rsidRDefault="00436EED" w:rsidP="00801EF5">
      <w:pPr>
        <w:keepNext/>
        <w:tabs>
          <w:tab w:val="clear" w:pos="567"/>
          <w:tab w:val="left" w:pos="709"/>
        </w:tabs>
        <w:snapToGrid/>
        <w:spacing w:before="240" w:after="240"/>
        <w:jc w:val="center"/>
        <w:outlineLvl w:val="0"/>
        <w:rPr>
          <w:rFonts w:ascii="Arial" w:eastAsia="SimSun" w:hAnsi="Arial" w:cs="Arial"/>
          <w:b/>
          <w:snapToGrid/>
          <w:sz w:val="22"/>
          <w:szCs w:val="22"/>
          <w:lang w:val="ru-RU"/>
        </w:rPr>
      </w:pPr>
      <w:r>
        <w:rPr>
          <w:rFonts w:ascii="Arial" w:eastAsia="SimSun" w:hAnsi="Arial" w:cs="Arial"/>
          <w:b/>
          <w:snapToGrid/>
          <w:sz w:val="22"/>
          <w:szCs w:val="22"/>
          <w:lang w:val="ru-RU"/>
        </w:rPr>
        <w:t>О</w:t>
      </w:r>
      <w:r w:rsidRPr="00436EED">
        <w:rPr>
          <w:rFonts w:ascii="Arial" w:eastAsia="SimSun" w:hAnsi="Arial" w:cs="Arial"/>
          <w:b/>
          <w:snapToGrid/>
          <w:sz w:val="22"/>
          <w:szCs w:val="22"/>
          <w:lang w:val="ru-RU"/>
        </w:rPr>
        <w:t xml:space="preserve">бзор деятельности </w:t>
      </w:r>
      <w:r w:rsidR="009B1B17" w:rsidRPr="00436EED">
        <w:rPr>
          <w:rFonts w:ascii="Arial" w:eastAsia="SimSun" w:hAnsi="Arial" w:cs="Arial"/>
          <w:b/>
          <w:snapToGrid/>
          <w:sz w:val="22"/>
          <w:szCs w:val="22"/>
          <w:lang w:val="ru-RU"/>
        </w:rPr>
        <w:t>С</w:t>
      </w:r>
      <w:r w:rsidRPr="00436EED">
        <w:rPr>
          <w:rFonts w:ascii="Arial" w:eastAsia="SimSun" w:hAnsi="Arial" w:cs="Arial"/>
          <w:b/>
          <w:snapToGrid/>
          <w:sz w:val="22"/>
          <w:szCs w:val="22"/>
          <w:lang w:val="ru-RU"/>
        </w:rPr>
        <w:t>овместного совета по сотрудничеству</w:t>
      </w:r>
      <w:r>
        <w:rPr>
          <w:rFonts w:ascii="Arial" w:eastAsia="SimSun" w:hAnsi="Arial" w:cs="Arial"/>
          <w:b/>
          <w:snapToGrid/>
          <w:sz w:val="22"/>
          <w:szCs w:val="22"/>
          <w:lang w:val="ru-RU"/>
        </w:rPr>
        <w:br/>
      </w:r>
      <w:r w:rsidRPr="00436EED">
        <w:rPr>
          <w:rFonts w:ascii="Arial" w:eastAsia="SimSun" w:hAnsi="Arial" w:cs="Arial"/>
          <w:b/>
          <w:snapToGrid/>
          <w:sz w:val="22"/>
          <w:szCs w:val="22"/>
          <w:lang w:val="ru-RU"/>
        </w:rPr>
        <w:t>между ВМО и МОК</w:t>
      </w:r>
      <w:r>
        <w:rPr>
          <w:rFonts w:ascii="Arial" w:eastAsia="SimSun" w:hAnsi="Arial" w:cs="Arial"/>
          <w:b/>
          <w:snapToGrid/>
          <w:sz w:val="22"/>
          <w:szCs w:val="22"/>
          <w:lang w:val="ru-RU"/>
        </w:rPr>
        <w:t xml:space="preserve"> </w:t>
      </w:r>
      <w:r w:rsidRPr="00436EED">
        <w:rPr>
          <w:rFonts w:ascii="Arial" w:eastAsia="SimSun" w:hAnsi="Arial" w:cs="Arial"/>
          <w:b/>
          <w:snapToGrid/>
          <w:sz w:val="22"/>
          <w:szCs w:val="22"/>
          <w:lang w:val="ru-RU"/>
        </w:rPr>
        <w:t>за четырехлетний период</w:t>
      </w:r>
    </w:p>
    <w:p w14:paraId="5B0FD9B0" w14:textId="77777777" w:rsidR="00436EED" w:rsidRPr="009B1B17" w:rsidRDefault="00436EED" w:rsidP="00801EF5">
      <w:pPr>
        <w:keepNext/>
        <w:spacing w:after="240"/>
        <w:rPr>
          <w:rFonts w:ascii="Arial" w:hAnsi="Arial" w:cs="Arial"/>
          <w:sz w:val="22"/>
          <w:szCs w:val="22"/>
          <w:lang w:val="ru-RU"/>
        </w:rPr>
      </w:pPr>
      <w:r w:rsidRPr="00A9266B">
        <w:rPr>
          <w:rFonts w:ascii="Arial" w:hAnsi="Arial"/>
          <w:sz w:val="22"/>
          <w:szCs w:val="22"/>
          <w:lang w:val="ru-RU"/>
        </w:rPr>
        <w:t>Ассамблея</w:t>
      </w:r>
      <w:r w:rsidRPr="009B1B17">
        <w:rPr>
          <w:rFonts w:ascii="Arial" w:hAnsi="Arial" w:cs="Arial"/>
          <w:sz w:val="22"/>
          <w:szCs w:val="22"/>
          <w:lang w:val="ru-RU"/>
        </w:rPr>
        <w:t xml:space="preserve">, </w:t>
      </w:r>
    </w:p>
    <w:p w14:paraId="412F9BF3" w14:textId="77777777" w:rsidR="009B1B17" w:rsidRPr="009C2D53" w:rsidRDefault="009B1B17" w:rsidP="009B1B17">
      <w:pPr>
        <w:tabs>
          <w:tab w:val="clear" w:pos="567"/>
        </w:tabs>
        <w:spacing w:after="240"/>
        <w:jc w:val="both"/>
        <w:rPr>
          <w:rFonts w:ascii="Arial" w:hAnsi="Arial" w:cs="Arial"/>
          <w:color w:val="000000"/>
          <w:sz w:val="22"/>
          <w:szCs w:val="22"/>
          <w:lang w:val="ru-RU"/>
        </w:rPr>
      </w:pPr>
      <w:r w:rsidRPr="009C2D53">
        <w:rPr>
          <w:rFonts w:ascii="Arial" w:hAnsi="Arial"/>
          <w:color w:val="000000"/>
          <w:sz w:val="22"/>
          <w:szCs w:val="22"/>
          <w:u w:val="single"/>
          <w:lang w:val="ru-RU"/>
        </w:rPr>
        <w:t>ссылаясь</w:t>
      </w:r>
      <w:r w:rsidRPr="009C2D53">
        <w:rPr>
          <w:rFonts w:ascii="Arial" w:hAnsi="Arial"/>
          <w:color w:val="000000"/>
          <w:sz w:val="22"/>
          <w:szCs w:val="22"/>
          <w:lang w:val="ru-RU"/>
        </w:rPr>
        <w:t xml:space="preserve"> на резолюцию XXX-2 (2019 г.) Ассамблеи МОК об учреждении Совместного совета по сотрудничеству между ВМО и МОК в качестве механизма координации высокого уровня, призванного обеспечить возможности более широкого участия основных профильных органов ВМО и МОК, а также на решение, касающееся проведения в координации с руководящими органами ВМО обзора деятельности Совместного совета ВМО-МОК и представления результатов обзора на 32-й сессии Ассамблеи в 2023 г.,</w:t>
      </w:r>
    </w:p>
    <w:p w14:paraId="5A7E8A20" w14:textId="77777777" w:rsidR="009B1B17" w:rsidRPr="009C2D53" w:rsidRDefault="009B1B17" w:rsidP="009B1B17">
      <w:pPr>
        <w:tabs>
          <w:tab w:val="clear" w:pos="567"/>
        </w:tabs>
        <w:spacing w:after="240"/>
        <w:jc w:val="both"/>
        <w:rPr>
          <w:rFonts w:ascii="Arial" w:hAnsi="Arial" w:cs="Arial"/>
          <w:color w:val="000000"/>
          <w:sz w:val="22"/>
          <w:szCs w:val="22"/>
          <w:lang w:val="ru-RU"/>
        </w:rPr>
      </w:pPr>
      <w:r w:rsidRPr="009C2D53">
        <w:rPr>
          <w:rFonts w:ascii="Arial" w:hAnsi="Arial"/>
          <w:color w:val="000000"/>
          <w:sz w:val="22"/>
          <w:szCs w:val="22"/>
          <w:u w:val="single"/>
          <w:lang w:val="ru-RU"/>
        </w:rPr>
        <w:t>рассмотрев</w:t>
      </w:r>
      <w:r w:rsidRPr="009C2D53">
        <w:rPr>
          <w:rFonts w:ascii="Arial" w:hAnsi="Arial"/>
          <w:color w:val="000000"/>
          <w:sz w:val="22"/>
          <w:szCs w:val="22"/>
          <w:lang w:val="ru-RU"/>
        </w:rPr>
        <w:t xml:space="preserve"> документ IOC/A-32/4.9.Doc(1) о работе, проделанной Совместным советом по сотрудничеству между ВМО и МОК,</w:t>
      </w:r>
    </w:p>
    <w:p w14:paraId="4385C717" w14:textId="77777777" w:rsidR="009B1B17" w:rsidRPr="009C2D53" w:rsidRDefault="009B1B17" w:rsidP="009B1B17">
      <w:pPr>
        <w:tabs>
          <w:tab w:val="clear" w:pos="567"/>
        </w:tabs>
        <w:spacing w:after="240"/>
        <w:jc w:val="both"/>
        <w:rPr>
          <w:rFonts w:ascii="Arial" w:hAnsi="Arial" w:cs="Arial"/>
          <w:color w:val="000000"/>
          <w:sz w:val="22"/>
          <w:szCs w:val="22"/>
          <w:lang w:val="ru-RU"/>
        </w:rPr>
      </w:pPr>
      <w:r w:rsidRPr="009C2D53">
        <w:rPr>
          <w:rFonts w:ascii="Arial" w:hAnsi="Arial"/>
          <w:color w:val="000000"/>
          <w:sz w:val="22"/>
          <w:szCs w:val="22"/>
          <w:u w:val="single"/>
          <w:lang w:val="ru-RU"/>
        </w:rPr>
        <w:t>отмечает</w:t>
      </w:r>
      <w:r w:rsidRPr="009C2D53">
        <w:rPr>
          <w:rFonts w:ascii="Arial" w:hAnsi="Arial"/>
          <w:color w:val="000000"/>
          <w:sz w:val="22"/>
          <w:szCs w:val="22"/>
          <w:lang w:val="ru-RU"/>
        </w:rPr>
        <w:t>, что Совместн</w:t>
      </w:r>
      <w:r>
        <w:rPr>
          <w:rFonts w:ascii="Arial" w:hAnsi="Arial"/>
          <w:color w:val="000000"/>
          <w:sz w:val="22"/>
          <w:szCs w:val="22"/>
          <w:lang w:val="ru-RU"/>
        </w:rPr>
        <w:t>ый</w:t>
      </w:r>
      <w:r w:rsidRPr="009C2D53">
        <w:rPr>
          <w:rFonts w:ascii="Arial" w:hAnsi="Arial"/>
          <w:color w:val="000000"/>
          <w:sz w:val="22"/>
          <w:szCs w:val="22"/>
          <w:lang w:val="ru-RU"/>
        </w:rPr>
        <w:t xml:space="preserve"> совет по сотрудничеству между ВМО и МОК </w:t>
      </w:r>
      <w:r>
        <w:rPr>
          <w:rFonts w:ascii="Arial" w:hAnsi="Arial"/>
          <w:color w:val="000000"/>
          <w:sz w:val="22"/>
          <w:szCs w:val="22"/>
          <w:lang w:val="ru-RU"/>
        </w:rPr>
        <w:t xml:space="preserve">будет выполнять надзорные функции и формулировать рекомендации по развитию функциональных связей и определению областей для развития </w:t>
      </w:r>
      <w:r w:rsidRPr="009C2D53">
        <w:rPr>
          <w:rFonts w:ascii="Arial" w:hAnsi="Arial"/>
          <w:color w:val="000000"/>
          <w:sz w:val="22"/>
          <w:szCs w:val="22"/>
          <w:lang w:val="ru-RU"/>
        </w:rPr>
        <w:t>более тесного взаимодействия</w:t>
      </w:r>
      <w:r>
        <w:rPr>
          <w:rFonts w:ascii="Arial" w:hAnsi="Arial"/>
          <w:color w:val="000000"/>
          <w:sz w:val="22"/>
          <w:szCs w:val="22"/>
          <w:lang w:val="ru-RU"/>
        </w:rPr>
        <w:t xml:space="preserve"> между ВМО и МОК</w:t>
      </w:r>
      <w:r w:rsidRPr="009C2D53">
        <w:rPr>
          <w:rFonts w:ascii="Arial" w:hAnsi="Arial"/>
          <w:color w:val="000000"/>
          <w:sz w:val="22"/>
          <w:szCs w:val="22"/>
          <w:lang w:val="ru-RU"/>
        </w:rPr>
        <w:t>;</w:t>
      </w:r>
    </w:p>
    <w:p w14:paraId="7E33928C" w14:textId="77777777" w:rsidR="009B1B17" w:rsidRPr="009C2D53" w:rsidRDefault="009B1B17" w:rsidP="009B1B17">
      <w:pPr>
        <w:tabs>
          <w:tab w:val="clear" w:pos="567"/>
        </w:tabs>
        <w:spacing w:after="240"/>
        <w:jc w:val="both"/>
        <w:rPr>
          <w:rFonts w:ascii="Arial" w:hAnsi="Arial" w:cs="Arial"/>
          <w:color w:val="000000"/>
          <w:sz w:val="22"/>
          <w:szCs w:val="22"/>
          <w:lang w:val="ru-RU"/>
        </w:rPr>
      </w:pPr>
      <w:r w:rsidRPr="009C2D53">
        <w:rPr>
          <w:rFonts w:ascii="Arial" w:hAnsi="Arial"/>
          <w:color w:val="000000"/>
          <w:sz w:val="22"/>
          <w:szCs w:val="22"/>
          <w:u w:val="single"/>
          <w:lang w:val="ru-RU"/>
        </w:rPr>
        <w:t>просит</w:t>
      </w:r>
      <w:r w:rsidRPr="009C2D53">
        <w:rPr>
          <w:rFonts w:ascii="Arial" w:hAnsi="Arial"/>
          <w:color w:val="000000"/>
          <w:sz w:val="22"/>
          <w:szCs w:val="22"/>
          <w:lang w:val="ru-RU"/>
        </w:rPr>
        <w:t xml:space="preserve"> Исполнительного секретаря МОК проконтролировать проведение Совместным советом по сотрудничеству между ВМО и МОК оценки своей деятельности и представить Исполнительному совету МОК в 2024 г. информацию о ее результатах;</w:t>
      </w:r>
    </w:p>
    <w:p w14:paraId="1B89F2DB" w14:textId="77777777" w:rsidR="009B1B17" w:rsidRPr="009B1B17" w:rsidRDefault="009B1B17" w:rsidP="009B1B17">
      <w:pPr>
        <w:tabs>
          <w:tab w:val="clear" w:pos="567"/>
        </w:tabs>
        <w:spacing w:after="240"/>
        <w:jc w:val="both"/>
        <w:rPr>
          <w:rFonts w:asciiTheme="minorBidi" w:hAnsiTheme="minorBidi" w:cstheme="minorBidi"/>
          <w:sz w:val="22"/>
          <w:szCs w:val="22"/>
          <w:lang w:val="ru-RU"/>
        </w:rPr>
      </w:pPr>
      <w:r w:rsidRPr="009C2D53">
        <w:rPr>
          <w:rFonts w:ascii="Arial" w:hAnsi="Arial"/>
          <w:color w:val="000000"/>
          <w:sz w:val="22"/>
          <w:szCs w:val="22"/>
          <w:u w:val="single"/>
          <w:lang w:val="ru-RU"/>
        </w:rPr>
        <w:t>призывает</w:t>
      </w:r>
      <w:r w:rsidRPr="009C2D53">
        <w:rPr>
          <w:rFonts w:ascii="Arial" w:hAnsi="Arial"/>
          <w:color w:val="000000"/>
          <w:sz w:val="22"/>
          <w:szCs w:val="22"/>
          <w:lang w:val="ru-RU"/>
        </w:rPr>
        <w:t xml:space="preserve"> ВМО и МОК предоставить достаточные ресурсы на поддержку деятельности Совместного совета ВМО-МОК.</w:t>
      </w:r>
    </w:p>
    <w:bookmarkEnd w:id="14"/>
    <w:p w14:paraId="43065E03" w14:textId="7D2B315C" w:rsidR="00F4120F" w:rsidRPr="00C71F2F" w:rsidRDefault="00F4120F" w:rsidP="00801EF5">
      <w:pPr>
        <w:keepNext/>
        <w:spacing w:after="240"/>
        <w:jc w:val="center"/>
        <w:rPr>
          <w:rFonts w:ascii="Arial" w:eastAsia="Calibri" w:hAnsi="Arial" w:cs="Arial"/>
          <w:sz w:val="22"/>
          <w:u w:val="single"/>
          <w:lang w:val="ru-RU"/>
        </w:rPr>
      </w:pPr>
      <w:r w:rsidRPr="00C71F2F">
        <w:rPr>
          <w:rFonts w:ascii="Arial" w:eastAsia="Calibri" w:hAnsi="Arial" w:cs="Arial"/>
          <w:sz w:val="22"/>
          <w:u w:val="single"/>
          <w:lang w:val="ru"/>
        </w:rPr>
        <w:t>Реш</w:t>
      </w:r>
      <w:r>
        <w:rPr>
          <w:rFonts w:ascii="Arial" w:eastAsia="Calibri" w:hAnsi="Arial" w:cs="Arial"/>
          <w:sz w:val="22"/>
          <w:u w:val="single"/>
          <w:lang w:val="ru"/>
        </w:rPr>
        <w:t>ение</w:t>
      </w:r>
      <w:r w:rsidRPr="00C71F2F">
        <w:rPr>
          <w:rFonts w:ascii="Arial" w:eastAsia="Calibri" w:hAnsi="Arial" w:cs="Arial"/>
          <w:sz w:val="22"/>
          <w:u w:val="single"/>
          <w:lang w:val="ru"/>
        </w:rPr>
        <w:t xml:space="preserve"> A-3</w:t>
      </w:r>
      <w:r w:rsidRPr="004F6498">
        <w:rPr>
          <w:rFonts w:ascii="Arial" w:eastAsia="Calibri" w:hAnsi="Arial" w:cs="Arial"/>
          <w:sz w:val="22"/>
          <w:u w:val="single"/>
          <w:lang w:val="ru-RU"/>
        </w:rPr>
        <w:t>2</w:t>
      </w:r>
      <w:r w:rsidRPr="00C71F2F">
        <w:rPr>
          <w:rFonts w:ascii="Arial" w:eastAsia="Calibri" w:hAnsi="Arial" w:cs="Arial"/>
          <w:sz w:val="22"/>
          <w:u w:val="single"/>
          <w:lang w:val="ru"/>
        </w:rPr>
        <w:t>/</w:t>
      </w:r>
      <w:r>
        <w:rPr>
          <w:rFonts w:ascii="Arial" w:eastAsia="Calibri" w:hAnsi="Arial" w:cs="Arial"/>
          <w:sz w:val="22"/>
          <w:u w:val="single"/>
          <w:lang w:val="ru"/>
        </w:rPr>
        <w:t>4</w:t>
      </w:r>
      <w:r w:rsidRPr="00C71F2F">
        <w:rPr>
          <w:rFonts w:ascii="Arial" w:eastAsia="Calibri" w:hAnsi="Arial" w:cs="Arial"/>
          <w:sz w:val="22"/>
          <w:u w:val="single"/>
          <w:lang w:val="ru"/>
        </w:rPr>
        <w:t>.</w:t>
      </w:r>
      <w:r>
        <w:rPr>
          <w:rFonts w:ascii="Arial" w:eastAsia="Calibri" w:hAnsi="Arial" w:cs="Arial"/>
          <w:sz w:val="22"/>
          <w:u w:val="single"/>
          <w:lang w:val="ru"/>
        </w:rPr>
        <w:t>10</w:t>
      </w:r>
    </w:p>
    <w:p w14:paraId="66516152" w14:textId="0BAEDD09" w:rsidR="00F4120F" w:rsidRPr="004F6498" w:rsidRDefault="00C401B3" w:rsidP="00C401B3">
      <w:pPr>
        <w:keepNext/>
        <w:tabs>
          <w:tab w:val="clear" w:pos="567"/>
          <w:tab w:val="left" w:pos="709"/>
        </w:tabs>
        <w:snapToGrid/>
        <w:spacing w:before="240" w:after="240"/>
        <w:jc w:val="center"/>
        <w:outlineLvl w:val="0"/>
        <w:rPr>
          <w:rFonts w:ascii="Arial" w:eastAsia="SimSun" w:hAnsi="Arial" w:cs="Arial"/>
          <w:b/>
          <w:snapToGrid/>
          <w:sz w:val="22"/>
          <w:szCs w:val="22"/>
          <w:lang w:val="ru-RU"/>
        </w:rPr>
      </w:pPr>
      <w:r w:rsidRPr="00C401B3">
        <w:rPr>
          <w:rFonts w:ascii="Arial" w:eastAsia="SimSun" w:hAnsi="Arial" w:cs="Arial"/>
          <w:b/>
          <w:snapToGrid/>
          <w:sz w:val="22"/>
          <w:szCs w:val="22"/>
          <w:lang w:val="ru-RU"/>
        </w:rPr>
        <w:t xml:space="preserve">Доклад </w:t>
      </w:r>
      <w:r w:rsidR="00BB75C9" w:rsidRPr="00C401B3">
        <w:rPr>
          <w:rFonts w:ascii="Arial" w:eastAsia="SimSun" w:hAnsi="Arial" w:cs="Arial"/>
          <w:b/>
          <w:snapToGrid/>
          <w:sz w:val="22"/>
          <w:szCs w:val="22"/>
          <w:lang w:val="ru-RU"/>
        </w:rPr>
        <w:t>с</w:t>
      </w:r>
      <w:r w:rsidRPr="00C401B3">
        <w:rPr>
          <w:rFonts w:ascii="Arial" w:eastAsia="SimSun" w:hAnsi="Arial" w:cs="Arial"/>
          <w:b/>
          <w:snapToGrid/>
          <w:sz w:val="22"/>
          <w:szCs w:val="22"/>
          <w:lang w:val="ru-RU"/>
        </w:rPr>
        <w:t xml:space="preserve">овместной исследовательской группы по Глобальной системе </w:t>
      </w:r>
      <w:r w:rsidRPr="00C401B3">
        <w:rPr>
          <w:rFonts w:ascii="Arial" w:eastAsia="SimSun" w:hAnsi="Arial" w:cs="Arial"/>
          <w:b/>
          <w:snapToGrid/>
          <w:sz w:val="22"/>
          <w:szCs w:val="22"/>
          <w:lang w:val="ru-RU"/>
        </w:rPr>
        <w:br/>
        <w:t>наблюдений за климатом (ГСНК)</w:t>
      </w:r>
    </w:p>
    <w:p w14:paraId="5B0F6486" w14:textId="77777777" w:rsidR="00F4120F" w:rsidRPr="00A9266B" w:rsidRDefault="00F4120F" w:rsidP="00C401B3">
      <w:pPr>
        <w:keepNext/>
        <w:spacing w:after="240"/>
        <w:rPr>
          <w:sz w:val="22"/>
          <w:szCs w:val="22"/>
          <w:lang w:val="ru-RU"/>
        </w:rPr>
      </w:pPr>
      <w:r w:rsidRPr="00A9266B">
        <w:rPr>
          <w:rFonts w:ascii="Arial" w:hAnsi="Arial"/>
          <w:sz w:val="22"/>
          <w:szCs w:val="22"/>
          <w:lang w:val="ru-RU"/>
        </w:rPr>
        <w:t>Ассамблея,</w:t>
      </w:r>
      <w:r w:rsidRPr="00A9266B">
        <w:rPr>
          <w:sz w:val="22"/>
          <w:szCs w:val="22"/>
          <w:lang w:val="ru-RU"/>
        </w:rPr>
        <w:t xml:space="preserve"> </w:t>
      </w:r>
    </w:p>
    <w:p w14:paraId="2CD4E0A6" w14:textId="77777777" w:rsidR="00C401B3" w:rsidRPr="009C2D53" w:rsidRDefault="00C401B3" w:rsidP="00C401B3">
      <w:pPr>
        <w:tabs>
          <w:tab w:val="clear" w:pos="567"/>
        </w:tabs>
        <w:spacing w:after="240"/>
        <w:jc w:val="both"/>
        <w:rPr>
          <w:rFonts w:ascii="Arial" w:hAnsi="Arial" w:cs="Arial"/>
          <w:color w:val="000000"/>
          <w:sz w:val="22"/>
          <w:szCs w:val="22"/>
          <w:u w:val="single"/>
          <w:lang w:val="ru-RU"/>
        </w:rPr>
      </w:pPr>
      <w:r w:rsidRPr="009C2D53">
        <w:rPr>
          <w:rFonts w:ascii="Arial" w:hAnsi="Arial"/>
          <w:color w:val="000000"/>
          <w:sz w:val="22"/>
          <w:szCs w:val="22"/>
          <w:u w:val="single"/>
          <w:lang w:val="ru-RU"/>
        </w:rPr>
        <w:t>рассмотрев</w:t>
      </w:r>
      <w:r w:rsidRPr="009C2D53">
        <w:rPr>
          <w:rFonts w:ascii="Arial" w:hAnsi="Arial"/>
          <w:color w:val="000000"/>
          <w:sz w:val="22"/>
          <w:szCs w:val="22"/>
          <w:lang w:val="ru-RU"/>
        </w:rPr>
        <w:t xml:space="preserve"> документ IOC/A-32/4.10.Doc(2),</w:t>
      </w:r>
    </w:p>
    <w:p w14:paraId="7DBAFC05" w14:textId="77777777" w:rsidR="00C401B3" w:rsidRPr="003F2EB3" w:rsidRDefault="00C401B3" w:rsidP="00C401B3">
      <w:pPr>
        <w:tabs>
          <w:tab w:val="clear" w:pos="567"/>
        </w:tabs>
        <w:spacing w:after="240"/>
        <w:jc w:val="both"/>
        <w:rPr>
          <w:rFonts w:ascii="Arial" w:hAnsi="Arial" w:cs="Arial"/>
          <w:color w:val="000000"/>
          <w:sz w:val="22"/>
          <w:szCs w:val="22"/>
          <w:lang w:val="ru-RU"/>
        </w:rPr>
      </w:pPr>
      <w:r w:rsidRPr="009C2D53">
        <w:rPr>
          <w:rFonts w:ascii="Arial" w:hAnsi="Arial"/>
          <w:color w:val="000000"/>
          <w:sz w:val="22"/>
          <w:szCs w:val="22"/>
          <w:u w:val="single"/>
          <w:lang w:val="ru-RU"/>
        </w:rPr>
        <w:t>ссылаясь</w:t>
      </w:r>
      <w:r w:rsidRPr="003F2EB3">
        <w:rPr>
          <w:rFonts w:ascii="Arial" w:hAnsi="Arial"/>
          <w:color w:val="000000"/>
          <w:sz w:val="22"/>
          <w:szCs w:val="22"/>
          <w:lang w:val="ru-RU"/>
        </w:rPr>
        <w:t xml:space="preserve"> на:</w:t>
      </w:r>
    </w:p>
    <w:p w14:paraId="0963431B" w14:textId="77777777" w:rsidR="00C401B3" w:rsidRPr="009C2D53" w:rsidRDefault="00C401B3" w:rsidP="00AC338B">
      <w:pPr>
        <w:numPr>
          <w:ilvl w:val="0"/>
          <w:numId w:val="16"/>
        </w:numPr>
        <w:spacing w:after="240"/>
        <w:ind w:left="1134" w:hanging="567"/>
        <w:jc w:val="both"/>
        <w:rPr>
          <w:rFonts w:ascii="Arial" w:hAnsi="Arial" w:cs="Arial"/>
          <w:color w:val="000000"/>
          <w:sz w:val="22"/>
          <w:szCs w:val="22"/>
          <w:lang w:val="ru-RU"/>
        </w:rPr>
      </w:pPr>
      <w:r w:rsidRPr="009C2D53">
        <w:rPr>
          <w:rFonts w:ascii="Arial" w:hAnsi="Arial"/>
          <w:color w:val="000000"/>
          <w:sz w:val="22"/>
          <w:szCs w:val="22"/>
          <w:lang w:val="ru-RU"/>
        </w:rPr>
        <w:t>резолюцию Ассамблеи МОК XVI-8, касающуюся инициативы создания Глобальной системы наблюдений за океаном (ГСНО) и участия в деятельности Глобальной системы наблюдений за климатом (ГСНК),</w:t>
      </w:r>
    </w:p>
    <w:p w14:paraId="40121CE1" w14:textId="77777777" w:rsidR="00C401B3" w:rsidRPr="009C2D53" w:rsidRDefault="00C401B3" w:rsidP="00AC338B">
      <w:pPr>
        <w:numPr>
          <w:ilvl w:val="0"/>
          <w:numId w:val="16"/>
        </w:numPr>
        <w:spacing w:after="240"/>
        <w:ind w:left="1134" w:hanging="567"/>
        <w:jc w:val="both"/>
        <w:rPr>
          <w:rFonts w:ascii="Arial" w:hAnsi="Arial" w:cs="Arial"/>
          <w:color w:val="000000"/>
          <w:sz w:val="22"/>
          <w:szCs w:val="22"/>
          <w:lang w:val="ru-RU"/>
        </w:rPr>
      </w:pPr>
      <w:r w:rsidRPr="009C2D53">
        <w:rPr>
          <w:rFonts w:ascii="Arial" w:hAnsi="Arial"/>
          <w:color w:val="000000"/>
          <w:sz w:val="22"/>
          <w:szCs w:val="22"/>
          <w:lang w:val="ru-RU"/>
        </w:rPr>
        <w:lastRenderedPageBreak/>
        <w:t>решение Исполнительного совета EC-XLIX/4.3(IV) – «Участие МОК в финансировании Глобальной системы наблюдения за климатом (ГСНК): пересмотренный Меморандум о взаимопонимании»,</w:t>
      </w:r>
    </w:p>
    <w:p w14:paraId="11EAB4D0" w14:textId="77777777" w:rsidR="00C401B3" w:rsidRPr="009C2D53" w:rsidRDefault="00C401B3" w:rsidP="00AC338B">
      <w:pPr>
        <w:numPr>
          <w:ilvl w:val="0"/>
          <w:numId w:val="16"/>
        </w:numPr>
        <w:spacing w:after="240"/>
        <w:ind w:left="1134" w:hanging="567"/>
        <w:jc w:val="both"/>
        <w:rPr>
          <w:rFonts w:ascii="Arial" w:hAnsi="Arial" w:cs="Arial"/>
          <w:color w:val="000000"/>
          <w:sz w:val="22"/>
          <w:szCs w:val="22"/>
          <w:lang w:val="ru-RU"/>
        </w:rPr>
      </w:pPr>
      <w:r w:rsidRPr="009C2D53">
        <w:rPr>
          <w:rFonts w:ascii="Arial" w:hAnsi="Arial"/>
          <w:color w:val="000000"/>
          <w:sz w:val="22"/>
          <w:szCs w:val="22"/>
          <w:lang w:val="ru-RU"/>
        </w:rPr>
        <w:t>резолюцию ВМО 1 (ИНФКОМ-1) – «Учреждение постоянных комитетов и исследовательских групп Комиссии по наблюдениям, инфраструктуре и информационным системам (Комиссия по инфраструктуре)», в соответствии с которой была создана Совместная исследовательская группа по ГСНК для разработки предложения по оптимальному управлению и структуре ГСНК, которое признает ГСНК в качестве одного из междисциплинарных направлений деятельности в рамках Комиссии по инфраструктуре, Комиссии по обслуживанию, Совета по исследованиям ВМО и соответствующих программ МОК, МНС и ЮНЕП, а также для подготовки рекомендаций в отношении результатов деятельности ГСНК,</w:t>
      </w:r>
    </w:p>
    <w:p w14:paraId="74275791" w14:textId="3CF97648" w:rsidR="00C401B3" w:rsidRPr="009C2D53" w:rsidRDefault="00C401B3" w:rsidP="00C401B3">
      <w:pPr>
        <w:tabs>
          <w:tab w:val="clear" w:pos="567"/>
        </w:tabs>
        <w:spacing w:after="240"/>
        <w:jc w:val="both"/>
        <w:rPr>
          <w:rFonts w:ascii="Arial" w:hAnsi="Arial" w:cs="Arial"/>
          <w:color w:val="000000"/>
          <w:sz w:val="22"/>
          <w:szCs w:val="22"/>
          <w:u w:val="single"/>
          <w:lang w:val="ru-RU"/>
        </w:rPr>
      </w:pPr>
      <w:r w:rsidRPr="009C2D53">
        <w:rPr>
          <w:rFonts w:ascii="Arial" w:hAnsi="Arial"/>
          <w:color w:val="000000"/>
          <w:sz w:val="22"/>
          <w:szCs w:val="22"/>
          <w:u w:val="single"/>
          <w:lang w:val="ru-RU"/>
        </w:rPr>
        <w:t>рассмотрев</w:t>
      </w:r>
      <w:r w:rsidRPr="009C2D53">
        <w:rPr>
          <w:rFonts w:ascii="Arial" w:hAnsi="Arial"/>
          <w:color w:val="000000"/>
          <w:sz w:val="22"/>
          <w:szCs w:val="22"/>
          <w:lang w:val="ru-RU"/>
        </w:rPr>
        <w:t xml:space="preserve"> заключительный доклад </w:t>
      </w:r>
      <w:r>
        <w:rPr>
          <w:rFonts w:ascii="Arial" w:hAnsi="Arial"/>
          <w:color w:val="000000"/>
          <w:sz w:val="22"/>
          <w:szCs w:val="22"/>
          <w:lang w:val="ru-RU"/>
        </w:rPr>
        <w:t>с</w:t>
      </w:r>
      <w:r w:rsidRPr="009C2D53">
        <w:rPr>
          <w:rFonts w:ascii="Arial" w:hAnsi="Arial"/>
          <w:color w:val="000000"/>
          <w:sz w:val="22"/>
          <w:szCs w:val="22"/>
          <w:lang w:val="ru-RU"/>
        </w:rPr>
        <w:t>овместной исследовательской группы по ГСНК (ГСНК</w:t>
      </w:r>
      <w:r w:rsidR="00BB75C9">
        <w:rPr>
          <w:rFonts w:ascii="Arial" w:hAnsi="Arial"/>
          <w:color w:val="000000"/>
          <w:sz w:val="22"/>
          <w:szCs w:val="22"/>
          <w:lang w:val="ru-RU"/>
        </w:rPr>
        <w:noBreakHyphen/>
      </w:r>
      <w:r w:rsidRPr="009C2D53">
        <w:rPr>
          <w:rFonts w:ascii="Arial" w:hAnsi="Arial"/>
          <w:color w:val="000000"/>
          <w:sz w:val="22"/>
          <w:szCs w:val="22"/>
          <w:lang w:val="ru-RU"/>
        </w:rPr>
        <w:t>246) и его резюме (IOC</w:t>
      </w:r>
      <w:r>
        <w:rPr>
          <w:rFonts w:ascii="Arial" w:hAnsi="Arial"/>
          <w:color w:val="000000"/>
          <w:sz w:val="22"/>
          <w:szCs w:val="22"/>
          <w:lang w:val="ru-RU"/>
        </w:rPr>
        <w:t>/А</w:t>
      </w:r>
      <w:r w:rsidRPr="009C2D53">
        <w:rPr>
          <w:rFonts w:ascii="Arial" w:hAnsi="Arial"/>
          <w:color w:val="000000"/>
          <w:sz w:val="22"/>
          <w:szCs w:val="22"/>
          <w:lang w:val="ru-RU"/>
        </w:rPr>
        <w:t>-32/4.10.Doc(2)),</w:t>
      </w:r>
    </w:p>
    <w:p w14:paraId="245744DF" w14:textId="77777777" w:rsidR="00C401B3" w:rsidRPr="009C2D53" w:rsidRDefault="00C401B3" w:rsidP="00C401B3">
      <w:pPr>
        <w:tabs>
          <w:tab w:val="clear" w:pos="567"/>
        </w:tabs>
        <w:spacing w:after="240"/>
        <w:jc w:val="both"/>
        <w:rPr>
          <w:rFonts w:ascii="Arial" w:hAnsi="Arial" w:cs="Arial"/>
          <w:color w:val="000000"/>
          <w:sz w:val="22"/>
          <w:szCs w:val="22"/>
          <w:lang w:val="ru-RU"/>
        </w:rPr>
      </w:pPr>
      <w:r w:rsidRPr="009C2D53">
        <w:rPr>
          <w:rFonts w:ascii="Arial" w:hAnsi="Arial"/>
          <w:color w:val="000000"/>
          <w:sz w:val="22"/>
          <w:szCs w:val="22"/>
          <w:u w:val="single"/>
          <w:lang w:val="ru-RU"/>
        </w:rPr>
        <w:t>выражает удовлетворение</w:t>
      </w:r>
      <w:r w:rsidRPr="009C2D53">
        <w:rPr>
          <w:rFonts w:ascii="Arial" w:hAnsi="Arial"/>
          <w:color w:val="000000"/>
          <w:sz w:val="22"/>
          <w:szCs w:val="22"/>
          <w:lang w:val="ru-RU"/>
        </w:rPr>
        <w:t xml:space="preserve"> поддержкой, оказанной соучредителями ГСНК работе </w:t>
      </w:r>
      <w:r>
        <w:rPr>
          <w:rFonts w:ascii="Arial" w:hAnsi="Arial"/>
          <w:color w:val="000000"/>
          <w:sz w:val="22"/>
          <w:szCs w:val="22"/>
          <w:lang w:val="ru-RU"/>
        </w:rPr>
        <w:t>с</w:t>
      </w:r>
      <w:r w:rsidRPr="009C2D53">
        <w:rPr>
          <w:rFonts w:ascii="Arial" w:hAnsi="Arial"/>
          <w:color w:val="000000"/>
          <w:sz w:val="22"/>
          <w:szCs w:val="22"/>
          <w:lang w:val="ru-RU"/>
        </w:rPr>
        <w:t>овместной исследовательской группы;</w:t>
      </w:r>
    </w:p>
    <w:p w14:paraId="42F9E7C4" w14:textId="77777777" w:rsidR="00C401B3" w:rsidRPr="009C2D53" w:rsidRDefault="00C401B3" w:rsidP="00C401B3">
      <w:pPr>
        <w:tabs>
          <w:tab w:val="clear" w:pos="567"/>
        </w:tabs>
        <w:spacing w:after="240"/>
        <w:jc w:val="both"/>
        <w:rPr>
          <w:rFonts w:ascii="Arial" w:hAnsi="Arial" w:cs="Arial"/>
          <w:color w:val="000000"/>
          <w:sz w:val="22"/>
          <w:szCs w:val="22"/>
          <w:lang w:val="ru-RU"/>
        </w:rPr>
      </w:pPr>
      <w:r w:rsidRPr="009C2D53">
        <w:rPr>
          <w:rFonts w:ascii="Arial" w:hAnsi="Arial"/>
          <w:color w:val="000000"/>
          <w:sz w:val="22"/>
          <w:szCs w:val="22"/>
          <w:u w:val="single"/>
          <w:lang w:val="ru-RU"/>
        </w:rPr>
        <w:t>принимает к сведению</w:t>
      </w:r>
      <w:r w:rsidRPr="009C2D53">
        <w:rPr>
          <w:rFonts w:ascii="Arial" w:hAnsi="Arial"/>
          <w:color w:val="000000"/>
          <w:sz w:val="22"/>
          <w:szCs w:val="22"/>
          <w:lang w:val="ru-RU"/>
        </w:rPr>
        <w:t xml:space="preserve"> рекомендации </w:t>
      </w:r>
      <w:r>
        <w:rPr>
          <w:rFonts w:ascii="Arial" w:hAnsi="Arial"/>
          <w:color w:val="000000"/>
          <w:sz w:val="22"/>
          <w:szCs w:val="22"/>
          <w:lang w:val="ru-RU"/>
        </w:rPr>
        <w:t>с</w:t>
      </w:r>
      <w:r w:rsidRPr="009C2D53">
        <w:rPr>
          <w:rFonts w:ascii="Arial" w:hAnsi="Arial"/>
          <w:color w:val="000000"/>
          <w:sz w:val="22"/>
          <w:szCs w:val="22"/>
          <w:lang w:val="ru-RU"/>
        </w:rPr>
        <w:t>овместной исследовательской группы по ГСНК, изложенные в документе IOC</w:t>
      </w:r>
      <w:r>
        <w:rPr>
          <w:rFonts w:ascii="Arial" w:hAnsi="Arial"/>
          <w:color w:val="000000"/>
          <w:sz w:val="22"/>
          <w:szCs w:val="22"/>
          <w:lang w:val="ru-RU"/>
        </w:rPr>
        <w:t>/А</w:t>
      </w:r>
      <w:r w:rsidRPr="009C2D53">
        <w:rPr>
          <w:rFonts w:ascii="Arial" w:hAnsi="Arial"/>
          <w:color w:val="000000"/>
          <w:sz w:val="22"/>
          <w:szCs w:val="22"/>
          <w:lang w:val="ru-RU"/>
        </w:rPr>
        <w:t>-32/4.10.Doc(2);</w:t>
      </w:r>
    </w:p>
    <w:p w14:paraId="083D325B" w14:textId="77777777" w:rsidR="00C401B3" w:rsidRPr="009C2D53" w:rsidRDefault="00C401B3" w:rsidP="00C401B3">
      <w:pPr>
        <w:tabs>
          <w:tab w:val="clear" w:pos="567"/>
        </w:tabs>
        <w:spacing w:after="240"/>
        <w:jc w:val="both"/>
        <w:rPr>
          <w:rFonts w:ascii="Arial" w:hAnsi="Arial" w:cs="Arial"/>
          <w:color w:val="000000"/>
          <w:sz w:val="22"/>
          <w:szCs w:val="22"/>
          <w:lang w:val="ru-RU"/>
        </w:rPr>
      </w:pPr>
      <w:r w:rsidRPr="009C2D53">
        <w:rPr>
          <w:rFonts w:ascii="Arial" w:hAnsi="Arial"/>
          <w:color w:val="000000"/>
          <w:sz w:val="22"/>
          <w:szCs w:val="22"/>
          <w:u w:val="single"/>
          <w:lang w:val="ru-RU"/>
        </w:rPr>
        <w:t>отмечает с удовлетворением</w:t>
      </w:r>
      <w:r w:rsidRPr="009C2D53">
        <w:rPr>
          <w:rFonts w:ascii="Arial" w:hAnsi="Arial"/>
          <w:color w:val="000000"/>
          <w:sz w:val="22"/>
          <w:szCs w:val="22"/>
          <w:lang w:val="ru-RU"/>
        </w:rPr>
        <w:t>:</w:t>
      </w:r>
    </w:p>
    <w:p w14:paraId="2EC192F8" w14:textId="77777777" w:rsidR="00C401B3" w:rsidRPr="009C2D53" w:rsidRDefault="00C401B3" w:rsidP="00AC338B">
      <w:pPr>
        <w:numPr>
          <w:ilvl w:val="0"/>
          <w:numId w:val="15"/>
        </w:numPr>
        <w:spacing w:after="240"/>
        <w:ind w:left="1134" w:hanging="586"/>
        <w:jc w:val="both"/>
        <w:rPr>
          <w:rFonts w:ascii="Arial" w:hAnsi="Arial" w:cs="Arial"/>
          <w:color w:val="000000"/>
          <w:sz w:val="22"/>
          <w:szCs w:val="22"/>
          <w:lang w:val="ru-RU"/>
        </w:rPr>
      </w:pPr>
      <w:r w:rsidRPr="009C2D53">
        <w:rPr>
          <w:rFonts w:ascii="Arial" w:hAnsi="Arial"/>
          <w:color w:val="000000"/>
          <w:sz w:val="22"/>
          <w:szCs w:val="22"/>
          <w:lang w:val="ru-RU"/>
        </w:rPr>
        <w:t>важный вклад Руководящего комитета ГСНК и его экспертных групп в предоставление МОК и другим финансирующим и участвующим организациям научно-методических рекомендаций по вопросам планирования, внедрения и последующего совершенствования глобальных систем наблюдения за климатом,</w:t>
      </w:r>
    </w:p>
    <w:p w14:paraId="532FF9A0" w14:textId="77777777" w:rsidR="00C401B3" w:rsidRPr="009C2D53" w:rsidRDefault="00C401B3" w:rsidP="00AC338B">
      <w:pPr>
        <w:numPr>
          <w:ilvl w:val="0"/>
          <w:numId w:val="15"/>
        </w:numPr>
        <w:spacing w:after="240"/>
        <w:ind w:left="1134" w:hanging="586"/>
        <w:jc w:val="both"/>
        <w:rPr>
          <w:rFonts w:ascii="Arial" w:hAnsi="Arial" w:cs="Arial"/>
          <w:color w:val="000000"/>
          <w:sz w:val="22"/>
          <w:szCs w:val="22"/>
          <w:lang w:val="ru-RU"/>
        </w:rPr>
      </w:pPr>
      <w:r w:rsidRPr="009C2D53">
        <w:rPr>
          <w:rFonts w:ascii="Arial" w:hAnsi="Arial"/>
          <w:color w:val="000000"/>
          <w:sz w:val="22"/>
          <w:szCs w:val="22"/>
          <w:lang w:val="ru-RU"/>
        </w:rPr>
        <w:t>существенную поддержку членами своих систем мониторинга климата, что в значительной мере способствовало улучшению понимания причин изменения климата,</w:t>
      </w:r>
    </w:p>
    <w:p w14:paraId="72885E8A" w14:textId="77777777" w:rsidR="00C401B3" w:rsidRPr="009C2D53" w:rsidRDefault="00C401B3" w:rsidP="00AC338B">
      <w:pPr>
        <w:numPr>
          <w:ilvl w:val="0"/>
          <w:numId w:val="15"/>
        </w:numPr>
        <w:spacing w:after="240"/>
        <w:ind w:left="1134" w:hanging="586"/>
        <w:jc w:val="both"/>
        <w:rPr>
          <w:rFonts w:ascii="Arial" w:hAnsi="Arial" w:cs="Arial"/>
          <w:color w:val="000000"/>
          <w:sz w:val="22"/>
          <w:szCs w:val="22"/>
          <w:lang w:val="ru-RU"/>
        </w:rPr>
      </w:pPr>
      <w:r w:rsidRPr="009C2D53">
        <w:rPr>
          <w:rFonts w:ascii="Arial" w:hAnsi="Arial"/>
          <w:color w:val="000000"/>
          <w:sz w:val="22"/>
          <w:szCs w:val="22"/>
          <w:lang w:val="ru-RU"/>
        </w:rPr>
        <w:t>взаимодействие между ГСНК и Глобальной системой наблюдений за океаном (ГСНО),</w:t>
      </w:r>
    </w:p>
    <w:p w14:paraId="749FD827" w14:textId="77777777" w:rsidR="00C401B3" w:rsidRPr="009C2D53" w:rsidRDefault="00C401B3" w:rsidP="00AC338B">
      <w:pPr>
        <w:numPr>
          <w:ilvl w:val="0"/>
          <w:numId w:val="15"/>
        </w:numPr>
        <w:spacing w:after="240"/>
        <w:ind w:left="1134" w:hanging="586"/>
        <w:jc w:val="both"/>
        <w:rPr>
          <w:rFonts w:ascii="Arial" w:hAnsi="Arial" w:cs="Arial"/>
          <w:color w:val="000000"/>
          <w:sz w:val="22"/>
          <w:szCs w:val="22"/>
          <w:lang w:val="ru-RU"/>
        </w:rPr>
      </w:pPr>
      <w:r w:rsidRPr="009C2D53">
        <w:rPr>
          <w:rFonts w:ascii="Arial" w:hAnsi="Arial"/>
          <w:color w:val="000000"/>
          <w:sz w:val="22"/>
          <w:szCs w:val="22"/>
          <w:lang w:val="ru-RU"/>
        </w:rPr>
        <w:t>помощь, оказанную национальными и международными донорами на цели планирования и осуществления деятельности ГСНК,</w:t>
      </w:r>
    </w:p>
    <w:p w14:paraId="33345278" w14:textId="77777777" w:rsidR="00C401B3" w:rsidRPr="009C2D53" w:rsidRDefault="00C401B3" w:rsidP="00AC338B">
      <w:pPr>
        <w:numPr>
          <w:ilvl w:val="0"/>
          <w:numId w:val="15"/>
        </w:numPr>
        <w:spacing w:after="240"/>
        <w:ind w:left="1134" w:hanging="586"/>
        <w:jc w:val="both"/>
        <w:rPr>
          <w:rFonts w:ascii="Arial" w:hAnsi="Arial" w:cs="Arial"/>
          <w:color w:val="000000"/>
          <w:sz w:val="22"/>
          <w:szCs w:val="22"/>
          <w:lang w:val="ru-RU"/>
        </w:rPr>
      </w:pPr>
      <w:r w:rsidRPr="009C2D53">
        <w:rPr>
          <w:rFonts w:ascii="Arial" w:hAnsi="Arial"/>
          <w:color w:val="000000"/>
          <w:sz w:val="22"/>
          <w:szCs w:val="22"/>
          <w:lang w:val="ru-RU"/>
        </w:rPr>
        <w:t>предоставление ГСНК информации секретариату Рамочной конвенции Организации Объединенных Наций об изменении климата (РКИК ООН) в отношении состояния систем наблюдения за климатом и путей их усовершенствования для обеспечения существующих сегодня потребностей;</w:t>
      </w:r>
    </w:p>
    <w:p w14:paraId="794C9AA2" w14:textId="77777777" w:rsidR="00C401B3" w:rsidRPr="009C2D53" w:rsidRDefault="00C401B3" w:rsidP="00C401B3">
      <w:pPr>
        <w:tabs>
          <w:tab w:val="clear" w:pos="567"/>
        </w:tabs>
        <w:spacing w:after="240"/>
        <w:jc w:val="both"/>
        <w:rPr>
          <w:rFonts w:ascii="Arial" w:hAnsi="Arial" w:cs="Arial"/>
          <w:color w:val="000000"/>
          <w:sz w:val="22"/>
          <w:szCs w:val="22"/>
          <w:lang w:val="ru-RU"/>
        </w:rPr>
      </w:pPr>
      <w:r w:rsidRPr="009C2D53">
        <w:rPr>
          <w:rFonts w:ascii="Arial" w:hAnsi="Arial"/>
          <w:color w:val="000000"/>
          <w:sz w:val="22"/>
          <w:szCs w:val="22"/>
          <w:u w:val="single"/>
          <w:lang w:val="ru-RU"/>
        </w:rPr>
        <w:t>постановляет</w:t>
      </w:r>
      <w:r w:rsidRPr="009C2D53">
        <w:rPr>
          <w:rFonts w:ascii="Arial" w:hAnsi="Arial"/>
          <w:color w:val="000000"/>
          <w:sz w:val="22"/>
          <w:szCs w:val="22"/>
          <w:lang w:val="ru-RU"/>
        </w:rPr>
        <w:t xml:space="preserve"> продолжать и наращивать институциональную поддержку ГСНК в качестве совместно финансируемой программы, как это предусмотрено в подписанном в 1998 г. с партнерами (ВМО, МСН и ЮНЕП) </w:t>
      </w:r>
      <w:r>
        <w:rPr>
          <w:rFonts w:ascii="Arial" w:hAnsi="Arial"/>
          <w:color w:val="000000"/>
          <w:sz w:val="22"/>
          <w:szCs w:val="22"/>
          <w:lang w:val="ru-RU"/>
        </w:rPr>
        <w:t>м</w:t>
      </w:r>
      <w:r w:rsidRPr="009C2D53">
        <w:rPr>
          <w:rFonts w:ascii="Arial" w:hAnsi="Arial"/>
          <w:color w:val="000000"/>
          <w:sz w:val="22"/>
          <w:szCs w:val="22"/>
          <w:lang w:val="ru-RU"/>
        </w:rPr>
        <w:t>еморандуме о взаимопонимании, или любом последующем меморандуме, согласованном с партнерами;</w:t>
      </w:r>
    </w:p>
    <w:p w14:paraId="0AD53F47" w14:textId="77777777" w:rsidR="00C401B3" w:rsidRPr="009C2D53" w:rsidRDefault="00C401B3" w:rsidP="00C401B3">
      <w:pPr>
        <w:tabs>
          <w:tab w:val="clear" w:pos="567"/>
        </w:tabs>
        <w:spacing w:after="240"/>
        <w:jc w:val="both"/>
        <w:rPr>
          <w:rFonts w:ascii="Arial" w:hAnsi="Arial" w:cs="Arial"/>
          <w:color w:val="000000"/>
          <w:sz w:val="22"/>
          <w:szCs w:val="22"/>
          <w:lang w:val="ru-RU"/>
        </w:rPr>
      </w:pPr>
      <w:r w:rsidRPr="009C2D53">
        <w:rPr>
          <w:rFonts w:ascii="Arial" w:hAnsi="Arial"/>
          <w:color w:val="000000"/>
          <w:sz w:val="22"/>
          <w:szCs w:val="22"/>
          <w:u w:val="single"/>
          <w:lang w:val="ru-RU"/>
        </w:rPr>
        <w:t>просит</w:t>
      </w:r>
      <w:r w:rsidRPr="009C2D53">
        <w:rPr>
          <w:rFonts w:ascii="Arial" w:hAnsi="Arial"/>
          <w:color w:val="000000"/>
          <w:sz w:val="22"/>
          <w:szCs w:val="22"/>
          <w:lang w:val="ru-RU"/>
        </w:rPr>
        <w:t xml:space="preserve"> Исполнительного секретаря:</w:t>
      </w:r>
    </w:p>
    <w:p w14:paraId="31E9352D" w14:textId="77777777" w:rsidR="00C401B3" w:rsidRPr="009C2D53" w:rsidRDefault="00C401B3" w:rsidP="00AC338B">
      <w:pPr>
        <w:numPr>
          <w:ilvl w:val="0"/>
          <w:numId w:val="17"/>
        </w:numPr>
        <w:spacing w:after="240"/>
        <w:ind w:left="1134" w:hanging="586"/>
        <w:jc w:val="both"/>
        <w:rPr>
          <w:rFonts w:ascii="Arial" w:hAnsi="Arial" w:cs="Arial"/>
          <w:color w:val="000000"/>
          <w:sz w:val="22"/>
          <w:szCs w:val="22"/>
          <w:lang w:val="ru-RU"/>
        </w:rPr>
      </w:pPr>
      <w:r w:rsidRPr="009C2D53">
        <w:rPr>
          <w:rFonts w:ascii="Arial" w:hAnsi="Arial"/>
          <w:color w:val="000000"/>
          <w:sz w:val="22"/>
          <w:szCs w:val="22"/>
          <w:lang w:val="ru-RU"/>
        </w:rPr>
        <w:t>подготовить с организациями-соучредителями для рассмотрения Исполнительным советом МОК на его 57-й сессии проект пересмотренного меморандума о взаимопонимании (</w:t>
      </w:r>
      <w:proofErr w:type="spellStart"/>
      <w:r w:rsidRPr="009C2D53">
        <w:rPr>
          <w:rFonts w:ascii="Arial" w:hAnsi="Arial"/>
          <w:color w:val="000000"/>
          <w:sz w:val="22"/>
          <w:szCs w:val="22"/>
          <w:lang w:val="ru-RU"/>
        </w:rPr>
        <w:t>М</w:t>
      </w:r>
      <w:r>
        <w:rPr>
          <w:rFonts w:ascii="Arial" w:hAnsi="Arial"/>
          <w:color w:val="000000"/>
          <w:sz w:val="22"/>
          <w:szCs w:val="22"/>
          <w:lang w:val="ru-RU"/>
        </w:rPr>
        <w:t>о</w:t>
      </w:r>
      <w:r w:rsidRPr="009C2D53">
        <w:rPr>
          <w:rFonts w:ascii="Arial" w:hAnsi="Arial"/>
          <w:color w:val="000000"/>
          <w:sz w:val="22"/>
          <w:szCs w:val="22"/>
          <w:lang w:val="ru-RU"/>
        </w:rPr>
        <w:t>В</w:t>
      </w:r>
      <w:proofErr w:type="spellEnd"/>
      <w:r w:rsidRPr="009C2D53">
        <w:rPr>
          <w:rFonts w:ascii="Arial" w:hAnsi="Arial"/>
          <w:color w:val="000000"/>
          <w:sz w:val="22"/>
          <w:szCs w:val="22"/>
          <w:lang w:val="ru-RU"/>
        </w:rPr>
        <w:t xml:space="preserve">) в отношении ГСНК на основе проекта </w:t>
      </w:r>
      <w:proofErr w:type="spellStart"/>
      <w:r w:rsidRPr="009C2D53">
        <w:rPr>
          <w:rFonts w:ascii="Arial" w:hAnsi="Arial"/>
          <w:color w:val="000000"/>
          <w:sz w:val="22"/>
          <w:szCs w:val="22"/>
          <w:lang w:val="ru-RU"/>
        </w:rPr>
        <w:t>М</w:t>
      </w:r>
      <w:r>
        <w:rPr>
          <w:rFonts w:ascii="Arial" w:hAnsi="Arial"/>
          <w:color w:val="000000"/>
          <w:sz w:val="22"/>
          <w:szCs w:val="22"/>
          <w:lang w:val="ru-RU"/>
        </w:rPr>
        <w:t>о</w:t>
      </w:r>
      <w:r w:rsidRPr="009C2D53">
        <w:rPr>
          <w:rFonts w:ascii="Arial" w:hAnsi="Arial"/>
          <w:color w:val="000000"/>
          <w:sz w:val="22"/>
          <w:szCs w:val="22"/>
          <w:lang w:val="ru-RU"/>
        </w:rPr>
        <w:t>В</w:t>
      </w:r>
      <w:proofErr w:type="spellEnd"/>
      <w:r w:rsidRPr="009C2D53">
        <w:rPr>
          <w:rFonts w:ascii="Arial" w:hAnsi="Arial"/>
          <w:color w:val="000000"/>
          <w:sz w:val="22"/>
          <w:szCs w:val="22"/>
          <w:lang w:val="ru-RU"/>
        </w:rPr>
        <w:t xml:space="preserve">, содержащегося в докладе </w:t>
      </w:r>
      <w:r>
        <w:rPr>
          <w:rFonts w:ascii="Arial" w:hAnsi="Arial"/>
          <w:color w:val="000000"/>
          <w:sz w:val="22"/>
          <w:szCs w:val="22"/>
          <w:lang w:val="ru-RU"/>
        </w:rPr>
        <w:t>с</w:t>
      </w:r>
      <w:r w:rsidRPr="009C2D53">
        <w:rPr>
          <w:rFonts w:ascii="Arial" w:hAnsi="Arial"/>
          <w:color w:val="000000"/>
          <w:sz w:val="22"/>
          <w:szCs w:val="22"/>
          <w:lang w:val="ru-RU"/>
        </w:rPr>
        <w:t>овместной исследовательской группы</w:t>
      </w:r>
      <w:r>
        <w:rPr>
          <w:rFonts w:ascii="Arial" w:hAnsi="Arial"/>
          <w:color w:val="000000"/>
          <w:sz w:val="22"/>
          <w:szCs w:val="22"/>
          <w:lang w:val="ru-RU"/>
        </w:rPr>
        <w:t xml:space="preserve"> (доклад ГСНК-246)</w:t>
      </w:r>
      <w:r w:rsidRPr="009C2D53">
        <w:rPr>
          <w:rFonts w:ascii="Arial" w:hAnsi="Arial"/>
          <w:color w:val="000000"/>
          <w:sz w:val="22"/>
          <w:szCs w:val="22"/>
          <w:lang w:val="ru-RU"/>
        </w:rPr>
        <w:t xml:space="preserve">, в </w:t>
      </w:r>
      <w:r w:rsidRPr="009C2D53">
        <w:rPr>
          <w:rFonts w:ascii="Arial" w:hAnsi="Arial"/>
          <w:color w:val="000000"/>
          <w:sz w:val="22"/>
          <w:szCs w:val="22"/>
          <w:lang w:val="ru-RU"/>
        </w:rPr>
        <w:lastRenderedPageBreak/>
        <w:t>соответствии с рекомендацией высокого уровня № 1, которая приводится в документе IOC</w:t>
      </w:r>
      <w:r>
        <w:rPr>
          <w:rFonts w:ascii="Arial" w:hAnsi="Arial"/>
          <w:color w:val="000000"/>
          <w:sz w:val="22"/>
          <w:szCs w:val="22"/>
          <w:lang w:val="ru-RU"/>
        </w:rPr>
        <w:t>/А</w:t>
      </w:r>
      <w:r w:rsidRPr="009C2D53">
        <w:rPr>
          <w:rFonts w:ascii="Arial" w:hAnsi="Arial"/>
          <w:color w:val="000000"/>
          <w:sz w:val="22"/>
          <w:szCs w:val="22"/>
          <w:lang w:val="ru-RU"/>
        </w:rPr>
        <w:t>-32/4.10.Doc(2);</w:t>
      </w:r>
    </w:p>
    <w:p w14:paraId="5AA9C388" w14:textId="674EBE38" w:rsidR="00C401B3" w:rsidRPr="009C2D53" w:rsidRDefault="00C401B3" w:rsidP="00AC338B">
      <w:pPr>
        <w:numPr>
          <w:ilvl w:val="0"/>
          <w:numId w:val="17"/>
        </w:numPr>
        <w:spacing w:after="240"/>
        <w:ind w:left="1134" w:hanging="586"/>
        <w:jc w:val="both"/>
        <w:rPr>
          <w:rFonts w:ascii="Arial" w:hAnsi="Arial" w:cs="Arial"/>
          <w:color w:val="000000"/>
          <w:sz w:val="22"/>
          <w:szCs w:val="22"/>
          <w:lang w:val="ru-RU"/>
        </w:rPr>
      </w:pPr>
      <w:r w:rsidRPr="009C2D53">
        <w:rPr>
          <w:rFonts w:ascii="Arial" w:hAnsi="Arial"/>
          <w:color w:val="000000"/>
          <w:sz w:val="22"/>
          <w:szCs w:val="22"/>
          <w:lang w:val="ru-RU"/>
        </w:rPr>
        <w:t>продолжить вносить взносы в Фонд системы наблюдений за климатом (ФСНК) и призвать других соучредителей ГСНК принять на себя обязательства (финан</w:t>
      </w:r>
      <w:r w:rsidR="00822126">
        <w:rPr>
          <w:rFonts w:ascii="Arial" w:hAnsi="Arial"/>
          <w:color w:val="000000"/>
          <w:sz w:val="22"/>
          <w:szCs w:val="22"/>
          <w:lang w:val="ru-RU"/>
        </w:rPr>
        <w:softHyphen/>
      </w:r>
      <w:r w:rsidRPr="009C2D53">
        <w:rPr>
          <w:rFonts w:ascii="Arial" w:hAnsi="Arial"/>
          <w:color w:val="000000"/>
          <w:sz w:val="22"/>
          <w:szCs w:val="22"/>
          <w:lang w:val="ru-RU"/>
        </w:rPr>
        <w:t>сового или/и нефинансового характера) по обеспечению основных средств на цели функционирования секретариата ГСНК, в соответствии с рекомендацией № 14, которая приводится в документе IOC</w:t>
      </w:r>
      <w:r>
        <w:rPr>
          <w:rFonts w:ascii="Arial" w:hAnsi="Arial"/>
          <w:color w:val="000000"/>
          <w:sz w:val="22"/>
          <w:szCs w:val="22"/>
          <w:lang w:val="ru-RU"/>
        </w:rPr>
        <w:t>/А</w:t>
      </w:r>
      <w:r w:rsidRPr="009C2D53">
        <w:rPr>
          <w:rFonts w:ascii="Arial" w:hAnsi="Arial"/>
          <w:color w:val="000000"/>
          <w:sz w:val="22"/>
          <w:szCs w:val="22"/>
          <w:lang w:val="ru-RU"/>
        </w:rPr>
        <w:noBreakHyphen/>
        <w:t>32/4.10.1.Doc(2);</w:t>
      </w:r>
    </w:p>
    <w:p w14:paraId="3DBF1D7C" w14:textId="77777777" w:rsidR="00C401B3" w:rsidRPr="009C2D53" w:rsidRDefault="00C401B3" w:rsidP="00C401B3">
      <w:pPr>
        <w:tabs>
          <w:tab w:val="clear" w:pos="567"/>
        </w:tabs>
        <w:spacing w:after="240"/>
        <w:jc w:val="both"/>
        <w:rPr>
          <w:rFonts w:ascii="Arial" w:hAnsi="Arial" w:cs="Arial"/>
          <w:color w:val="000000"/>
          <w:sz w:val="22"/>
          <w:szCs w:val="22"/>
          <w:lang w:val="ru-RU"/>
        </w:rPr>
      </w:pPr>
      <w:r w:rsidRPr="009C2D53">
        <w:rPr>
          <w:rFonts w:ascii="Arial" w:hAnsi="Arial"/>
          <w:color w:val="000000"/>
          <w:sz w:val="22"/>
          <w:szCs w:val="22"/>
          <w:u w:val="single"/>
          <w:lang w:val="ru-RU"/>
        </w:rPr>
        <w:t>предлагает</w:t>
      </w:r>
      <w:r w:rsidRPr="009C2D53">
        <w:rPr>
          <w:rFonts w:ascii="Arial" w:hAnsi="Arial"/>
          <w:color w:val="000000"/>
          <w:sz w:val="22"/>
          <w:szCs w:val="22"/>
          <w:lang w:val="ru-RU"/>
        </w:rPr>
        <w:t xml:space="preserve"> председателю ГСНК в консультации с руководителем секции наблюдений за океаном и океанографического обслуживания МОК информировать МОК о ходе работы, эффективности и потребностях глобальных систем наблюдений за климатом;</w:t>
      </w:r>
    </w:p>
    <w:p w14:paraId="67DAF928" w14:textId="77777777" w:rsidR="00C401B3" w:rsidRPr="009C2D53" w:rsidRDefault="00C401B3" w:rsidP="00C401B3">
      <w:pPr>
        <w:tabs>
          <w:tab w:val="clear" w:pos="567"/>
        </w:tabs>
        <w:spacing w:after="240"/>
        <w:jc w:val="both"/>
        <w:rPr>
          <w:sz w:val="22"/>
          <w:szCs w:val="22"/>
          <w:lang w:val="ru-RU"/>
        </w:rPr>
      </w:pPr>
      <w:r w:rsidRPr="009C2D53">
        <w:rPr>
          <w:rFonts w:ascii="Arial" w:hAnsi="Arial"/>
          <w:color w:val="000000"/>
          <w:sz w:val="22"/>
          <w:szCs w:val="22"/>
          <w:u w:val="single"/>
          <w:lang w:val="ru-RU"/>
        </w:rPr>
        <w:t>настоятельно призывает</w:t>
      </w:r>
      <w:r w:rsidRPr="009C2D53">
        <w:rPr>
          <w:rFonts w:ascii="Arial" w:hAnsi="Arial"/>
          <w:color w:val="000000"/>
          <w:sz w:val="22"/>
          <w:szCs w:val="22"/>
          <w:lang w:val="ru-RU"/>
        </w:rPr>
        <w:t xml:space="preserve"> </w:t>
      </w:r>
      <w:r>
        <w:rPr>
          <w:rFonts w:ascii="Arial" w:hAnsi="Arial"/>
          <w:color w:val="000000"/>
          <w:sz w:val="22"/>
          <w:szCs w:val="22"/>
          <w:lang w:val="ru-RU"/>
        </w:rPr>
        <w:t>государства-</w:t>
      </w:r>
      <w:r w:rsidRPr="009C2D53">
        <w:rPr>
          <w:rFonts w:ascii="Arial" w:hAnsi="Arial"/>
          <w:color w:val="000000"/>
          <w:sz w:val="22"/>
          <w:szCs w:val="22"/>
          <w:lang w:val="ru-RU"/>
        </w:rPr>
        <w:t>член</w:t>
      </w:r>
      <w:r>
        <w:rPr>
          <w:rFonts w:ascii="Arial" w:hAnsi="Arial"/>
          <w:color w:val="000000"/>
          <w:sz w:val="22"/>
          <w:szCs w:val="22"/>
          <w:lang w:val="ru-RU"/>
        </w:rPr>
        <w:t>ы</w:t>
      </w:r>
      <w:r w:rsidRPr="009C2D53">
        <w:rPr>
          <w:rFonts w:ascii="Arial" w:hAnsi="Arial"/>
          <w:color w:val="000000"/>
          <w:sz w:val="22"/>
          <w:szCs w:val="22"/>
          <w:lang w:val="ru-RU"/>
        </w:rPr>
        <w:t xml:space="preserve"> рассмотреть возможность оказания программе ГСНК финансовой или нефинансовой поддержки. </w:t>
      </w:r>
    </w:p>
    <w:p w14:paraId="26BA8E6D" w14:textId="0745D2BE" w:rsidR="00D6473B" w:rsidRPr="00C71F2F" w:rsidRDefault="00D6473B" w:rsidP="00801EF5">
      <w:pPr>
        <w:keepNext/>
        <w:spacing w:after="240"/>
        <w:jc w:val="center"/>
        <w:rPr>
          <w:rFonts w:ascii="Arial" w:eastAsia="Calibri" w:hAnsi="Arial" w:cs="Arial"/>
          <w:sz w:val="22"/>
          <w:u w:val="single"/>
          <w:lang w:val="ru-RU"/>
        </w:rPr>
      </w:pPr>
      <w:r w:rsidRPr="00C71F2F">
        <w:rPr>
          <w:rFonts w:ascii="Arial" w:eastAsia="Calibri" w:hAnsi="Arial" w:cs="Arial"/>
          <w:sz w:val="22"/>
          <w:u w:val="single"/>
          <w:lang w:val="ru"/>
        </w:rPr>
        <w:t>Реш</w:t>
      </w:r>
      <w:r>
        <w:rPr>
          <w:rFonts w:ascii="Arial" w:eastAsia="Calibri" w:hAnsi="Arial" w:cs="Arial"/>
          <w:sz w:val="22"/>
          <w:u w:val="single"/>
          <w:lang w:val="ru"/>
        </w:rPr>
        <w:t>ение</w:t>
      </w:r>
      <w:r w:rsidRPr="00C71F2F">
        <w:rPr>
          <w:rFonts w:ascii="Arial" w:eastAsia="Calibri" w:hAnsi="Arial" w:cs="Arial"/>
          <w:sz w:val="22"/>
          <w:u w:val="single"/>
          <w:lang w:val="ru"/>
        </w:rPr>
        <w:t xml:space="preserve"> A-3</w:t>
      </w:r>
      <w:r w:rsidRPr="004F6498">
        <w:rPr>
          <w:rFonts w:ascii="Arial" w:eastAsia="Calibri" w:hAnsi="Arial" w:cs="Arial"/>
          <w:sz w:val="22"/>
          <w:u w:val="single"/>
          <w:lang w:val="ru-RU"/>
        </w:rPr>
        <w:t>2</w:t>
      </w:r>
      <w:r w:rsidRPr="00C71F2F">
        <w:rPr>
          <w:rFonts w:ascii="Arial" w:eastAsia="Calibri" w:hAnsi="Arial" w:cs="Arial"/>
          <w:sz w:val="22"/>
          <w:u w:val="single"/>
          <w:lang w:val="ru"/>
        </w:rPr>
        <w:t>/</w:t>
      </w:r>
      <w:r>
        <w:rPr>
          <w:rFonts w:ascii="Arial" w:eastAsia="Calibri" w:hAnsi="Arial" w:cs="Arial"/>
          <w:sz w:val="22"/>
          <w:u w:val="single"/>
          <w:lang w:val="ru"/>
        </w:rPr>
        <w:t>4</w:t>
      </w:r>
      <w:r w:rsidRPr="00C71F2F">
        <w:rPr>
          <w:rFonts w:ascii="Arial" w:eastAsia="Calibri" w:hAnsi="Arial" w:cs="Arial"/>
          <w:sz w:val="22"/>
          <w:u w:val="single"/>
          <w:lang w:val="ru"/>
        </w:rPr>
        <w:t>.</w:t>
      </w:r>
      <w:r>
        <w:rPr>
          <w:rFonts w:ascii="Arial" w:eastAsia="Calibri" w:hAnsi="Arial" w:cs="Arial"/>
          <w:sz w:val="22"/>
          <w:u w:val="single"/>
          <w:lang w:val="ru"/>
        </w:rPr>
        <w:t>11</w:t>
      </w:r>
    </w:p>
    <w:p w14:paraId="5DF6B22E" w14:textId="4CB0A255" w:rsidR="00D6473B" w:rsidRPr="004F6498" w:rsidRDefault="000123C8" w:rsidP="00801EF5">
      <w:pPr>
        <w:keepNext/>
        <w:tabs>
          <w:tab w:val="clear" w:pos="567"/>
          <w:tab w:val="left" w:pos="709"/>
        </w:tabs>
        <w:snapToGrid/>
        <w:spacing w:before="240" w:after="240"/>
        <w:jc w:val="center"/>
        <w:outlineLvl w:val="0"/>
        <w:rPr>
          <w:rFonts w:ascii="Arial" w:eastAsia="SimSun" w:hAnsi="Arial" w:cs="Arial"/>
          <w:b/>
          <w:snapToGrid/>
          <w:sz w:val="22"/>
          <w:szCs w:val="22"/>
          <w:lang w:val="ru-RU"/>
        </w:rPr>
      </w:pPr>
      <w:r w:rsidRPr="002D0455">
        <w:rPr>
          <w:rFonts w:ascii="Arial" w:hAnsi="Arial"/>
          <w:b/>
          <w:color w:val="000000"/>
          <w:sz w:val="22"/>
          <w:szCs w:val="22"/>
          <w:lang w:val="ru-RU"/>
        </w:rPr>
        <w:t>Выполнение МОК роли курирующей организации в отношении</w:t>
      </w:r>
      <w:r>
        <w:rPr>
          <w:rFonts w:ascii="Arial" w:hAnsi="Arial"/>
          <w:b/>
          <w:color w:val="000000"/>
          <w:sz w:val="22"/>
          <w:szCs w:val="22"/>
          <w:lang w:val="ru-RU"/>
        </w:rPr>
        <w:br/>
      </w:r>
      <w:r w:rsidRPr="002D0455">
        <w:rPr>
          <w:rFonts w:ascii="Arial" w:hAnsi="Arial"/>
          <w:b/>
          <w:color w:val="000000"/>
          <w:sz w:val="22"/>
          <w:szCs w:val="22"/>
          <w:lang w:val="ru-RU"/>
        </w:rPr>
        <w:t>показателей достижения ЦУР 14</w:t>
      </w:r>
    </w:p>
    <w:p w14:paraId="5C1E6C98" w14:textId="77777777" w:rsidR="00D6473B" w:rsidRPr="00A9266B" w:rsidRDefault="00D6473B" w:rsidP="00801EF5">
      <w:pPr>
        <w:keepNext/>
        <w:spacing w:after="240"/>
        <w:rPr>
          <w:sz w:val="22"/>
          <w:szCs w:val="22"/>
          <w:lang w:val="ru-RU"/>
        </w:rPr>
      </w:pPr>
      <w:r w:rsidRPr="00A9266B">
        <w:rPr>
          <w:rFonts w:ascii="Arial" w:hAnsi="Arial"/>
          <w:sz w:val="22"/>
          <w:szCs w:val="22"/>
          <w:lang w:val="ru-RU"/>
        </w:rPr>
        <w:t>Ассамблея,</w:t>
      </w:r>
      <w:r w:rsidRPr="00A9266B">
        <w:rPr>
          <w:sz w:val="22"/>
          <w:szCs w:val="22"/>
          <w:lang w:val="ru-RU"/>
        </w:rPr>
        <w:t xml:space="preserve"> </w:t>
      </w:r>
    </w:p>
    <w:p w14:paraId="3AC3E14F" w14:textId="77777777" w:rsidR="000123C8" w:rsidRPr="002D0455" w:rsidRDefault="000123C8" w:rsidP="000123C8">
      <w:pPr>
        <w:spacing w:after="240"/>
        <w:jc w:val="both"/>
        <w:rPr>
          <w:rFonts w:ascii="Arial" w:hAnsi="Arial" w:cs="Arial"/>
          <w:color w:val="000000"/>
          <w:sz w:val="22"/>
          <w:szCs w:val="22"/>
          <w:lang w:val="ru-RU"/>
        </w:rPr>
      </w:pPr>
      <w:r w:rsidRPr="002D0455">
        <w:rPr>
          <w:rFonts w:ascii="Arial" w:hAnsi="Arial"/>
          <w:color w:val="000000"/>
          <w:sz w:val="22"/>
          <w:szCs w:val="22"/>
          <w:u w:val="single"/>
          <w:lang w:val="ru-RU"/>
        </w:rPr>
        <w:t>рассмотрев</w:t>
      </w:r>
      <w:r w:rsidRPr="002D0455">
        <w:rPr>
          <w:rFonts w:ascii="Arial" w:hAnsi="Arial"/>
          <w:color w:val="000000"/>
          <w:sz w:val="22"/>
          <w:szCs w:val="22"/>
          <w:lang w:val="ru-RU"/>
        </w:rPr>
        <w:t xml:space="preserve"> документ IOC/A-32/4.11.Doc(1),</w:t>
      </w:r>
    </w:p>
    <w:p w14:paraId="07A76E84" w14:textId="45F58625" w:rsidR="000123C8" w:rsidRPr="002D0455" w:rsidRDefault="000123C8" w:rsidP="000123C8">
      <w:pPr>
        <w:spacing w:after="240"/>
        <w:jc w:val="both"/>
        <w:rPr>
          <w:rFonts w:ascii="Calibri" w:hAnsi="Calibri" w:cs="Calibri"/>
          <w:color w:val="000000"/>
          <w:sz w:val="22"/>
          <w:szCs w:val="22"/>
          <w:lang w:val="ru-RU"/>
        </w:rPr>
      </w:pPr>
      <w:r w:rsidRPr="002D0455">
        <w:rPr>
          <w:rFonts w:ascii="Arial" w:hAnsi="Arial"/>
          <w:color w:val="000000"/>
          <w:sz w:val="22"/>
          <w:szCs w:val="22"/>
          <w:u w:val="single"/>
          <w:lang w:val="ru-RU"/>
        </w:rPr>
        <w:t>напоминая</w:t>
      </w:r>
      <w:r w:rsidRPr="002D0455">
        <w:rPr>
          <w:rFonts w:ascii="Arial" w:hAnsi="Arial"/>
          <w:color w:val="000000"/>
          <w:sz w:val="22"/>
          <w:szCs w:val="22"/>
          <w:lang w:val="ru-RU"/>
        </w:rPr>
        <w:t xml:space="preserve"> о решении EC-XLIX/4.1, определившем стратегическую значимость вклада МОК в осуществление Повестки дня на период до 2030 г. и связанной с реализацией ЦУР деятельности, в котором была также подтверждена роль МОК в качестве учреждения, курирующего достижение соответствующих показателей ЦУР,</w:t>
      </w:r>
    </w:p>
    <w:p w14:paraId="3D477720" w14:textId="77280FD5" w:rsidR="000123C8" w:rsidRPr="002D0455" w:rsidRDefault="000123C8" w:rsidP="000123C8">
      <w:pPr>
        <w:spacing w:after="240"/>
        <w:jc w:val="both"/>
        <w:rPr>
          <w:rFonts w:ascii="Arial" w:hAnsi="Arial" w:cs="Arial"/>
          <w:color w:val="000000"/>
          <w:sz w:val="22"/>
          <w:szCs w:val="22"/>
          <w:lang w:val="ru-RU"/>
        </w:rPr>
      </w:pPr>
      <w:r w:rsidRPr="002D0455">
        <w:rPr>
          <w:rFonts w:ascii="Arial" w:hAnsi="Arial"/>
          <w:color w:val="000000"/>
          <w:sz w:val="22"/>
          <w:szCs w:val="22"/>
          <w:u w:val="single"/>
          <w:lang w:val="ru-RU"/>
        </w:rPr>
        <w:t>приветствует</w:t>
      </w:r>
      <w:r w:rsidRPr="002D0455">
        <w:rPr>
          <w:rFonts w:ascii="Arial" w:hAnsi="Arial"/>
          <w:color w:val="000000"/>
          <w:sz w:val="22"/>
          <w:szCs w:val="22"/>
          <w:lang w:val="ru-RU"/>
        </w:rPr>
        <w:t xml:space="preserve"> включение данных по показателям 14.3.1 </w:t>
      </w:r>
      <w:r>
        <w:rPr>
          <w:rFonts w:ascii="Arial" w:hAnsi="Arial"/>
          <w:color w:val="000000"/>
          <w:sz w:val="22"/>
          <w:szCs w:val="22"/>
          <w:lang w:val="ru-RU"/>
        </w:rPr>
        <w:t>и</w:t>
      </w:r>
      <w:r w:rsidRPr="002D0455">
        <w:rPr>
          <w:rFonts w:ascii="Arial" w:hAnsi="Arial"/>
          <w:color w:val="000000"/>
          <w:sz w:val="22"/>
          <w:szCs w:val="22"/>
          <w:lang w:val="ru-RU"/>
        </w:rPr>
        <w:t xml:space="preserve"> 14.a.1 ЦУР в доклады Генерального секретаря ООН и доклады ООН о ходе достижения целей в области устойчивого развития 2021 г., 2022 г., а также ожидаемого к публикации в июле доклада 2023 г.;</w:t>
      </w:r>
    </w:p>
    <w:p w14:paraId="1638F3EA" w14:textId="37B1F09A" w:rsidR="00D6473B" w:rsidRPr="00A330F8" w:rsidRDefault="000123C8" w:rsidP="000123C8">
      <w:pPr>
        <w:spacing w:after="240"/>
        <w:jc w:val="both"/>
        <w:rPr>
          <w:rFonts w:ascii="Arial" w:hAnsi="Arial" w:cs="Arial"/>
          <w:sz w:val="22"/>
          <w:szCs w:val="22"/>
          <w:lang w:val="ru-RU"/>
        </w:rPr>
      </w:pPr>
      <w:r w:rsidRPr="002D0455">
        <w:rPr>
          <w:rFonts w:ascii="Arial" w:hAnsi="Arial"/>
          <w:color w:val="000000"/>
          <w:sz w:val="22"/>
          <w:szCs w:val="22"/>
          <w:u w:val="single"/>
          <w:lang w:val="ru-RU"/>
        </w:rPr>
        <w:t>призывает</w:t>
      </w:r>
      <w:r w:rsidRPr="002D0455">
        <w:rPr>
          <w:rFonts w:ascii="Arial" w:hAnsi="Arial"/>
          <w:color w:val="000000"/>
          <w:sz w:val="22"/>
          <w:szCs w:val="22"/>
          <w:lang w:val="ru-RU"/>
        </w:rPr>
        <w:t xml:space="preserve"> государства-члены продолжать на регулярной основе статистические измерения и сбор данных по показателям 14.3.1 и 14.a.1</w:t>
      </w:r>
      <w:r w:rsidRPr="003D5DC0">
        <w:rPr>
          <w:rFonts w:ascii="Arial" w:hAnsi="Arial"/>
          <w:color w:val="000000"/>
          <w:sz w:val="22"/>
          <w:szCs w:val="22"/>
          <w:lang w:val="ru-RU"/>
        </w:rPr>
        <w:t xml:space="preserve"> </w:t>
      </w:r>
      <w:r w:rsidRPr="002D0455">
        <w:rPr>
          <w:rFonts w:ascii="Arial" w:hAnsi="Arial"/>
          <w:color w:val="000000"/>
          <w:sz w:val="22"/>
          <w:szCs w:val="22"/>
          <w:lang w:val="ru-RU"/>
        </w:rPr>
        <w:t>ЦУР, а также оказать поддержку соответствующим механизмам МОК, таким как Глобальная система наблюдений за закислением океана, программа «Исследования закисления океана для обеспечения устойчивости», включенная в план Десятилетия, рабочие группы, занимающиеся информационным интернет-порталом по тематике показателя ЦУР 14.3.1, доклад ГДСО и его тематический бюллетень.</w:t>
      </w:r>
    </w:p>
    <w:p w14:paraId="0127C541" w14:textId="7332A23B" w:rsidR="00AE2DD8" w:rsidRPr="00C71F2F" w:rsidRDefault="00AE2DD8" w:rsidP="00C7268D">
      <w:pPr>
        <w:keepNext/>
        <w:spacing w:after="240"/>
        <w:jc w:val="center"/>
        <w:rPr>
          <w:rFonts w:ascii="Arial" w:eastAsia="Calibri" w:hAnsi="Arial" w:cs="Arial"/>
          <w:sz w:val="22"/>
          <w:u w:val="single"/>
          <w:lang w:val="ru-RU"/>
        </w:rPr>
      </w:pPr>
      <w:r w:rsidRPr="00C71F2F">
        <w:rPr>
          <w:rFonts w:ascii="Arial" w:eastAsia="Calibri" w:hAnsi="Arial" w:cs="Arial"/>
          <w:sz w:val="22"/>
          <w:u w:val="single"/>
          <w:lang w:val="ru"/>
        </w:rPr>
        <w:t>Реш</w:t>
      </w:r>
      <w:r>
        <w:rPr>
          <w:rFonts w:ascii="Arial" w:eastAsia="Calibri" w:hAnsi="Arial" w:cs="Arial"/>
          <w:sz w:val="22"/>
          <w:u w:val="single"/>
          <w:lang w:val="ru"/>
        </w:rPr>
        <w:t>ение</w:t>
      </w:r>
      <w:r w:rsidRPr="00C71F2F">
        <w:rPr>
          <w:rFonts w:ascii="Arial" w:eastAsia="Calibri" w:hAnsi="Arial" w:cs="Arial"/>
          <w:sz w:val="22"/>
          <w:u w:val="single"/>
          <w:lang w:val="ru"/>
        </w:rPr>
        <w:t xml:space="preserve"> A-3</w:t>
      </w:r>
      <w:r w:rsidRPr="004F6498">
        <w:rPr>
          <w:rFonts w:ascii="Arial" w:eastAsia="Calibri" w:hAnsi="Arial" w:cs="Arial"/>
          <w:sz w:val="22"/>
          <w:u w:val="single"/>
          <w:lang w:val="ru-RU"/>
        </w:rPr>
        <w:t>2</w:t>
      </w:r>
      <w:r w:rsidRPr="00C71F2F">
        <w:rPr>
          <w:rFonts w:ascii="Arial" w:eastAsia="Calibri" w:hAnsi="Arial" w:cs="Arial"/>
          <w:sz w:val="22"/>
          <w:u w:val="single"/>
          <w:lang w:val="ru"/>
        </w:rPr>
        <w:t>/</w:t>
      </w:r>
      <w:r>
        <w:rPr>
          <w:rFonts w:ascii="Arial" w:eastAsia="Calibri" w:hAnsi="Arial" w:cs="Arial"/>
          <w:sz w:val="22"/>
          <w:u w:val="single"/>
          <w:lang w:val="ru"/>
        </w:rPr>
        <w:t>5</w:t>
      </w:r>
    </w:p>
    <w:p w14:paraId="6DC6F1E7" w14:textId="66EDA8C2" w:rsidR="00AE2DD8" w:rsidRPr="004F6498" w:rsidRDefault="00AE2DD8" w:rsidP="00C7268D">
      <w:pPr>
        <w:keepNext/>
        <w:tabs>
          <w:tab w:val="clear" w:pos="567"/>
          <w:tab w:val="left" w:pos="709"/>
        </w:tabs>
        <w:snapToGrid/>
        <w:spacing w:before="240" w:after="240"/>
        <w:jc w:val="center"/>
        <w:outlineLvl w:val="0"/>
        <w:rPr>
          <w:rFonts w:ascii="Arial" w:eastAsia="SimSun" w:hAnsi="Arial" w:cs="Arial"/>
          <w:b/>
          <w:snapToGrid/>
          <w:sz w:val="22"/>
          <w:szCs w:val="22"/>
          <w:lang w:val="ru-RU"/>
        </w:rPr>
      </w:pPr>
      <w:r w:rsidRPr="00AE2DD8">
        <w:rPr>
          <w:rFonts w:ascii="Arial" w:eastAsia="SimSun" w:hAnsi="Arial" w:cs="Arial"/>
          <w:b/>
          <w:snapToGrid/>
          <w:sz w:val="22"/>
          <w:szCs w:val="22"/>
          <w:lang w:val="ru-RU"/>
        </w:rPr>
        <w:t>МОК и будущее океана: устойчивое осуществление и расширение деятельности МОК</w:t>
      </w:r>
    </w:p>
    <w:p w14:paraId="043B19F8" w14:textId="77777777" w:rsidR="00AE2DD8" w:rsidRPr="00A9266B" w:rsidRDefault="00AE2DD8" w:rsidP="00801EF5">
      <w:pPr>
        <w:keepNext/>
        <w:spacing w:after="240"/>
        <w:rPr>
          <w:sz w:val="22"/>
          <w:szCs w:val="22"/>
          <w:lang w:val="ru-RU"/>
        </w:rPr>
      </w:pPr>
      <w:r w:rsidRPr="00A9266B">
        <w:rPr>
          <w:rFonts w:ascii="Arial" w:hAnsi="Arial"/>
          <w:sz w:val="22"/>
          <w:szCs w:val="22"/>
          <w:lang w:val="ru-RU"/>
        </w:rPr>
        <w:t>Ассамблея,</w:t>
      </w:r>
      <w:r w:rsidRPr="00A9266B">
        <w:rPr>
          <w:sz w:val="22"/>
          <w:szCs w:val="22"/>
          <w:lang w:val="ru-RU"/>
        </w:rPr>
        <w:t xml:space="preserve"> </w:t>
      </w:r>
    </w:p>
    <w:p w14:paraId="6C6A8BB7" w14:textId="77777777" w:rsidR="00C7268D" w:rsidRPr="00C7268D" w:rsidRDefault="00C7268D" w:rsidP="00C7268D">
      <w:pPr>
        <w:tabs>
          <w:tab w:val="clear" w:pos="567"/>
        </w:tabs>
        <w:snapToGrid/>
        <w:spacing w:after="240"/>
        <w:jc w:val="both"/>
        <w:rPr>
          <w:rFonts w:ascii="Arial" w:hAnsi="Arial" w:cs="Arial"/>
          <w:color w:val="000000"/>
          <w:sz w:val="22"/>
          <w:szCs w:val="22"/>
          <w:lang w:val="ru-RU"/>
        </w:rPr>
      </w:pPr>
      <w:r w:rsidRPr="00C7268D">
        <w:rPr>
          <w:rFonts w:ascii="Arial" w:hAnsi="Arial" w:cs="Arial"/>
          <w:sz w:val="22"/>
          <w:szCs w:val="22"/>
          <w:u w:val="single"/>
          <w:lang w:val="ru-RU"/>
        </w:rPr>
        <w:t>рассмотрев</w:t>
      </w:r>
      <w:r w:rsidRPr="00C7268D">
        <w:rPr>
          <w:rFonts w:ascii="Arial" w:hAnsi="Arial" w:cs="Arial"/>
          <w:sz w:val="22"/>
          <w:szCs w:val="22"/>
          <w:lang w:val="ru-RU"/>
        </w:rPr>
        <w:t xml:space="preserve"> документ IOC/A-32/5.Doc(1),</w:t>
      </w:r>
    </w:p>
    <w:p w14:paraId="4E7EDFFE" w14:textId="77777777" w:rsidR="00C7268D" w:rsidRPr="00C7268D" w:rsidRDefault="00C7268D" w:rsidP="00C7268D">
      <w:pPr>
        <w:tabs>
          <w:tab w:val="clear" w:pos="567"/>
        </w:tabs>
        <w:snapToGrid/>
        <w:spacing w:after="240"/>
        <w:jc w:val="both"/>
        <w:rPr>
          <w:rFonts w:ascii="Arial" w:hAnsi="Arial" w:cs="Arial"/>
          <w:sz w:val="22"/>
          <w:szCs w:val="22"/>
          <w:lang w:val="ru-RU"/>
        </w:rPr>
      </w:pPr>
      <w:r w:rsidRPr="00C7268D">
        <w:rPr>
          <w:rFonts w:ascii="Arial" w:hAnsi="Arial" w:cs="Arial"/>
          <w:sz w:val="22"/>
          <w:szCs w:val="22"/>
          <w:u w:val="single"/>
          <w:lang w:val="ru-RU"/>
        </w:rPr>
        <w:t>отмечая</w:t>
      </w:r>
      <w:r w:rsidRPr="00C7268D">
        <w:rPr>
          <w:rFonts w:ascii="Arial" w:hAnsi="Arial" w:cs="Arial"/>
          <w:sz w:val="22"/>
          <w:szCs w:val="22"/>
          <w:lang w:val="ru-RU"/>
        </w:rPr>
        <w:t xml:space="preserve"> ключевую роль океанографии, связанных с океаном данных, наблюдений за океаном, океанических служб и их взаимодействия с политикой в решении глобальных проблем современности,</w:t>
      </w:r>
    </w:p>
    <w:p w14:paraId="7463FE7E" w14:textId="77777777" w:rsidR="00C7268D" w:rsidRPr="00C7268D" w:rsidRDefault="00C7268D" w:rsidP="00C7268D">
      <w:pPr>
        <w:tabs>
          <w:tab w:val="clear" w:pos="567"/>
        </w:tabs>
        <w:snapToGrid/>
        <w:spacing w:after="240"/>
        <w:jc w:val="both"/>
        <w:rPr>
          <w:rFonts w:ascii="Arial" w:hAnsi="Arial" w:cs="Arial"/>
          <w:sz w:val="22"/>
          <w:szCs w:val="22"/>
          <w:lang w:val="ru-RU"/>
        </w:rPr>
      </w:pPr>
      <w:r w:rsidRPr="00C7268D">
        <w:rPr>
          <w:rFonts w:ascii="Arial" w:hAnsi="Arial" w:cs="Arial"/>
          <w:sz w:val="22"/>
          <w:szCs w:val="22"/>
          <w:u w:val="single"/>
          <w:lang w:val="ru-RU"/>
        </w:rPr>
        <w:t>принимая во внимание</w:t>
      </w:r>
      <w:r w:rsidRPr="00C7268D">
        <w:rPr>
          <w:rFonts w:ascii="Arial" w:hAnsi="Arial" w:cs="Arial"/>
          <w:sz w:val="22"/>
          <w:szCs w:val="22"/>
          <w:lang w:val="ru-RU"/>
        </w:rPr>
        <w:t xml:space="preserve"> проведенную IOS оценку стратегического позиционирования МОК и соответствующий план действий, которые рассматриваются как значительный шаг вперед и рамочная основа для отчетности о достигнутом прогрессе перед Исполнительным советом ЮНЕСКО и руководящими органами МОК, </w:t>
      </w:r>
    </w:p>
    <w:p w14:paraId="3B272534" w14:textId="77777777" w:rsidR="00C7268D" w:rsidRPr="00C7268D" w:rsidRDefault="00C7268D" w:rsidP="00C7268D">
      <w:pPr>
        <w:tabs>
          <w:tab w:val="clear" w:pos="567"/>
        </w:tabs>
        <w:snapToGrid/>
        <w:spacing w:after="240"/>
        <w:jc w:val="both"/>
        <w:rPr>
          <w:rFonts w:ascii="Arial" w:hAnsi="Arial" w:cs="Arial"/>
          <w:sz w:val="22"/>
          <w:szCs w:val="22"/>
          <w:lang w:val="ru-RU"/>
        </w:rPr>
      </w:pPr>
      <w:r w:rsidRPr="00C7268D">
        <w:rPr>
          <w:rFonts w:ascii="Arial" w:hAnsi="Arial" w:cs="Arial"/>
          <w:sz w:val="22"/>
          <w:szCs w:val="22"/>
          <w:u w:val="single"/>
          <w:lang w:val="ru-RU"/>
        </w:rPr>
        <w:lastRenderedPageBreak/>
        <w:t>соглашается</w:t>
      </w:r>
      <w:r w:rsidRPr="00C7268D">
        <w:rPr>
          <w:rFonts w:ascii="Arial" w:hAnsi="Arial" w:cs="Arial"/>
          <w:sz w:val="22"/>
          <w:szCs w:val="22"/>
          <w:lang w:val="ru-RU"/>
        </w:rPr>
        <w:t xml:space="preserve"> начать консультации относительно оптимальных способов содействия, которое МОК может на основе определенных в ее Уставе целей оказывать деятельности государств-членов и других заинтересованных сторон в области научно обоснованного устойчивого океанического планирования, поддержки осуществления экологических конвенций и рамочных программ ООН с помощью океанографии, а также развития устойчивой океанической экономики;</w:t>
      </w:r>
    </w:p>
    <w:p w14:paraId="67CB186D" w14:textId="77777777" w:rsidR="00C7268D" w:rsidRPr="00C7268D" w:rsidRDefault="00C7268D" w:rsidP="00C7268D">
      <w:pPr>
        <w:tabs>
          <w:tab w:val="clear" w:pos="567"/>
        </w:tabs>
        <w:snapToGrid/>
        <w:spacing w:after="240"/>
        <w:jc w:val="both"/>
        <w:rPr>
          <w:rFonts w:ascii="Arial" w:hAnsi="Arial" w:cs="Arial"/>
          <w:sz w:val="22"/>
          <w:szCs w:val="22"/>
          <w:lang w:val="ru-RU"/>
        </w:rPr>
      </w:pPr>
      <w:r w:rsidRPr="00C7268D">
        <w:rPr>
          <w:rFonts w:ascii="Arial" w:hAnsi="Arial" w:cs="Arial"/>
          <w:sz w:val="22"/>
          <w:szCs w:val="22"/>
          <w:u w:val="single"/>
          <w:lang w:val="ru-RU"/>
        </w:rPr>
        <w:t>просит</w:t>
      </w:r>
      <w:r w:rsidRPr="00C7268D">
        <w:rPr>
          <w:rFonts w:ascii="Arial" w:hAnsi="Arial" w:cs="Arial"/>
          <w:sz w:val="22"/>
          <w:szCs w:val="22"/>
          <w:lang w:val="ru-RU"/>
        </w:rPr>
        <w:t xml:space="preserve"> Исполнительного секретаря МОК подготовить и начать путем направления циркулярного письма консультации с участием государств-членов и соответствующих заинтересованных сторон и представить Исполнительному совету МОК в 2024 г. обновленную информацию о ходе этой работы.</w:t>
      </w:r>
    </w:p>
    <w:p w14:paraId="55E1633F" w14:textId="33B6CE50" w:rsidR="0075720A" w:rsidRPr="00C71F2F" w:rsidRDefault="0075720A" w:rsidP="00801EF5">
      <w:pPr>
        <w:keepNext/>
        <w:spacing w:after="240"/>
        <w:jc w:val="center"/>
        <w:rPr>
          <w:rFonts w:ascii="Arial" w:eastAsia="Calibri" w:hAnsi="Arial" w:cs="Arial"/>
          <w:sz w:val="22"/>
          <w:u w:val="single"/>
          <w:lang w:val="ru-RU"/>
        </w:rPr>
      </w:pPr>
      <w:r w:rsidRPr="00C71F2F">
        <w:rPr>
          <w:rFonts w:ascii="Arial" w:eastAsia="Calibri" w:hAnsi="Arial" w:cs="Arial"/>
          <w:sz w:val="22"/>
          <w:u w:val="single"/>
          <w:lang w:val="ru"/>
        </w:rPr>
        <w:t>Реш</w:t>
      </w:r>
      <w:r>
        <w:rPr>
          <w:rFonts w:ascii="Arial" w:eastAsia="Calibri" w:hAnsi="Arial" w:cs="Arial"/>
          <w:sz w:val="22"/>
          <w:u w:val="single"/>
          <w:lang w:val="ru"/>
        </w:rPr>
        <w:t>ение</w:t>
      </w:r>
      <w:r w:rsidRPr="00C71F2F">
        <w:rPr>
          <w:rFonts w:ascii="Arial" w:eastAsia="Calibri" w:hAnsi="Arial" w:cs="Arial"/>
          <w:sz w:val="22"/>
          <w:u w:val="single"/>
          <w:lang w:val="ru"/>
        </w:rPr>
        <w:t xml:space="preserve"> A-3</w:t>
      </w:r>
      <w:r w:rsidRPr="004F6498">
        <w:rPr>
          <w:rFonts w:ascii="Arial" w:eastAsia="Calibri" w:hAnsi="Arial" w:cs="Arial"/>
          <w:sz w:val="22"/>
          <w:u w:val="single"/>
          <w:lang w:val="ru-RU"/>
        </w:rPr>
        <w:t>2</w:t>
      </w:r>
      <w:r w:rsidRPr="00C71F2F">
        <w:rPr>
          <w:rFonts w:ascii="Arial" w:eastAsia="Calibri" w:hAnsi="Arial" w:cs="Arial"/>
          <w:sz w:val="22"/>
          <w:u w:val="single"/>
          <w:lang w:val="ru"/>
        </w:rPr>
        <w:t>/</w:t>
      </w:r>
      <w:r>
        <w:rPr>
          <w:rFonts w:ascii="Arial" w:eastAsia="Calibri" w:hAnsi="Arial" w:cs="Arial"/>
          <w:sz w:val="22"/>
          <w:u w:val="single"/>
          <w:lang w:val="ru"/>
        </w:rPr>
        <w:t>6</w:t>
      </w:r>
      <w:r w:rsidRPr="00C71F2F">
        <w:rPr>
          <w:rFonts w:ascii="Arial" w:eastAsia="Calibri" w:hAnsi="Arial" w:cs="Arial"/>
          <w:sz w:val="22"/>
          <w:u w:val="single"/>
          <w:lang w:val="ru"/>
        </w:rPr>
        <w:t>.</w:t>
      </w:r>
      <w:r>
        <w:rPr>
          <w:rFonts w:ascii="Arial" w:eastAsia="Calibri" w:hAnsi="Arial" w:cs="Arial"/>
          <w:sz w:val="22"/>
          <w:u w:val="single"/>
          <w:lang w:val="ru"/>
        </w:rPr>
        <w:t>1</w:t>
      </w:r>
    </w:p>
    <w:p w14:paraId="72A15A27" w14:textId="77777777" w:rsidR="00342560" w:rsidRPr="009C2D53" w:rsidRDefault="00342560" w:rsidP="00342560">
      <w:pPr>
        <w:keepNext/>
        <w:spacing w:after="240"/>
        <w:ind w:left="6"/>
        <w:jc w:val="center"/>
        <w:rPr>
          <w:rFonts w:ascii="Arial" w:eastAsia="Calibri" w:hAnsi="Arial" w:cs="Arial"/>
          <w:b/>
          <w:bCs/>
          <w:sz w:val="22"/>
          <w:szCs w:val="22"/>
          <w:lang w:val="ru-RU"/>
        </w:rPr>
      </w:pPr>
      <w:r w:rsidRPr="009C2D53">
        <w:rPr>
          <w:rFonts w:ascii="Arial" w:hAnsi="Arial" w:cs="Arial"/>
          <w:b/>
          <w:bCs/>
          <w:sz w:val="22"/>
          <w:szCs w:val="22"/>
          <w:lang w:val="ru-RU"/>
        </w:rPr>
        <w:t xml:space="preserve">Подготовка проекта программы и бюджета на 2024-2025 гг. </w:t>
      </w:r>
      <w:r w:rsidRPr="009C2D53">
        <w:rPr>
          <w:rFonts w:ascii="Arial" w:hAnsi="Arial" w:cs="Arial"/>
          <w:b/>
          <w:bCs/>
          <w:sz w:val="22"/>
          <w:szCs w:val="22"/>
          <w:lang w:val="ru-RU"/>
        </w:rPr>
        <w:br/>
        <w:t>(проект документа 42 С/5)</w:t>
      </w:r>
    </w:p>
    <w:p w14:paraId="330C7B89" w14:textId="77777777" w:rsidR="00342560" w:rsidRPr="009C2D53" w:rsidRDefault="00342560" w:rsidP="00342560">
      <w:pPr>
        <w:keepNext/>
        <w:spacing w:after="240"/>
        <w:rPr>
          <w:rFonts w:ascii="Arial" w:hAnsi="Arial" w:cs="Arial"/>
          <w:sz w:val="22"/>
          <w:szCs w:val="22"/>
          <w:lang w:val="ru-RU"/>
        </w:rPr>
      </w:pPr>
      <w:r w:rsidRPr="009C2D53">
        <w:rPr>
          <w:rFonts w:ascii="Arial" w:hAnsi="Arial" w:cs="Arial"/>
          <w:sz w:val="22"/>
          <w:szCs w:val="22"/>
          <w:lang w:val="ru-RU"/>
        </w:rPr>
        <w:t xml:space="preserve">Ассамблея, </w:t>
      </w:r>
    </w:p>
    <w:p w14:paraId="00EC09DF" w14:textId="77777777" w:rsidR="00342560" w:rsidRPr="009C2D53" w:rsidRDefault="00342560" w:rsidP="00342560">
      <w:pPr>
        <w:tabs>
          <w:tab w:val="clear" w:pos="567"/>
        </w:tabs>
        <w:snapToGrid/>
        <w:spacing w:after="240"/>
        <w:rPr>
          <w:rFonts w:ascii="Arial" w:hAnsi="Arial" w:cs="Arial"/>
          <w:iCs/>
          <w:sz w:val="22"/>
          <w:szCs w:val="22"/>
          <w:lang w:val="ru-RU"/>
        </w:rPr>
      </w:pPr>
      <w:r w:rsidRPr="009C2D53">
        <w:rPr>
          <w:rFonts w:ascii="Arial" w:hAnsi="Arial" w:cs="Arial"/>
          <w:sz w:val="22"/>
          <w:szCs w:val="22"/>
          <w:u w:val="single"/>
          <w:lang w:val="ru-RU"/>
        </w:rPr>
        <w:t>рассмотрев</w:t>
      </w:r>
      <w:r w:rsidRPr="009C2D53">
        <w:rPr>
          <w:rFonts w:ascii="Arial" w:hAnsi="Arial" w:cs="Arial"/>
          <w:sz w:val="22"/>
          <w:szCs w:val="22"/>
          <w:lang w:val="ru-RU"/>
        </w:rPr>
        <w:t xml:space="preserve"> документ IOC</w:t>
      </w:r>
      <w:r>
        <w:rPr>
          <w:rFonts w:ascii="Arial" w:hAnsi="Arial" w:cs="Arial"/>
          <w:sz w:val="22"/>
          <w:szCs w:val="22"/>
          <w:lang w:val="ru-RU"/>
        </w:rPr>
        <w:t>/А</w:t>
      </w:r>
      <w:r w:rsidRPr="009C2D53">
        <w:rPr>
          <w:rFonts w:ascii="Arial" w:hAnsi="Arial" w:cs="Arial"/>
          <w:sz w:val="22"/>
          <w:szCs w:val="22"/>
          <w:lang w:val="ru-RU"/>
        </w:rPr>
        <w:t>-32/6.1.Doc(1) и резолюцию EC-55/2,</w:t>
      </w:r>
    </w:p>
    <w:p w14:paraId="7A434DFB" w14:textId="77777777" w:rsidR="00342560" w:rsidRPr="009C2D53" w:rsidRDefault="00342560" w:rsidP="00342560">
      <w:pPr>
        <w:tabs>
          <w:tab w:val="clear" w:pos="567"/>
        </w:tabs>
        <w:snapToGrid/>
        <w:spacing w:after="240"/>
        <w:jc w:val="both"/>
        <w:rPr>
          <w:rFonts w:ascii="Arial" w:hAnsi="Arial" w:cs="Arial"/>
          <w:iCs/>
          <w:sz w:val="22"/>
          <w:szCs w:val="22"/>
          <w:lang w:val="ru-RU"/>
        </w:rPr>
      </w:pPr>
      <w:r w:rsidRPr="009C2D53">
        <w:rPr>
          <w:rFonts w:ascii="Arial" w:hAnsi="Arial" w:cs="Arial"/>
          <w:sz w:val="22"/>
          <w:szCs w:val="22"/>
          <w:u w:val="single"/>
          <w:lang w:val="ru-RU"/>
        </w:rPr>
        <w:t>принимает к сведению</w:t>
      </w:r>
      <w:r w:rsidRPr="009C2D53">
        <w:rPr>
          <w:rFonts w:ascii="Arial" w:hAnsi="Arial" w:cs="Arial"/>
          <w:sz w:val="22"/>
          <w:szCs w:val="22"/>
          <w:lang w:val="ru-RU"/>
        </w:rPr>
        <w:t xml:space="preserve"> документ IOC/A-32/</w:t>
      </w:r>
      <w:r w:rsidRPr="004D0E30">
        <w:rPr>
          <w:rFonts w:ascii="Arial" w:hAnsi="Arial" w:cs="Arial"/>
          <w:sz w:val="22"/>
          <w:szCs w:val="22"/>
          <w:lang w:val="ru-RU"/>
        </w:rPr>
        <w:t>6</w:t>
      </w:r>
      <w:r w:rsidRPr="009C2D53">
        <w:rPr>
          <w:rFonts w:ascii="Arial" w:hAnsi="Arial" w:cs="Arial"/>
          <w:sz w:val="22"/>
          <w:szCs w:val="22"/>
          <w:lang w:val="ru-RU"/>
        </w:rPr>
        <w:t>.1.Doc(1), который будет в дальнейшем рассмотрен комитетом по финансовым вопросам с целью подготовки проекта резолюции для обсуждения и утверждения на пленарном заседании.</w:t>
      </w:r>
    </w:p>
    <w:p w14:paraId="0862B679" w14:textId="2D63E26F" w:rsidR="003E2946" w:rsidRPr="00C71F2F" w:rsidRDefault="003E2946" w:rsidP="00801EF5">
      <w:pPr>
        <w:keepNext/>
        <w:spacing w:after="240"/>
        <w:jc w:val="center"/>
        <w:rPr>
          <w:rFonts w:ascii="Arial" w:eastAsia="Calibri" w:hAnsi="Arial" w:cs="Arial"/>
          <w:sz w:val="22"/>
          <w:u w:val="single"/>
          <w:lang w:val="ru-RU"/>
        </w:rPr>
      </w:pPr>
      <w:r w:rsidRPr="00C71F2F">
        <w:rPr>
          <w:rFonts w:ascii="Arial" w:eastAsia="Calibri" w:hAnsi="Arial" w:cs="Arial"/>
          <w:sz w:val="22"/>
          <w:u w:val="single"/>
          <w:lang w:val="ru"/>
        </w:rPr>
        <w:t>Реш</w:t>
      </w:r>
      <w:r>
        <w:rPr>
          <w:rFonts w:ascii="Arial" w:eastAsia="Calibri" w:hAnsi="Arial" w:cs="Arial"/>
          <w:sz w:val="22"/>
          <w:u w:val="single"/>
          <w:lang w:val="ru"/>
        </w:rPr>
        <w:t>ение</w:t>
      </w:r>
      <w:r w:rsidRPr="00C71F2F">
        <w:rPr>
          <w:rFonts w:ascii="Arial" w:eastAsia="Calibri" w:hAnsi="Arial" w:cs="Arial"/>
          <w:sz w:val="22"/>
          <w:u w:val="single"/>
          <w:lang w:val="ru"/>
        </w:rPr>
        <w:t xml:space="preserve"> A-3</w:t>
      </w:r>
      <w:r w:rsidRPr="004F6498">
        <w:rPr>
          <w:rFonts w:ascii="Arial" w:eastAsia="Calibri" w:hAnsi="Arial" w:cs="Arial"/>
          <w:sz w:val="22"/>
          <w:u w:val="single"/>
          <w:lang w:val="ru-RU"/>
        </w:rPr>
        <w:t>2</w:t>
      </w:r>
      <w:r w:rsidRPr="00C71F2F">
        <w:rPr>
          <w:rFonts w:ascii="Arial" w:eastAsia="Calibri" w:hAnsi="Arial" w:cs="Arial"/>
          <w:sz w:val="22"/>
          <w:u w:val="single"/>
          <w:lang w:val="ru"/>
        </w:rPr>
        <w:t>/</w:t>
      </w:r>
      <w:r>
        <w:rPr>
          <w:rFonts w:ascii="Arial" w:eastAsia="Calibri" w:hAnsi="Arial" w:cs="Arial"/>
          <w:sz w:val="22"/>
          <w:u w:val="single"/>
          <w:lang w:val="ru"/>
        </w:rPr>
        <w:t>6</w:t>
      </w:r>
      <w:r w:rsidRPr="00C71F2F">
        <w:rPr>
          <w:rFonts w:ascii="Arial" w:eastAsia="Calibri" w:hAnsi="Arial" w:cs="Arial"/>
          <w:sz w:val="22"/>
          <w:u w:val="single"/>
          <w:lang w:val="ru"/>
        </w:rPr>
        <w:t>.</w:t>
      </w:r>
      <w:r>
        <w:rPr>
          <w:rFonts w:ascii="Arial" w:eastAsia="Calibri" w:hAnsi="Arial" w:cs="Arial"/>
          <w:sz w:val="22"/>
          <w:u w:val="single"/>
          <w:lang w:val="ru"/>
        </w:rPr>
        <w:t>2</w:t>
      </w:r>
    </w:p>
    <w:p w14:paraId="4E513CFF" w14:textId="1BF9AAFB" w:rsidR="00342560" w:rsidRPr="00342560" w:rsidRDefault="00342560" w:rsidP="00342560">
      <w:pPr>
        <w:keepNext/>
        <w:spacing w:after="240"/>
        <w:jc w:val="center"/>
        <w:rPr>
          <w:rFonts w:ascii="Arial" w:eastAsia="SimSun" w:hAnsi="Arial" w:cs="Arial"/>
          <w:b/>
          <w:snapToGrid/>
          <w:sz w:val="22"/>
          <w:szCs w:val="22"/>
          <w:lang w:val="ru-RU"/>
        </w:rPr>
      </w:pPr>
      <w:bookmarkStart w:id="15" w:name="_Toc134002225"/>
      <w:bookmarkStart w:id="16" w:name="_Toc134002399"/>
      <w:bookmarkStart w:id="17" w:name="_Toc136424633"/>
      <w:r w:rsidRPr="00342560">
        <w:rPr>
          <w:rFonts w:ascii="Arial" w:hAnsi="Arial" w:cs="Arial"/>
          <w:b/>
          <w:sz w:val="22"/>
          <w:szCs w:val="22"/>
          <w:lang w:val="ru-RU"/>
        </w:rPr>
        <w:t xml:space="preserve">Выполнение резолюций A-31/2 и EC-55/2 о пересмотре и обновлении Правил </w:t>
      </w:r>
      <w:r w:rsidRPr="00342560">
        <w:rPr>
          <w:rFonts w:ascii="Arial" w:hAnsi="Arial" w:cs="Arial"/>
          <w:b/>
          <w:sz w:val="22"/>
          <w:szCs w:val="22"/>
          <w:lang w:val="ru-RU"/>
        </w:rPr>
        <w:br/>
        <w:t>процедуры и руководящих принципов отчетности о взносах в натуральной форме</w:t>
      </w:r>
      <w:bookmarkEnd w:id="15"/>
      <w:bookmarkEnd w:id="16"/>
      <w:bookmarkEnd w:id="17"/>
      <w:r w:rsidRPr="00342560">
        <w:rPr>
          <w:rFonts w:ascii="Arial" w:eastAsia="SimSun" w:hAnsi="Arial" w:cs="Arial"/>
          <w:b/>
          <w:snapToGrid/>
          <w:sz w:val="22"/>
          <w:szCs w:val="22"/>
          <w:lang w:val="ru-RU"/>
        </w:rPr>
        <w:t xml:space="preserve"> </w:t>
      </w:r>
    </w:p>
    <w:p w14:paraId="7740B20D" w14:textId="77777777" w:rsidR="00342560" w:rsidRPr="009C2D53" w:rsidRDefault="00342560" w:rsidP="00342560">
      <w:pPr>
        <w:spacing w:after="120"/>
        <w:rPr>
          <w:rFonts w:ascii="Arial" w:hAnsi="Arial" w:cs="Arial"/>
          <w:sz w:val="22"/>
          <w:szCs w:val="22"/>
          <w:lang w:val="ru-RU"/>
        </w:rPr>
      </w:pPr>
      <w:r w:rsidRPr="009C2D53">
        <w:rPr>
          <w:rFonts w:ascii="Arial" w:hAnsi="Arial" w:cs="Arial"/>
          <w:sz w:val="22"/>
          <w:szCs w:val="22"/>
          <w:lang w:val="ru-RU"/>
        </w:rPr>
        <w:t xml:space="preserve">Ассамблея, </w:t>
      </w:r>
    </w:p>
    <w:p w14:paraId="07FB9D74" w14:textId="77777777" w:rsidR="00342560" w:rsidRPr="009C2D53" w:rsidRDefault="00342560" w:rsidP="00342560">
      <w:pPr>
        <w:tabs>
          <w:tab w:val="clear" w:pos="567"/>
        </w:tabs>
        <w:snapToGrid/>
        <w:spacing w:after="120"/>
        <w:rPr>
          <w:rFonts w:ascii="Arial" w:hAnsi="Arial" w:cs="Arial"/>
          <w:sz w:val="22"/>
          <w:szCs w:val="22"/>
          <w:lang w:val="ru-RU"/>
        </w:rPr>
      </w:pPr>
      <w:r w:rsidRPr="009C2D53">
        <w:rPr>
          <w:rFonts w:ascii="Arial" w:hAnsi="Arial" w:cs="Arial"/>
          <w:sz w:val="22"/>
          <w:szCs w:val="22"/>
          <w:u w:val="single"/>
          <w:lang w:val="ru-RU"/>
        </w:rPr>
        <w:t>рассмотрев</w:t>
      </w:r>
      <w:r w:rsidRPr="009C2D53">
        <w:rPr>
          <w:rFonts w:ascii="Arial" w:hAnsi="Arial" w:cs="Arial"/>
          <w:sz w:val="22"/>
          <w:szCs w:val="22"/>
          <w:lang w:val="ru-RU"/>
        </w:rPr>
        <w:t xml:space="preserve"> документы IOC</w:t>
      </w:r>
      <w:r>
        <w:rPr>
          <w:rFonts w:ascii="Arial" w:hAnsi="Arial" w:cs="Arial"/>
          <w:sz w:val="22"/>
          <w:szCs w:val="22"/>
          <w:lang w:val="ru-RU"/>
        </w:rPr>
        <w:t>/А</w:t>
      </w:r>
      <w:r w:rsidRPr="009C2D53">
        <w:rPr>
          <w:rFonts w:ascii="Arial" w:hAnsi="Arial" w:cs="Arial"/>
          <w:sz w:val="22"/>
          <w:szCs w:val="22"/>
          <w:lang w:val="ru-RU"/>
        </w:rPr>
        <w:t xml:space="preserve">-32/6.2.Doc(1) </w:t>
      </w:r>
      <w:r>
        <w:rPr>
          <w:rFonts w:ascii="Arial" w:hAnsi="Arial" w:cs="Arial"/>
          <w:sz w:val="22"/>
          <w:szCs w:val="22"/>
          <w:lang w:val="ru-RU"/>
        </w:rPr>
        <w:t>и</w:t>
      </w:r>
      <w:r w:rsidRPr="009C2D53">
        <w:rPr>
          <w:rFonts w:ascii="Arial" w:hAnsi="Arial" w:cs="Arial"/>
          <w:sz w:val="22"/>
          <w:szCs w:val="22"/>
          <w:lang w:val="ru-RU"/>
        </w:rPr>
        <w:t xml:space="preserve"> IOC</w:t>
      </w:r>
      <w:r>
        <w:rPr>
          <w:rFonts w:ascii="Arial" w:hAnsi="Arial" w:cs="Arial"/>
          <w:sz w:val="22"/>
          <w:szCs w:val="22"/>
          <w:lang w:val="ru-RU"/>
        </w:rPr>
        <w:t>/А</w:t>
      </w:r>
      <w:r w:rsidRPr="009C2D53">
        <w:rPr>
          <w:rFonts w:ascii="Arial" w:hAnsi="Arial" w:cs="Arial"/>
          <w:sz w:val="22"/>
          <w:szCs w:val="22"/>
          <w:lang w:val="ru-RU"/>
        </w:rPr>
        <w:t>-32/6.2.Doc(2),</w:t>
      </w:r>
    </w:p>
    <w:p w14:paraId="5AD42103" w14:textId="77777777" w:rsidR="00342560" w:rsidRPr="009C2D53" w:rsidRDefault="00342560" w:rsidP="00F963D9">
      <w:pPr>
        <w:tabs>
          <w:tab w:val="clear" w:pos="567"/>
        </w:tabs>
        <w:snapToGrid/>
        <w:spacing w:after="240"/>
        <w:jc w:val="both"/>
        <w:rPr>
          <w:rFonts w:ascii="Arial" w:hAnsi="Arial" w:cs="Arial"/>
          <w:sz w:val="22"/>
          <w:szCs w:val="22"/>
          <w:lang w:val="ru-RU"/>
        </w:rPr>
      </w:pPr>
      <w:r w:rsidRPr="009C2D53">
        <w:rPr>
          <w:rFonts w:ascii="Arial" w:hAnsi="Arial" w:cs="Arial"/>
          <w:sz w:val="22"/>
          <w:szCs w:val="22"/>
          <w:u w:val="single"/>
          <w:lang w:val="ru-RU"/>
        </w:rPr>
        <w:t>принимает к сведению</w:t>
      </w:r>
      <w:r w:rsidRPr="009C2D53">
        <w:rPr>
          <w:rFonts w:ascii="Arial" w:hAnsi="Arial" w:cs="Arial"/>
          <w:sz w:val="22"/>
          <w:szCs w:val="22"/>
          <w:lang w:val="ru-RU"/>
        </w:rPr>
        <w:t xml:space="preserve"> документ IOC</w:t>
      </w:r>
      <w:r>
        <w:rPr>
          <w:rFonts w:ascii="Arial" w:hAnsi="Arial" w:cs="Arial"/>
          <w:sz w:val="22"/>
          <w:szCs w:val="22"/>
          <w:lang w:val="ru-RU"/>
        </w:rPr>
        <w:t>/А</w:t>
      </w:r>
      <w:r w:rsidRPr="009C2D53">
        <w:rPr>
          <w:rFonts w:ascii="Arial" w:hAnsi="Arial" w:cs="Arial"/>
          <w:sz w:val="22"/>
          <w:szCs w:val="22"/>
          <w:lang w:val="ru-RU"/>
        </w:rPr>
        <w:t>-32/6.2.Doc(1) и резолюцию EC-55/2 с приложениями, которые будут в дальнейшем рассмотрены комитетом по финансовым вопросам с целью подготовки проекта резолюции для обсуждения и утверждения на пленарном заседании.</w:t>
      </w:r>
    </w:p>
    <w:p w14:paraId="45643F3B" w14:textId="5258D6DC" w:rsidR="003E2946" w:rsidRPr="00C71F2F" w:rsidRDefault="003E2946" w:rsidP="00801EF5">
      <w:pPr>
        <w:keepNext/>
        <w:spacing w:after="240"/>
        <w:jc w:val="center"/>
        <w:rPr>
          <w:rFonts w:ascii="Arial" w:eastAsia="Calibri" w:hAnsi="Arial" w:cs="Arial"/>
          <w:sz w:val="22"/>
          <w:u w:val="single"/>
          <w:lang w:val="ru-RU"/>
        </w:rPr>
      </w:pPr>
      <w:bookmarkStart w:id="18" w:name="_Hlk138423672"/>
      <w:r w:rsidRPr="00C71F2F">
        <w:rPr>
          <w:rFonts w:ascii="Arial" w:eastAsia="Calibri" w:hAnsi="Arial" w:cs="Arial"/>
          <w:sz w:val="22"/>
          <w:u w:val="single"/>
          <w:lang w:val="ru"/>
        </w:rPr>
        <w:t>Реш</w:t>
      </w:r>
      <w:r>
        <w:rPr>
          <w:rFonts w:ascii="Arial" w:eastAsia="Calibri" w:hAnsi="Arial" w:cs="Arial"/>
          <w:sz w:val="22"/>
          <w:u w:val="single"/>
          <w:lang w:val="ru"/>
        </w:rPr>
        <w:t>ение</w:t>
      </w:r>
      <w:r w:rsidRPr="00C71F2F">
        <w:rPr>
          <w:rFonts w:ascii="Arial" w:eastAsia="Calibri" w:hAnsi="Arial" w:cs="Arial"/>
          <w:sz w:val="22"/>
          <w:u w:val="single"/>
          <w:lang w:val="ru"/>
        </w:rPr>
        <w:t xml:space="preserve"> A-3</w:t>
      </w:r>
      <w:r w:rsidRPr="004F6498">
        <w:rPr>
          <w:rFonts w:ascii="Arial" w:eastAsia="Calibri" w:hAnsi="Arial" w:cs="Arial"/>
          <w:sz w:val="22"/>
          <w:u w:val="single"/>
          <w:lang w:val="ru-RU"/>
        </w:rPr>
        <w:t>2</w:t>
      </w:r>
      <w:r w:rsidRPr="00C71F2F">
        <w:rPr>
          <w:rFonts w:ascii="Arial" w:eastAsia="Calibri" w:hAnsi="Arial" w:cs="Arial"/>
          <w:sz w:val="22"/>
          <w:u w:val="single"/>
          <w:lang w:val="ru"/>
        </w:rPr>
        <w:t>/</w:t>
      </w:r>
      <w:r>
        <w:rPr>
          <w:rFonts w:ascii="Arial" w:eastAsia="Calibri" w:hAnsi="Arial" w:cs="Arial"/>
          <w:sz w:val="22"/>
          <w:u w:val="single"/>
          <w:lang w:val="ru"/>
        </w:rPr>
        <w:t>6</w:t>
      </w:r>
      <w:r w:rsidRPr="00C71F2F">
        <w:rPr>
          <w:rFonts w:ascii="Arial" w:eastAsia="Calibri" w:hAnsi="Arial" w:cs="Arial"/>
          <w:sz w:val="22"/>
          <w:u w:val="single"/>
          <w:lang w:val="ru"/>
        </w:rPr>
        <w:t>.</w:t>
      </w:r>
      <w:r>
        <w:rPr>
          <w:rFonts w:ascii="Arial" w:eastAsia="Calibri" w:hAnsi="Arial" w:cs="Arial"/>
          <w:sz w:val="22"/>
          <w:u w:val="single"/>
          <w:lang w:val="ru"/>
        </w:rPr>
        <w:t>3</w:t>
      </w:r>
    </w:p>
    <w:p w14:paraId="4C78E5D8" w14:textId="77777777" w:rsidR="006A243E" w:rsidRPr="009C2D53" w:rsidRDefault="006A243E" w:rsidP="006A243E">
      <w:pPr>
        <w:spacing w:after="120"/>
        <w:jc w:val="center"/>
        <w:rPr>
          <w:rFonts w:ascii="Arial" w:hAnsi="Arial" w:cs="Arial"/>
          <w:b/>
          <w:bCs/>
          <w:sz w:val="22"/>
          <w:szCs w:val="22"/>
          <w:lang w:val="ru-RU"/>
        </w:rPr>
      </w:pPr>
      <w:r w:rsidRPr="009C2D53">
        <w:rPr>
          <w:rFonts w:ascii="Arial" w:hAnsi="Arial" w:cs="Arial"/>
          <w:b/>
          <w:bCs/>
          <w:sz w:val="22"/>
          <w:szCs w:val="22"/>
          <w:lang w:val="ru-RU"/>
        </w:rPr>
        <w:t xml:space="preserve">Проект плана действий в связи с проведенной IOS оценкой </w:t>
      </w:r>
      <w:r w:rsidRPr="009C2D53">
        <w:rPr>
          <w:rFonts w:ascii="Arial" w:hAnsi="Arial" w:cs="Arial"/>
          <w:b/>
          <w:bCs/>
          <w:sz w:val="22"/>
          <w:szCs w:val="22"/>
          <w:lang w:val="ru-RU"/>
        </w:rPr>
        <w:br/>
        <w:t>стратегического позиционирования МОК</w:t>
      </w:r>
    </w:p>
    <w:p w14:paraId="55167A8B" w14:textId="77777777" w:rsidR="006A243E" w:rsidRPr="009C2D53" w:rsidRDefault="006A243E" w:rsidP="006A243E">
      <w:pPr>
        <w:spacing w:after="240"/>
        <w:rPr>
          <w:rFonts w:ascii="Arial" w:hAnsi="Arial" w:cs="Arial"/>
          <w:sz w:val="22"/>
          <w:szCs w:val="22"/>
          <w:lang w:val="ru-RU"/>
        </w:rPr>
      </w:pPr>
      <w:r w:rsidRPr="009C2D53">
        <w:rPr>
          <w:rFonts w:ascii="Arial" w:hAnsi="Arial" w:cs="Arial"/>
          <w:sz w:val="22"/>
          <w:szCs w:val="22"/>
          <w:lang w:val="ru-RU"/>
        </w:rPr>
        <w:t xml:space="preserve">Ассамблея, </w:t>
      </w:r>
    </w:p>
    <w:p w14:paraId="5A6806A1" w14:textId="77777777" w:rsidR="006A243E" w:rsidRPr="009C2D53" w:rsidRDefault="006A243E" w:rsidP="006A243E">
      <w:pPr>
        <w:tabs>
          <w:tab w:val="clear" w:pos="567"/>
        </w:tabs>
        <w:snapToGrid/>
        <w:spacing w:after="240"/>
        <w:rPr>
          <w:rFonts w:ascii="Arial" w:hAnsi="Arial" w:cs="Arial"/>
          <w:sz w:val="22"/>
          <w:szCs w:val="22"/>
          <w:lang w:val="ru-RU"/>
        </w:rPr>
      </w:pPr>
      <w:r w:rsidRPr="009C2D53">
        <w:rPr>
          <w:rFonts w:ascii="Arial" w:hAnsi="Arial" w:cs="Arial"/>
          <w:sz w:val="22"/>
          <w:szCs w:val="22"/>
          <w:u w:val="single"/>
          <w:lang w:val="ru-RU"/>
        </w:rPr>
        <w:t>рассмотрев</w:t>
      </w:r>
      <w:r w:rsidRPr="009C2D53">
        <w:rPr>
          <w:rFonts w:ascii="Arial" w:hAnsi="Arial" w:cs="Arial"/>
          <w:sz w:val="22"/>
          <w:szCs w:val="22"/>
          <w:lang w:val="ru-RU"/>
        </w:rPr>
        <w:t xml:space="preserve"> документ IOC</w:t>
      </w:r>
      <w:r>
        <w:rPr>
          <w:rFonts w:ascii="Arial" w:hAnsi="Arial" w:cs="Arial"/>
          <w:sz w:val="22"/>
          <w:szCs w:val="22"/>
          <w:lang w:val="ru-RU"/>
        </w:rPr>
        <w:t>/А</w:t>
      </w:r>
      <w:r w:rsidRPr="009C2D53">
        <w:rPr>
          <w:rFonts w:ascii="Arial" w:hAnsi="Arial" w:cs="Arial"/>
          <w:sz w:val="22"/>
          <w:szCs w:val="22"/>
          <w:lang w:val="ru-RU"/>
        </w:rPr>
        <w:t>-32/6.3.Doc(1),</w:t>
      </w:r>
    </w:p>
    <w:p w14:paraId="63D32A0C" w14:textId="77777777" w:rsidR="006A243E" w:rsidRPr="009C2D53" w:rsidRDefault="006A243E" w:rsidP="006A243E">
      <w:pPr>
        <w:tabs>
          <w:tab w:val="clear" w:pos="567"/>
        </w:tabs>
        <w:snapToGrid/>
        <w:spacing w:after="240"/>
        <w:rPr>
          <w:rFonts w:ascii="Arial" w:hAnsi="Arial" w:cs="Arial"/>
          <w:iCs/>
          <w:sz w:val="22"/>
          <w:szCs w:val="22"/>
          <w:lang w:val="ru-RU"/>
        </w:rPr>
      </w:pPr>
      <w:r w:rsidRPr="009C2D53">
        <w:rPr>
          <w:rFonts w:ascii="Arial" w:hAnsi="Arial" w:cs="Arial"/>
          <w:sz w:val="22"/>
          <w:szCs w:val="22"/>
          <w:u w:val="single"/>
          <w:lang w:val="ru-RU"/>
        </w:rPr>
        <w:t>принимает к сведению</w:t>
      </w:r>
      <w:r w:rsidRPr="009C2D53">
        <w:rPr>
          <w:rFonts w:ascii="Arial" w:hAnsi="Arial" w:cs="Arial"/>
          <w:sz w:val="22"/>
          <w:szCs w:val="22"/>
          <w:lang w:val="ru-RU"/>
        </w:rPr>
        <w:t xml:space="preserve"> документ IOC</w:t>
      </w:r>
      <w:r>
        <w:rPr>
          <w:rFonts w:ascii="Arial" w:hAnsi="Arial" w:cs="Arial"/>
          <w:sz w:val="22"/>
          <w:szCs w:val="22"/>
          <w:lang w:val="ru-RU"/>
        </w:rPr>
        <w:t>/А</w:t>
      </w:r>
      <w:r w:rsidRPr="009C2D53">
        <w:rPr>
          <w:rFonts w:ascii="Arial" w:hAnsi="Arial" w:cs="Arial"/>
          <w:sz w:val="22"/>
          <w:szCs w:val="22"/>
          <w:lang w:val="ru-RU"/>
        </w:rPr>
        <w:t>-32/6.3.Doc(1), который будет в дальнейшем рассмотрен комитетом по финансовым вопросам с целью подготовки проекта резолюции для обсуждения и утверждения на пленарном заседании.</w:t>
      </w:r>
    </w:p>
    <w:bookmarkEnd w:id="18"/>
    <w:p w14:paraId="7B5C4AF0" w14:textId="3761A82C" w:rsidR="003E2946" w:rsidRPr="00C71F2F" w:rsidRDefault="003E2946" w:rsidP="00801EF5">
      <w:pPr>
        <w:keepNext/>
        <w:spacing w:after="240"/>
        <w:jc w:val="center"/>
        <w:rPr>
          <w:rFonts w:ascii="Arial" w:eastAsia="Calibri" w:hAnsi="Arial" w:cs="Arial"/>
          <w:sz w:val="22"/>
          <w:u w:val="single"/>
          <w:lang w:val="ru-RU"/>
        </w:rPr>
      </w:pPr>
      <w:r w:rsidRPr="00C71F2F">
        <w:rPr>
          <w:rFonts w:ascii="Arial" w:eastAsia="Calibri" w:hAnsi="Arial" w:cs="Arial"/>
          <w:sz w:val="22"/>
          <w:u w:val="single"/>
          <w:lang w:val="ru"/>
        </w:rPr>
        <w:t>Реш</w:t>
      </w:r>
      <w:r>
        <w:rPr>
          <w:rFonts w:ascii="Arial" w:eastAsia="Calibri" w:hAnsi="Arial" w:cs="Arial"/>
          <w:sz w:val="22"/>
          <w:u w:val="single"/>
          <w:lang w:val="ru"/>
        </w:rPr>
        <w:t>ение</w:t>
      </w:r>
      <w:r w:rsidRPr="00C71F2F">
        <w:rPr>
          <w:rFonts w:ascii="Arial" w:eastAsia="Calibri" w:hAnsi="Arial" w:cs="Arial"/>
          <w:sz w:val="22"/>
          <w:u w:val="single"/>
          <w:lang w:val="ru"/>
        </w:rPr>
        <w:t xml:space="preserve"> A-3</w:t>
      </w:r>
      <w:r w:rsidRPr="004F6498">
        <w:rPr>
          <w:rFonts w:ascii="Arial" w:eastAsia="Calibri" w:hAnsi="Arial" w:cs="Arial"/>
          <w:sz w:val="22"/>
          <w:u w:val="single"/>
          <w:lang w:val="ru-RU"/>
        </w:rPr>
        <w:t>2</w:t>
      </w:r>
      <w:r w:rsidRPr="00C71F2F">
        <w:rPr>
          <w:rFonts w:ascii="Arial" w:eastAsia="Calibri" w:hAnsi="Arial" w:cs="Arial"/>
          <w:sz w:val="22"/>
          <w:u w:val="single"/>
          <w:lang w:val="ru"/>
        </w:rPr>
        <w:t>/</w:t>
      </w:r>
      <w:r>
        <w:rPr>
          <w:rFonts w:ascii="Arial" w:eastAsia="Calibri" w:hAnsi="Arial" w:cs="Arial"/>
          <w:sz w:val="22"/>
          <w:u w:val="single"/>
          <w:lang w:val="ru"/>
        </w:rPr>
        <w:t>6</w:t>
      </w:r>
      <w:r w:rsidRPr="00C71F2F">
        <w:rPr>
          <w:rFonts w:ascii="Arial" w:eastAsia="Calibri" w:hAnsi="Arial" w:cs="Arial"/>
          <w:sz w:val="22"/>
          <w:u w:val="single"/>
          <w:lang w:val="ru"/>
        </w:rPr>
        <w:t>.</w:t>
      </w:r>
      <w:r>
        <w:rPr>
          <w:rFonts w:ascii="Arial" w:eastAsia="Calibri" w:hAnsi="Arial" w:cs="Arial"/>
          <w:sz w:val="22"/>
          <w:u w:val="single"/>
          <w:lang w:val="ru"/>
        </w:rPr>
        <w:t>5</w:t>
      </w:r>
    </w:p>
    <w:p w14:paraId="27D38D27" w14:textId="723DD7FF" w:rsidR="00BC69E9" w:rsidRPr="00ED195D" w:rsidRDefault="00BC69E9" w:rsidP="00BC69E9">
      <w:pPr>
        <w:tabs>
          <w:tab w:val="clear" w:pos="567"/>
          <w:tab w:val="left" w:pos="709"/>
        </w:tabs>
        <w:spacing w:after="240"/>
        <w:ind w:left="709" w:hanging="709"/>
        <w:jc w:val="center"/>
        <w:rPr>
          <w:rFonts w:asciiTheme="minorBidi" w:hAnsiTheme="minorBidi" w:cstheme="minorBidi"/>
          <w:b/>
          <w:sz w:val="22"/>
          <w:szCs w:val="22"/>
          <w:lang w:val="ru-RU"/>
        </w:rPr>
      </w:pPr>
      <w:r w:rsidRPr="00ED195D">
        <w:rPr>
          <w:rFonts w:asciiTheme="minorBidi" w:hAnsiTheme="minorBidi" w:cstheme="minorBidi"/>
          <w:b/>
          <w:bCs/>
          <w:sz w:val="22"/>
          <w:szCs w:val="22"/>
          <w:lang w:val="ru-RU"/>
        </w:rPr>
        <w:t>Выборы МОК 202</w:t>
      </w:r>
      <w:r>
        <w:rPr>
          <w:rFonts w:asciiTheme="minorBidi" w:hAnsiTheme="minorBidi" w:cstheme="minorBidi"/>
          <w:b/>
          <w:bCs/>
          <w:sz w:val="22"/>
          <w:szCs w:val="22"/>
          <w:lang w:val="ru-RU"/>
        </w:rPr>
        <w:t>3</w:t>
      </w:r>
      <w:r w:rsidRPr="00ED195D">
        <w:rPr>
          <w:rFonts w:asciiTheme="minorBidi" w:hAnsiTheme="minorBidi" w:cstheme="minorBidi"/>
          <w:b/>
          <w:bCs/>
          <w:sz w:val="22"/>
          <w:szCs w:val="22"/>
          <w:lang w:val="ru-RU"/>
        </w:rPr>
        <w:t xml:space="preserve"> г.</w:t>
      </w:r>
    </w:p>
    <w:p w14:paraId="79DAEB3B" w14:textId="77777777" w:rsidR="00BC69E9" w:rsidRDefault="00BC69E9" w:rsidP="00BC69E9">
      <w:pPr>
        <w:tabs>
          <w:tab w:val="clear" w:pos="567"/>
          <w:tab w:val="left" w:pos="709"/>
        </w:tabs>
        <w:spacing w:after="240"/>
        <w:ind w:left="709" w:hanging="709"/>
        <w:rPr>
          <w:rFonts w:asciiTheme="minorBidi" w:hAnsiTheme="minorBidi" w:cstheme="minorBidi"/>
          <w:sz w:val="22"/>
          <w:szCs w:val="22"/>
          <w:lang w:val="ru-RU"/>
        </w:rPr>
      </w:pPr>
      <w:r w:rsidRPr="00ED2386">
        <w:rPr>
          <w:rFonts w:asciiTheme="minorBidi" w:hAnsiTheme="minorBidi" w:cstheme="minorBidi"/>
          <w:sz w:val="22"/>
          <w:szCs w:val="22"/>
          <w:lang w:val="ru-RU"/>
        </w:rPr>
        <w:t>Ассамблея,</w:t>
      </w:r>
    </w:p>
    <w:p w14:paraId="577F5499" w14:textId="15AF5073" w:rsidR="00BC69E9" w:rsidRPr="00ED2386" w:rsidRDefault="00BC69E9" w:rsidP="00BC69E9">
      <w:pPr>
        <w:tabs>
          <w:tab w:val="clear" w:pos="567"/>
          <w:tab w:val="left" w:pos="709"/>
        </w:tabs>
        <w:spacing w:after="240"/>
        <w:ind w:left="709" w:hanging="709"/>
        <w:rPr>
          <w:rFonts w:asciiTheme="minorBidi" w:hAnsiTheme="minorBidi" w:cstheme="minorBidi"/>
          <w:sz w:val="22"/>
          <w:szCs w:val="22"/>
          <w:lang w:val="ru-RU"/>
        </w:rPr>
      </w:pPr>
      <w:r w:rsidRPr="00544AFC">
        <w:rPr>
          <w:rFonts w:ascii="Arial" w:hAnsi="Arial" w:cs="Arial"/>
          <w:sz w:val="22"/>
          <w:szCs w:val="22"/>
          <w:u w:val="single"/>
          <w:lang w:val="ru-RU"/>
        </w:rPr>
        <w:t>избирает</w:t>
      </w:r>
      <w:r w:rsidRPr="00BC69E9">
        <w:rPr>
          <w:rFonts w:ascii="Arial" w:hAnsi="Arial" w:cs="Arial"/>
          <w:sz w:val="22"/>
          <w:szCs w:val="22"/>
          <w:lang w:val="ru-RU"/>
        </w:rPr>
        <w:t xml:space="preserve"> членов своего Исполнительного совета на период 2023-2025 гг.:</w:t>
      </w:r>
    </w:p>
    <w:p w14:paraId="5E7F1D02" w14:textId="163CD7DB" w:rsidR="00BC69E9" w:rsidRPr="00BC69E9" w:rsidRDefault="00BC69E9" w:rsidP="00AC338B">
      <w:pPr>
        <w:pStyle w:val="ListParagraph"/>
        <w:numPr>
          <w:ilvl w:val="0"/>
          <w:numId w:val="18"/>
        </w:numPr>
        <w:tabs>
          <w:tab w:val="clear" w:pos="567"/>
        </w:tabs>
        <w:spacing w:after="240"/>
        <w:ind w:left="567" w:hanging="567"/>
        <w:jc w:val="center"/>
        <w:rPr>
          <w:rFonts w:asciiTheme="minorBidi" w:hAnsiTheme="minorBidi" w:cstheme="minorBidi"/>
          <w:b/>
          <w:sz w:val="22"/>
          <w:szCs w:val="22"/>
          <w:lang w:val="ru-RU"/>
        </w:rPr>
      </w:pPr>
      <w:r w:rsidRPr="00BC69E9">
        <w:rPr>
          <w:rFonts w:ascii="Arial" w:hAnsi="Arial" w:cs="Arial"/>
          <w:b/>
          <w:bCs/>
          <w:sz w:val="22"/>
          <w:szCs w:val="22"/>
          <w:lang w:val="ru-RU"/>
        </w:rPr>
        <w:lastRenderedPageBreak/>
        <w:t>Председатель Комиссии</w:t>
      </w:r>
    </w:p>
    <w:p w14:paraId="4D88C931" w14:textId="20080217" w:rsidR="00BC69E9" w:rsidRPr="00ED195D" w:rsidRDefault="00544AFC" w:rsidP="00544AFC">
      <w:pPr>
        <w:tabs>
          <w:tab w:val="clear" w:pos="567"/>
        </w:tabs>
        <w:spacing w:after="240"/>
        <w:ind w:left="1134" w:hanging="567"/>
        <w:rPr>
          <w:rFonts w:asciiTheme="minorBidi" w:hAnsiTheme="minorBidi" w:cstheme="minorBidi"/>
          <w:sz w:val="22"/>
          <w:szCs w:val="22"/>
          <w:lang w:val="ru-RU"/>
        </w:rPr>
      </w:pPr>
      <w:r w:rsidRPr="00544AFC">
        <w:rPr>
          <w:rFonts w:ascii="Arial" w:hAnsi="Arial" w:cs="Arial"/>
          <w:sz w:val="22"/>
          <w:szCs w:val="22"/>
          <w:lang w:val="ru-RU"/>
        </w:rPr>
        <w:t>-</w:t>
      </w:r>
      <w:r w:rsidRPr="00544AFC">
        <w:rPr>
          <w:rFonts w:ascii="Arial" w:hAnsi="Arial" w:cs="Arial"/>
          <w:sz w:val="22"/>
          <w:szCs w:val="22"/>
          <w:lang w:val="ru-RU"/>
        </w:rPr>
        <w:tab/>
      </w:r>
      <w:r w:rsidR="00BC69E9" w:rsidRPr="00BC69E9">
        <w:rPr>
          <w:rFonts w:ascii="Arial" w:hAnsi="Arial" w:cs="Arial"/>
          <w:sz w:val="22"/>
          <w:szCs w:val="22"/>
          <w:lang w:val="ru-RU"/>
        </w:rPr>
        <w:t xml:space="preserve">г-н </w:t>
      </w:r>
      <w:proofErr w:type="spellStart"/>
      <w:r w:rsidR="00BC69E9" w:rsidRPr="00BC69E9">
        <w:rPr>
          <w:rFonts w:ascii="Arial" w:hAnsi="Arial" w:cs="Arial"/>
          <w:sz w:val="22"/>
          <w:szCs w:val="22"/>
          <w:lang w:val="ru-RU"/>
        </w:rPr>
        <w:t>Ютака</w:t>
      </w:r>
      <w:proofErr w:type="spellEnd"/>
      <w:r w:rsidR="00BC69E9" w:rsidRPr="00BC69E9">
        <w:rPr>
          <w:rFonts w:ascii="Arial" w:hAnsi="Arial" w:cs="Arial"/>
          <w:sz w:val="22"/>
          <w:szCs w:val="22"/>
          <w:lang w:val="ru-RU"/>
        </w:rPr>
        <w:t xml:space="preserve"> </w:t>
      </w:r>
      <w:proofErr w:type="spellStart"/>
      <w:r w:rsidR="00BC69E9" w:rsidRPr="00BC69E9">
        <w:rPr>
          <w:rFonts w:ascii="Arial" w:hAnsi="Arial" w:cs="Arial"/>
          <w:sz w:val="22"/>
          <w:szCs w:val="22"/>
          <w:lang w:val="ru-RU"/>
        </w:rPr>
        <w:t>Мичида</w:t>
      </w:r>
      <w:proofErr w:type="spellEnd"/>
      <w:r w:rsidR="00BC69E9" w:rsidRPr="00BC69E9">
        <w:rPr>
          <w:rFonts w:ascii="Arial" w:hAnsi="Arial" w:cs="Arial"/>
          <w:sz w:val="22"/>
          <w:szCs w:val="22"/>
          <w:lang w:val="ru-RU"/>
        </w:rPr>
        <w:t xml:space="preserve"> (Япония)</w:t>
      </w:r>
    </w:p>
    <w:p w14:paraId="139B331F" w14:textId="282A8EA8" w:rsidR="00BC69E9" w:rsidRPr="00ED195D" w:rsidRDefault="00BC69E9" w:rsidP="00544AFC">
      <w:pPr>
        <w:spacing w:after="240"/>
        <w:jc w:val="center"/>
        <w:rPr>
          <w:rFonts w:asciiTheme="minorBidi" w:hAnsiTheme="minorBidi" w:cstheme="minorBidi"/>
          <w:b/>
          <w:sz w:val="22"/>
          <w:szCs w:val="22"/>
          <w:lang w:val="ru-RU"/>
        </w:rPr>
      </w:pPr>
      <w:r w:rsidRPr="00ED195D">
        <w:rPr>
          <w:rFonts w:asciiTheme="minorBidi" w:hAnsiTheme="minorBidi" w:cstheme="minorBidi"/>
          <w:b/>
          <w:bCs/>
          <w:sz w:val="22"/>
          <w:szCs w:val="22"/>
        </w:rPr>
        <w:t>II</w:t>
      </w:r>
      <w:r w:rsidRPr="00ED195D">
        <w:rPr>
          <w:rFonts w:asciiTheme="minorBidi" w:hAnsiTheme="minorBidi" w:cstheme="minorBidi"/>
          <w:b/>
          <w:bCs/>
          <w:sz w:val="22"/>
          <w:szCs w:val="22"/>
          <w:lang w:val="ru-RU"/>
        </w:rPr>
        <w:t>.</w:t>
      </w:r>
      <w:r>
        <w:rPr>
          <w:rFonts w:asciiTheme="minorBidi" w:hAnsiTheme="minorBidi" w:cstheme="minorBidi"/>
          <w:b/>
          <w:bCs/>
          <w:sz w:val="22"/>
          <w:szCs w:val="22"/>
          <w:lang w:val="ru-RU"/>
        </w:rPr>
        <w:tab/>
      </w:r>
      <w:r w:rsidRPr="00BC69E9">
        <w:rPr>
          <w:rFonts w:ascii="Arial" w:hAnsi="Arial" w:cs="Arial"/>
          <w:b/>
          <w:bCs/>
          <w:sz w:val="22"/>
          <w:szCs w:val="22"/>
          <w:lang w:val="ru-RU"/>
        </w:rPr>
        <w:t>Заместители Председателя Комиссии</w:t>
      </w:r>
    </w:p>
    <w:p w14:paraId="51BD302C" w14:textId="2AD35EF2" w:rsidR="00BC69E9" w:rsidRPr="00BC69E9" w:rsidRDefault="00BC69E9" w:rsidP="00544AFC">
      <w:pPr>
        <w:tabs>
          <w:tab w:val="clear" w:pos="567"/>
        </w:tabs>
        <w:spacing w:after="240"/>
        <w:ind w:left="1134" w:hanging="567"/>
        <w:rPr>
          <w:rFonts w:ascii="Arial" w:hAnsi="Arial" w:cs="Arial"/>
          <w:sz w:val="22"/>
          <w:szCs w:val="22"/>
          <w:lang w:val="ru-RU"/>
        </w:rPr>
      </w:pPr>
      <w:r w:rsidRPr="00BC69E9">
        <w:rPr>
          <w:rFonts w:ascii="Arial" w:hAnsi="Arial" w:cs="Arial"/>
          <w:sz w:val="22"/>
          <w:szCs w:val="22"/>
          <w:lang w:val="ru-RU"/>
        </w:rPr>
        <w:t xml:space="preserve">- </w:t>
      </w:r>
      <w:r w:rsidR="00544AFC">
        <w:rPr>
          <w:rFonts w:ascii="Arial" w:hAnsi="Arial" w:cs="Arial"/>
          <w:sz w:val="22"/>
          <w:szCs w:val="22"/>
          <w:lang w:val="ru-RU"/>
        </w:rPr>
        <w:tab/>
      </w:r>
      <w:r w:rsidRPr="00BC69E9">
        <w:rPr>
          <w:rFonts w:ascii="Arial" w:hAnsi="Arial" w:cs="Arial"/>
          <w:sz w:val="22"/>
          <w:szCs w:val="22"/>
          <w:lang w:val="ru-RU"/>
        </w:rPr>
        <w:t xml:space="preserve">г-жа Мари-Александрин </w:t>
      </w:r>
      <w:proofErr w:type="spellStart"/>
      <w:r w:rsidRPr="00BC69E9">
        <w:rPr>
          <w:rFonts w:ascii="Arial" w:hAnsi="Arial" w:cs="Arial"/>
          <w:sz w:val="22"/>
          <w:szCs w:val="22"/>
          <w:lang w:val="ru-RU"/>
        </w:rPr>
        <w:t>Сикр</w:t>
      </w:r>
      <w:proofErr w:type="spellEnd"/>
      <w:r w:rsidRPr="00BC69E9">
        <w:rPr>
          <w:rFonts w:ascii="Arial" w:hAnsi="Arial" w:cs="Arial"/>
          <w:sz w:val="22"/>
          <w:szCs w:val="22"/>
          <w:lang w:val="ru-RU"/>
        </w:rPr>
        <w:t xml:space="preserve"> (Франция) (группа 1)</w:t>
      </w:r>
    </w:p>
    <w:p w14:paraId="61EDD7C8" w14:textId="10BC020D" w:rsidR="00BC69E9" w:rsidRPr="00BC69E9" w:rsidRDefault="00BC69E9" w:rsidP="00544AFC">
      <w:pPr>
        <w:tabs>
          <w:tab w:val="clear" w:pos="567"/>
        </w:tabs>
        <w:spacing w:after="240"/>
        <w:ind w:left="1134" w:hanging="567"/>
        <w:rPr>
          <w:rFonts w:ascii="Arial" w:hAnsi="Arial" w:cs="Arial"/>
          <w:sz w:val="22"/>
          <w:szCs w:val="22"/>
          <w:lang w:val="ru-RU"/>
        </w:rPr>
      </w:pPr>
      <w:r w:rsidRPr="00BC69E9">
        <w:rPr>
          <w:rFonts w:ascii="Arial" w:hAnsi="Arial" w:cs="Arial"/>
          <w:sz w:val="22"/>
          <w:szCs w:val="22"/>
          <w:lang w:val="ru-RU"/>
        </w:rPr>
        <w:t>-</w:t>
      </w:r>
      <w:r w:rsidR="00544AFC">
        <w:rPr>
          <w:rFonts w:ascii="Arial" w:hAnsi="Arial" w:cs="Arial"/>
          <w:sz w:val="22"/>
          <w:szCs w:val="22"/>
          <w:lang w:val="ru-RU"/>
        </w:rPr>
        <w:tab/>
      </w:r>
      <w:r w:rsidRPr="00BC69E9">
        <w:rPr>
          <w:rFonts w:ascii="Arial" w:hAnsi="Arial" w:cs="Arial"/>
          <w:sz w:val="22"/>
          <w:szCs w:val="22"/>
          <w:lang w:val="ru-RU"/>
        </w:rPr>
        <w:t xml:space="preserve">г-н Николай </w:t>
      </w:r>
      <w:proofErr w:type="spellStart"/>
      <w:r w:rsidRPr="00BC69E9">
        <w:rPr>
          <w:rFonts w:ascii="Arial" w:hAnsi="Arial" w:cs="Arial"/>
          <w:sz w:val="22"/>
          <w:szCs w:val="22"/>
          <w:lang w:val="ru-RU"/>
        </w:rPr>
        <w:t>Валчев</w:t>
      </w:r>
      <w:proofErr w:type="spellEnd"/>
      <w:r>
        <w:rPr>
          <w:rFonts w:ascii="Arial" w:hAnsi="Arial" w:cs="Arial"/>
          <w:sz w:val="22"/>
          <w:szCs w:val="22"/>
          <w:lang w:val="ru-RU"/>
        </w:rPr>
        <w:t xml:space="preserve"> </w:t>
      </w:r>
      <w:r w:rsidRPr="00BC69E9">
        <w:rPr>
          <w:rFonts w:ascii="Arial" w:hAnsi="Arial" w:cs="Arial"/>
          <w:sz w:val="22"/>
          <w:szCs w:val="22"/>
          <w:lang w:val="ru-RU"/>
        </w:rPr>
        <w:t>(Болгария) (группа 2)</w:t>
      </w:r>
    </w:p>
    <w:p w14:paraId="7C7BFEA7" w14:textId="17A776AE" w:rsidR="00BC69E9" w:rsidRPr="00BC69E9" w:rsidRDefault="00BC69E9" w:rsidP="00544AFC">
      <w:pPr>
        <w:tabs>
          <w:tab w:val="clear" w:pos="567"/>
        </w:tabs>
        <w:spacing w:after="240"/>
        <w:ind w:left="1134" w:hanging="567"/>
        <w:rPr>
          <w:rFonts w:ascii="Arial" w:hAnsi="Arial" w:cs="Arial"/>
          <w:sz w:val="22"/>
          <w:szCs w:val="22"/>
          <w:lang w:val="ru-RU"/>
        </w:rPr>
      </w:pPr>
      <w:r w:rsidRPr="00BC69E9">
        <w:rPr>
          <w:rFonts w:ascii="Arial" w:hAnsi="Arial" w:cs="Arial"/>
          <w:sz w:val="22"/>
          <w:szCs w:val="22"/>
          <w:lang w:val="ru-RU"/>
        </w:rPr>
        <w:t xml:space="preserve">- </w:t>
      </w:r>
      <w:r w:rsidR="00544AFC">
        <w:rPr>
          <w:rFonts w:ascii="Arial" w:hAnsi="Arial" w:cs="Arial"/>
          <w:sz w:val="22"/>
          <w:szCs w:val="22"/>
          <w:lang w:val="ru-RU"/>
        </w:rPr>
        <w:tab/>
      </w:r>
      <w:r w:rsidRPr="00BC69E9">
        <w:rPr>
          <w:rFonts w:ascii="Arial" w:hAnsi="Arial" w:cs="Arial"/>
          <w:sz w:val="22"/>
          <w:szCs w:val="22"/>
          <w:lang w:val="ru-RU"/>
        </w:rPr>
        <w:t xml:space="preserve">г-н Хуан Камило </w:t>
      </w:r>
      <w:proofErr w:type="spellStart"/>
      <w:r w:rsidRPr="00BC69E9">
        <w:rPr>
          <w:rFonts w:ascii="Arial" w:hAnsi="Arial" w:cs="Arial"/>
          <w:sz w:val="22"/>
          <w:szCs w:val="22"/>
          <w:lang w:val="ru-RU"/>
        </w:rPr>
        <w:t>Фореро</w:t>
      </w:r>
      <w:proofErr w:type="spellEnd"/>
      <w:r w:rsidRPr="00BC69E9">
        <w:rPr>
          <w:rFonts w:ascii="Arial" w:hAnsi="Arial" w:cs="Arial"/>
          <w:sz w:val="22"/>
          <w:szCs w:val="22"/>
          <w:lang w:val="ru-RU"/>
        </w:rPr>
        <w:t xml:space="preserve"> Хаузер</w:t>
      </w:r>
      <w:r>
        <w:rPr>
          <w:rFonts w:ascii="Arial" w:hAnsi="Arial" w:cs="Arial"/>
          <w:sz w:val="22"/>
          <w:szCs w:val="22"/>
          <w:lang w:val="ru-RU"/>
        </w:rPr>
        <w:t xml:space="preserve"> </w:t>
      </w:r>
      <w:r w:rsidRPr="00BC69E9">
        <w:rPr>
          <w:rFonts w:ascii="Arial" w:hAnsi="Arial" w:cs="Arial"/>
          <w:sz w:val="22"/>
          <w:szCs w:val="22"/>
          <w:lang w:val="ru-RU"/>
        </w:rPr>
        <w:t>(Колумбия) (группа 3)</w:t>
      </w:r>
    </w:p>
    <w:p w14:paraId="3BE53532" w14:textId="0E80AF68" w:rsidR="00BC69E9" w:rsidRPr="00BC69E9" w:rsidRDefault="00BC69E9" w:rsidP="00544AFC">
      <w:pPr>
        <w:tabs>
          <w:tab w:val="clear" w:pos="567"/>
        </w:tabs>
        <w:spacing w:after="240"/>
        <w:ind w:left="1134" w:hanging="567"/>
        <w:rPr>
          <w:rFonts w:ascii="Arial" w:hAnsi="Arial" w:cs="Arial"/>
          <w:sz w:val="22"/>
          <w:szCs w:val="22"/>
          <w:lang w:val="ru-RU"/>
        </w:rPr>
      </w:pPr>
      <w:r w:rsidRPr="00BC69E9">
        <w:rPr>
          <w:rFonts w:ascii="Arial" w:hAnsi="Arial" w:cs="Arial"/>
          <w:sz w:val="22"/>
          <w:szCs w:val="22"/>
          <w:lang w:val="ru-RU"/>
        </w:rPr>
        <w:t xml:space="preserve">- </w:t>
      </w:r>
      <w:r w:rsidR="00544AFC">
        <w:rPr>
          <w:rFonts w:ascii="Arial" w:hAnsi="Arial" w:cs="Arial"/>
          <w:sz w:val="22"/>
          <w:szCs w:val="22"/>
          <w:lang w:val="ru-RU"/>
        </w:rPr>
        <w:tab/>
      </w:r>
      <w:r w:rsidRPr="00BC69E9">
        <w:rPr>
          <w:rFonts w:ascii="Arial" w:hAnsi="Arial" w:cs="Arial"/>
          <w:sz w:val="22"/>
          <w:szCs w:val="22"/>
          <w:lang w:val="ru-RU"/>
        </w:rPr>
        <w:t xml:space="preserve">г-н </w:t>
      </w:r>
      <w:proofErr w:type="spellStart"/>
      <w:r w:rsidRPr="00BC69E9">
        <w:rPr>
          <w:rFonts w:ascii="Arial" w:hAnsi="Arial" w:cs="Arial"/>
          <w:sz w:val="22"/>
          <w:szCs w:val="22"/>
          <w:lang w:val="ru-RU"/>
        </w:rPr>
        <w:t>Шриниваса</w:t>
      </w:r>
      <w:proofErr w:type="spellEnd"/>
      <w:r w:rsidRPr="00BC69E9">
        <w:rPr>
          <w:rFonts w:ascii="Arial" w:hAnsi="Arial" w:cs="Arial"/>
          <w:sz w:val="22"/>
          <w:szCs w:val="22"/>
          <w:lang w:val="ru-RU"/>
        </w:rPr>
        <w:t xml:space="preserve"> Кумар </w:t>
      </w:r>
      <w:proofErr w:type="spellStart"/>
      <w:r w:rsidRPr="00BC69E9">
        <w:rPr>
          <w:rFonts w:ascii="Arial" w:hAnsi="Arial" w:cs="Arial"/>
          <w:sz w:val="22"/>
          <w:szCs w:val="22"/>
          <w:lang w:val="ru-RU"/>
        </w:rPr>
        <w:t>Туммала</w:t>
      </w:r>
      <w:proofErr w:type="spellEnd"/>
      <w:r>
        <w:rPr>
          <w:rFonts w:ascii="Arial" w:hAnsi="Arial" w:cs="Arial"/>
          <w:sz w:val="22"/>
          <w:szCs w:val="22"/>
          <w:lang w:val="ru-RU"/>
        </w:rPr>
        <w:t xml:space="preserve"> </w:t>
      </w:r>
      <w:r w:rsidRPr="00BC69E9">
        <w:rPr>
          <w:rFonts w:ascii="Arial" w:hAnsi="Arial" w:cs="Arial"/>
          <w:sz w:val="22"/>
          <w:szCs w:val="22"/>
          <w:lang w:val="ru-RU"/>
        </w:rPr>
        <w:t>(Индия) (группа 4)</w:t>
      </w:r>
    </w:p>
    <w:p w14:paraId="633681A0" w14:textId="79D5D31D" w:rsidR="00BC69E9" w:rsidRPr="00BC69E9" w:rsidRDefault="00BC69E9" w:rsidP="00544AFC">
      <w:pPr>
        <w:tabs>
          <w:tab w:val="clear" w:pos="567"/>
        </w:tabs>
        <w:spacing w:after="240"/>
        <w:ind w:left="1134" w:hanging="567"/>
        <w:rPr>
          <w:rFonts w:ascii="Arial" w:hAnsi="Arial" w:cs="Arial"/>
          <w:sz w:val="22"/>
          <w:szCs w:val="22"/>
          <w:lang w:val="ru-RU"/>
        </w:rPr>
      </w:pPr>
      <w:r w:rsidRPr="00BC69E9">
        <w:rPr>
          <w:rFonts w:ascii="Arial" w:hAnsi="Arial" w:cs="Arial"/>
          <w:sz w:val="22"/>
          <w:szCs w:val="22"/>
          <w:lang w:val="ru-RU"/>
        </w:rPr>
        <w:t xml:space="preserve">- </w:t>
      </w:r>
      <w:r w:rsidR="00544AFC">
        <w:rPr>
          <w:rFonts w:ascii="Arial" w:hAnsi="Arial" w:cs="Arial"/>
          <w:sz w:val="22"/>
          <w:szCs w:val="22"/>
          <w:lang w:val="ru-RU"/>
        </w:rPr>
        <w:tab/>
      </w:r>
      <w:r w:rsidRPr="00BC69E9">
        <w:rPr>
          <w:rFonts w:ascii="Arial" w:hAnsi="Arial" w:cs="Arial"/>
          <w:sz w:val="22"/>
          <w:szCs w:val="22"/>
          <w:lang w:val="ru-RU"/>
        </w:rPr>
        <w:t xml:space="preserve">г-н Амр Закария </w:t>
      </w:r>
      <w:proofErr w:type="spellStart"/>
      <w:r w:rsidRPr="00BC69E9">
        <w:rPr>
          <w:rFonts w:ascii="Arial" w:hAnsi="Arial" w:cs="Arial"/>
          <w:sz w:val="22"/>
          <w:szCs w:val="22"/>
          <w:lang w:val="ru-RU"/>
        </w:rPr>
        <w:t>Хамуда</w:t>
      </w:r>
      <w:proofErr w:type="spellEnd"/>
      <w:r>
        <w:rPr>
          <w:rFonts w:ascii="Arial" w:hAnsi="Arial" w:cs="Arial"/>
          <w:sz w:val="22"/>
          <w:szCs w:val="22"/>
          <w:lang w:val="ru-RU"/>
        </w:rPr>
        <w:t xml:space="preserve"> </w:t>
      </w:r>
      <w:r w:rsidRPr="00BC69E9">
        <w:rPr>
          <w:rFonts w:ascii="Arial" w:hAnsi="Arial" w:cs="Arial"/>
          <w:sz w:val="22"/>
          <w:szCs w:val="22"/>
          <w:lang w:val="ru-RU"/>
        </w:rPr>
        <w:t>(Египет) (группа 5)</w:t>
      </w:r>
    </w:p>
    <w:p w14:paraId="29A785A0" w14:textId="6BCA8672" w:rsidR="00BC69E9" w:rsidRPr="00ED195D" w:rsidRDefault="00BC69E9" w:rsidP="00544AFC">
      <w:pPr>
        <w:spacing w:after="240"/>
        <w:jc w:val="center"/>
        <w:rPr>
          <w:rFonts w:asciiTheme="minorBidi" w:hAnsiTheme="minorBidi" w:cstheme="minorBidi"/>
          <w:b/>
          <w:sz w:val="22"/>
          <w:szCs w:val="22"/>
          <w:lang w:val="ru-RU"/>
        </w:rPr>
      </w:pPr>
      <w:r w:rsidRPr="00ED195D">
        <w:rPr>
          <w:rFonts w:asciiTheme="minorBidi" w:hAnsiTheme="minorBidi" w:cstheme="minorBidi"/>
          <w:b/>
          <w:bCs/>
          <w:sz w:val="22"/>
          <w:szCs w:val="22"/>
        </w:rPr>
        <w:t>III</w:t>
      </w:r>
      <w:r w:rsidRPr="00ED195D">
        <w:rPr>
          <w:rFonts w:asciiTheme="minorBidi" w:hAnsiTheme="minorBidi" w:cstheme="minorBidi"/>
          <w:b/>
          <w:bCs/>
          <w:sz w:val="22"/>
          <w:szCs w:val="22"/>
          <w:lang w:val="ru-RU"/>
        </w:rPr>
        <w:t>.</w:t>
      </w:r>
      <w:r>
        <w:rPr>
          <w:rFonts w:asciiTheme="minorBidi" w:hAnsiTheme="minorBidi" w:cstheme="minorBidi"/>
          <w:b/>
          <w:bCs/>
          <w:sz w:val="22"/>
          <w:szCs w:val="22"/>
          <w:lang w:val="ru-RU"/>
        </w:rPr>
        <w:tab/>
      </w:r>
      <w:r w:rsidRPr="00BC69E9">
        <w:rPr>
          <w:rFonts w:ascii="Arial" w:hAnsi="Arial" w:cs="Arial"/>
          <w:b/>
          <w:bCs/>
          <w:sz w:val="22"/>
          <w:szCs w:val="22"/>
          <w:lang w:val="ru-RU"/>
        </w:rPr>
        <w:t>Другие</w:t>
      </w:r>
      <w:r w:rsidRPr="00BC69E9">
        <w:rPr>
          <w:rFonts w:ascii="Arial" w:hAnsi="Arial" w:cs="Arial"/>
          <w:sz w:val="22"/>
          <w:szCs w:val="22"/>
          <w:lang w:val="ru-RU"/>
        </w:rPr>
        <w:t xml:space="preserve"> </w:t>
      </w:r>
      <w:r w:rsidRPr="00BC69E9">
        <w:rPr>
          <w:rFonts w:ascii="Arial" w:hAnsi="Arial" w:cs="Arial"/>
          <w:b/>
          <w:bCs/>
          <w:sz w:val="22"/>
          <w:szCs w:val="22"/>
          <w:lang w:val="ru-RU"/>
        </w:rPr>
        <w:t>члены Исполнительного совета</w:t>
      </w:r>
    </w:p>
    <w:p w14:paraId="1ABE10D0" w14:textId="1C9BA9AC" w:rsidR="00BC69E9" w:rsidRDefault="00BC69E9" w:rsidP="00A70089">
      <w:pPr>
        <w:spacing w:after="240"/>
        <w:jc w:val="both"/>
        <w:rPr>
          <w:rFonts w:asciiTheme="minorBidi" w:hAnsiTheme="minorBidi" w:cstheme="minorBidi"/>
          <w:sz w:val="22"/>
          <w:szCs w:val="22"/>
          <w:lang w:val="ru-RU"/>
        </w:rPr>
      </w:pPr>
      <w:r w:rsidRPr="00BC69E9">
        <w:rPr>
          <w:rFonts w:ascii="Arial" w:hAnsi="Arial" w:cs="Arial"/>
          <w:sz w:val="22"/>
          <w:szCs w:val="22"/>
          <w:lang w:val="ru-RU"/>
        </w:rPr>
        <w:t>и следующие государства-члены в разбивке по избирательным группам:</w:t>
      </w:r>
    </w:p>
    <w:p w14:paraId="0897AC32" w14:textId="120D1A9A" w:rsidR="00BC69E9" w:rsidRPr="00ED195D" w:rsidRDefault="00BC69E9" w:rsidP="00544AFC">
      <w:pPr>
        <w:spacing w:after="240"/>
        <w:ind w:left="1134" w:hanging="567"/>
        <w:jc w:val="both"/>
        <w:rPr>
          <w:rFonts w:asciiTheme="minorBidi" w:hAnsiTheme="minorBidi" w:cstheme="minorBidi"/>
          <w:sz w:val="22"/>
          <w:szCs w:val="22"/>
          <w:lang w:val="ru-RU"/>
        </w:rPr>
      </w:pPr>
      <w:r>
        <w:rPr>
          <w:rFonts w:asciiTheme="minorBidi" w:hAnsiTheme="minorBidi" w:cstheme="minorBidi"/>
          <w:sz w:val="22"/>
          <w:szCs w:val="22"/>
          <w:lang w:val="ru-RU"/>
        </w:rPr>
        <w:t>-</w:t>
      </w:r>
      <w:r>
        <w:rPr>
          <w:rFonts w:asciiTheme="minorBidi" w:hAnsiTheme="minorBidi" w:cstheme="minorBidi"/>
          <w:sz w:val="22"/>
          <w:szCs w:val="22"/>
          <w:lang w:val="ru-RU"/>
        </w:rPr>
        <w:tab/>
      </w:r>
      <w:r w:rsidR="005C26EF" w:rsidRPr="005C26EF">
        <w:rPr>
          <w:rFonts w:ascii="Arial" w:hAnsi="Arial" w:cs="Arial"/>
          <w:sz w:val="22"/>
          <w:szCs w:val="22"/>
          <w:lang w:val="ru-RU"/>
        </w:rPr>
        <w:t>Германия, Исландия, Испания, Италия, Канада, Португалия, Соединенное Королевство Великобритании и Северной Ирландии, Соединенные Штаты Америки, Турция от группы 1;</w:t>
      </w:r>
    </w:p>
    <w:p w14:paraId="3DB5A938" w14:textId="4DD13340" w:rsidR="00BC69E9" w:rsidRPr="00ED195D" w:rsidRDefault="00BC69E9" w:rsidP="00544AFC">
      <w:pPr>
        <w:spacing w:after="240"/>
        <w:ind w:left="1134" w:hanging="567"/>
        <w:jc w:val="both"/>
        <w:rPr>
          <w:rFonts w:asciiTheme="minorBidi" w:hAnsiTheme="minorBidi" w:cstheme="minorBidi"/>
          <w:sz w:val="22"/>
          <w:szCs w:val="22"/>
          <w:lang w:val="ru-RU"/>
        </w:rPr>
      </w:pPr>
      <w:r>
        <w:rPr>
          <w:rFonts w:asciiTheme="minorBidi" w:hAnsiTheme="minorBidi" w:cstheme="minorBidi"/>
          <w:sz w:val="22"/>
          <w:szCs w:val="22"/>
          <w:lang w:val="ru-RU"/>
        </w:rPr>
        <w:t>-</w:t>
      </w:r>
      <w:r>
        <w:rPr>
          <w:rFonts w:asciiTheme="minorBidi" w:hAnsiTheme="minorBidi" w:cstheme="minorBidi"/>
          <w:sz w:val="22"/>
          <w:szCs w:val="22"/>
          <w:lang w:val="ru-RU"/>
        </w:rPr>
        <w:tab/>
      </w:r>
      <w:r w:rsidR="005C26EF" w:rsidRPr="005C26EF">
        <w:rPr>
          <w:rFonts w:ascii="Arial" w:hAnsi="Arial" w:cs="Arial"/>
          <w:sz w:val="22"/>
          <w:szCs w:val="22"/>
          <w:lang w:val="ru-RU"/>
        </w:rPr>
        <w:t>Румыния, Украина от группы 2;</w:t>
      </w:r>
    </w:p>
    <w:p w14:paraId="7D29A5E0" w14:textId="3D667D79" w:rsidR="00BC69E9" w:rsidRPr="00ED195D" w:rsidRDefault="00BC69E9" w:rsidP="00544AFC">
      <w:pPr>
        <w:spacing w:after="240"/>
        <w:ind w:left="1134" w:hanging="567"/>
        <w:jc w:val="both"/>
        <w:rPr>
          <w:rFonts w:asciiTheme="minorBidi" w:hAnsiTheme="minorBidi" w:cstheme="minorBidi"/>
          <w:sz w:val="22"/>
          <w:szCs w:val="22"/>
          <w:lang w:val="ru-RU"/>
        </w:rPr>
      </w:pPr>
      <w:r>
        <w:rPr>
          <w:rFonts w:asciiTheme="minorBidi" w:hAnsiTheme="minorBidi" w:cstheme="minorBidi"/>
          <w:sz w:val="22"/>
          <w:szCs w:val="22"/>
          <w:lang w:val="ru-RU"/>
        </w:rPr>
        <w:t>-</w:t>
      </w:r>
      <w:r>
        <w:rPr>
          <w:rFonts w:asciiTheme="minorBidi" w:hAnsiTheme="minorBidi" w:cstheme="minorBidi"/>
          <w:sz w:val="22"/>
          <w:szCs w:val="22"/>
          <w:lang w:val="ru-RU"/>
        </w:rPr>
        <w:tab/>
      </w:r>
      <w:r w:rsidR="005C26EF" w:rsidRPr="005C26EF">
        <w:rPr>
          <w:rFonts w:ascii="Arial" w:hAnsi="Arial" w:cs="Arial"/>
          <w:sz w:val="22"/>
          <w:szCs w:val="22"/>
          <w:lang w:val="ru-RU"/>
        </w:rPr>
        <w:t>Аргентина, Бразилия, Гренада, Коста-Рика, Панама, Перу, Чили, Эквадор от группы</w:t>
      </w:r>
      <w:r w:rsidR="005C26EF">
        <w:rPr>
          <w:rFonts w:ascii="Arial" w:hAnsi="Arial" w:cs="Arial"/>
          <w:sz w:val="22"/>
          <w:szCs w:val="22"/>
          <w:lang w:val="ru-RU"/>
        </w:rPr>
        <w:t> </w:t>
      </w:r>
      <w:r w:rsidR="005C26EF" w:rsidRPr="005C26EF">
        <w:rPr>
          <w:rFonts w:ascii="Arial" w:hAnsi="Arial" w:cs="Arial"/>
          <w:sz w:val="22"/>
          <w:szCs w:val="22"/>
          <w:lang w:val="ru-RU"/>
        </w:rPr>
        <w:t>3;</w:t>
      </w:r>
    </w:p>
    <w:p w14:paraId="41CD8F17" w14:textId="59730EB8" w:rsidR="00BC69E9" w:rsidRPr="00ED195D" w:rsidRDefault="00BC69E9" w:rsidP="00544AFC">
      <w:pPr>
        <w:spacing w:after="240"/>
        <w:ind w:left="1134" w:hanging="567"/>
        <w:jc w:val="both"/>
        <w:rPr>
          <w:rFonts w:asciiTheme="minorBidi" w:hAnsiTheme="minorBidi" w:cstheme="minorBidi"/>
          <w:sz w:val="22"/>
          <w:szCs w:val="22"/>
          <w:lang w:val="ru-RU"/>
        </w:rPr>
      </w:pPr>
      <w:r>
        <w:rPr>
          <w:rFonts w:asciiTheme="minorBidi" w:hAnsiTheme="minorBidi" w:cstheme="minorBidi"/>
          <w:sz w:val="22"/>
          <w:szCs w:val="22"/>
          <w:lang w:val="ru-RU"/>
        </w:rPr>
        <w:t>-</w:t>
      </w:r>
      <w:r>
        <w:rPr>
          <w:rFonts w:asciiTheme="minorBidi" w:hAnsiTheme="minorBidi" w:cstheme="minorBidi"/>
          <w:sz w:val="22"/>
          <w:szCs w:val="22"/>
          <w:lang w:val="ru-RU"/>
        </w:rPr>
        <w:tab/>
      </w:r>
      <w:r w:rsidR="005C26EF" w:rsidRPr="005C26EF">
        <w:rPr>
          <w:rFonts w:ascii="Arial" w:hAnsi="Arial" w:cs="Arial"/>
          <w:sz w:val="22"/>
          <w:szCs w:val="22"/>
          <w:lang w:val="ru-RU"/>
        </w:rPr>
        <w:t>Австралия, Бангладеш, Китай, Острова Кука, Пакистан, Палау, Республика Корея, Таиланд от группы 4;</w:t>
      </w:r>
    </w:p>
    <w:p w14:paraId="05F743FE" w14:textId="11005A9D" w:rsidR="00BC69E9" w:rsidRPr="00ED195D" w:rsidRDefault="00BC69E9" w:rsidP="00544AFC">
      <w:pPr>
        <w:spacing w:after="240"/>
        <w:ind w:left="1134" w:hanging="567"/>
        <w:jc w:val="both"/>
        <w:rPr>
          <w:rFonts w:asciiTheme="minorBidi" w:hAnsiTheme="minorBidi" w:cstheme="minorBidi"/>
          <w:sz w:val="22"/>
          <w:szCs w:val="22"/>
          <w:lang w:val="ru-RU"/>
        </w:rPr>
      </w:pPr>
      <w:r>
        <w:rPr>
          <w:rFonts w:asciiTheme="minorBidi" w:hAnsiTheme="minorBidi" w:cstheme="minorBidi"/>
          <w:sz w:val="22"/>
          <w:szCs w:val="22"/>
          <w:lang w:val="ru-RU"/>
        </w:rPr>
        <w:t>-</w:t>
      </w:r>
      <w:r>
        <w:rPr>
          <w:rFonts w:asciiTheme="minorBidi" w:hAnsiTheme="minorBidi" w:cstheme="minorBidi"/>
          <w:sz w:val="22"/>
          <w:szCs w:val="22"/>
          <w:lang w:val="ru-RU"/>
        </w:rPr>
        <w:tab/>
      </w:r>
      <w:r w:rsidR="005C26EF" w:rsidRPr="005C26EF">
        <w:rPr>
          <w:rFonts w:ascii="Arial" w:hAnsi="Arial" w:cs="Arial"/>
          <w:sz w:val="22"/>
          <w:szCs w:val="22"/>
          <w:lang w:val="ru-RU"/>
        </w:rPr>
        <w:t>Габон, Кения, Конго, Марокко, Оман, Саудовская Аравия, Того, Южноафриканская Республика от группы 5.</w:t>
      </w:r>
    </w:p>
    <w:p w14:paraId="231BB8BE" w14:textId="67A6470B" w:rsidR="00B2091B" w:rsidRPr="00C71F2F" w:rsidRDefault="00B2091B" w:rsidP="00B4124E">
      <w:pPr>
        <w:keepNext/>
        <w:spacing w:after="240"/>
        <w:jc w:val="center"/>
        <w:rPr>
          <w:rFonts w:ascii="Arial" w:eastAsia="Calibri" w:hAnsi="Arial" w:cs="Arial"/>
          <w:sz w:val="22"/>
          <w:u w:val="single"/>
          <w:lang w:val="ru-RU"/>
        </w:rPr>
      </w:pPr>
      <w:r w:rsidRPr="00C71F2F">
        <w:rPr>
          <w:rFonts w:ascii="Arial" w:eastAsia="Calibri" w:hAnsi="Arial" w:cs="Arial"/>
          <w:sz w:val="22"/>
          <w:u w:val="single"/>
          <w:lang w:val="ru"/>
        </w:rPr>
        <w:t>Р</w:t>
      </w:r>
      <w:bookmarkStart w:id="19" w:name="_Hlk138423798"/>
      <w:r w:rsidRPr="00C71F2F">
        <w:rPr>
          <w:rFonts w:ascii="Arial" w:eastAsia="Calibri" w:hAnsi="Arial" w:cs="Arial"/>
          <w:sz w:val="22"/>
          <w:u w:val="single"/>
          <w:lang w:val="ru"/>
        </w:rPr>
        <w:t>еш</w:t>
      </w:r>
      <w:r>
        <w:rPr>
          <w:rFonts w:ascii="Arial" w:eastAsia="Calibri" w:hAnsi="Arial" w:cs="Arial"/>
          <w:sz w:val="22"/>
          <w:u w:val="single"/>
          <w:lang w:val="ru"/>
        </w:rPr>
        <w:t>ение</w:t>
      </w:r>
      <w:r w:rsidRPr="00C71F2F">
        <w:rPr>
          <w:rFonts w:ascii="Arial" w:eastAsia="Calibri" w:hAnsi="Arial" w:cs="Arial"/>
          <w:sz w:val="22"/>
          <w:u w:val="single"/>
          <w:lang w:val="ru"/>
        </w:rPr>
        <w:t xml:space="preserve"> A-3</w:t>
      </w:r>
      <w:r w:rsidRPr="004F6498">
        <w:rPr>
          <w:rFonts w:ascii="Arial" w:eastAsia="Calibri" w:hAnsi="Arial" w:cs="Arial"/>
          <w:sz w:val="22"/>
          <w:u w:val="single"/>
          <w:lang w:val="ru-RU"/>
        </w:rPr>
        <w:t>2</w:t>
      </w:r>
      <w:r w:rsidRPr="00C71F2F">
        <w:rPr>
          <w:rFonts w:ascii="Arial" w:eastAsia="Calibri" w:hAnsi="Arial" w:cs="Arial"/>
          <w:sz w:val="22"/>
          <w:u w:val="single"/>
          <w:lang w:val="ru"/>
        </w:rPr>
        <w:t>/</w:t>
      </w:r>
      <w:r>
        <w:rPr>
          <w:rFonts w:ascii="Arial" w:eastAsia="Calibri" w:hAnsi="Arial" w:cs="Arial"/>
          <w:sz w:val="22"/>
          <w:u w:val="single"/>
          <w:lang w:val="ru"/>
        </w:rPr>
        <w:t>6</w:t>
      </w:r>
      <w:r w:rsidRPr="00C71F2F">
        <w:rPr>
          <w:rFonts w:ascii="Arial" w:eastAsia="Calibri" w:hAnsi="Arial" w:cs="Arial"/>
          <w:sz w:val="22"/>
          <w:u w:val="single"/>
          <w:lang w:val="ru"/>
        </w:rPr>
        <w:t>.</w:t>
      </w:r>
      <w:r>
        <w:rPr>
          <w:rFonts w:ascii="Arial" w:eastAsia="Calibri" w:hAnsi="Arial" w:cs="Arial"/>
          <w:sz w:val="22"/>
          <w:u w:val="single"/>
          <w:lang w:val="ru"/>
        </w:rPr>
        <w:t>6</w:t>
      </w:r>
    </w:p>
    <w:p w14:paraId="3EFA0494" w14:textId="77777777" w:rsidR="006A243E" w:rsidRPr="009C2D53" w:rsidRDefault="006A243E" w:rsidP="00B4124E">
      <w:pPr>
        <w:keepNext/>
        <w:spacing w:after="240"/>
        <w:ind w:left="6"/>
        <w:rPr>
          <w:rFonts w:ascii="Arial" w:eastAsia="Calibri" w:hAnsi="Arial" w:cs="Arial"/>
          <w:b/>
          <w:sz w:val="22"/>
          <w:szCs w:val="22"/>
          <w:lang w:val="ru-RU"/>
        </w:rPr>
      </w:pPr>
      <w:r w:rsidRPr="009C2D53">
        <w:rPr>
          <w:rFonts w:ascii="Arial" w:hAnsi="Arial" w:cs="Arial"/>
          <w:b/>
          <w:bCs/>
          <w:sz w:val="22"/>
          <w:szCs w:val="22"/>
          <w:lang w:val="ru-RU"/>
        </w:rPr>
        <w:t>Сроки и место проведения следующих сессий Исполнительного совета и Ассамблеи</w:t>
      </w:r>
      <w:r w:rsidRPr="009C2D53">
        <w:rPr>
          <w:rFonts w:ascii="Arial" w:hAnsi="Arial" w:cs="Arial"/>
          <w:sz w:val="22"/>
          <w:szCs w:val="22"/>
          <w:lang w:val="ru-RU"/>
        </w:rPr>
        <w:t xml:space="preserve"> </w:t>
      </w:r>
    </w:p>
    <w:p w14:paraId="188E832D" w14:textId="77777777" w:rsidR="006A243E" w:rsidRPr="009C2D53" w:rsidRDefault="006A243E" w:rsidP="00B4124E">
      <w:pPr>
        <w:spacing w:after="240"/>
        <w:rPr>
          <w:rFonts w:ascii="Arial" w:hAnsi="Arial" w:cs="Arial"/>
          <w:sz w:val="22"/>
          <w:szCs w:val="22"/>
          <w:lang w:val="ru-RU"/>
        </w:rPr>
      </w:pPr>
      <w:r w:rsidRPr="009C2D53">
        <w:rPr>
          <w:rFonts w:ascii="Arial" w:hAnsi="Arial" w:cs="Arial"/>
          <w:sz w:val="22"/>
          <w:szCs w:val="22"/>
          <w:lang w:val="ru-RU"/>
        </w:rPr>
        <w:t xml:space="preserve">Ассамблея, </w:t>
      </w:r>
    </w:p>
    <w:p w14:paraId="2E4B0DEC" w14:textId="77777777" w:rsidR="006A243E" w:rsidRPr="009C2D53" w:rsidRDefault="006A243E" w:rsidP="00B4124E">
      <w:pPr>
        <w:tabs>
          <w:tab w:val="clear" w:pos="567"/>
          <w:tab w:val="left" w:pos="-737"/>
        </w:tabs>
        <w:spacing w:after="240"/>
        <w:jc w:val="both"/>
        <w:rPr>
          <w:rFonts w:ascii="Arial" w:hAnsi="Arial" w:cs="Arial"/>
          <w:b/>
          <w:color w:val="000000"/>
          <w:sz w:val="22"/>
          <w:szCs w:val="22"/>
          <w:lang w:val="ru-RU"/>
        </w:rPr>
      </w:pPr>
      <w:r w:rsidRPr="009C2D53">
        <w:rPr>
          <w:rFonts w:ascii="Arial" w:hAnsi="Arial" w:cs="Arial"/>
          <w:sz w:val="22"/>
          <w:szCs w:val="22"/>
          <w:u w:val="single"/>
          <w:lang w:val="ru-RU"/>
        </w:rPr>
        <w:t>ссылаясь</w:t>
      </w:r>
      <w:r w:rsidRPr="009C2D53">
        <w:rPr>
          <w:rFonts w:ascii="Arial" w:hAnsi="Arial" w:cs="Arial"/>
          <w:sz w:val="22"/>
          <w:szCs w:val="22"/>
          <w:lang w:val="ru-RU"/>
        </w:rPr>
        <w:t xml:space="preserve"> на рекомендации Исполнительного совета, вынесенные на его 56-й сессии (решение EC-56/4), </w:t>
      </w:r>
    </w:p>
    <w:p w14:paraId="1061CF89" w14:textId="77777777" w:rsidR="006A243E" w:rsidRPr="009C2D53" w:rsidRDefault="006A243E" w:rsidP="00B4124E">
      <w:pPr>
        <w:tabs>
          <w:tab w:val="clear" w:pos="567"/>
          <w:tab w:val="left" w:pos="-737"/>
        </w:tabs>
        <w:spacing w:after="240"/>
        <w:rPr>
          <w:rFonts w:ascii="Arial" w:hAnsi="Arial" w:cs="Arial"/>
          <w:color w:val="000000"/>
          <w:sz w:val="22"/>
          <w:szCs w:val="22"/>
          <w:u w:val="single"/>
          <w:lang w:val="ru-RU"/>
        </w:rPr>
      </w:pPr>
      <w:r w:rsidRPr="009C2D53">
        <w:rPr>
          <w:rFonts w:ascii="Arial" w:hAnsi="Arial" w:cs="Arial"/>
          <w:sz w:val="22"/>
          <w:szCs w:val="22"/>
          <w:u w:val="single"/>
          <w:lang w:val="ru-RU"/>
        </w:rPr>
        <w:t>постановляет</w:t>
      </w:r>
      <w:r w:rsidRPr="009C2D53">
        <w:rPr>
          <w:rFonts w:ascii="Arial" w:hAnsi="Arial" w:cs="Arial"/>
          <w:sz w:val="22"/>
          <w:szCs w:val="22"/>
          <w:lang w:val="ru-RU"/>
        </w:rPr>
        <w:t xml:space="preserve"> провести: </w:t>
      </w:r>
    </w:p>
    <w:p w14:paraId="1363621C" w14:textId="03E00F11" w:rsidR="006A243E" w:rsidRPr="009C2D53" w:rsidRDefault="006A243E" w:rsidP="00AC338B">
      <w:pPr>
        <w:numPr>
          <w:ilvl w:val="0"/>
          <w:numId w:val="22"/>
        </w:numPr>
        <w:tabs>
          <w:tab w:val="clear" w:pos="567"/>
          <w:tab w:val="left" w:pos="-737"/>
        </w:tabs>
        <w:spacing w:after="240"/>
        <w:ind w:left="1134" w:hanging="567"/>
        <w:jc w:val="both"/>
        <w:rPr>
          <w:rFonts w:ascii="Arial" w:hAnsi="Arial" w:cs="Arial"/>
          <w:color w:val="000000"/>
          <w:sz w:val="22"/>
          <w:szCs w:val="22"/>
          <w:lang w:val="ru-RU"/>
        </w:rPr>
      </w:pPr>
      <w:r w:rsidRPr="009C2D53">
        <w:rPr>
          <w:rFonts w:ascii="Arial" w:hAnsi="Arial" w:cs="Arial"/>
          <w:sz w:val="22"/>
          <w:szCs w:val="22"/>
          <w:lang w:val="ru-RU"/>
        </w:rPr>
        <w:t xml:space="preserve">57-ю сессию Исполнительного совета продолжительностью </w:t>
      </w:r>
      <w:r w:rsidRPr="004D0E30">
        <w:rPr>
          <w:rFonts w:ascii="Arial" w:hAnsi="Arial" w:cs="Arial"/>
          <w:sz w:val="22"/>
          <w:szCs w:val="22"/>
          <w:lang w:val="ru-RU"/>
        </w:rPr>
        <w:t>3,5</w:t>
      </w:r>
      <w:r>
        <w:rPr>
          <w:rFonts w:ascii="Arial" w:hAnsi="Arial" w:cs="Arial"/>
          <w:i/>
          <w:iCs/>
          <w:sz w:val="22"/>
          <w:szCs w:val="22"/>
          <w:lang w:val="ru-RU"/>
        </w:rPr>
        <w:t xml:space="preserve"> </w:t>
      </w:r>
      <w:r w:rsidRPr="009C2D53">
        <w:rPr>
          <w:rFonts w:ascii="Arial" w:hAnsi="Arial" w:cs="Arial"/>
          <w:sz w:val="22"/>
          <w:szCs w:val="22"/>
          <w:lang w:val="ru-RU"/>
        </w:rPr>
        <w:t>дней в Штаб-квартире ЮНЕСКО в Париже</w:t>
      </w:r>
      <w:r>
        <w:rPr>
          <w:rFonts w:ascii="Arial" w:hAnsi="Arial" w:cs="Arial"/>
          <w:sz w:val="22"/>
          <w:szCs w:val="22"/>
          <w:lang w:val="ru-RU"/>
        </w:rPr>
        <w:t xml:space="preserve"> </w:t>
      </w:r>
      <w:r w:rsidRPr="004D0E30">
        <w:rPr>
          <w:rFonts w:ascii="Arial" w:hAnsi="Arial" w:cs="Arial"/>
          <w:sz w:val="22"/>
          <w:szCs w:val="22"/>
          <w:lang w:val="ru-RU"/>
        </w:rPr>
        <w:t xml:space="preserve">25-28 </w:t>
      </w:r>
      <w:r>
        <w:rPr>
          <w:rFonts w:ascii="Arial" w:hAnsi="Arial" w:cs="Arial"/>
          <w:sz w:val="22"/>
          <w:szCs w:val="22"/>
          <w:lang w:val="ru-RU"/>
        </w:rPr>
        <w:t>июня 2024 г.</w:t>
      </w:r>
      <w:r w:rsidRPr="009C2D53">
        <w:rPr>
          <w:rFonts w:ascii="Arial" w:hAnsi="Arial" w:cs="Arial"/>
          <w:sz w:val="22"/>
          <w:szCs w:val="22"/>
          <w:lang w:val="ru-RU"/>
        </w:rPr>
        <w:t>;</w:t>
      </w:r>
    </w:p>
    <w:p w14:paraId="66B78D82" w14:textId="7E05DD16" w:rsidR="006A243E" w:rsidRPr="00B4124E" w:rsidRDefault="006A243E" w:rsidP="00AC338B">
      <w:pPr>
        <w:numPr>
          <w:ilvl w:val="0"/>
          <w:numId w:val="22"/>
        </w:numPr>
        <w:tabs>
          <w:tab w:val="clear" w:pos="567"/>
          <w:tab w:val="left" w:pos="-737"/>
        </w:tabs>
        <w:spacing w:after="240"/>
        <w:ind w:left="1134" w:hanging="567"/>
        <w:jc w:val="both"/>
        <w:rPr>
          <w:rFonts w:ascii="Arial" w:hAnsi="Arial" w:cs="Arial"/>
          <w:sz w:val="22"/>
          <w:szCs w:val="22"/>
          <w:lang w:val="ru-RU"/>
        </w:rPr>
      </w:pPr>
      <w:r w:rsidRPr="009C2D53">
        <w:rPr>
          <w:rFonts w:ascii="Arial" w:hAnsi="Arial" w:cs="Arial"/>
          <w:sz w:val="22"/>
          <w:szCs w:val="22"/>
          <w:lang w:val="ru-RU"/>
        </w:rPr>
        <w:t>33-ю сессию Ассамблеи продолжительностью 6,5 дней плюс один День наук об океане в Штаб-квартире ЮНЕСКО в июн</w:t>
      </w:r>
      <w:r>
        <w:rPr>
          <w:rFonts w:ascii="Arial" w:hAnsi="Arial" w:cs="Arial"/>
          <w:sz w:val="22"/>
          <w:szCs w:val="22"/>
          <w:lang w:val="ru-RU"/>
        </w:rPr>
        <w:t>е-</w:t>
      </w:r>
      <w:r w:rsidRPr="009C2D53">
        <w:rPr>
          <w:rFonts w:ascii="Arial" w:hAnsi="Arial" w:cs="Arial"/>
          <w:sz w:val="22"/>
          <w:szCs w:val="22"/>
          <w:lang w:val="ru-RU"/>
        </w:rPr>
        <w:t>июл</w:t>
      </w:r>
      <w:r>
        <w:rPr>
          <w:rFonts w:ascii="Arial" w:hAnsi="Arial" w:cs="Arial"/>
          <w:sz w:val="22"/>
          <w:szCs w:val="22"/>
          <w:lang w:val="ru-RU"/>
        </w:rPr>
        <w:t>е</w:t>
      </w:r>
      <w:r w:rsidRPr="009C2D53">
        <w:rPr>
          <w:rFonts w:ascii="Arial" w:hAnsi="Arial" w:cs="Arial"/>
          <w:sz w:val="22"/>
          <w:szCs w:val="22"/>
          <w:lang w:val="ru-RU"/>
        </w:rPr>
        <w:t xml:space="preserve"> 2025 г., которой будет предшествовать однодневная сессия Исполнительного совета МОК (58-я сессия), выступающего в качестве руководящего комитета Ассамбле</w:t>
      </w:r>
      <w:r w:rsidRPr="00B4124E">
        <w:rPr>
          <w:rFonts w:ascii="Arial" w:hAnsi="Arial" w:cs="Arial"/>
          <w:sz w:val="22"/>
          <w:szCs w:val="22"/>
          <w:lang w:val="ru-RU"/>
        </w:rPr>
        <w:t>и.</w:t>
      </w:r>
    </w:p>
    <w:bookmarkEnd w:id="19"/>
    <w:p w14:paraId="62BCAB90" w14:textId="3DF62E27" w:rsidR="00B2091B" w:rsidRPr="00C71F2F" w:rsidRDefault="00B2091B" w:rsidP="00B4124E">
      <w:pPr>
        <w:keepNext/>
        <w:spacing w:after="240"/>
        <w:jc w:val="center"/>
        <w:rPr>
          <w:rFonts w:ascii="Arial" w:eastAsia="Calibri" w:hAnsi="Arial" w:cs="Arial"/>
          <w:sz w:val="22"/>
          <w:u w:val="single"/>
          <w:lang w:val="ru-RU"/>
        </w:rPr>
      </w:pPr>
      <w:r>
        <w:rPr>
          <w:rFonts w:ascii="Arial" w:eastAsia="Calibri" w:hAnsi="Arial" w:cs="Arial"/>
          <w:sz w:val="22"/>
          <w:u w:val="single"/>
          <w:lang w:val="ru"/>
        </w:rPr>
        <w:lastRenderedPageBreak/>
        <w:t>Р</w:t>
      </w:r>
      <w:r w:rsidRPr="00C71F2F">
        <w:rPr>
          <w:rFonts w:ascii="Arial" w:eastAsia="Calibri" w:hAnsi="Arial" w:cs="Arial"/>
          <w:sz w:val="22"/>
          <w:u w:val="single"/>
          <w:lang w:val="ru"/>
        </w:rPr>
        <w:t>еш</w:t>
      </w:r>
      <w:r>
        <w:rPr>
          <w:rFonts w:ascii="Arial" w:eastAsia="Calibri" w:hAnsi="Arial" w:cs="Arial"/>
          <w:sz w:val="22"/>
          <w:u w:val="single"/>
          <w:lang w:val="ru"/>
        </w:rPr>
        <w:t>ение</w:t>
      </w:r>
      <w:r w:rsidRPr="00C71F2F">
        <w:rPr>
          <w:rFonts w:ascii="Arial" w:eastAsia="Calibri" w:hAnsi="Arial" w:cs="Arial"/>
          <w:sz w:val="22"/>
          <w:u w:val="single"/>
          <w:lang w:val="ru"/>
        </w:rPr>
        <w:t xml:space="preserve"> A-3</w:t>
      </w:r>
      <w:r w:rsidRPr="004F6498">
        <w:rPr>
          <w:rFonts w:ascii="Arial" w:eastAsia="Calibri" w:hAnsi="Arial" w:cs="Arial"/>
          <w:sz w:val="22"/>
          <w:u w:val="single"/>
          <w:lang w:val="ru-RU"/>
        </w:rPr>
        <w:t>2</w:t>
      </w:r>
      <w:r w:rsidRPr="00C71F2F">
        <w:rPr>
          <w:rFonts w:ascii="Arial" w:eastAsia="Calibri" w:hAnsi="Arial" w:cs="Arial"/>
          <w:sz w:val="22"/>
          <w:u w:val="single"/>
          <w:lang w:val="ru"/>
        </w:rPr>
        <w:t>/</w:t>
      </w:r>
      <w:r>
        <w:rPr>
          <w:rFonts w:ascii="Arial" w:eastAsia="Calibri" w:hAnsi="Arial" w:cs="Arial"/>
          <w:sz w:val="22"/>
          <w:u w:val="single"/>
          <w:lang w:val="ru"/>
        </w:rPr>
        <w:t>7</w:t>
      </w:r>
    </w:p>
    <w:p w14:paraId="7B0E9CE3" w14:textId="08C13B2E" w:rsidR="00B2091B" w:rsidRDefault="00B2091B" w:rsidP="00B4124E">
      <w:pPr>
        <w:keepNext/>
        <w:spacing w:after="240"/>
        <w:jc w:val="center"/>
        <w:rPr>
          <w:rFonts w:ascii="Arial" w:eastAsia="SimSun" w:hAnsi="Arial" w:cs="Arial"/>
          <w:b/>
          <w:snapToGrid/>
          <w:sz w:val="22"/>
          <w:szCs w:val="22"/>
          <w:lang w:val="ru-RU"/>
        </w:rPr>
      </w:pPr>
      <w:r>
        <w:rPr>
          <w:rFonts w:ascii="Arial" w:eastAsia="SimSun" w:hAnsi="Arial" w:cs="Arial"/>
          <w:b/>
          <w:snapToGrid/>
          <w:sz w:val="22"/>
          <w:szCs w:val="22"/>
          <w:lang w:val="ru-RU"/>
        </w:rPr>
        <w:t>П</w:t>
      </w:r>
      <w:r w:rsidRPr="00B2091B">
        <w:rPr>
          <w:rFonts w:ascii="Arial" w:eastAsia="SimSun" w:hAnsi="Arial" w:cs="Arial"/>
          <w:b/>
          <w:snapToGrid/>
          <w:sz w:val="22"/>
          <w:szCs w:val="22"/>
          <w:lang w:val="ru-RU"/>
        </w:rPr>
        <w:t xml:space="preserve">ринятие резолюций и порядок завершения работы над </w:t>
      </w:r>
      <w:r w:rsidR="00E4340E" w:rsidRPr="009C2D53">
        <w:rPr>
          <w:rFonts w:ascii="Arial" w:hAnsi="Arial" w:cs="Arial"/>
          <w:b/>
          <w:bCs/>
          <w:sz w:val="22"/>
          <w:szCs w:val="22"/>
          <w:lang w:val="ru-RU"/>
        </w:rPr>
        <w:t>кратким</w:t>
      </w:r>
      <w:r w:rsidR="00E4340E" w:rsidRPr="00B2091B">
        <w:rPr>
          <w:rFonts w:ascii="Arial" w:eastAsia="SimSun" w:hAnsi="Arial" w:cs="Arial"/>
          <w:b/>
          <w:snapToGrid/>
          <w:sz w:val="22"/>
          <w:szCs w:val="22"/>
          <w:lang w:val="ru-RU"/>
        </w:rPr>
        <w:t xml:space="preserve"> </w:t>
      </w:r>
      <w:r w:rsidRPr="00B2091B">
        <w:rPr>
          <w:rFonts w:ascii="Arial" w:eastAsia="SimSun" w:hAnsi="Arial" w:cs="Arial"/>
          <w:b/>
          <w:snapToGrid/>
          <w:sz w:val="22"/>
          <w:szCs w:val="22"/>
          <w:lang w:val="ru-RU"/>
        </w:rPr>
        <w:t>докладом</w:t>
      </w:r>
    </w:p>
    <w:p w14:paraId="7AA59EAE" w14:textId="77777777" w:rsidR="00B2091B" w:rsidRPr="00A9266B" w:rsidRDefault="00B2091B" w:rsidP="00B4124E">
      <w:pPr>
        <w:keepNext/>
        <w:spacing w:after="240"/>
        <w:rPr>
          <w:sz w:val="22"/>
          <w:szCs w:val="22"/>
          <w:lang w:val="ru-RU"/>
        </w:rPr>
      </w:pPr>
      <w:r w:rsidRPr="00A9266B">
        <w:rPr>
          <w:rFonts w:ascii="Arial" w:hAnsi="Arial"/>
          <w:sz w:val="22"/>
          <w:szCs w:val="22"/>
          <w:lang w:val="ru-RU"/>
        </w:rPr>
        <w:t>Ассамблея,</w:t>
      </w:r>
      <w:r w:rsidRPr="00A9266B">
        <w:rPr>
          <w:sz w:val="22"/>
          <w:szCs w:val="22"/>
          <w:lang w:val="ru-RU"/>
        </w:rPr>
        <w:t xml:space="preserve"> </w:t>
      </w:r>
    </w:p>
    <w:p w14:paraId="43790D17" w14:textId="77777777" w:rsidR="00E4340E" w:rsidRPr="00E4340E" w:rsidRDefault="00E4340E" w:rsidP="00E4340E">
      <w:pPr>
        <w:tabs>
          <w:tab w:val="clear" w:pos="567"/>
          <w:tab w:val="left" w:pos="-737"/>
        </w:tabs>
        <w:spacing w:after="240"/>
        <w:jc w:val="both"/>
        <w:rPr>
          <w:rFonts w:ascii="Arial" w:hAnsi="Arial" w:cs="Arial"/>
          <w:snapToGrid/>
          <w:color w:val="000000"/>
          <w:sz w:val="22"/>
          <w:szCs w:val="22"/>
          <w:lang w:val="ru-RU"/>
        </w:rPr>
      </w:pPr>
      <w:r w:rsidRPr="00E4340E">
        <w:rPr>
          <w:rFonts w:ascii="Arial" w:hAnsi="Arial" w:cs="Arial"/>
          <w:sz w:val="22"/>
          <w:szCs w:val="22"/>
          <w:u w:val="single"/>
          <w:lang w:val="ru-RU"/>
        </w:rPr>
        <w:t>рассмотрев</w:t>
      </w:r>
      <w:r w:rsidRPr="00E4340E">
        <w:rPr>
          <w:rFonts w:ascii="Arial" w:hAnsi="Arial" w:cs="Arial"/>
          <w:sz w:val="22"/>
          <w:szCs w:val="22"/>
          <w:lang w:val="ru-RU"/>
        </w:rPr>
        <w:t xml:space="preserve"> рекомендации Исполнительного совета, представленные на его 56</w:t>
      </w:r>
      <w:r w:rsidRPr="00E4340E">
        <w:rPr>
          <w:rFonts w:ascii="Arial" w:hAnsi="Arial" w:cs="Arial"/>
          <w:sz w:val="22"/>
          <w:szCs w:val="22"/>
          <w:lang w:val="ru-RU"/>
        </w:rPr>
        <w:noBreakHyphen/>
        <w:t>й сессии (решение EC-</w:t>
      </w:r>
      <w:r w:rsidRPr="00E4340E">
        <w:rPr>
          <w:rFonts w:ascii="Arial" w:hAnsi="Arial" w:cs="Arial"/>
          <w:color w:val="000000"/>
          <w:sz w:val="22"/>
          <w:szCs w:val="22"/>
          <w:lang w:val="ru-RU"/>
        </w:rPr>
        <w:t>56/3.4</w:t>
      </w:r>
      <w:r w:rsidRPr="00E4340E">
        <w:rPr>
          <w:rFonts w:ascii="Arial" w:hAnsi="Arial" w:cs="Arial"/>
          <w:sz w:val="22"/>
          <w:szCs w:val="22"/>
          <w:lang w:val="ru-RU"/>
        </w:rPr>
        <w:t>), относительно организационных вопросов,</w:t>
      </w:r>
    </w:p>
    <w:p w14:paraId="15F812C2" w14:textId="77777777" w:rsidR="00E4340E" w:rsidRPr="00E4340E" w:rsidRDefault="00E4340E" w:rsidP="00E4340E">
      <w:pPr>
        <w:tabs>
          <w:tab w:val="clear" w:pos="567"/>
          <w:tab w:val="left" w:pos="-737"/>
        </w:tabs>
        <w:spacing w:after="240"/>
        <w:jc w:val="both"/>
        <w:rPr>
          <w:rFonts w:ascii="Arial" w:hAnsi="Arial" w:cs="Arial"/>
          <w:snapToGrid/>
          <w:color w:val="000000"/>
          <w:sz w:val="22"/>
          <w:szCs w:val="22"/>
          <w:lang w:val="ru-RU"/>
        </w:rPr>
      </w:pPr>
      <w:r w:rsidRPr="00E4340E">
        <w:rPr>
          <w:rFonts w:ascii="Arial" w:hAnsi="Arial" w:cs="Arial"/>
          <w:sz w:val="22"/>
          <w:szCs w:val="22"/>
          <w:u w:val="single"/>
          <w:lang w:val="ru-RU"/>
        </w:rPr>
        <w:t>утверждает</w:t>
      </w:r>
      <w:r w:rsidRPr="00E4340E">
        <w:rPr>
          <w:rFonts w:ascii="Arial" w:hAnsi="Arial" w:cs="Arial"/>
          <w:sz w:val="22"/>
          <w:szCs w:val="22"/>
          <w:lang w:val="ru-RU"/>
        </w:rPr>
        <w:t xml:space="preserve"> решения и четыре резолюции текущей сессии; </w:t>
      </w:r>
    </w:p>
    <w:p w14:paraId="68F4696D" w14:textId="77777777" w:rsidR="00E4340E" w:rsidRPr="00E4340E" w:rsidRDefault="00E4340E" w:rsidP="00E4340E">
      <w:pPr>
        <w:tabs>
          <w:tab w:val="clear" w:pos="567"/>
          <w:tab w:val="left" w:pos="-737"/>
        </w:tabs>
        <w:spacing w:after="240"/>
        <w:jc w:val="both"/>
        <w:rPr>
          <w:rFonts w:ascii="Arial" w:hAnsi="Arial" w:cs="Arial"/>
          <w:snapToGrid/>
          <w:color w:val="000000"/>
          <w:sz w:val="22"/>
          <w:szCs w:val="22"/>
          <w:lang w:val="ru-RU"/>
        </w:rPr>
      </w:pPr>
      <w:r w:rsidRPr="00E4340E">
        <w:rPr>
          <w:rFonts w:ascii="Arial" w:hAnsi="Arial" w:cs="Arial"/>
          <w:sz w:val="22"/>
          <w:szCs w:val="22"/>
          <w:u w:val="single"/>
          <w:lang w:val="ru-RU"/>
        </w:rPr>
        <w:t>принимает к сведению</w:t>
      </w:r>
      <w:r w:rsidRPr="00E4340E">
        <w:rPr>
          <w:rFonts w:ascii="Arial" w:hAnsi="Arial" w:cs="Arial"/>
          <w:sz w:val="22"/>
          <w:szCs w:val="22"/>
          <w:lang w:val="ru-RU"/>
        </w:rPr>
        <w:t xml:space="preserve"> проект краткого доклада о работе сессии; </w:t>
      </w:r>
    </w:p>
    <w:p w14:paraId="3EC580E8" w14:textId="41FAC9A4" w:rsidR="00B2091B" w:rsidRPr="00E4340E" w:rsidRDefault="00E4340E" w:rsidP="00E4340E">
      <w:pPr>
        <w:tabs>
          <w:tab w:val="clear" w:pos="567"/>
          <w:tab w:val="left" w:pos="-737"/>
        </w:tabs>
        <w:spacing w:after="240"/>
        <w:jc w:val="both"/>
        <w:rPr>
          <w:rFonts w:ascii="Arial" w:hAnsi="Arial" w:cs="Arial"/>
          <w:sz w:val="22"/>
          <w:szCs w:val="22"/>
          <w:u w:val="single"/>
          <w:lang w:val="ru-RU"/>
        </w:rPr>
      </w:pPr>
      <w:r w:rsidRPr="00E4340E">
        <w:rPr>
          <w:rFonts w:ascii="Arial" w:hAnsi="Arial" w:cs="Arial"/>
          <w:sz w:val="22"/>
          <w:szCs w:val="22"/>
          <w:u w:val="single"/>
          <w:lang w:val="ru-RU"/>
        </w:rPr>
        <w:t>просит</w:t>
      </w:r>
      <w:r w:rsidRPr="00E4340E">
        <w:rPr>
          <w:rFonts w:ascii="Arial" w:hAnsi="Arial" w:cs="Arial"/>
          <w:sz w:val="22"/>
          <w:szCs w:val="22"/>
          <w:lang w:val="ru-RU"/>
        </w:rPr>
        <w:t xml:space="preserve"> Исполнительного секретаря не позднее 30 июля 2023 г. направить описательную часть доклада на четырех рабочих языках Комиссии государствам-членам для ее утверждения путем переписки до 15 сентября 2023 г. </w:t>
      </w:r>
    </w:p>
    <w:p w14:paraId="55B477FF" w14:textId="3CF0206F" w:rsidR="004659DC" w:rsidRDefault="004659DC" w:rsidP="00B4124E">
      <w:pPr>
        <w:spacing w:after="240"/>
        <w:jc w:val="both"/>
        <w:rPr>
          <w:rFonts w:ascii="Arial" w:hAnsi="Arial" w:cs="Arial"/>
          <w:sz w:val="22"/>
          <w:szCs w:val="22"/>
          <w:lang w:val="ru-RU"/>
        </w:rPr>
      </w:pPr>
      <w:r>
        <w:rPr>
          <w:rFonts w:ascii="Arial" w:hAnsi="Arial" w:cs="Arial"/>
          <w:sz w:val="22"/>
          <w:szCs w:val="22"/>
          <w:lang w:val="ru-RU"/>
        </w:rPr>
        <w:br w:type="page"/>
      </w:r>
    </w:p>
    <w:p w14:paraId="28D542BA" w14:textId="77777777" w:rsidR="004659DC" w:rsidRPr="00E01CC3" w:rsidRDefault="004659DC" w:rsidP="00801EF5">
      <w:pPr>
        <w:keepNext/>
        <w:keepLines/>
        <w:shd w:val="clear" w:color="auto" w:fill="BFBFBF"/>
        <w:tabs>
          <w:tab w:val="clear" w:pos="567"/>
          <w:tab w:val="left" w:pos="709"/>
        </w:tabs>
        <w:snapToGrid/>
        <w:spacing w:after="240"/>
        <w:jc w:val="center"/>
        <w:outlineLvl w:val="0"/>
        <w:rPr>
          <w:rFonts w:ascii="Arial" w:eastAsia="DengXian Light" w:hAnsi="Arial" w:cs="Arial"/>
          <w:b/>
          <w:snapToGrid/>
          <w:lang w:val="ru-RU"/>
        </w:rPr>
      </w:pPr>
      <w:r w:rsidRPr="009C31B5">
        <w:rPr>
          <w:rFonts w:ascii="Arial" w:eastAsia="DengXian Light" w:hAnsi="Arial" w:cs="Arial"/>
          <w:b/>
          <w:snapToGrid/>
          <w:lang w:val="ru-RU"/>
        </w:rPr>
        <w:lastRenderedPageBreak/>
        <w:t>ПРИНЯТЫЕ</w:t>
      </w:r>
      <w:r w:rsidRPr="00E01CC3">
        <w:rPr>
          <w:rFonts w:ascii="Arial" w:eastAsia="DengXian Light" w:hAnsi="Arial" w:cs="Arial"/>
          <w:b/>
          <w:snapToGrid/>
          <w:lang w:val="ru-RU"/>
        </w:rPr>
        <w:t xml:space="preserve"> </w:t>
      </w:r>
      <w:r w:rsidRPr="009C31B5">
        <w:rPr>
          <w:rFonts w:ascii="Arial" w:eastAsia="DengXian Light" w:hAnsi="Arial" w:cs="Arial"/>
          <w:b/>
          <w:snapToGrid/>
          <w:lang w:val="ru-RU"/>
        </w:rPr>
        <w:t>РЕЗОЛЮЦИИ</w:t>
      </w:r>
    </w:p>
    <w:p w14:paraId="186D9810" w14:textId="7B51E7AE" w:rsidR="004659DC" w:rsidRPr="00E01CC3" w:rsidRDefault="004659DC" w:rsidP="00801EF5">
      <w:pPr>
        <w:keepNext/>
        <w:keepLines/>
        <w:tabs>
          <w:tab w:val="clear" w:pos="567"/>
          <w:tab w:val="left" w:pos="0"/>
          <w:tab w:val="center" w:pos="4542"/>
          <w:tab w:val="left" w:pos="5955"/>
        </w:tabs>
        <w:snapToGrid/>
        <w:spacing w:after="240"/>
        <w:jc w:val="center"/>
        <w:outlineLvl w:val="0"/>
        <w:rPr>
          <w:rFonts w:ascii="Arial" w:eastAsia="SimSun" w:hAnsi="Arial" w:cs="Arial"/>
          <w:snapToGrid/>
          <w:sz w:val="22"/>
          <w:szCs w:val="22"/>
          <w:u w:val="single"/>
          <w:lang w:val="ru-RU"/>
        </w:rPr>
      </w:pPr>
      <w:r w:rsidRPr="00EF21F6">
        <w:rPr>
          <w:rFonts w:ascii="Arial" w:eastAsia="SimSun" w:hAnsi="Arial" w:cs="Arial"/>
          <w:snapToGrid/>
          <w:sz w:val="22"/>
          <w:szCs w:val="22"/>
          <w:u w:val="single"/>
          <w:lang w:val="ru-RU"/>
        </w:rPr>
        <w:t>Резолюция</w:t>
      </w:r>
      <w:r w:rsidRPr="00E01CC3">
        <w:rPr>
          <w:rFonts w:ascii="Arial" w:eastAsia="SimSun" w:hAnsi="Arial" w:cs="Arial"/>
          <w:snapToGrid/>
          <w:sz w:val="22"/>
          <w:szCs w:val="22"/>
          <w:u w:val="single"/>
          <w:lang w:val="ru-RU"/>
        </w:rPr>
        <w:t xml:space="preserve"> </w:t>
      </w:r>
      <w:r w:rsidRPr="00EF21F6">
        <w:rPr>
          <w:rFonts w:ascii="Arial" w:eastAsia="SimSun" w:hAnsi="Arial" w:cs="Arial"/>
          <w:snapToGrid/>
          <w:sz w:val="22"/>
          <w:szCs w:val="22"/>
          <w:u w:val="single"/>
        </w:rPr>
        <w:t>A</w:t>
      </w:r>
      <w:r w:rsidRPr="00E01CC3">
        <w:rPr>
          <w:rFonts w:ascii="Arial" w:eastAsia="SimSun" w:hAnsi="Arial" w:cs="Arial"/>
          <w:snapToGrid/>
          <w:sz w:val="22"/>
          <w:szCs w:val="22"/>
          <w:u w:val="single"/>
          <w:lang w:val="ru-RU"/>
        </w:rPr>
        <w:t>-3</w:t>
      </w:r>
      <w:r>
        <w:rPr>
          <w:rFonts w:ascii="Arial" w:eastAsia="SimSun" w:hAnsi="Arial" w:cs="Arial"/>
          <w:snapToGrid/>
          <w:sz w:val="22"/>
          <w:szCs w:val="22"/>
          <w:u w:val="single"/>
          <w:lang w:val="ru-RU"/>
        </w:rPr>
        <w:t>2</w:t>
      </w:r>
      <w:r w:rsidRPr="00E01CC3">
        <w:rPr>
          <w:rFonts w:ascii="Arial" w:eastAsia="SimSun" w:hAnsi="Arial" w:cs="Arial"/>
          <w:snapToGrid/>
          <w:sz w:val="22"/>
          <w:szCs w:val="22"/>
          <w:u w:val="single"/>
          <w:lang w:val="ru-RU"/>
        </w:rPr>
        <w:t>/1</w:t>
      </w:r>
    </w:p>
    <w:p w14:paraId="6AB6EC77" w14:textId="77777777" w:rsidR="00AC338B" w:rsidRPr="005744F1" w:rsidRDefault="00AC338B" w:rsidP="00AC338B">
      <w:pPr>
        <w:spacing w:after="240"/>
        <w:jc w:val="center"/>
        <w:rPr>
          <w:rStyle w:val="Heading2Char"/>
          <w:rFonts w:cs="Arial"/>
          <w:b/>
          <w:bCs/>
          <w:color w:val="auto"/>
          <w:sz w:val="22"/>
          <w:szCs w:val="22"/>
          <w:lang w:val="ru-RU"/>
        </w:rPr>
      </w:pPr>
      <w:r w:rsidRPr="00BF4310">
        <w:rPr>
          <w:rFonts w:ascii="Arial" w:hAnsi="Arial" w:cs="Arial"/>
          <w:b/>
          <w:bCs/>
          <w:sz w:val="22"/>
          <w:szCs w:val="22"/>
          <w:lang w:val="ru-RU"/>
        </w:rPr>
        <w:t>Создание Подкомиссии МОК для центральной части Индийского океана (ИОСИНДИО)</w:t>
      </w:r>
    </w:p>
    <w:p w14:paraId="069A93D6" w14:textId="77777777" w:rsidR="00AC338B" w:rsidRPr="00BF4310" w:rsidRDefault="00AC338B" w:rsidP="00AC338B">
      <w:pPr>
        <w:spacing w:after="240"/>
        <w:jc w:val="both"/>
        <w:rPr>
          <w:rFonts w:ascii="Arial" w:hAnsi="Arial" w:cs="Arial"/>
          <w:iCs/>
          <w:sz w:val="22"/>
          <w:szCs w:val="22"/>
          <w:lang w:val="ru-RU"/>
        </w:rPr>
      </w:pPr>
      <w:r w:rsidRPr="006B1B05">
        <w:rPr>
          <w:rFonts w:ascii="Arial" w:hAnsi="Arial" w:cs="Arial"/>
          <w:sz w:val="22"/>
          <w:szCs w:val="22"/>
          <w:lang w:val="ru-RU"/>
        </w:rPr>
        <w:t xml:space="preserve">Межправительственная океанографическая комиссия, </w:t>
      </w:r>
    </w:p>
    <w:p w14:paraId="73262852" w14:textId="77777777" w:rsidR="00AC338B" w:rsidRDefault="00AC338B" w:rsidP="00AC338B">
      <w:pPr>
        <w:pStyle w:val="ListParagraph"/>
        <w:spacing w:after="240"/>
        <w:ind w:left="0"/>
        <w:contextualSpacing w:val="0"/>
        <w:jc w:val="both"/>
        <w:rPr>
          <w:rFonts w:ascii="Arial" w:hAnsi="Arial" w:cs="Arial"/>
          <w:sz w:val="22"/>
          <w:szCs w:val="22"/>
          <w:lang w:val="ru-RU"/>
        </w:rPr>
      </w:pPr>
      <w:r w:rsidRPr="006B1B05">
        <w:rPr>
          <w:rFonts w:ascii="Arial" w:hAnsi="Arial" w:cs="Arial"/>
          <w:b/>
          <w:bCs/>
          <w:sz w:val="22"/>
          <w:szCs w:val="22"/>
          <w:lang w:val="ru-RU"/>
        </w:rPr>
        <w:t>напоминая</w:t>
      </w:r>
      <w:r w:rsidRPr="006B1B05">
        <w:rPr>
          <w:rFonts w:ascii="Arial" w:hAnsi="Arial" w:cs="Arial"/>
          <w:sz w:val="22"/>
          <w:szCs w:val="22"/>
          <w:lang w:val="ru-RU"/>
        </w:rPr>
        <w:t xml:space="preserve"> о резолюции IOC/XX-14 «Группа по программам МОК для центральной части Индийского океана» и о решениях A-31/3.5.6 и IOC/EC-55/3.5.2 относительно статуса регионального комитета МОК для центральной части Индийского океана,</w:t>
      </w:r>
    </w:p>
    <w:p w14:paraId="19E5B8BE" w14:textId="7ED7E323" w:rsidR="00AC338B" w:rsidRPr="003355F0" w:rsidRDefault="00AC338B" w:rsidP="00AC338B">
      <w:pPr>
        <w:spacing w:after="240"/>
        <w:jc w:val="both"/>
        <w:rPr>
          <w:rFonts w:ascii="Arial" w:hAnsi="Arial" w:cs="Arial"/>
          <w:bCs/>
          <w:color w:val="000000"/>
          <w:sz w:val="22"/>
          <w:szCs w:val="22"/>
          <w:lang w:val="ru-RU"/>
        </w:rPr>
      </w:pPr>
      <w:r>
        <w:rPr>
          <w:rFonts w:ascii="Arial" w:hAnsi="Arial" w:cs="Arial"/>
          <w:b/>
          <w:sz w:val="22"/>
          <w:szCs w:val="22"/>
          <w:lang w:val="ru-RU"/>
        </w:rPr>
        <w:t xml:space="preserve">рассмотрев </w:t>
      </w:r>
      <w:r>
        <w:rPr>
          <w:rFonts w:ascii="Arial" w:hAnsi="Arial" w:cs="Arial"/>
          <w:bCs/>
          <w:sz w:val="22"/>
          <w:szCs w:val="22"/>
          <w:lang w:val="ru-RU"/>
        </w:rPr>
        <w:t xml:space="preserve">заключительный доклад межсессионной рабочей группы открытого состава по вопросу о статусе Регионального комитета для центральной части Индийского океана (ИОСИНДИО) за 2022-2023 гг. </w:t>
      </w:r>
      <w:r w:rsidRPr="0093315C">
        <w:rPr>
          <w:rFonts w:ascii="Arial" w:hAnsi="Arial" w:cs="Arial"/>
          <w:bCs/>
          <w:sz w:val="22"/>
          <w:szCs w:val="22"/>
          <w:lang w:val="ru-RU"/>
        </w:rPr>
        <w:t>(IOC/A32/4.5(Doc.1)</w:t>
      </w:r>
      <w:r w:rsidRPr="00AC338B">
        <w:rPr>
          <w:rFonts w:ascii="Arial" w:hAnsi="Arial" w:cs="Arial"/>
          <w:bCs/>
          <w:sz w:val="22"/>
          <w:szCs w:val="22"/>
          <w:lang w:val="ru-RU"/>
        </w:rPr>
        <w:t xml:space="preserve"> </w:t>
      </w:r>
      <w:r>
        <w:rPr>
          <w:rFonts w:ascii="Arial" w:hAnsi="Arial" w:cs="Arial"/>
          <w:bCs/>
          <w:sz w:val="22"/>
          <w:szCs w:val="22"/>
          <w:lang w:val="ru-RU"/>
        </w:rPr>
        <w:t xml:space="preserve">и предложение о создании Подкомиссии МОК для центральной части Индийского океана (ИОСИНДИО), </w:t>
      </w:r>
    </w:p>
    <w:p w14:paraId="1CED1AAE" w14:textId="77777777" w:rsidR="00AC338B" w:rsidRPr="006B1B05" w:rsidRDefault="00AC338B" w:rsidP="00AC338B">
      <w:pPr>
        <w:pStyle w:val="ListParagraph"/>
        <w:tabs>
          <w:tab w:val="clear" w:pos="567"/>
        </w:tabs>
        <w:autoSpaceDE w:val="0"/>
        <w:autoSpaceDN w:val="0"/>
        <w:adjustRightInd w:val="0"/>
        <w:spacing w:after="240"/>
        <w:ind w:left="0"/>
        <w:contextualSpacing w:val="0"/>
        <w:rPr>
          <w:rFonts w:ascii="Arial" w:hAnsi="Arial" w:cs="Arial"/>
          <w:iCs/>
          <w:color w:val="000000"/>
          <w:sz w:val="22"/>
          <w:szCs w:val="22"/>
        </w:rPr>
      </w:pPr>
      <w:r w:rsidRPr="006B1B05">
        <w:rPr>
          <w:rFonts w:ascii="Arial" w:hAnsi="Arial" w:cs="Arial"/>
          <w:b/>
          <w:bCs/>
          <w:sz w:val="22"/>
          <w:szCs w:val="22"/>
          <w:lang w:val="ru-RU"/>
        </w:rPr>
        <w:t>принимая во внимание</w:t>
      </w:r>
      <w:r w:rsidRPr="006B1B05">
        <w:rPr>
          <w:rFonts w:ascii="Arial" w:hAnsi="Arial" w:cs="Arial"/>
          <w:sz w:val="22"/>
          <w:szCs w:val="22"/>
          <w:lang w:val="ru-RU"/>
        </w:rPr>
        <w:t>, что:</w:t>
      </w:r>
    </w:p>
    <w:p w14:paraId="4F254DE4" w14:textId="77777777" w:rsidR="00AC338B" w:rsidRPr="006B1B05" w:rsidRDefault="00AC338B" w:rsidP="00AC338B">
      <w:pPr>
        <w:pStyle w:val="ListParagraph"/>
        <w:numPr>
          <w:ilvl w:val="0"/>
          <w:numId w:val="24"/>
        </w:numPr>
        <w:tabs>
          <w:tab w:val="clear" w:pos="567"/>
        </w:tabs>
        <w:autoSpaceDE w:val="0"/>
        <w:autoSpaceDN w:val="0"/>
        <w:adjustRightInd w:val="0"/>
        <w:snapToGrid/>
        <w:spacing w:after="240"/>
        <w:ind w:left="1134" w:hanging="567"/>
        <w:contextualSpacing w:val="0"/>
        <w:jc w:val="both"/>
        <w:rPr>
          <w:rFonts w:ascii="Arial" w:hAnsi="Arial" w:cs="Arial"/>
          <w:iCs/>
          <w:color w:val="000000"/>
          <w:sz w:val="22"/>
          <w:szCs w:val="22"/>
          <w:lang w:val="ru-RU"/>
        </w:rPr>
      </w:pPr>
      <w:r w:rsidRPr="006B1B05">
        <w:rPr>
          <w:rFonts w:ascii="Arial" w:hAnsi="Arial" w:cs="Arial"/>
          <w:sz w:val="22"/>
          <w:szCs w:val="22"/>
          <w:lang w:val="ru-RU"/>
        </w:rPr>
        <w:t xml:space="preserve">центральная часть Индийского океана оказывает существенное влияние среди прочего на региональный и глобальный климат, в том числе на формирование муссонов и возникновение феномена Эль-Ниньо – Южное колебание, на количество осадков и снега в Евразии, на погоду и возникновение экстремальных погодных явлений, </w:t>
      </w:r>
    </w:p>
    <w:p w14:paraId="652A0502" w14:textId="77777777" w:rsidR="00AC338B" w:rsidRPr="006B1B05" w:rsidRDefault="00AC338B" w:rsidP="00AC338B">
      <w:pPr>
        <w:pStyle w:val="ListParagraph"/>
        <w:numPr>
          <w:ilvl w:val="0"/>
          <w:numId w:val="24"/>
        </w:numPr>
        <w:tabs>
          <w:tab w:val="clear" w:pos="567"/>
        </w:tabs>
        <w:autoSpaceDE w:val="0"/>
        <w:autoSpaceDN w:val="0"/>
        <w:adjustRightInd w:val="0"/>
        <w:snapToGrid/>
        <w:spacing w:after="240"/>
        <w:ind w:left="1134" w:hanging="567"/>
        <w:contextualSpacing w:val="0"/>
        <w:jc w:val="both"/>
        <w:rPr>
          <w:rFonts w:ascii="Arial" w:hAnsi="Arial" w:cs="Arial"/>
          <w:iCs/>
          <w:sz w:val="22"/>
          <w:szCs w:val="22"/>
        </w:rPr>
      </w:pPr>
      <w:r w:rsidRPr="006B1B05">
        <w:rPr>
          <w:rFonts w:ascii="Arial" w:hAnsi="Arial" w:cs="Arial"/>
          <w:sz w:val="22"/>
          <w:szCs w:val="22"/>
          <w:lang w:val="ru-RU"/>
        </w:rPr>
        <w:t>за более чем три десятилетия своей деятельности ИОСИНДИО накопила бесценный опыт и практические знания, а также внедрила передовые методы и подходы, которые были учтены в ходе обсуждения межсессионной рабочей группой открытого состава (МРГОС) вопроса о преобразовании ИОСИНДИО в подкомиссию МОК,</w:t>
      </w:r>
    </w:p>
    <w:p w14:paraId="180F0E1F" w14:textId="77777777" w:rsidR="00AC338B" w:rsidRPr="006B1B05" w:rsidRDefault="00AC338B" w:rsidP="00AC338B">
      <w:pPr>
        <w:pStyle w:val="ListParagraph"/>
        <w:tabs>
          <w:tab w:val="clear" w:pos="567"/>
        </w:tabs>
        <w:autoSpaceDE w:val="0"/>
        <w:autoSpaceDN w:val="0"/>
        <w:adjustRightInd w:val="0"/>
        <w:spacing w:after="240"/>
        <w:ind w:left="0"/>
        <w:contextualSpacing w:val="0"/>
        <w:jc w:val="both"/>
        <w:rPr>
          <w:rFonts w:ascii="Arial" w:hAnsi="Arial" w:cs="Arial"/>
          <w:sz w:val="22"/>
          <w:szCs w:val="22"/>
          <w:lang w:val="ru-RU"/>
        </w:rPr>
      </w:pPr>
      <w:r w:rsidRPr="006B1B05">
        <w:rPr>
          <w:rFonts w:ascii="Arial" w:hAnsi="Arial" w:cs="Arial"/>
          <w:b/>
          <w:bCs/>
          <w:sz w:val="22"/>
          <w:szCs w:val="22"/>
          <w:lang w:val="ru-RU"/>
        </w:rPr>
        <w:t>отмечая с удовлетворением</w:t>
      </w:r>
      <w:r w:rsidRPr="006B1B05">
        <w:rPr>
          <w:rFonts w:ascii="Arial" w:hAnsi="Arial" w:cs="Arial"/>
          <w:sz w:val="22"/>
          <w:szCs w:val="22"/>
          <w:lang w:val="ru-RU"/>
        </w:rPr>
        <w:t xml:space="preserve"> большой интерес, проявленный во многих государствах</w:t>
      </w:r>
      <w:r>
        <w:rPr>
          <w:rFonts w:ascii="Arial" w:hAnsi="Arial" w:cs="Arial"/>
          <w:sz w:val="22"/>
          <w:szCs w:val="22"/>
          <w:lang w:val="en-US"/>
        </w:rPr>
        <w:t> </w:t>
      </w:r>
      <w:r w:rsidRPr="006B1B05">
        <w:rPr>
          <w:rFonts w:ascii="Arial" w:hAnsi="Arial" w:cs="Arial"/>
          <w:sz w:val="22"/>
          <w:szCs w:val="22"/>
          <w:lang w:val="ru-RU"/>
        </w:rPr>
        <w:t xml:space="preserve">– членах ИОСИНДИО, к совместной работе по созданию подкомиссии, активизации осуществления программ МОК в регионе, решению задач, предусмотренных в рамках Десятилетия ООН, посвященного науке об океане в интересах устойчивого развития (2021-2030 гг.), а также по наращиванию потенциала государств – членов ИОСИНДИО в области морских научных исследований и устойчивого управления океаном, </w:t>
      </w:r>
    </w:p>
    <w:p w14:paraId="149D806C" w14:textId="77777777" w:rsidR="00AC338B" w:rsidRPr="006B1B05" w:rsidRDefault="00AC338B" w:rsidP="00AC338B">
      <w:pPr>
        <w:pStyle w:val="ListParagraph"/>
        <w:tabs>
          <w:tab w:val="clear" w:pos="567"/>
        </w:tabs>
        <w:autoSpaceDE w:val="0"/>
        <w:autoSpaceDN w:val="0"/>
        <w:adjustRightInd w:val="0"/>
        <w:spacing w:after="240"/>
        <w:ind w:left="0"/>
        <w:contextualSpacing w:val="0"/>
        <w:jc w:val="both"/>
        <w:rPr>
          <w:rFonts w:ascii="Arial" w:hAnsi="Arial" w:cs="Arial"/>
          <w:iCs/>
          <w:color w:val="000000"/>
          <w:sz w:val="22"/>
          <w:szCs w:val="22"/>
          <w:lang w:val="ru-RU"/>
        </w:rPr>
      </w:pPr>
      <w:r w:rsidRPr="006B1B05">
        <w:rPr>
          <w:rFonts w:ascii="Arial" w:hAnsi="Arial" w:cs="Arial"/>
          <w:b/>
          <w:bCs/>
          <w:sz w:val="22"/>
          <w:szCs w:val="22"/>
          <w:lang w:val="ru-RU"/>
        </w:rPr>
        <w:t>принимая к сведению также</w:t>
      </w:r>
      <w:r w:rsidRPr="006B1B05">
        <w:rPr>
          <w:rFonts w:ascii="Arial" w:hAnsi="Arial" w:cs="Arial"/>
          <w:sz w:val="22"/>
          <w:szCs w:val="22"/>
          <w:lang w:val="ru-RU"/>
        </w:rPr>
        <w:t xml:space="preserve"> практикуемый МОК подход приглашать все государства-члены участвовать в деятельности Комиссии и ее региональных вспомогательных органов,</w:t>
      </w:r>
    </w:p>
    <w:p w14:paraId="79547BCF" w14:textId="77777777" w:rsidR="00AC338B" w:rsidRPr="006B1B05" w:rsidRDefault="00AC338B" w:rsidP="00AC338B">
      <w:pPr>
        <w:pStyle w:val="ListParagraph"/>
        <w:tabs>
          <w:tab w:val="clear" w:pos="567"/>
        </w:tabs>
        <w:autoSpaceDE w:val="0"/>
        <w:autoSpaceDN w:val="0"/>
        <w:adjustRightInd w:val="0"/>
        <w:spacing w:after="240"/>
        <w:ind w:left="0"/>
        <w:contextualSpacing w:val="0"/>
        <w:rPr>
          <w:rFonts w:ascii="Arial" w:hAnsi="Arial" w:cs="Arial"/>
          <w:iCs/>
          <w:color w:val="000000"/>
          <w:sz w:val="22"/>
          <w:szCs w:val="22"/>
          <w:lang w:val="ru-RU"/>
        </w:rPr>
      </w:pPr>
      <w:r w:rsidRPr="006B1B05">
        <w:rPr>
          <w:rFonts w:ascii="Arial" w:hAnsi="Arial" w:cs="Arial"/>
          <w:b/>
          <w:bCs/>
          <w:sz w:val="22"/>
          <w:szCs w:val="22"/>
          <w:lang w:val="ru-RU"/>
        </w:rPr>
        <w:t xml:space="preserve">отмечает </w:t>
      </w:r>
      <w:r w:rsidRPr="006B1B05">
        <w:rPr>
          <w:rFonts w:ascii="Arial" w:hAnsi="Arial" w:cs="Arial"/>
          <w:sz w:val="22"/>
          <w:szCs w:val="22"/>
          <w:lang w:val="ru-RU"/>
        </w:rPr>
        <w:t xml:space="preserve">умелое руководство и </w:t>
      </w:r>
      <w:r w:rsidRPr="006B1B05">
        <w:rPr>
          <w:rFonts w:ascii="Arial" w:hAnsi="Arial" w:cs="Arial"/>
          <w:b/>
          <w:bCs/>
          <w:sz w:val="22"/>
          <w:szCs w:val="22"/>
          <w:lang w:val="ru-RU"/>
        </w:rPr>
        <w:t>высоко оценивает</w:t>
      </w:r>
      <w:r w:rsidRPr="006B1B05">
        <w:rPr>
          <w:rFonts w:ascii="Arial" w:hAnsi="Arial" w:cs="Arial"/>
          <w:sz w:val="22"/>
          <w:szCs w:val="22"/>
          <w:lang w:val="ru-RU"/>
        </w:rPr>
        <w:t xml:space="preserve"> целенаправленные усилия Председателя МОК и председателя ИОСИНДИО, выполнявших функции сопредседателей МРГОС; </w:t>
      </w:r>
    </w:p>
    <w:p w14:paraId="391EA677" w14:textId="77777777" w:rsidR="00AC338B" w:rsidRPr="006B1B05" w:rsidRDefault="00AC338B" w:rsidP="00AC338B">
      <w:pPr>
        <w:pStyle w:val="ListParagraph"/>
        <w:tabs>
          <w:tab w:val="clear" w:pos="567"/>
        </w:tabs>
        <w:autoSpaceDE w:val="0"/>
        <w:autoSpaceDN w:val="0"/>
        <w:adjustRightInd w:val="0"/>
        <w:spacing w:after="240"/>
        <w:ind w:left="0"/>
        <w:contextualSpacing w:val="0"/>
        <w:jc w:val="both"/>
        <w:rPr>
          <w:rFonts w:ascii="Arial" w:hAnsi="Arial" w:cs="Arial"/>
          <w:iCs/>
          <w:color w:val="000000"/>
          <w:sz w:val="22"/>
          <w:szCs w:val="22"/>
        </w:rPr>
      </w:pPr>
      <w:r w:rsidRPr="006B1B05">
        <w:rPr>
          <w:rFonts w:ascii="Arial" w:hAnsi="Arial" w:cs="Arial"/>
          <w:b/>
          <w:bCs/>
          <w:sz w:val="22"/>
          <w:szCs w:val="22"/>
          <w:lang w:val="ru-RU"/>
        </w:rPr>
        <w:t>выражает признательность</w:t>
      </w:r>
    </w:p>
    <w:p w14:paraId="67E4FD38" w14:textId="77777777" w:rsidR="00AC338B" w:rsidRPr="006B1B05" w:rsidRDefault="00AC338B" w:rsidP="00AC338B">
      <w:pPr>
        <w:pStyle w:val="ListParagraph"/>
        <w:numPr>
          <w:ilvl w:val="0"/>
          <w:numId w:val="25"/>
        </w:numPr>
        <w:tabs>
          <w:tab w:val="clear" w:pos="567"/>
        </w:tabs>
        <w:autoSpaceDE w:val="0"/>
        <w:autoSpaceDN w:val="0"/>
        <w:adjustRightInd w:val="0"/>
        <w:snapToGrid/>
        <w:spacing w:after="240"/>
        <w:ind w:left="1134" w:hanging="567"/>
        <w:contextualSpacing w:val="0"/>
        <w:jc w:val="both"/>
        <w:rPr>
          <w:rFonts w:ascii="Arial" w:hAnsi="Arial" w:cs="Arial"/>
          <w:iCs/>
          <w:color w:val="000000"/>
          <w:sz w:val="22"/>
          <w:szCs w:val="22"/>
          <w:lang w:val="ru-RU"/>
        </w:rPr>
      </w:pPr>
      <w:r w:rsidRPr="006B1B05">
        <w:rPr>
          <w:rFonts w:ascii="Arial" w:hAnsi="Arial" w:cs="Arial"/>
          <w:sz w:val="22"/>
          <w:szCs w:val="22"/>
          <w:lang w:val="ru-RU"/>
        </w:rPr>
        <w:t>государствам-членам, принявшим участие в работе МРГОС и внесшим вклад в состоявшиеся дискуссии;</w:t>
      </w:r>
    </w:p>
    <w:p w14:paraId="56D32CF4" w14:textId="77777777" w:rsidR="00AC338B" w:rsidRPr="006B1B05" w:rsidRDefault="00AC338B" w:rsidP="00AC338B">
      <w:pPr>
        <w:pStyle w:val="ListParagraph"/>
        <w:numPr>
          <w:ilvl w:val="0"/>
          <w:numId w:val="25"/>
        </w:numPr>
        <w:tabs>
          <w:tab w:val="clear" w:pos="567"/>
        </w:tabs>
        <w:autoSpaceDE w:val="0"/>
        <w:autoSpaceDN w:val="0"/>
        <w:adjustRightInd w:val="0"/>
        <w:snapToGrid/>
        <w:spacing w:after="240"/>
        <w:ind w:left="1134" w:hanging="567"/>
        <w:contextualSpacing w:val="0"/>
        <w:jc w:val="both"/>
        <w:rPr>
          <w:rFonts w:ascii="Arial" w:hAnsi="Arial" w:cs="Arial"/>
          <w:iCs/>
          <w:color w:val="000000"/>
          <w:sz w:val="22"/>
          <w:szCs w:val="22"/>
        </w:rPr>
      </w:pPr>
      <w:r w:rsidRPr="006B1B05">
        <w:rPr>
          <w:rFonts w:ascii="Arial" w:hAnsi="Arial" w:cs="Arial"/>
          <w:sz w:val="22"/>
          <w:szCs w:val="22"/>
          <w:lang w:val="ru-RU"/>
        </w:rPr>
        <w:t>заместителю Председателя МОК от избирательной группы IV, председателям подкомиссии МОК для Африки и прилегающих островных государств (МОКАФРИКА) и подкомиссии МОК для западной части Тихого океана (ВЕСТПАК) за вклад в работу МРГОС, а также Исполнительному секретарю МОК и техническому секретарю ИОСИНДИО за оказанную поддержку;</w:t>
      </w:r>
    </w:p>
    <w:p w14:paraId="7E705DC9" w14:textId="77777777" w:rsidR="00AC338B" w:rsidRPr="006B1B05" w:rsidRDefault="00AC338B" w:rsidP="00AC338B">
      <w:pPr>
        <w:pStyle w:val="ListParagraph"/>
        <w:tabs>
          <w:tab w:val="clear" w:pos="567"/>
        </w:tabs>
        <w:autoSpaceDE w:val="0"/>
        <w:autoSpaceDN w:val="0"/>
        <w:adjustRightInd w:val="0"/>
        <w:snapToGrid/>
        <w:spacing w:after="240"/>
        <w:ind w:left="0"/>
        <w:rPr>
          <w:rFonts w:ascii="Arial" w:hAnsi="Arial" w:cs="Arial"/>
          <w:iCs/>
          <w:sz w:val="22"/>
          <w:szCs w:val="22"/>
        </w:rPr>
      </w:pPr>
      <w:r w:rsidRPr="006B1B05">
        <w:rPr>
          <w:rFonts w:ascii="Arial" w:hAnsi="Arial" w:cs="Arial"/>
          <w:b/>
          <w:bCs/>
          <w:sz w:val="22"/>
          <w:szCs w:val="22"/>
          <w:lang w:val="ru-RU"/>
        </w:rPr>
        <w:t>постановляет</w:t>
      </w:r>
      <w:r w:rsidRPr="006B1B05">
        <w:rPr>
          <w:rFonts w:ascii="Arial" w:hAnsi="Arial" w:cs="Arial"/>
          <w:sz w:val="22"/>
          <w:szCs w:val="22"/>
          <w:lang w:val="ru-RU"/>
        </w:rPr>
        <w:t xml:space="preserve">: </w:t>
      </w:r>
    </w:p>
    <w:p w14:paraId="37CADD5C" w14:textId="77777777" w:rsidR="00AC338B" w:rsidRPr="006B1B05" w:rsidRDefault="00AC338B" w:rsidP="00AC338B">
      <w:pPr>
        <w:pStyle w:val="Listecouleur-Accent11"/>
        <w:numPr>
          <w:ilvl w:val="0"/>
          <w:numId w:val="26"/>
        </w:numPr>
        <w:tabs>
          <w:tab w:val="clear" w:pos="567"/>
        </w:tabs>
        <w:spacing w:after="240"/>
        <w:ind w:left="1134" w:hanging="564"/>
        <w:contextualSpacing w:val="0"/>
        <w:jc w:val="both"/>
        <w:rPr>
          <w:rFonts w:cs="Arial"/>
          <w:iCs/>
          <w:szCs w:val="22"/>
          <w:lang w:val="ru-RU"/>
        </w:rPr>
      </w:pPr>
      <w:r w:rsidRPr="006B1B05">
        <w:rPr>
          <w:rFonts w:cs="Arial"/>
          <w:szCs w:val="22"/>
          <w:lang w:val="ru-RU"/>
        </w:rPr>
        <w:lastRenderedPageBreak/>
        <w:t>учредить подкомиссию МОК для центральной части Индийского океана (ИОСИНДИО), круг ведения которой представлен в приложении к настоящей резолюции;</w:t>
      </w:r>
    </w:p>
    <w:p w14:paraId="7C9AD747" w14:textId="77777777" w:rsidR="00AC338B" w:rsidRPr="006B1B05" w:rsidRDefault="00AC338B" w:rsidP="00AC338B">
      <w:pPr>
        <w:pStyle w:val="Listecouleur-Accent11"/>
        <w:numPr>
          <w:ilvl w:val="0"/>
          <w:numId w:val="26"/>
        </w:numPr>
        <w:tabs>
          <w:tab w:val="clear" w:pos="567"/>
        </w:tabs>
        <w:spacing w:after="240"/>
        <w:ind w:left="1134" w:hanging="564"/>
        <w:contextualSpacing w:val="0"/>
        <w:jc w:val="both"/>
        <w:rPr>
          <w:rFonts w:cs="Arial"/>
          <w:iCs/>
          <w:szCs w:val="22"/>
          <w:lang w:val="ru-RU"/>
        </w:rPr>
      </w:pPr>
      <w:r w:rsidRPr="006B1B05">
        <w:rPr>
          <w:rFonts w:cs="Arial"/>
          <w:szCs w:val="22"/>
          <w:lang w:val="ru-RU"/>
        </w:rPr>
        <w:t>что решение о создании ИОСИНДИО в качестве подкомиссии МОК вступит в силу после получения Исполнительным секретарем МОК девяти (9) официальных писем о присоединении от уполномоченных национальных координаторов государств – членов МОК;</w:t>
      </w:r>
    </w:p>
    <w:p w14:paraId="5B41BC39" w14:textId="77777777" w:rsidR="00AC338B" w:rsidRPr="006B1B05" w:rsidRDefault="00AC338B" w:rsidP="00AC338B">
      <w:pPr>
        <w:pStyle w:val="Listecouleur-Accent11"/>
        <w:numPr>
          <w:ilvl w:val="0"/>
          <w:numId w:val="26"/>
        </w:numPr>
        <w:tabs>
          <w:tab w:val="clear" w:pos="567"/>
        </w:tabs>
        <w:spacing w:after="240"/>
        <w:ind w:left="1134" w:hanging="564"/>
        <w:contextualSpacing w:val="0"/>
        <w:jc w:val="both"/>
        <w:rPr>
          <w:rFonts w:cs="Arial"/>
          <w:iCs/>
          <w:szCs w:val="22"/>
          <w:lang w:val="ru-RU"/>
        </w:rPr>
      </w:pPr>
      <w:r w:rsidRPr="006B1B05">
        <w:rPr>
          <w:rFonts w:cs="Arial"/>
          <w:szCs w:val="22"/>
          <w:lang w:val="ru-RU"/>
        </w:rPr>
        <w:t>что ИОСИНДИО как региональный комитет МОК будет распущен в начале первого совещания ИОСИНДИО в качестве подкомиссии МОК;</w:t>
      </w:r>
    </w:p>
    <w:p w14:paraId="03DEB33F" w14:textId="77777777" w:rsidR="00AC338B" w:rsidRPr="006B1B05" w:rsidRDefault="00AC338B" w:rsidP="00AC338B">
      <w:pPr>
        <w:pStyle w:val="ListParagraph"/>
        <w:tabs>
          <w:tab w:val="clear" w:pos="567"/>
        </w:tabs>
        <w:autoSpaceDE w:val="0"/>
        <w:autoSpaceDN w:val="0"/>
        <w:adjustRightInd w:val="0"/>
        <w:snapToGrid/>
        <w:spacing w:after="240"/>
        <w:ind w:left="0"/>
        <w:rPr>
          <w:rFonts w:ascii="Arial" w:hAnsi="Arial" w:cs="Arial"/>
          <w:i/>
          <w:sz w:val="22"/>
          <w:szCs w:val="22"/>
        </w:rPr>
      </w:pPr>
      <w:r w:rsidRPr="006B1B05">
        <w:rPr>
          <w:rFonts w:ascii="Arial" w:hAnsi="Arial" w:cs="Arial"/>
          <w:b/>
          <w:bCs/>
          <w:sz w:val="22"/>
          <w:szCs w:val="22"/>
          <w:lang w:val="ru-RU"/>
        </w:rPr>
        <w:t xml:space="preserve">поручает </w:t>
      </w:r>
      <w:r w:rsidRPr="006B1B05">
        <w:rPr>
          <w:rFonts w:ascii="Arial" w:hAnsi="Arial" w:cs="Arial"/>
          <w:sz w:val="22"/>
          <w:szCs w:val="22"/>
          <w:lang w:val="ru-RU"/>
        </w:rPr>
        <w:t>Исполнительному секретарю МОК:</w:t>
      </w:r>
    </w:p>
    <w:p w14:paraId="118F37E1" w14:textId="77777777" w:rsidR="00AC338B" w:rsidRPr="006B1B05" w:rsidRDefault="00AC338B" w:rsidP="00AC338B">
      <w:pPr>
        <w:pStyle w:val="Listecouleur-Accent11"/>
        <w:numPr>
          <w:ilvl w:val="0"/>
          <w:numId w:val="27"/>
        </w:numPr>
        <w:tabs>
          <w:tab w:val="clear" w:pos="567"/>
        </w:tabs>
        <w:spacing w:after="240"/>
        <w:ind w:left="1134" w:hanging="564"/>
        <w:contextualSpacing w:val="0"/>
        <w:jc w:val="both"/>
        <w:rPr>
          <w:rFonts w:cs="Arial"/>
          <w:iCs/>
          <w:szCs w:val="22"/>
          <w:lang w:val="ru-RU"/>
        </w:rPr>
      </w:pPr>
      <w:r w:rsidRPr="006B1B05">
        <w:rPr>
          <w:rFonts w:cs="Arial"/>
          <w:szCs w:val="22"/>
          <w:lang w:val="ru-RU"/>
        </w:rPr>
        <w:t xml:space="preserve">направить в течение четырех (4) месяцев после принятия настоящей резолюции циркулярное письмо с предложением государствам-членам адресовать подкомиссии ИОСИНДИО официальное уведомление о присоединении;  </w:t>
      </w:r>
    </w:p>
    <w:p w14:paraId="3E5F6ADC" w14:textId="77777777" w:rsidR="00AC338B" w:rsidRPr="006B1B05" w:rsidRDefault="00AC338B" w:rsidP="00AC338B">
      <w:pPr>
        <w:pStyle w:val="Listecouleur-Accent11"/>
        <w:numPr>
          <w:ilvl w:val="0"/>
          <w:numId w:val="27"/>
        </w:numPr>
        <w:tabs>
          <w:tab w:val="clear" w:pos="567"/>
        </w:tabs>
        <w:spacing w:after="240"/>
        <w:ind w:left="1134" w:hanging="564"/>
        <w:contextualSpacing w:val="0"/>
        <w:jc w:val="both"/>
        <w:rPr>
          <w:rFonts w:cs="Arial"/>
          <w:iCs/>
          <w:szCs w:val="22"/>
          <w:lang w:val="ru-RU"/>
        </w:rPr>
      </w:pPr>
      <w:r w:rsidRPr="006B1B05">
        <w:rPr>
          <w:rFonts w:cs="Arial"/>
          <w:szCs w:val="22"/>
          <w:lang w:val="ru-RU"/>
        </w:rPr>
        <w:t>после вступления в силу настоящей резолюции об учреждении ИОСИНДИО в качестве подкомиссии МОК созвать первую сессию подкомиссии, на которой будут избраны ее должностные лица.</w:t>
      </w:r>
    </w:p>
    <w:p w14:paraId="6D9355A2" w14:textId="77777777" w:rsidR="00AC338B" w:rsidRPr="006B1B05" w:rsidRDefault="00AC338B" w:rsidP="00AC338B">
      <w:pPr>
        <w:pStyle w:val="ListParagraph"/>
        <w:spacing w:after="240"/>
        <w:ind w:left="0"/>
        <w:contextualSpacing w:val="0"/>
        <w:jc w:val="center"/>
        <w:rPr>
          <w:rFonts w:ascii="Arial" w:hAnsi="Arial" w:cs="Arial"/>
          <w:sz w:val="22"/>
          <w:szCs w:val="22"/>
          <w:lang w:val="ru-RU"/>
        </w:rPr>
      </w:pPr>
      <w:r w:rsidRPr="006B1B05">
        <w:rPr>
          <w:rFonts w:ascii="Arial" w:hAnsi="Arial" w:cs="Arial"/>
          <w:sz w:val="22"/>
          <w:szCs w:val="22"/>
          <w:u w:val="single"/>
          <w:lang w:val="ru-RU"/>
        </w:rPr>
        <w:t xml:space="preserve">Приложение к резолюции </w:t>
      </w:r>
      <w:r>
        <w:rPr>
          <w:rFonts w:ascii="Arial" w:hAnsi="Arial" w:cs="Arial"/>
          <w:sz w:val="22"/>
          <w:szCs w:val="22"/>
          <w:u w:val="single"/>
          <w:lang w:val="ru-RU"/>
        </w:rPr>
        <w:t>МОК А</w:t>
      </w:r>
      <w:r w:rsidRPr="006B1B05">
        <w:rPr>
          <w:rFonts w:ascii="Arial" w:hAnsi="Arial" w:cs="Arial"/>
          <w:sz w:val="22"/>
          <w:szCs w:val="22"/>
          <w:u w:val="single"/>
          <w:lang w:val="ru-RU"/>
        </w:rPr>
        <w:t>-32/</w:t>
      </w:r>
      <w:r>
        <w:rPr>
          <w:rFonts w:ascii="Arial" w:hAnsi="Arial" w:cs="Arial"/>
          <w:sz w:val="22"/>
          <w:szCs w:val="22"/>
          <w:u w:val="single"/>
          <w:lang w:val="ru-RU"/>
        </w:rPr>
        <w:t>1</w:t>
      </w:r>
    </w:p>
    <w:p w14:paraId="48490E47" w14:textId="77777777" w:rsidR="00AC338B" w:rsidRPr="006B1B05" w:rsidRDefault="00AC338B" w:rsidP="00AC338B">
      <w:pPr>
        <w:autoSpaceDE w:val="0"/>
        <w:autoSpaceDN w:val="0"/>
        <w:adjustRightInd w:val="0"/>
        <w:spacing w:after="240"/>
        <w:jc w:val="center"/>
        <w:rPr>
          <w:rFonts w:ascii="Arial" w:hAnsi="Arial" w:cs="Arial"/>
          <w:b/>
          <w:bCs/>
          <w:sz w:val="22"/>
          <w:szCs w:val="22"/>
          <w:lang w:val="ru-RU"/>
        </w:rPr>
      </w:pPr>
      <w:r w:rsidRPr="006B1B05">
        <w:rPr>
          <w:rFonts w:ascii="Arial" w:hAnsi="Arial" w:cs="Arial"/>
          <w:b/>
          <w:bCs/>
          <w:sz w:val="22"/>
          <w:szCs w:val="22"/>
          <w:lang w:val="ru-RU"/>
        </w:rPr>
        <w:t>Круг ведения подкомиссии МОК для центральной части Индийского океана (ИОСИНДИО)</w:t>
      </w:r>
    </w:p>
    <w:p w14:paraId="35B59F52" w14:textId="77777777" w:rsidR="00AC338B" w:rsidRPr="006B1B05" w:rsidRDefault="00AC338B" w:rsidP="00AC338B">
      <w:pPr>
        <w:pStyle w:val="ListParagraph"/>
        <w:keepNext/>
        <w:numPr>
          <w:ilvl w:val="0"/>
          <w:numId w:val="23"/>
        </w:numPr>
        <w:tabs>
          <w:tab w:val="clear" w:pos="567"/>
        </w:tabs>
        <w:autoSpaceDE w:val="0"/>
        <w:autoSpaceDN w:val="0"/>
        <w:adjustRightInd w:val="0"/>
        <w:snapToGrid/>
        <w:spacing w:after="240"/>
        <w:ind w:left="350" w:hanging="357"/>
        <w:contextualSpacing w:val="0"/>
        <w:rPr>
          <w:rFonts w:ascii="Arial" w:hAnsi="Arial" w:cs="Arial"/>
          <w:b/>
          <w:bCs/>
          <w:sz w:val="22"/>
          <w:szCs w:val="22"/>
        </w:rPr>
      </w:pPr>
      <w:r w:rsidRPr="006B1B05">
        <w:rPr>
          <w:rFonts w:ascii="Arial" w:hAnsi="Arial" w:cs="Arial"/>
          <w:b/>
          <w:bCs/>
          <w:sz w:val="22"/>
          <w:szCs w:val="22"/>
          <w:lang w:val="ru-RU"/>
        </w:rPr>
        <w:t>Пункт</w:t>
      </w:r>
      <w:r w:rsidRPr="006B1B05">
        <w:rPr>
          <w:rFonts w:ascii="Arial" w:hAnsi="Arial" w:cs="Arial"/>
          <w:sz w:val="22"/>
          <w:szCs w:val="22"/>
          <w:lang w:val="ru-RU"/>
        </w:rPr>
        <w:t xml:space="preserve">  </w:t>
      </w:r>
    </w:p>
    <w:p w14:paraId="13ADEB5A" w14:textId="77777777" w:rsidR="00AC338B" w:rsidRPr="006B1B05" w:rsidRDefault="00AC338B" w:rsidP="00AC338B">
      <w:pPr>
        <w:autoSpaceDE w:val="0"/>
        <w:autoSpaceDN w:val="0"/>
        <w:adjustRightInd w:val="0"/>
        <w:spacing w:after="240"/>
        <w:rPr>
          <w:rFonts w:ascii="Arial" w:hAnsi="Arial" w:cs="Arial"/>
          <w:bCs/>
          <w:sz w:val="22"/>
          <w:szCs w:val="22"/>
          <w:lang w:val="ru-RU"/>
        </w:rPr>
      </w:pPr>
      <w:r w:rsidRPr="006B1B05">
        <w:rPr>
          <w:rFonts w:ascii="Arial" w:hAnsi="Arial" w:cs="Arial"/>
          <w:sz w:val="22"/>
          <w:szCs w:val="22"/>
          <w:lang w:val="ru-RU"/>
        </w:rPr>
        <w:t>Подкомиссия МОК для центральной части Индийского океана (ИОСИНДИО)</w:t>
      </w:r>
    </w:p>
    <w:p w14:paraId="122A9804" w14:textId="77777777" w:rsidR="00AC338B" w:rsidRPr="006B1B05" w:rsidRDefault="00AC338B" w:rsidP="00AC338B">
      <w:pPr>
        <w:pStyle w:val="ListParagraph"/>
        <w:keepNext/>
        <w:numPr>
          <w:ilvl w:val="0"/>
          <w:numId w:val="23"/>
        </w:numPr>
        <w:tabs>
          <w:tab w:val="clear" w:pos="567"/>
        </w:tabs>
        <w:autoSpaceDE w:val="0"/>
        <w:autoSpaceDN w:val="0"/>
        <w:adjustRightInd w:val="0"/>
        <w:snapToGrid/>
        <w:spacing w:after="240"/>
        <w:ind w:left="364" w:hanging="357"/>
        <w:contextualSpacing w:val="0"/>
        <w:rPr>
          <w:rFonts w:ascii="Arial" w:hAnsi="Arial" w:cs="Arial"/>
          <w:b/>
          <w:bCs/>
          <w:sz w:val="22"/>
          <w:szCs w:val="22"/>
        </w:rPr>
      </w:pPr>
      <w:r w:rsidRPr="006B1B05">
        <w:rPr>
          <w:rFonts w:ascii="Arial" w:hAnsi="Arial" w:cs="Arial"/>
          <w:b/>
          <w:bCs/>
          <w:sz w:val="22"/>
          <w:szCs w:val="22"/>
          <w:lang w:val="ru-RU"/>
        </w:rPr>
        <w:t>Цель</w:t>
      </w:r>
      <w:r w:rsidRPr="006B1B05">
        <w:rPr>
          <w:rFonts w:ascii="Arial" w:hAnsi="Arial" w:cs="Arial"/>
          <w:sz w:val="22"/>
          <w:szCs w:val="22"/>
          <w:lang w:val="ru-RU"/>
        </w:rPr>
        <w:t xml:space="preserve"> </w:t>
      </w:r>
    </w:p>
    <w:p w14:paraId="07168D66" w14:textId="77777777" w:rsidR="00AC338B" w:rsidRPr="006B1B05" w:rsidRDefault="00AC338B" w:rsidP="00AC338B">
      <w:pPr>
        <w:spacing w:after="240"/>
        <w:jc w:val="both"/>
        <w:rPr>
          <w:rFonts w:ascii="Arial" w:hAnsi="Arial" w:cs="Arial"/>
          <w:i/>
          <w:iCs/>
          <w:color w:val="000000"/>
          <w:sz w:val="22"/>
          <w:szCs w:val="22"/>
          <w:lang w:val="ru-RU"/>
        </w:rPr>
      </w:pPr>
      <w:r w:rsidRPr="006B1B05">
        <w:rPr>
          <w:rFonts w:ascii="Arial" w:hAnsi="Arial" w:cs="Arial"/>
          <w:sz w:val="22"/>
          <w:szCs w:val="22"/>
          <w:lang w:val="ru-RU"/>
        </w:rPr>
        <w:t>Подкомиссия МОК для центральной части Индийского океана (ИОСИНДИО) является основным межправительственным вспомогательным органом Межправительственной океанографической комиссии ЮНЕСКО в данном регионе. В зону ее ответственности входит центральная часть Индийского океана</w:t>
      </w:r>
      <w:r w:rsidRPr="006B1B05">
        <w:rPr>
          <w:rStyle w:val="FootnoteReference"/>
          <w:rFonts w:ascii="Arial" w:hAnsi="Arial" w:cs="Arial"/>
          <w:color w:val="000000"/>
          <w:sz w:val="22"/>
          <w:szCs w:val="22"/>
          <w:lang w:val="ru-RU"/>
        </w:rPr>
        <w:footnoteReference w:id="1"/>
      </w:r>
      <w:r w:rsidRPr="006B1B05">
        <w:rPr>
          <w:rFonts w:ascii="Arial" w:hAnsi="Arial" w:cs="Arial"/>
          <w:sz w:val="22"/>
          <w:szCs w:val="22"/>
          <w:lang w:val="ru-RU"/>
        </w:rPr>
        <w:t xml:space="preserve">, а цель ее создания состоит в том, чтобы содействовать международному сотрудничеству и координировать осуществление программ в области научных исследований, океанографического обслуживания и развития потенциала в интересах расширения знаний о состоянии и естественных богатствах океана и его прибрежных районов, а также применять полученные знания для более рационального управления имеющимися ресурсами, обеспечения устойчивого развития, защиты морских экосистем и содействия процессам принятия решений в ее государствах-членах. </w:t>
      </w:r>
    </w:p>
    <w:p w14:paraId="073B4186" w14:textId="77777777" w:rsidR="00AC338B" w:rsidRPr="00E01F8D" w:rsidRDefault="00AC338B" w:rsidP="00AC338B">
      <w:pPr>
        <w:pStyle w:val="ListParagraph"/>
        <w:keepNext/>
        <w:numPr>
          <w:ilvl w:val="0"/>
          <w:numId w:val="23"/>
        </w:numPr>
        <w:tabs>
          <w:tab w:val="clear" w:pos="567"/>
        </w:tabs>
        <w:autoSpaceDE w:val="0"/>
        <w:autoSpaceDN w:val="0"/>
        <w:adjustRightInd w:val="0"/>
        <w:snapToGrid/>
        <w:spacing w:after="240"/>
        <w:ind w:left="378" w:hanging="357"/>
        <w:contextualSpacing w:val="0"/>
        <w:rPr>
          <w:rFonts w:ascii="Arial" w:hAnsi="Arial" w:cs="Arial"/>
          <w:b/>
          <w:bCs/>
          <w:sz w:val="22"/>
          <w:szCs w:val="22"/>
        </w:rPr>
      </w:pPr>
      <w:r>
        <w:rPr>
          <w:rFonts w:ascii="Arial" w:hAnsi="Arial" w:cs="Arial"/>
          <w:b/>
          <w:bCs/>
          <w:sz w:val="22"/>
          <w:szCs w:val="22"/>
          <w:lang w:val="ru-RU"/>
        </w:rPr>
        <w:t>Цели</w:t>
      </w:r>
    </w:p>
    <w:p w14:paraId="074D5F64" w14:textId="77777777" w:rsidR="00AC338B" w:rsidRPr="006B1B05" w:rsidRDefault="00AC338B" w:rsidP="00AC338B">
      <w:pPr>
        <w:autoSpaceDE w:val="0"/>
        <w:autoSpaceDN w:val="0"/>
        <w:adjustRightInd w:val="0"/>
        <w:spacing w:after="240"/>
        <w:jc w:val="both"/>
        <w:rPr>
          <w:rFonts w:ascii="Arial" w:hAnsi="Arial" w:cs="Arial"/>
          <w:color w:val="000000"/>
          <w:sz w:val="22"/>
          <w:szCs w:val="22"/>
          <w:lang w:val="ru-RU"/>
        </w:rPr>
      </w:pPr>
      <w:r w:rsidRPr="006B1B05">
        <w:rPr>
          <w:rFonts w:ascii="Arial" w:hAnsi="Arial" w:cs="Arial"/>
          <w:sz w:val="22"/>
          <w:szCs w:val="22"/>
          <w:lang w:val="ru-RU"/>
        </w:rPr>
        <w:t>На подкомиссию возлагаются следующие задачи:</w:t>
      </w:r>
    </w:p>
    <w:p w14:paraId="3E512B29" w14:textId="77777777" w:rsidR="00AC338B" w:rsidRPr="006B1B05" w:rsidRDefault="00AC338B" w:rsidP="00AC338B">
      <w:pPr>
        <w:pStyle w:val="ListParagraph"/>
        <w:numPr>
          <w:ilvl w:val="0"/>
          <w:numId w:val="28"/>
        </w:numPr>
        <w:tabs>
          <w:tab w:val="clear" w:pos="567"/>
        </w:tabs>
        <w:autoSpaceDE w:val="0"/>
        <w:autoSpaceDN w:val="0"/>
        <w:adjustRightInd w:val="0"/>
        <w:snapToGrid/>
        <w:spacing w:after="240"/>
        <w:ind w:left="1134" w:hanging="567"/>
        <w:contextualSpacing w:val="0"/>
        <w:jc w:val="both"/>
        <w:rPr>
          <w:rFonts w:ascii="Arial" w:hAnsi="Arial" w:cs="Arial"/>
          <w:color w:val="000000"/>
          <w:sz w:val="22"/>
          <w:szCs w:val="22"/>
          <w:lang w:val="ru-RU"/>
        </w:rPr>
      </w:pPr>
      <w:r w:rsidRPr="006B1B05">
        <w:rPr>
          <w:rFonts w:ascii="Arial" w:hAnsi="Arial" w:cs="Arial"/>
          <w:sz w:val="22"/>
          <w:szCs w:val="22"/>
          <w:lang w:val="ru-RU"/>
        </w:rPr>
        <w:t>содействие международному сотрудничеству и координация осуществления мероприятий, утвержденных руководящими органами Межправительственной океанографической комиссии ЮНЕСКО;</w:t>
      </w:r>
    </w:p>
    <w:p w14:paraId="4AF1A7B3" w14:textId="77777777" w:rsidR="00AC338B" w:rsidRPr="006B1B05" w:rsidRDefault="00AC338B" w:rsidP="00AC338B">
      <w:pPr>
        <w:pStyle w:val="ListParagraph"/>
        <w:numPr>
          <w:ilvl w:val="0"/>
          <w:numId w:val="28"/>
        </w:numPr>
        <w:tabs>
          <w:tab w:val="clear" w:pos="567"/>
        </w:tabs>
        <w:autoSpaceDE w:val="0"/>
        <w:autoSpaceDN w:val="0"/>
        <w:adjustRightInd w:val="0"/>
        <w:snapToGrid/>
        <w:spacing w:after="240"/>
        <w:ind w:left="1134" w:hanging="567"/>
        <w:contextualSpacing w:val="0"/>
        <w:jc w:val="both"/>
        <w:rPr>
          <w:rFonts w:ascii="Arial" w:hAnsi="Arial" w:cs="Arial"/>
          <w:color w:val="000000"/>
          <w:sz w:val="22"/>
          <w:szCs w:val="22"/>
          <w:lang w:val="ru-RU"/>
        </w:rPr>
      </w:pPr>
      <w:r w:rsidRPr="006B1B05">
        <w:rPr>
          <w:rFonts w:ascii="Arial" w:hAnsi="Arial" w:cs="Arial"/>
          <w:sz w:val="22"/>
          <w:szCs w:val="22"/>
          <w:lang w:val="ru-RU"/>
        </w:rPr>
        <w:lastRenderedPageBreak/>
        <w:t>подготовка рекомендаций для Межправительственной океанографической комиссии ЮНЕСКО по проблемным аспектам и вопросам, относящимся к компетенции подкомиссии;</w:t>
      </w:r>
    </w:p>
    <w:p w14:paraId="33BB55C5" w14:textId="77777777" w:rsidR="00AC338B" w:rsidRPr="006B1B05" w:rsidRDefault="00AC338B" w:rsidP="00AC338B">
      <w:pPr>
        <w:pStyle w:val="ListParagraph"/>
        <w:numPr>
          <w:ilvl w:val="0"/>
          <w:numId w:val="28"/>
        </w:numPr>
        <w:tabs>
          <w:tab w:val="clear" w:pos="567"/>
        </w:tabs>
        <w:autoSpaceDE w:val="0"/>
        <w:autoSpaceDN w:val="0"/>
        <w:adjustRightInd w:val="0"/>
        <w:snapToGrid/>
        <w:spacing w:after="240"/>
        <w:ind w:left="1134" w:hanging="567"/>
        <w:contextualSpacing w:val="0"/>
        <w:jc w:val="both"/>
        <w:rPr>
          <w:rFonts w:ascii="Arial" w:hAnsi="Arial" w:cs="Arial"/>
          <w:color w:val="000000"/>
          <w:sz w:val="22"/>
          <w:szCs w:val="22"/>
          <w:lang w:val="ru-RU"/>
        </w:rPr>
      </w:pPr>
      <w:r w:rsidRPr="006B1B05">
        <w:rPr>
          <w:rFonts w:ascii="Arial" w:hAnsi="Arial" w:cs="Arial"/>
          <w:sz w:val="22"/>
          <w:szCs w:val="22"/>
          <w:lang w:val="ru-RU"/>
        </w:rPr>
        <w:t>подготовка плана реализации согласованных мероприятий;</w:t>
      </w:r>
    </w:p>
    <w:p w14:paraId="34D634F1" w14:textId="77777777" w:rsidR="00AC338B" w:rsidRPr="006B1B05" w:rsidRDefault="00AC338B" w:rsidP="00AC338B">
      <w:pPr>
        <w:pStyle w:val="ListParagraph"/>
        <w:numPr>
          <w:ilvl w:val="0"/>
          <w:numId w:val="28"/>
        </w:numPr>
        <w:tabs>
          <w:tab w:val="clear" w:pos="567"/>
        </w:tabs>
        <w:autoSpaceDE w:val="0"/>
        <w:autoSpaceDN w:val="0"/>
        <w:adjustRightInd w:val="0"/>
        <w:snapToGrid/>
        <w:spacing w:after="240"/>
        <w:ind w:left="1134" w:hanging="567"/>
        <w:contextualSpacing w:val="0"/>
        <w:jc w:val="both"/>
        <w:rPr>
          <w:rFonts w:ascii="Arial" w:hAnsi="Arial" w:cs="Arial"/>
          <w:color w:val="000000"/>
          <w:sz w:val="22"/>
          <w:szCs w:val="22"/>
          <w:lang w:val="ru-RU"/>
        </w:rPr>
      </w:pPr>
      <w:r w:rsidRPr="006B1B05">
        <w:rPr>
          <w:rFonts w:ascii="Arial" w:hAnsi="Arial" w:cs="Arial"/>
          <w:sz w:val="22"/>
          <w:szCs w:val="22"/>
          <w:lang w:val="ru-RU"/>
        </w:rPr>
        <w:t>выполнение функции дискуссионной платформы для выявления актуальных для региона проблем и поиска вариантов решений на принципах международного сотрудничества;</w:t>
      </w:r>
    </w:p>
    <w:p w14:paraId="18B9DB3E" w14:textId="77777777" w:rsidR="00AC338B" w:rsidRPr="006B1B05" w:rsidRDefault="00AC338B" w:rsidP="00AC338B">
      <w:pPr>
        <w:pStyle w:val="ListParagraph"/>
        <w:numPr>
          <w:ilvl w:val="0"/>
          <w:numId w:val="28"/>
        </w:numPr>
        <w:tabs>
          <w:tab w:val="clear" w:pos="567"/>
        </w:tabs>
        <w:autoSpaceDE w:val="0"/>
        <w:autoSpaceDN w:val="0"/>
        <w:adjustRightInd w:val="0"/>
        <w:snapToGrid/>
        <w:spacing w:after="240"/>
        <w:ind w:left="1134" w:hanging="567"/>
        <w:contextualSpacing w:val="0"/>
        <w:jc w:val="both"/>
        <w:rPr>
          <w:rFonts w:ascii="Arial" w:hAnsi="Arial" w:cs="Arial"/>
          <w:color w:val="000000"/>
          <w:sz w:val="22"/>
          <w:szCs w:val="22"/>
          <w:lang w:val="ru-RU"/>
        </w:rPr>
      </w:pPr>
      <w:r w:rsidRPr="006B1B05">
        <w:rPr>
          <w:rFonts w:ascii="Arial" w:hAnsi="Arial" w:cs="Arial"/>
          <w:sz w:val="22"/>
          <w:szCs w:val="22"/>
          <w:lang w:val="ru-RU"/>
        </w:rPr>
        <w:t xml:space="preserve">взаимодействие с соответствующими организациями, ведомствами и учреждениями; </w:t>
      </w:r>
    </w:p>
    <w:p w14:paraId="2D1C9D43" w14:textId="77777777" w:rsidR="00AC338B" w:rsidRPr="006B1B05" w:rsidRDefault="00AC338B" w:rsidP="00AC338B">
      <w:pPr>
        <w:pStyle w:val="ListParagraph"/>
        <w:numPr>
          <w:ilvl w:val="0"/>
          <w:numId w:val="28"/>
        </w:numPr>
        <w:tabs>
          <w:tab w:val="clear" w:pos="567"/>
        </w:tabs>
        <w:autoSpaceDE w:val="0"/>
        <w:autoSpaceDN w:val="0"/>
        <w:adjustRightInd w:val="0"/>
        <w:snapToGrid/>
        <w:spacing w:after="240"/>
        <w:ind w:left="1134" w:hanging="567"/>
        <w:contextualSpacing w:val="0"/>
        <w:jc w:val="both"/>
        <w:rPr>
          <w:rFonts w:ascii="Arial" w:hAnsi="Arial" w:cs="Arial"/>
          <w:color w:val="000000"/>
          <w:sz w:val="22"/>
          <w:szCs w:val="22"/>
          <w:lang w:val="ru-RU"/>
        </w:rPr>
      </w:pPr>
      <w:r w:rsidRPr="006B1B05">
        <w:rPr>
          <w:rFonts w:ascii="Arial" w:hAnsi="Arial" w:cs="Arial"/>
          <w:sz w:val="22"/>
          <w:szCs w:val="22"/>
          <w:lang w:val="ru-RU"/>
        </w:rPr>
        <w:t>взаимодействие с другими вспомогательными органами и программами Межправительственной океанографической комиссии ЮНЕСКО по вопросам, представляющим общий интерес, в частности, с подкомиссиями сопредельных регионов – МОКАФРИКА и ВЕСТПАК.</w:t>
      </w:r>
    </w:p>
    <w:p w14:paraId="3DC9CE9C" w14:textId="77777777" w:rsidR="00AC338B" w:rsidRPr="006B1B05" w:rsidRDefault="00AC338B" w:rsidP="00AC338B">
      <w:pPr>
        <w:pStyle w:val="ListParagraph"/>
        <w:keepNext/>
        <w:numPr>
          <w:ilvl w:val="0"/>
          <w:numId w:val="23"/>
        </w:numPr>
        <w:tabs>
          <w:tab w:val="clear" w:pos="567"/>
        </w:tabs>
        <w:autoSpaceDE w:val="0"/>
        <w:autoSpaceDN w:val="0"/>
        <w:adjustRightInd w:val="0"/>
        <w:snapToGrid/>
        <w:spacing w:after="240"/>
        <w:ind w:left="406" w:hanging="406"/>
        <w:contextualSpacing w:val="0"/>
        <w:jc w:val="both"/>
        <w:rPr>
          <w:rFonts w:ascii="Arial" w:hAnsi="Arial" w:cs="Arial"/>
          <w:b/>
          <w:bCs/>
          <w:sz w:val="22"/>
          <w:szCs w:val="22"/>
        </w:rPr>
      </w:pPr>
      <w:r w:rsidRPr="006B1B05">
        <w:rPr>
          <w:rFonts w:ascii="Arial" w:hAnsi="Arial" w:cs="Arial"/>
          <w:b/>
          <w:bCs/>
          <w:sz w:val="22"/>
          <w:szCs w:val="22"/>
          <w:lang w:val="ru-RU"/>
        </w:rPr>
        <w:t>Структура</w:t>
      </w:r>
      <w:r w:rsidRPr="006B1B05">
        <w:rPr>
          <w:rFonts w:ascii="Arial" w:hAnsi="Arial" w:cs="Arial"/>
          <w:sz w:val="22"/>
          <w:szCs w:val="22"/>
          <w:lang w:val="ru-RU"/>
        </w:rPr>
        <w:t xml:space="preserve"> </w:t>
      </w:r>
    </w:p>
    <w:p w14:paraId="02080427" w14:textId="77777777" w:rsidR="00AC338B" w:rsidRPr="006B1B05" w:rsidRDefault="00AC338B" w:rsidP="00AC338B">
      <w:pPr>
        <w:autoSpaceDE w:val="0"/>
        <w:autoSpaceDN w:val="0"/>
        <w:adjustRightInd w:val="0"/>
        <w:spacing w:after="240"/>
        <w:rPr>
          <w:rFonts w:ascii="Arial" w:hAnsi="Arial" w:cs="Arial"/>
          <w:color w:val="000000"/>
          <w:sz w:val="22"/>
          <w:szCs w:val="22"/>
        </w:rPr>
      </w:pPr>
      <w:r w:rsidRPr="006B1B05">
        <w:rPr>
          <w:rFonts w:ascii="Arial" w:hAnsi="Arial" w:cs="Arial"/>
          <w:sz w:val="22"/>
          <w:szCs w:val="22"/>
          <w:lang w:val="ru-RU"/>
        </w:rPr>
        <w:t>В структуру подкомиссии входят:</w:t>
      </w:r>
    </w:p>
    <w:p w14:paraId="0893F89B" w14:textId="77777777" w:rsidR="00AC338B" w:rsidRPr="006B1B05" w:rsidRDefault="00AC338B" w:rsidP="00AC338B">
      <w:pPr>
        <w:pStyle w:val="ListParagraph"/>
        <w:numPr>
          <w:ilvl w:val="0"/>
          <w:numId w:val="29"/>
        </w:numPr>
        <w:autoSpaceDE w:val="0"/>
        <w:autoSpaceDN w:val="0"/>
        <w:adjustRightInd w:val="0"/>
        <w:spacing w:after="120"/>
        <w:ind w:left="1134" w:hanging="567"/>
        <w:contextualSpacing w:val="0"/>
        <w:rPr>
          <w:rFonts w:ascii="Arial" w:hAnsi="Arial" w:cs="Arial"/>
          <w:color w:val="000000"/>
          <w:sz w:val="22"/>
          <w:szCs w:val="22"/>
        </w:rPr>
      </w:pPr>
      <w:r w:rsidRPr="006B1B05">
        <w:rPr>
          <w:rFonts w:ascii="Arial" w:hAnsi="Arial" w:cs="Arial"/>
          <w:sz w:val="22"/>
          <w:szCs w:val="22"/>
          <w:lang w:val="ru-RU"/>
        </w:rPr>
        <w:t>государства-члены</w:t>
      </w:r>
    </w:p>
    <w:p w14:paraId="2FB4FAC6" w14:textId="77777777" w:rsidR="00AC338B" w:rsidRPr="006B1B05" w:rsidRDefault="00AC338B" w:rsidP="00AC338B">
      <w:pPr>
        <w:pStyle w:val="ListParagraph"/>
        <w:numPr>
          <w:ilvl w:val="0"/>
          <w:numId w:val="29"/>
        </w:numPr>
        <w:autoSpaceDE w:val="0"/>
        <w:autoSpaceDN w:val="0"/>
        <w:adjustRightInd w:val="0"/>
        <w:spacing w:after="120"/>
        <w:ind w:left="1134" w:hanging="567"/>
        <w:contextualSpacing w:val="0"/>
        <w:rPr>
          <w:rFonts w:ascii="Arial" w:hAnsi="Arial" w:cs="Arial"/>
          <w:color w:val="000000"/>
          <w:sz w:val="22"/>
          <w:szCs w:val="22"/>
        </w:rPr>
      </w:pPr>
      <w:r w:rsidRPr="006B1B05">
        <w:rPr>
          <w:rFonts w:ascii="Arial" w:hAnsi="Arial" w:cs="Arial"/>
          <w:sz w:val="22"/>
          <w:szCs w:val="22"/>
          <w:lang w:val="ru-RU"/>
        </w:rPr>
        <w:t>должностные лица</w:t>
      </w:r>
    </w:p>
    <w:p w14:paraId="4D054BB2" w14:textId="77777777" w:rsidR="00AC338B" w:rsidRPr="006B1B05" w:rsidRDefault="00AC338B" w:rsidP="00AC338B">
      <w:pPr>
        <w:pStyle w:val="ListParagraph"/>
        <w:numPr>
          <w:ilvl w:val="0"/>
          <w:numId w:val="29"/>
        </w:numPr>
        <w:autoSpaceDE w:val="0"/>
        <w:autoSpaceDN w:val="0"/>
        <w:adjustRightInd w:val="0"/>
        <w:spacing w:after="120"/>
        <w:ind w:left="1134" w:hanging="567"/>
        <w:contextualSpacing w:val="0"/>
        <w:rPr>
          <w:rFonts w:ascii="Arial" w:hAnsi="Arial" w:cs="Arial"/>
          <w:color w:val="000000"/>
          <w:sz w:val="22"/>
          <w:szCs w:val="22"/>
          <w:lang w:val="ru-RU"/>
        </w:rPr>
      </w:pPr>
      <w:r w:rsidRPr="006B1B05">
        <w:rPr>
          <w:rFonts w:ascii="Arial" w:hAnsi="Arial" w:cs="Arial"/>
          <w:sz w:val="22"/>
          <w:szCs w:val="22"/>
          <w:lang w:val="ru-RU"/>
        </w:rPr>
        <w:t>тематические или субрегиональные рабочие или целевые группы (по необходимости) и</w:t>
      </w:r>
    </w:p>
    <w:p w14:paraId="5F35CB15" w14:textId="77777777" w:rsidR="00AC338B" w:rsidRPr="006B1B05" w:rsidRDefault="00AC338B" w:rsidP="00AC338B">
      <w:pPr>
        <w:pStyle w:val="ListParagraph"/>
        <w:numPr>
          <w:ilvl w:val="0"/>
          <w:numId w:val="29"/>
        </w:numPr>
        <w:autoSpaceDE w:val="0"/>
        <w:autoSpaceDN w:val="0"/>
        <w:adjustRightInd w:val="0"/>
        <w:spacing w:after="240"/>
        <w:ind w:left="1134" w:hanging="567"/>
        <w:contextualSpacing w:val="0"/>
        <w:rPr>
          <w:rFonts w:ascii="Arial" w:hAnsi="Arial" w:cs="Arial"/>
          <w:color w:val="000000"/>
          <w:sz w:val="22"/>
          <w:szCs w:val="22"/>
        </w:rPr>
      </w:pPr>
      <w:r w:rsidRPr="006B1B05">
        <w:rPr>
          <w:rFonts w:ascii="Arial" w:hAnsi="Arial" w:cs="Arial"/>
          <w:sz w:val="22"/>
          <w:szCs w:val="22"/>
          <w:lang w:val="ru-RU"/>
        </w:rPr>
        <w:t>секретариат</w:t>
      </w:r>
    </w:p>
    <w:p w14:paraId="2DBCDDDD" w14:textId="77777777" w:rsidR="00AC338B" w:rsidRPr="006B1B05" w:rsidRDefault="00AC338B" w:rsidP="00AC338B">
      <w:pPr>
        <w:pStyle w:val="ListParagraph"/>
        <w:keepNext/>
        <w:numPr>
          <w:ilvl w:val="0"/>
          <w:numId w:val="23"/>
        </w:numPr>
        <w:tabs>
          <w:tab w:val="clear" w:pos="567"/>
        </w:tabs>
        <w:autoSpaceDE w:val="0"/>
        <w:autoSpaceDN w:val="0"/>
        <w:adjustRightInd w:val="0"/>
        <w:snapToGrid/>
        <w:spacing w:after="240"/>
        <w:ind w:left="378" w:hanging="357"/>
        <w:contextualSpacing w:val="0"/>
        <w:rPr>
          <w:rFonts w:ascii="Arial" w:hAnsi="Arial" w:cs="Arial"/>
          <w:b/>
          <w:bCs/>
          <w:sz w:val="22"/>
          <w:szCs w:val="22"/>
        </w:rPr>
      </w:pPr>
      <w:r w:rsidRPr="006B1B05">
        <w:rPr>
          <w:rFonts w:ascii="Arial" w:hAnsi="Arial" w:cs="Arial"/>
          <w:b/>
          <w:bCs/>
          <w:sz w:val="22"/>
          <w:szCs w:val="22"/>
          <w:lang w:val="ru-RU"/>
        </w:rPr>
        <w:t>Государства-члены</w:t>
      </w:r>
      <w:r w:rsidRPr="006B1B05">
        <w:rPr>
          <w:rFonts w:ascii="Arial" w:hAnsi="Arial" w:cs="Arial"/>
          <w:sz w:val="22"/>
          <w:szCs w:val="22"/>
          <w:lang w:val="ru-RU"/>
        </w:rPr>
        <w:t xml:space="preserve"> </w:t>
      </w:r>
    </w:p>
    <w:p w14:paraId="41983D14" w14:textId="77777777" w:rsidR="00AC338B" w:rsidRPr="006B1B05" w:rsidRDefault="00AC338B" w:rsidP="00AC338B">
      <w:pPr>
        <w:autoSpaceDE w:val="0"/>
        <w:autoSpaceDN w:val="0"/>
        <w:adjustRightInd w:val="0"/>
        <w:spacing w:after="240"/>
        <w:jc w:val="both"/>
        <w:rPr>
          <w:rFonts w:ascii="Arial" w:hAnsi="Arial" w:cs="Arial"/>
          <w:color w:val="000000"/>
          <w:sz w:val="22"/>
          <w:szCs w:val="22"/>
          <w:lang w:val="ru-RU"/>
        </w:rPr>
      </w:pPr>
      <w:r w:rsidRPr="006B1B05">
        <w:rPr>
          <w:rFonts w:ascii="Arial" w:hAnsi="Arial" w:cs="Arial"/>
          <w:sz w:val="22"/>
          <w:szCs w:val="22"/>
          <w:lang w:val="ru-RU"/>
        </w:rPr>
        <w:t>В состав подкомиссии входят государства – члены МОК, которые надлежащим образом уведомили Исполнительного секретаря МОК о своем присоединении к подкомиссии. Членский состав ИОСИНДИО не ограничивается государствами-членами, географически связанными с Индийским океаном. Национальные координаторы МОК в государствах – членах ИОСИНДИО остаются теми же, что и для МОК.</w:t>
      </w:r>
    </w:p>
    <w:p w14:paraId="086C0149" w14:textId="77777777" w:rsidR="00AC338B" w:rsidRPr="006B1B05" w:rsidRDefault="00AC338B" w:rsidP="00AC338B">
      <w:pPr>
        <w:pStyle w:val="ListParagraph"/>
        <w:keepNext/>
        <w:numPr>
          <w:ilvl w:val="0"/>
          <w:numId w:val="23"/>
        </w:numPr>
        <w:tabs>
          <w:tab w:val="clear" w:pos="567"/>
        </w:tabs>
        <w:autoSpaceDE w:val="0"/>
        <w:autoSpaceDN w:val="0"/>
        <w:adjustRightInd w:val="0"/>
        <w:snapToGrid/>
        <w:spacing w:after="240"/>
        <w:ind w:left="378" w:hanging="357"/>
        <w:contextualSpacing w:val="0"/>
        <w:rPr>
          <w:rFonts w:ascii="Arial" w:hAnsi="Arial" w:cs="Arial"/>
          <w:b/>
          <w:bCs/>
          <w:sz w:val="22"/>
          <w:szCs w:val="22"/>
        </w:rPr>
      </w:pPr>
      <w:r w:rsidRPr="006B1B05">
        <w:rPr>
          <w:rFonts w:ascii="Arial" w:hAnsi="Arial" w:cs="Arial"/>
          <w:b/>
          <w:bCs/>
          <w:sz w:val="22"/>
          <w:szCs w:val="22"/>
          <w:lang w:val="ru-RU"/>
        </w:rPr>
        <w:t>Должностные лица</w:t>
      </w:r>
      <w:r w:rsidRPr="006B1B05">
        <w:rPr>
          <w:rFonts w:ascii="Arial" w:hAnsi="Arial" w:cs="Arial"/>
          <w:sz w:val="22"/>
          <w:szCs w:val="22"/>
          <w:lang w:val="ru-RU"/>
        </w:rPr>
        <w:t xml:space="preserve"> </w:t>
      </w:r>
    </w:p>
    <w:p w14:paraId="3279F8E7" w14:textId="77777777" w:rsidR="00AC338B" w:rsidRPr="006B1B05" w:rsidRDefault="00AC338B" w:rsidP="00AC338B">
      <w:pPr>
        <w:autoSpaceDE w:val="0"/>
        <w:autoSpaceDN w:val="0"/>
        <w:adjustRightInd w:val="0"/>
        <w:spacing w:after="240"/>
        <w:jc w:val="both"/>
        <w:rPr>
          <w:rFonts w:ascii="Arial" w:hAnsi="Arial" w:cs="Arial"/>
          <w:color w:val="000000"/>
          <w:sz w:val="22"/>
          <w:szCs w:val="22"/>
          <w:lang w:val="ru-RU"/>
        </w:rPr>
      </w:pPr>
      <w:r w:rsidRPr="006B1B05">
        <w:rPr>
          <w:rFonts w:ascii="Arial" w:hAnsi="Arial" w:cs="Arial"/>
          <w:sz w:val="22"/>
          <w:szCs w:val="22"/>
          <w:lang w:val="ru-RU"/>
        </w:rPr>
        <w:t>В совет должностных лиц подкомиссии входят председатель и два заместителя председателя, избираемые государствами-членами. Работа совета организуется в соответствии с «Руководящими принципами в отношении структуры и круга ведения вспомогательных органов МОК».</w:t>
      </w:r>
    </w:p>
    <w:p w14:paraId="0C4E9647" w14:textId="77777777" w:rsidR="00AC338B" w:rsidRPr="006B1B05" w:rsidRDefault="00AC338B" w:rsidP="00AC338B">
      <w:pPr>
        <w:pStyle w:val="ListParagraph"/>
        <w:keepNext/>
        <w:numPr>
          <w:ilvl w:val="0"/>
          <w:numId w:val="23"/>
        </w:numPr>
        <w:tabs>
          <w:tab w:val="clear" w:pos="567"/>
        </w:tabs>
        <w:autoSpaceDE w:val="0"/>
        <w:autoSpaceDN w:val="0"/>
        <w:adjustRightInd w:val="0"/>
        <w:snapToGrid/>
        <w:spacing w:after="240"/>
        <w:ind w:left="378" w:hanging="357"/>
        <w:contextualSpacing w:val="0"/>
        <w:rPr>
          <w:rFonts w:ascii="Arial" w:hAnsi="Arial" w:cs="Arial"/>
          <w:b/>
          <w:bCs/>
          <w:sz w:val="22"/>
          <w:szCs w:val="22"/>
        </w:rPr>
      </w:pPr>
      <w:r w:rsidRPr="006B1B05">
        <w:rPr>
          <w:rFonts w:ascii="Arial" w:hAnsi="Arial" w:cs="Arial"/>
          <w:b/>
          <w:bCs/>
          <w:sz w:val="22"/>
          <w:szCs w:val="22"/>
          <w:lang w:val="ru-RU"/>
        </w:rPr>
        <w:t>Рабочие и целевые группы</w:t>
      </w:r>
      <w:r w:rsidRPr="006B1B05">
        <w:rPr>
          <w:rFonts w:ascii="Arial" w:hAnsi="Arial" w:cs="Arial"/>
          <w:sz w:val="22"/>
          <w:szCs w:val="22"/>
          <w:lang w:val="ru-RU"/>
        </w:rPr>
        <w:t xml:space="preserve"> </w:t>
      </w:r>
    </w:p>
    <w:p w14:paraId="3DE7EBE6" w14:textId="77777777" w:rsidR="00AC338B" w:rsidRPr="006B1B05" w:rsidRDefault="00AC338B" w:rsidP="00AC338B">
      <w:pPr>
        <w:autoSpaceDE w:val="0"/>
        <w:autoSpaceDN w:val="0"/>
        <w:adjustRightInd w:val="0"/>
        <w:spacing w:after="240"/>
        <w:jc w:val="both"/>
        <w:rPr>
          <w:rFonts w:ascii="Arial" w:hAnsi="Arial" w:cs="Arial"/>
          <w:color w:val="000000"/>
          <w:sz w:val="22"/>
          <w:szCs w:val="22"/>
          <w:lang w:val="ru-RU"/>
        </w:rPr>
      </w:pPr>
      <w:r w:rsidRPr="006B1B05">
        <w:rPr>
          <w:rFonts w:ascii="Arial" w:hAnsi="Arial" w:cs="Arial"/>
          <w:sz w:val="22"/>
          <w:szCs w:val="22"/>
          <w:lang w:val="ru-RU"/>
        </w:rPr>
        <w:t xml:space="preserve">При необходимости подкомиссия может учреждать собственные вспомогательные рабочие органы с соблюдением «Руководящих принципов в отношении структуры и круга ведения вспомогательных органов МОК». Возможно также учреждение совместных вспомогательных рабочих органов, в частности с подкомиссиями МОКАФРИКА и ВЕСТПАК. </w:t>
      </w:r>
    </w:p>
    <w:p w14:paraId="0551A2B0" w14:textId="77777777" w:rsidR="00AC338B" w:rsidRPr="006B1B05" w:rsidRDefault="00AC338B" w:rsidP="00AC338B">
      <w:pPr>
        <w:pStyle w:val="ListParagraph"/>
        <w:keepNext/>
        <w:numPr>
          <w:ilvl w:val="0"/>
          <w:numId w:val="23"/>
        </w:numPr>
        <w:tabs>
          <w:tab w:val="clear" w:pos="567"/>
        </w:tabs>
        <w:autoSpaceDE w:val="0"/>
        <w:autoSpaceDN w:val="0"/>
        <w:adjustRightInd w:val="0"/>
        <w:snapToGrid/>
        <w:spacing w:after="240"/>
        <w:ind w:left="567" w:hanging="546"/>
        <w:contextualSpacing w:val="0"/>
        <w:rPr>
          <w:rFonts w:ascii="Arial" w:hAnsi="Arial" w:cs="Arial"/>
          <w:b/>
          <w:bCs/>
          <w:sz w:val="22"/>
          <w:szCs w:val="22"/>
        </w:rPr>
      </w:pPr>
      <w:r w:rsidRPr="006B1B05">
        <w:rPr>
          <w:rFonts w:ascii="Arial" w:hAnsi="Arial" w:cs="Arial"/>
          <w:b/>
          <w:bCs/>
          <w:sz w:val="22"/>
          <w:szCs w:val="22"/>
          <w:lang w:val="ru-RU"/>
        </w:rPr>
        <w:t>Секретариат</w:t>
      </w:r>
      <w:r w:rsidRPr="006B1B05">
        <w:rPr>
          <w:rFonts w:ascii="Arial" w:hAnsi="Arial" w:cs="Arial"/>
          <w:sz w:val="22"/>
          <w:szCs w:val="22"/>
          <w:lang w:val="ru-RU"/>
        </w:rPr>
        <w:t xml:space="preserve"> </w:t>
      </w:r>
    </w:p>
    <w:p w14:paraId="27DADC08" w14:textId="77777777" w:rsidR="00AC338B" w:rsidRPr="006B1B05" w:rsidRDefault="00AC338B" w:rsidP="00AC338B">
      <w:pPr>
        <w:autoSpaceDE w:val="0"/>
        <w:autoSpaceDN w:val="0"/>
        <w:adjustRightInd w:val="0"/>
        <w:spacing w:after="240"/>
        <w:jc w:val="both"/>
        <w:rPr>
          <w:rFonts w:ascii="Arial" w:hAnsi="Arial" w:cs="Arial"/>
          <w:color w:val="000000"/>
          <w:sz w:val="22"/>
          <w:szCs w:val="22"/>
          <w:lang w:val="ru-RU"/>
        </w:rPr>
      </w:pPr>
      <w:r w:rsidRPr="006B1B05">
        <w:rPr>
          <w:rFonts w:ascii="Arial" w:hAnsi="Arial" w:cs="Arial"/>
          <w:sz w:val="22"/>
          <w:szCs w:val="22"/>
          <w:lang w:val="ru-RU"/>
        </w:rPr>
        <w:t xml:space="preserve">Секретариат ИОСИНДИО функционирует как часть секретариата МОК под руководством Исполнительного секретаря МОК. </w:t>
      </w:r>
    </w:p>
    <w:p w14:paraId="1237EB30" w14:textId="77777777" w:rsidR="00AC338B" w:rsidRPr="006B1B05" w:rsidRDefault="00AC338B" w:rsidP="00AC338B">
      <w:pPr>
        <w:pStyle w:val="ListParagraph"/>
        <w:keepNext/>
        <w:numPr>
          <w:ilvl w:val="0"/>
          <w:numId w:val="23"/>
        </w:numPr>
        <w:tabs>
          <w:tab w:val="clear" w:pos="567"/>
        </w:tabs>
        <w:autoSpaceDE w:val="0"/>
        <w:autoSpaceDN w:val="0"/>
        <w:adjustRightInd w:val="0"/>
        <w:snapToGrid/>
        <w:spacing w:after="240"/>
        <w:ind w:left="567" w:hanging="546"/>
        <w:contextualSpacing w:val="0"/>
        <w:rPr>
          <w:rFonts w:ascii="Arial" w:hAnsi="Arial" w:cs="Arial"/>
          <w:b/>
          <w:bCs/>
          <w:sz w:val="22"/>
          <w:szCs w:val="22"/>
        </w:rPr>
      </w:pPr>
      <w:r w:rsidRPr="006B1B05">
        <w:rPr>
          <w:rFonts w:ascii="Arial" w:hAnsi="Arial" w:cs="Arial"/>
          <w:b/>
          <w:bCs/>
          <w:sz w:val="22"/>
          <w:szCs w:val="22"/>
          <w:lang w:val="ru-RU"/>
        </w:rPr>
        <w:lastRenderedPageBreak/>
        <w:t>Совещания</w:t>
      </w:r>
      <w:r w:rsidRPr="006B1B05">
        <w:rPr>
          <w:rFonts w:ascii="Arial" w:hAnsi="Arial" w:cs="Arial"/>
          <w:sz w:val="22"/>
          <w:szCs w:val="22"/>
          <w:lang w:val="ru-RU"/>
        </w:rPr>
        <w:t xml:space="preserve"> </w:t>
      </w:r>
    </w:p>
    <w:p w14:paraId="06464078" w14:textId="77777777" w:rsidR="00AC338B" w:rsidRPr="006B1B05" w:rsidRDefault="00AC338B" w:rsidP="00AC338B">
      <w:pPr>
        <w:autoSpaceDE w:val="0"/>
        <w:autoSpaceDN w:val="0"/>
        <w:adjustRightInd w:val="0"/>
        <w:spacing w:after="240"/>
        <w:jc w:val="both"/>
        <w:rPr>
          <w:rFonts w:ascii="Arial" w:hAnsi="Arial" w:cs="Arial"/>
          <w:color w:val="000000"/>
          <w:sz w:val="22"/>
          <w:szCs w:val="22"/>
          <w:lang w:val="ru-RU"/>
        </w:rPr>
      </w:pPr>
      <w:r w:rsidRPr="006B1B05">
        <w:rPr>
          <w:rFonts w:ascii="Arial" w:hAnsi="Arial" w:cs="Arial"/>
          <w:sz w:val="22"/>
          <w:szCs w:val="22"/>
          <w:lang w:val="ru-RU"/>
        </w:rPr>
        <w:t>Государства – члены ИОСИНДИО собираются регулярно на межправительственные совещания, проводимые не реже одного раза в два года, предпочтительно в первой половине года проведения сессии Ассамблеи МОК и заблаговременно до ее начала, с тем чтобы обеспечить возможность качественной подготовки докладов, предусмотренных регламентирующими документами.</w:t>
      </w:r>
    </w:p>
    <w:p w14:paraId="5023FFA1" w14:textId="77777777" w:rsidR="00AC338B" w:rsidRPr="006B1B05" w:rsidRDefault="00AC338B" w:rsidP="00AC338B">
      <w:pPr>
        <w:pStyle w:val="ListParagraph"/>
        <w:keepNext/>
        <w:numPr>
          <w:ilvl w:val="0"/>
          <w:numId w:val="23"/>
        </w:numPr>
        <w:tabs>
          <w:tab w:val="clear" w:pos="567"/>
        </w:tabs>
        <w:autoSpaceDE w:val="0"/>
        <w:autoSpaceDN w:val="0"/>
        <w:adjustRightInd w:val="0"/>
        <w:snapToGrid/>
        <w:spacing w:after="240"/>
        <w:ind w:left="567" w:hanging="602"/>
        <w:contextualSpacing w:val="0"/>
        <w:rPr>
          <w:rFonts w:ascii="Arial" w:hAnsi="Arial" w:cs="Arial"/>
          <w:b/>
          <w:bCs/>
          <w:sz w:val="22"/>
          <w:szCs w:val="22"/>
        </w:rPr>
      </w:pPr>
      <w:r w:rsidRPr="006B1B05">
        <w:rPr>
          <w:rFonts w:ascii="Arial" w:hAnsi="Arial" w:cs="Arial"/>
          <w:sz w:val="22"/>
          <w:szCs w:val="22"/>
          <w:lang w:val="ru-RU"/>
        </w:rPr>
        <w:t xml:space="preserve"> </w:t>
      </w:r>
      <w:r w:rsidRPr="006B1B05">
        <w:rPr>
          <w:rFonts w:ascii="Arial" w:hAnsi="Arial" w:cs="Arial"/>
          <w:b/>
          <w:bCs/>
          <w:sz w:val="22"/>
          <w:szCs w:val="22"/>
          <w:lang w:val="ru-RU"/>
        </w:rPr>
        <w:t>Последствия</w:t>
      </w:r>
      <w:r w:rsidRPr="006B1B05">
        <w:rPr>
          <w:rFonts w:ascii="Arial" w:hAnsi="Arial" w:cs="Arial"/>
          <w:sz w:val="22"/>
          <w:szCs w:val="22"/>
          <w:lang w:val="ru-RU"/>
        </w:rPr>
        <w:t xml:space="preserve"> </w:t>
      </w:r>
    </w:p>
    <w:p w14:paraId="10129AA2" w14:textId="77777777" w:rsidR="00AC338B" w:rsidRPr="006B1B05" w:rsidRDefault="00AC338B" w:rsidP="00AC338B">
      <w:pPr>
        <w:autoSpaceDE w:val="0"/>
        <w:autoSpaceDN w:val="0"/>
        <w:adjustRightInd w:val="0"/>
        <w:spacing w:after="240"/>
        <w:jc w:val="both"/>
        <w:rPr>
          <w:rFonts w:ascii="Arial" w:hAnsi="Arial" w:cs="Arial"/>
          <w:color w:val="000000"/>
          <w:sz w:val="22"/>
          <w:szCs w:val="22"/>
          <w:lang w:val="ru-RU"/>
        </w:rPr>
      </w:pPr>
      <w:r w:rsidRPr="006B1B05">
        <w:rPr>
          <w:rFonts w:ascii="Arial" w:hAnsi="Arial" w:cs="Arial"/>
          <w:sz w:val="22"/>
          <w:szCs w:val="22"/>
          <w:lang w:val="ru-RU"/>
        </w:rPr>
        <w:t xml:space="preserve">Подкомиссия МОК для центральной части Индийского океана финансируется за счет средств обычного бюджета МОК и внебюджетных взносов. ИОСИНДИО активно прорабатывает возможности привлечения дополнительных ресурсов на цели реализации своих программ. </w:t>
      </w:r>
    </w:p>
    <w:p w14:paraId="34C2F5D8" w14:textId="77777777" w:rsidR="00AC338B" w:rsidRPr="006B1B05" w:rsidRDefault="00AC338B" w:rsidP="00AC338B">
      <w:pPr>
        <w:pStyle w:val="ListParagraph"/>
        <w:keepNext/>
        <w:numPr>
          <w:ilvl w:val="0"/>
          <w:numId w:val="23"/>
        </w:numPr>
        <w:tabs>
          <w:tab w:val="clear" w:pos="567"/>
        </w:tabs>
        <w:autoSpaceDE w:val="0"/>
        <w:autoSpaceDN w:val="0"/>
        <w:adjustRightInd w:val="0"/>
        <w:snapToGrid/>
        <w:spacing w:after="240"/>
        <w:ind w:left="567" w:hanging="567"/>
        <w:contextualSpacing w:val="0"/>
        <w:jc w:val="both"/>
        <w:rPr>
          <w:rFonts w:ascii="Arial" w:hAnsi="Arial" w:cs="Arial"/>
          <w:b/>
          <w:bCs/>
          <w:sz w:val="22"/>
          <w:szCs w:val="22"/>
          <w:lang w:val="ru-RU"/>
        </w:rPr>
      </w:pPr>
      <w:r w:rsidRPr="006B1B05">
        <w:rPr>
          <w:rFonts w:ascii="Arial" w:hAnsi="Arial" w:cs="Arial"/>
          <w:b/>
          <w:bCs/>
          <w:sz w:val="22"/>
          <w:szCs w:val="22"/>
          <w:lang w:val="ru-RU"/>
        </w:rPr>
        <w:t>Механизмы координации взаимодействия с подкомиссиями сопредельных регионов</w:t>
      </w:r>
    </w:p>
    <w:p w14:paraId="365E33C4" w14:textId="77777777" w:rsidR="00AC338B" w:rsidRPr="006B1B05" w:rsidRDefault="00AC338B" w:rsidP="00AC338B">
      <w:pPr>
        <w:spacing w:after="240"/>
        <w:jc w:val="both"/>
        <w:rPr>
          <w:rFonts w:ascii="Arial" w:hAnsi="Arial" w:cs="Arial"/>
          <w:sz w:val="22"/>
          <w:szCs w:val="22"/>
          <w:lang w:val="ru-RU"/>
        </w:rPr>
      </w:pPr>
      <w:r w:rsidRPr="006B1B05">
        <w:rPr>
          <w:rFonts w:ascii="Arial" w:hAnsi="Arial" w:cs="Arial"/>
          <w:sz w:val="22"/>
          <w:szCs w:val="22"/>
          <w:lang w:val="ru-RU"/>
        </w:rPr>
        <w:t>Принципиальный подход заключается в том, чтобы обеспечить максимальную практическую полезность совместной работы сопредельных подкомиссий МОК по вопросам, представляющим общий интерес, а также исключить дублирование усилий и какое-либо вмешательство в методы руководства вспомогательных органов МОК, в том числе сопредельных органов. Поощряется сотрудничество по вопросам, представляющим общий интерес, и использование потенциальных возможностей сопредельных региональных вспомогательных органов в области развития потенциала. Всячески приветствуется скоординированный вклад региональных вспомогательных органов в осуществление глобальных программ МОК. Предполагается проведение на регулярной основе консультаций между председателями, советами должностных лиц и секретариатами подкомиссий по вопросам совместного планирования, совместной разработки и совместного осуществления проектов. Деятельность, связанная с разработкой норм и стандартов, обеспечивается на уровне МОК единообразным и применимым ко всем ее органам образом. Их применение на региональном уровне должно осуществляться в соответствии с общими для всех органов стандартами и способствовать совершенствованию общих передовых методов и подходов с учетом в необходимых случаях региональны</w:t>
      </w:r>
      <w:r>
        <w:rPr>
          <w:rFonts w:ascii="Arial" w:hAnsi="Arial" w:cs="Arial"/>
          <w:sz w:val="22"/>
          <w:szCs w:val="22"/>
          <w:lang w:val="ru-RU"/>
        </w:rPr>
        <w:t>х</w:t>
      </w:r>
      <w:r w:rsidRPr="006B1B05">
        <w:rPr>
          <w:rFonts w:ascii="Arial" w:hAnsi="Arial" w:cs="Arial"/>
          <w:sz w:val="22"/>
          <w:szCs w:val="22"/>
          <w:lang w:val="ru-RU"/>
        </w:rPr>
        <w:t xml:space="preserve"> различий и условий.</w:t>
      </w:r>
    </w:p>
    <w:p w14:paraId="59472229" w14:textId="1A93D243" w:rsidR="004659DC" w:rsidRPr="00E01CC3" w:rsidRDefault="004659DC" w:rsidP="00801EF5">
      <w:pPr>
        <w:keepNext/>
        <w:keepLines/>
        <w:tabs>
          <w:tab w:val="clear" w:pos="567"/>
          <w:tab w:val="left" w:pos="0"/>
          <w:tab w:val="center" w:pos="4542"/>
          <w:tab w:val="left" w:pos="5955"/>
        </w:tabs>
        <w:snapToGrid/>
        <w:spacing w:after="240"/>
        <w:jc w:val="center"/>
        <w:outlineLvl w:val="0"/>
        <w:rPr>
          <w:rFonts w:ascii="Arial" w:eastAsia="SimSun" w:hAnsi="Arial" w:cs="Arial"/>
          <w:snapToGrid/>
          <w:sz w:val="22"/>
          <w:szCs w:val="22"/>
          <w:u w:val="single"/>
          <w:lang w:val="ru-RU"/>
        </w:rPr>
      </w:pPr>
      <w:r w:rsidRPr="00EF21F6">
        <w:rPr>
          <w:rFonts w:ascii="Arial" w:eastAsia="SimSun" w:hAnsi="Arial" w:cs="Arial"/>
          <w:snapToGrid/>
          <w:sz w:val="22"/>
          <w:szCs w:val="22"/>
          <w:u w:val="single"/>
          <w:lang w:val="ru-RU"/>
        </w:rPr>
        <w:t>Резолюция</w:t>
      </w:r>
      <w:r w:rsidRPr="00E01CC3">
        <w:rPr>
          <w:rFonts w:ascii="Arial" w:eastAsia="SimSun" w:hAnsi="Arial" w:cs="Arial"/>
          <w:snapToGrid/>
          <w:sz w:val="22"/>
          <w:szCs w:val="22"/>
          <w:u w:val="single"/>
          <w:lang w:val="ru-RU"/>
        </w:rPr>
        <w:t xml:space="preserve"> </w:t>
      </w:r>
      <w:r w:rsidRPr="00EF21F6">
        <w:rPr>
          <w:rFonts w:ascii="Arial" w:eastAsia="SimSun" w:hAnsi="Arial" w:cs="Arial"/>
          <w:snapToGrid/>
          <w:sz w:val="22"/>
          <w:szCs w:val="22"/>
          <w:u w:val="single"/>
        </w:rPr>
        <w:t>A</w:t>
      </w:r>
      <w:r w:rsidRPr="00E01CC3">
        <w:rPr>
          <w:rFonts w:ascii="Arial" w:eastAsia="SimSun" w:hAnsi="Arial" w:cs="Arial"/>
          <w:snapToGrid/>
          <w:sz w:val="22"/>
          <w:szCs w:val="22"/>
          <w:u w:val="single"/>
          <w:lang w:val="ru-RU"/>
        </w:rPr>
        <w:t>-3</w:t>
      </w:r>
      <w:r>
        <w:rPr>
          <w:rFonts w:ascii="Arial" w:eastAsia="SimSun" w:hAnsi="Arial" w:cs="Arial"/>
          <w:snapToGrid/>
          <w:sz w:val="22"/>
          <w:szCs w:val="22"/>
          <w:u w:val="single"/>
          <w:lang w:val="ru-RU"/>
        </w:rPr>
        <w:t>2</w:t>
      </w:r>
      <w:r w:rsidRPr="00E01CC3">
        <w:rPr>
          <w:rFonts w:ascii="Arial" w:eastAsia="SimSun" w:hAnsi="Arial" w:cs="Arial"/>
          <w:snapToGrid/>
          <w:sz w:val="22"/>
          <w:szCs w:val="22"/>
          <w:u w:val="single"/>
          <w:lang w:val="ru-RU"/>
        </w:rPr>
        <w:t>/</w:t>
      </w:r>
      <w:r>
        <w:rPr>
          <w:rFonts w:ascii="Arial" w:eastAsia="SimSun" w:hAnsi="Arial" w:cs="Arial"/>
          <w:snapToGrid/>
          <w:sz w:val="22"/>
          <w:szCs w:val="22"/>
          <w:u w:val="single"/>
          <w:lang w:val="ru-RU"/>
        </w:rPr>
        <w:t>2</w:t>
      </w:r>
    </w:p>
    <w:p w14:paraId="18F65CC8" w14:textId="4970DDAE" w:rsidR="004659DC" w:rsidRPr="00EF21F6" w:rsidRDefault="006C6F4D" w:rsidP="00801EF5">
      <w:pPr>
        <w:spacing w:after="240"/>
        <w:jc w:val="center"/>
        <w:rPr>
          <w:rFonts w:ascii="Arial" w:eastAsia="Calibri" w:hAnsi="Arial"/>
          <w:b/>
          <w:i/>
          <w:sz w:val="22"/>
          <w:lang w:val="ru-RU"/>
        </w:rPr>
      </w:pPr>
      <w:r w:rsidRPr="007E4881">
        <w:rPr>
          <w:rFonts w:ascii="Arial" w:hAnsi="Arial"/>
          <w:b/>
          <w:bCs/>
          <w:color w:val="000000"/>
          <w:sz w:val="22"/>
          <w:szCs w:val="22"/>
          <w:lang w:val="ru-RU"/>
        </w:rPr>
        <w:t>Совершенствование наблюдения за климатом</w:t>
      </w:r>
    </w:p>
    <w:p w14:paraId="3E522EFC" w14:textId="77777777" w:rsidR="004659DC" w:rsidRPr="00EF21F6" w:rsidRDefault="004659DC" w:rsidP="00801EF5">
      <w:pPr>
        <w:tabs>
          <w:tab w:val="clear" w:pos="567"/>
        </w:tabs>
        <w:spacing w:after="240"/>
        <w:jc w:val="both"/>
        <w:rPr>
          <w:rFonts w:ascii="Arial" w:eastAsia="Calibri" w:hAnsi="Arial" w:cs="Arial"/>
          <w:sz w:val="22"/>
          <w:szCs w:val="22"/>
          <w:lang w:val="ru-RU"/>
        </w:rPr>
      </w:pPr>
      <w:r w:rsidRPr="00EF21F6">
        <w:rPr>
          <w:rFonts w:ascii="Arial" w:eastAsia="Calibri" w:hAnsi="Arial" w:cs="Arial"/>
          <w:sz w:val="22"/>
          <w:szCs w:val="22"/>
          <w:lang w:val="ru-RU"/>
        </w:rPr>
        <w:t xml:space="preserve">Межправительственная океанографическая комиссия, </w:t>
      </w:r>
    </w:p>
    <w:p w14:paraId="4E5D2281" w14:textId="77777777" w:rsidR="006C6F4D" w:rsidRPr="009C2D53" w:rsidRDefault="006C6F4D" w:rsidP="006C6F4D">
      <w:pPr>
        <w:tabs>
          <w:tab w:val="clear" w:pos="567"/>
        </w:tabs>
        <w:spacing w:after="240"/>
        <w:jc w:val="both"/>
        <w:rPr>
          <w:rFonts w:ascii="Arial" w:hAnsi="Arial" w:cs="Arial"/>
          <w:b/>
          <w:bCs/>
          <w:iCs/>
          <w:color w:val="000000"/>
          <w:sz w:val="22"/>
          <w:szCs w:val="22"/>
          <w:lang w:val="ru-RU"/>
        </w:rPr>
      </w:pPr>
      <w:r w:rsidRPr="009C2D53">
        <w:rPr>
          <w:rFonts w:ascii="Arial" w:hAnsi="Arial"/>
          <w:b/>
          <w:iCs/>
          <w:color w:val="000000"/>
          <w:sz w:val="22"/>
          <w:szCs w:val="22"/>
          <w:lang w:val="ru-RU"/>
        </w:rPr>
        <w:t>ссылаясь на</w:t>
      </w:r>
      <w:r w:rsidRPr="009C2D53">
        <w:rPr>
          <w:rFonts w:ascii="Arial" w:hAnsi="Arial"/>
          <w:iCs/>
          <w:color w:val="000000"/>
          <w:sz w:val="22"/>
          <w:szCs w:val="22"/>
          <w:lang w:val="ru-RU"/>
        </w:rPr>
        <w:t>:</w:t>
      </w:r>
    </w:p>
    <w:p w14:paraId="66018148" w14:textId="77777777" w:rsidR="006C6F4D" w:rsidRPr="009C2D53" w:rsidRDefault="006C6F4D" w:rsidP="00AC338B">
      <w:pPr>
        <w:numPr>
          <w:ilvl w:val="0"/>
          <w:numId w:val="30"/>
        </w:numPr>
        <w:tabs>
          <w:tab w:val="clear" w:pos="567"/>
        </w:tabs>
        <w:spacing w:after="240"/>
        <w:ind w:left="1134" w:hanging="567"/>
        <w:jc w:val="both"/>
        <w:rPr>
          <w:rFonts w:ascii="Arial" w:eastAsia="MS Mincho" w:hAnsi="Arial" w:cs="Arial"/>
          <w:sz w:val="22"/>
          <w:szCs w:val="22"/>
          <w:lang w:val="ru-RU"/>
        </w:rPr>
      </w:pPr>
      <w:r w:rsidRPr="009C2D53">
        <w:rPr>
          <w:rFonts w:ascii="Arial" w:hAnsi="Arial"/>
          <w:color w:val="000000"/>
          <w:sz w:val="22"/>
          <w:szCs w:val="22"/>
          <w:lang w:val="ru-RU"/>
        </w:rPr>
        <w:t xml:space="preserve">резолюцию Ассамблеи МОК XVI-8, касающуюся инициативы создания </w:t>
      </w:r>
      <w:r>
        <w:rPr>
          <w:rFonts w:ascii="Arial" w:hAnsi="Arial"/>
          <w:color w:val="000000"/>
          <w:sz w:val="22"/>
          <w:szCs w:val="22"/>
          <w:lang w:val="ru-RU"/>
        </w:rPr>
        <w:t>г</w:t>
      </w:r>
      <w:r w:rsidRPr="009C2D53">
        <w:rPr>
          <w:rFonts w:ascii="Arial" w:hAnsi="Arial"/>
          <w:color w:val="000000"/>
          <w:sz w:val="22"/>
          <w:szCs w:val="22"/>
          <w:lang w:val="ru-RU"/>
        </w:rPr>
        <w:t xml:space="preserve">лобальной системы наблюдений за океаном (ГСНО) и участия в деятельности </w:t>
      </w:r>
      <w:r>
        <w:rPr>
          <w:rFonts w:ascii="Arial" w:hAnsi="Arial"/>
          <w:color w:val="000000"/>
          <w:sz w:val="22"/>
          <w:szCs w:val="22"/>
          <w:lang w:val="ru-RU"/>
        </w:rPr>
        <w:t>г</w:t>
      </w:r>
      <w:r w:rsidRPr="009C2D53">
        <w:rPr>
          <w:rFonts w:ascii="Arial" w:hAnsi="Arial"/>
          <w:color w:val="000000"/>
          <w:sz w:val="22"/>
          <w:szCs w:val="22"/>
          <w:lang w:val="ru-RU"/>
        </w:rPr>
        <w:t>лобальной системы наблюдений за климатом (ГСНК),</w:t>
      </w:r>
    </w:p>
    <w:p w14:paraId="62C99FDD" w14:textId="77777777" w:rsidR="006C6F4D" w:rsidRPr="009C2D53" w:rsidRDefault="00E83315" w:rsidP="00AC338B">
      <w:pPr>
        <w:numPr>
          <w:ilvl w:val="0"/>
          <w:numId w:val="30"/>
        </w:numPr>
        <w:tabs>
          <w:tab w:val="clear" w:pos="567"/>
        </w:tabs>
        <w:spacing w:after="240"/>
        <w:ind w:left="1134" w:hanging="567"/>
        <w:jc w:val="both"/>
        <w:rPr>
          <w:rFonts w:ascii="Arial" w:eastAsia="MS Mincho" w:hAnsi="Arial" w:cs="Arial"/>
          <w:sz w:val="22"/>
          <w:szCs w:val="22"/>
          <w:lang w:val="ru-RU"/>
        </w:rPr>
      </w:pPr>
      <w:r>
        <w:fldChar w:fldCharType="begin"/>
      </w:r>
      <w:r>
        <w:instrText>HYPERLINK</w:instrText>
      </w:r>
      <w:r w:rsidRPr="00FD0B48">
        <w:rPr>
          <w:lang w:val="ru-RU"/>
        </w:rPr>
        <w:instrText xml:space="preserve"> "</w:instrText>
      </w:r>
      <w:r>
        <w:instrText>https</w:instrText>
      </w:r>
      <w:r w:rsidRPr="00FD0B48">
        <w:rPr>
          <w:lang w:val="ru-RU"/>
        </w:rPr>
        <w:instrText>://</w:instrText>
      </w:r>
      <w:r>
        <w:instrText>unfccc</w:instrText>
      </w:r>
      <w:r w:rsidRPr="00FD0B48">
        <w:rPr>
          <w:lang w:val="ru-RU"/>
        </w:rPr>
        <w:instrText>.</w:instrText>
      </w:r>
      <w:r>
        <w:instrText>int</w:instrText>
      </w:r>
      <w:r w:rsidRPr="00FD0B48">
        <w:rPr>
          <w:lang w:val="ru-RU"/>
        </w:rPr>
        <w:instrText>/</w:instrText>
      </w:r>
      <w:r>
        <w:instrText>decisions</w:instrText>
      </w:r>
      <w:r w:rsidRPr="00FD0B48">
        <w:rPr>
          <w:lang w:val="ru-RU"/>
        </w:rPr>
        <w:instrText>?</w:instrText>
      </w:r>
      <w:r>
        <w:instrText>f</w:instrText>
      </w:r>
      <w:r w:rsidRPr="00FD0B48">
        <w:rPr>
          <w:lang w:val="ru-RU"/>
        </w:rPr>
        <w:instrText>%5</w:instrText>
      </w:r>
      <w:r>
        <w:instrText>b</w:instrText>
      </w:r>
      <w:r w:rsidRPr="00FD0B48">
        <w:rPr>
          <w:lang w:val="ru-RU"/>
        </w:rPr>
        <w:instrText>0%5</w:instrText>
      </w:r>
      <w:r>
        <w:instrText>d</w:instrText>
      </w:r>
      <w:r w:rsidRPr="00FD0B48">
        <w:rPr>
          <w:lang w:val="ru-RU"/>
        </w:rPr>
        <w:instrText>=</w:instrText>
      </w:r>
      <w:r>
        <w:instrText>session</w:instrText>
      </w:r>
      <w:r w:rsidRPr="00FD0B48">
        <w:rPr>
          <w:lang w:val="ru-RU"/>
        </w:rPr>
        <w:instrText>:4054&amp;</w:instrText>
      </w:r>
      <w:r>
        <w:instrText>search</w:instrText>
      </w:r>
      <w:r w:rsidRPr="00FD0B48">
        <w:rPr>
          <w:lang w:val="ru-RU"/>
        </w:rPr>
        <w:instrText>=&amp;</w:instrText>
      </w:r>
      <w:r>
        <w:instrText>page</w:instrText>
      </w:r>
      <w:r w:rsidRPr="00FD0B48">
        <w:rPr>
          <w:lang w:val="ru-RU"/>
        </w:rPr>
        <w:instrText>=1"</w:instrText>
      </w:r>
      <w:r>
        <w:fldChar w:fldCharType="separate"/>
      </w:r>
      <w:r w:rsidR="006C6F4D" w:rsidRPr="009C2D53">
        <w:rPr>
          <w:rFonts w:ascii="Arial" w:hAnsi="Arial"/>
          <w:color w:val="000000"/>
          <w:sz w:val="22"/>
          <w:szCs w:val="22"/>
          <w:u w:val="single"/>
          <w:lang w:val="ru-RU"/>
        </w:rPr>
        <w:t>решение 19/CP.22</w:t>
      </w:r>
      <w:r>
        <w:rPr>
          <w:rFonts w:ascii="Arial" w:hAnsi="Arial"/>
          <w:color w:val="000000"/>
          <w:sz w:val="22"/>
          <w:szCs w:val="22"/>
          <w:u w:val="single"/>
          <w:lang w:val="ru-RU"/>
        </w:rPr>
        <w:fldChar w:fldCharType="end"/>
      </w:r>
      <w:r w:rsidR="006C6F4D" w:rsidRPr="009C2D53">
        <w:rPr>
          <w:rFonts w:ascii="Arial" w:hAnsi="Arial"/>
          <w:color w:val="000000"/>
          <w:sz w:val="22"/>
          <w:szCs w:val="22"/>
          <w:lang w:val="ru-RU"/>
        </w:rPr>
        <w:t xml:space="preserve"> Рамочной конвенции Организации Объединенных Наций об изменении климата (РКИК ООН), озаглавленное «Ввод в действие глобальной системы наблюдений за климатом»,</w:t>
      </w:r>
    </w:p>
    <w:p w14:paraId="6C06D306" w14:textId="77777777" w:rsidR="006C6F4D" w:rsidRPr="009C2D53" w:rsidRDefault="006C6F4D" w:rsidP="00AC338B">
      <w:pPr>
        <w:numPr>
          <w:ilvl w:val="0"/>
          <w:numId w:val="30"/>
        </w:numPr>
        <w:tabs>
          <w:tab w:val="clear" w:pos="567"/>
        </w:tabs>
        <w:spacing w:after="240"/>
        <w:ind w:left="1134" w:hanging="567"/>
        <w:jc w:val="both"/>
        <w:rPr>
          <w:rFonts w:eastAsia="MS Mincho"/>
          <w:sz w:val="22"/>
          <w:szCs w:val="22"/>
          <w:lang w:val="ru-RU"/>
        </w:rPr>
      </w:pPr>
      <w:r w:rsidRPr="009C2D53">
        <w:rPr>
          <w:rFonts w:ascii="Arial" w:hAnsi="Arial"/>
          <w:color w:val="000000"/>
          <w:sz w:val="22"/>
          <w:szCs w:val="22"/>
          <w:lang w:val="ru-RU"/>
        </w:rPr>
        <w:t>выводы ВОКНТА 52-55 (</w:t>
      </w:r>
      <w:r w:rsidR="00E83315">
        <w:fldChar w:fldCharType="begin"/>
      </w:r>
      <w:r w:rsidR="00E83315">
        <w:instrText>HYPERLINK</w:instrText>
      </w:r>
      <w:r w:rsidR="00E83315" w:rsidRPr="00FD0B48">
        <w:rPr>
          <w:lang w:val="ru-RU"/>
        </w:rPr>
        <w:instrText xml:space="preserve"> "</w:instrText>
      </w:r>
      <w:r w:rsidR="00E83315">
        <w:instrText>https</w:instrText>
      </w:r>
      <w:r w:rsidR="00E83315" w:rsidRPr="00FD0B48">
        <w:rPr>
          <w:lang w:val="ru-RU"/>
        </w:rPr>
        <w:instrText>://</w:instrText>
      </w:r>
      <w:r w:rsidR="00E83315">
        <w:instrText>unfccc</w:instrText>
      </w:r>
      <w:r w:rsidR="00E83315" w:rsidRPr="00FD0B48">
        <w:rPr>
          <w:lang w:val="ru-RU"/>
        </w:rPr>
        <w:instrText>.</w:instrText>
      </w:r>
      <w:r w:rsidR="00E83315">
        <w:instrText>int</w:instrText>
      </w:r>
      <w:r w:rsidR="00E83315" w:rsidRPr="00FD0B48">
        <w:rPr>
          <w:lang w:val="ru-RU"/>
        </w:rPr>
        <w:instrText>/</w:instrText>
      </w:r>
      <w:r w:rsidR="00E83315">
        <w:instrText>sites</w:instrText>
      </w:r>
      <w:r w:rsidR="00E83315" w:rsidRPr="00FD0B48">
        <w:rPr>
          <w:lang w:val="ru-RU"/>
        </w:rPr>
        <w:instrText>/</w:instrText>
      </w:r>
      <w:r w:rsidR="00E83315">
        <w:instrText>default</w:instrText>
      </w:r>
      <w:r w:rsidR="00E83315" w:rsidRPr="00FD0B48">
        <w:rPr>
          <w:lang w:val="ru-RU"/>
        </w:rPr>
        <w:instrText>/</w:instrText>
      </w:r>
      <w:r w:rsidR="00E83315">
        <w:instrText>files</w:instrText>
      </w:r>
      <w:r w:rsidR="00E83315" w:rsidRPr="00FD0B48">
        <w:rPr>
          <w:lang w:val="ru-RU"/>
        </w:rPr>
        <w:instrText>/</w:instrText>
      </w:r>
      <w:r w:rsidR="00E83315">
        <w:instrText>resource</w:instrText>
      </w:r>
      <w:r w:rsidR="00E83315" w:rsidRPr="00FD0B48">
        <w:rPr>
          <w:lang w:val="ru-RU"/>
        </w:rPr>
        <w:instrText>/</w:instrText>
      </w:r>
      <w:r w:rsidR="00E83315">
        <w:instrText>sbsta</w:instrText>
      </w:r>
      <w:r w:rsidR="00E83315" w:rsidRPr="00FD0B48">
        <w:rPr>
          <w:lang w:val="ru-RU"/>
        </w:rPr>
        <w:instrText>2021_03_</w:instrText>
      </w:r>
      <w:r w:rsidR="00E83315">
        <w:instrText>adv</w:instrText>
      </w:r>
      <w:r w:rsidR="00E83315" w:rsidRPr="00FD0B48">
        <w:rPr>
          <w:lang w:val="ru-RU"/>
        </w:rPr>
        <w:instrText>_0.</w:instrText>
      </w:r>
      <w:r w:rsidR="00E83315">
        <w:instrText>pdf</w:instrText>
      </w:r>
      <w:r w:rsidR="00E83315" w:rsidRPr="00FD0B48">
        <w:rPr>
          <w:lang w:val="ru-RU"/>
        </w:rPr>
        <w:instrText>"</w:instrText>
      </w:r>
      <w:r w:rsidR="00E83315">
        <w:fldChar w:fldCharType="separate"/>
      </w:r>
      <w:r w:rsidRPr="009C2D53">
        <w:rPr>
          <w:rFonts w:ascii="Arial" w:hAnsi="Arial"/>
          <w:color w:val="0000FF"/>
          <w:sz w:val="22"/>
          <w:szCs w:val="22"/>
          <w:u w:val="single"/>
          <w:lang w:val="ru-RU"/>
        </w:rPr>
        <w:t>UNFCCC/SBSTA/2021/3</w:t>
      </w:r>
      <w:r w:rsidR="00E83315">
        <w:rPr>
          <w:rFonts w:ascii="Arial" w:hAnsi="Arial"/>
          <w:color w:val="0000FF"/>
          <w:sz w:val="22"/>
          <w:szCs w:val="22"/>
          <w:u w:val="single"/>
          <w:lang w:val="ru-RU"/>
        </w:rPr>
        <w:fldChar w:fldCharType="end"/>
      </w:r>
      <w:r w:rsidRPr="009C2D53">
        <w:rPr>
          <w:rFonts w:ascii="Arial" w:hAnsi="Arial"/>
          <w:color w:val="000000"/>
          <w:sz w:val="22"/>
          <w:szCs w:val="22"/>
          <w:lang w:val="ru-RU"/>
        </w:rPr>
        <w:t xml:space="preserve">, </w:t>
      </w:r>
      <w:proofErr w:type="spellStart"/>
      <w:r w:rsidRPr="009C2D53">
        <w:rPr>
          <w:rFonts w:ascii="Arial" w:hAnsi="Arial"/>
          <w:color w:val="000000"/>
          <w:sz w:val="22"/>
          <w:szCs w:val="22"/>
          <w:lang w:val="ru-RU"/>
        </w:rPr>
        <w:t>пп</w:t>
      </w:r>
      <w:proofErr w:type="spellEnd"/>
      <w:r w:rsidRPr="009C2D53">
        <w:rPr>
          <w:rFonts w:ascii="Arial" w:hAnsi="Arial"/>
          <w:color w:val="000000"/>
          <w:sz w:val="22"/>
          <w:szCs w:val="22"/>
          <w:lang w:val="ru-RU"/>
        </w:rPr>
        <w:t xml:space="preserve">. 63, 65, 70), в которых приветствуется подготовка </w:t>
      </w:r>
      <w:r w:rsidR="00E83315">
        <w:fldChar w:fldCharType="begin"/>
      </w:r>
      <w:r w:rsidR="00E83315">
        <w:instrText>HYPERL</w:instrText>
      </w:r>
      <w:r w:rsidR="00E83315">
        <w:instrText>INK</w:instrText>
      </w:r>
      <w:r w:rsidR="00E83315" w:rsidRPr="00FD0B48">
        <w:rPr>
          <w:lang w:val="ru-RU"/>
        </w:rPr>
        <w:instrText xml:space="preserve"> "</w:instrText>
      </w:r>
      <w:r w:rsidR="00E83315">
        <w:instrText>https</w:instrText>
      </w:r>
      <w:r w:rsidR="00E83315" w:rsidRPr="00FD0B48">
        <w:rPr>
          <w:lang w:val="ru-RU"/>
        </w:rPr>
        <w:instrText>://</w:instrText>
      </w:r>
      <w:r w:rsidR="00E83315">
        <w:instrText>library</w:instrText>
      </w:r>
      <w:r w:rsidR="00E83315" w:rsidRPr="00FD0B48">
        <w:rPr>
          <w:lang w:val="ru-RU"/>
        </w:rPr>
        <w:instrText>.</w:instrText>
      </w:r>
      <w:r w:rsidR="00E83315">
        <w:instrText>wmo</w:instrText>
      </w:r>
      <w:r w:rsidR="00E83315" w:rsidRPr="00FD0B48">
        <w:rPr>
          <w:lang w:val="ru-RU"/>
        </w:rPr>
        <w:instrText>.</w:instrText>
      </w:r>
      <w:r w:rsidR="00E83315">
        <w:instrText>int</w:instrText>
      </w:r>
      <w:r w:rsidR="00E83315" w:rsidRPr="00FD0B48">
        <w:rPr>
          <w:lang w:val="ru-RU"/>
        </w:rPr>
        <w:instrText>/</w:instrText>
      </w:r>
      <w:r w:rsidR="00E83315">
        <w:instrText>index</w:instrText>
      </w:r>
      <w:r w:rsidR="00E83315" w:rsidRPr="00FD0B48">
        <w:rPr>
          <w:lang w:val="ru-RU"/>
        </w:rPr>
        <w:instrText>.</w:instrText>
      </w:r>
      <w:r w:rsidR="00E83315">
        <w:instrText>php</w:instrText>
      </w:r>
      <w:r w:rsidR="00E83315" w:rsidRPr="00FD0B48">
        <w:rPr>
          <w:lang w:val="ru-RU"/>
        </w:rPr>
        <w:instrText>?</w:instrText>
      </w:r>
      <w:r w:rsidR="00E83315">
        <w:instrText>lvl</w:instrText>
      </w:r>
      <w:r w:rsidR="00E83315" w:rsidRPr="00FD0B48">
        <w:rPr>
          <w:lang w:val="ru-RU"/>
        </w:rPr>
        <w:instrText>=</w:instrText>
      </w:r>
      <w:r w:rsidR="00E83315">
        <w:instrText>more</w:instrText>
      </w:r>
      <w:r w:rsidR="00E83315" w:rsidRPr="00FD0B48">
        <w:rPr>
          <w:lang w:val="ru-RU"/>
        </w:rPr>
        <w:instrText>_</w:instrText>
      </w:r>
      <w:r w:rsidR="00E83315">
        <w:instrText>results</w:instrText>
      </w:r>
      <w:r w:rsidR="00E83315" w:rsidRPr="00FD0B48">
        <w:rPr>
          <w:lang w:val="ru-RU"/>
        </w:rPr>
        <w:instrText>&amp;</w:instrText>
      </w:r>
      <w:r w:rsidR="00E83315">
        <w:instrText>autolevel</w:instrText>
      </w:r>
      <w:r w:rsidR="00E83315" w:rsidRPr="00FD0B48">
        <w:rPr>
          <w:lang w:val="ru-RU"/>
        </w:rPr>
        <w:instrText>1=1" \</w:instrText>
      </w:r>
      <w:r w:rsidR="00E83315">
        <w:instrText>l</w:instrText>
      </w:r>
      <w:r w:rsidR="00E83315" w:rsidRPr="00FD0B48">
        <w:rPr>
          <w:lang w:val="ru-RU"/>
        </w:rPr>
        <w:instrText xml:space="preserve"> ".</w:instrText>
      </w:r>
      <w:r w:rsidR="00E83315">
        <w:instrText>Y</w:instrText>
      </w:r>
      <w:r w:rsidR="00E83315" w:rsidRPr="00FD0B48">
        <w:rPr>
          <w:lang w:val="ru-RU"/>
        </w:rPr>
        <w:instrText>8</w:instrText>
      </w:r>
      <w:r w:rsidR="00E83315">
        <w:instrText>fH</w:instrText>
      </w:r>
      <w:r w:rsidR="00E83315" w:rsidRPr="00FD0B48">
        <w:rPr>
          <w:lang w:val="ru-RU"/>
        </w:rPr>
        <w:instrText>93</w:instrText>
      </w:r>
      <w:r w:rsidR="00E83315">
        <w:instrText>bMI</w:instrText>
      </w:r>
      <w:r w:rsidR="00E83315" w:rsidRPr="00FD0B48">
        <w:rPr>
          <w:lang w:val="ru-RU"/>
        </w:rPr>
        <w:instrText>2</w:instrText>
      </w:r>
      <w:r w:rsidR="00E83315">
        <w:instrText>w</w:instrText>
      </w:r>
      <w:r w:rsidR="00E83315" w:rsidRPr="00FD0B48">
        <w:rPr>
          <w:lang w:val="ru-RU"/>
        </w:rPr>
        <w:instrText>"</w:instrText>
      </w:r>
      <w:r w:rsidR="00E83315">
        <w:fldChar w:fldCharType="separate"/>
      </w:r>
      <w:r w:rsidRPr="009C2D53">
        <w:rPr>
          <w:rFonts w:ascii="Arial" w:hAnsi="Arial"/>
          <w:i/>
          <w:iCs/>
          <w:color w:val="0000FF"/>
          <w:sz w:val="22"/>
          <w:szCs w:val="22"/>
          <w:u w:val="single"/>
          <w:lang w:val="ru-RU"/>
        </w:rPr>
        <w:t>Доклада о состоянии ГСНК 2021 г.</w:t>
      </w:r>
      <w:r w:rsidR="00E83315">
        <w:rPr>
          <w:rFonts w:ascii="Arial" w:hAnsi="Arial"/>
          <w:i/>
          <w:iCs/>
          <w:color w:val="0000FF"/>
          <w:sz w:val="22"/>
          <w:szCs w:val="22"/>
          <w:u w:val="single"/>
          <w:lang w:val="ru-RU"/>
        </w:rPr>
        <w:fldChar w:fldCharType="end"/>
      </w:r>
      <w:r w:rsidRPr="009C2D53">
        <w:rPr>
          <w:rFonts w:ascii="Arial" w:hAnsi="Arial"/>
          <w:color w:val="000000"/>
          <w:sz w:val="22"/>
          <w:szCs w:val="22"/>
          <w:lang w:val="ru-RU"/>
        </w:rPr>
        <w:t xml:space="preserve"> (ГСНК-240), с озабоченностью отмечено состояние глобальной системы наблюдений за климатом и содержится призыв к Сторонам и соответствующим организациям расширить поддержку в отношении сбора данных систематических наблюдений за климатической системой с целью отслеживания изменений, происходящих в атмосфере, морской среде, криосфере и на суше,</w:t>
      </w:r>
    </w:p>
    <w:p w14:paraId="5CDA830A" w14:textId="77777777" w:rsidR="006C6F4D" w:rsidRPr="009C2D53" w:rsidRDefault="006C6F4D" w:rsidP="00AC338B">
      <w:pPr>
        <w:numPr>
          <w:ilvl w:val="0"/>
          <w:numId w:val="30"/>
        </w:numPr>
        <w:tabs>
          <w:tab w:val="clear" w:pos="567"/>
        </w:tabs>
        <w:spacing w:after="240"/>
        <w:ind w:left="1134" w:hanging="567"/>
        <w:jc w:val="both"/>
        <w:rPr>
          <w:rFonts w:eastAsia="MS Mincho"/>
          <w:sz w:val="22"/>
          <w:szCs w:val="22"/>
          <w:lang w:val="ru-RU"/>
        </w:rPr>
      </w:pPr>
      <w:r w:rsidRPr="009C2D53">
        <w:rPr>
          <w:rFonts w:ascii="Arial" w:hAnsi="Arial"/>
          <w:color w:val="000000"/>
          <w:sz w:val="22"/>
          <w:szCs w:val="22"/>
          <w:lang w:val="ru-RU"/>
        </w:rPr>
        <w:lastRenderedPageBreak/>
        <w:t>вывод ВОКНТА 57 (</w:t>
      </w:r>
      <w:r w:rsidR="00E83315">
        <w:fldChar w:fldCharType="begin"/>
      </w:r>
      <w:r w:rsidR="00E83315">
        <w:instrText>HYPERLINK</w:instrText>
      </w:r>
      <w:r w:rsidR="00E83315" w:rsidRPr="00FD0B48">
        <w:rPr>
          <w:lang w:val="ru-RU"/>
        </w:rPr>
        <w:instrText xml:space="preserve"> "</w:instrText>
      </w:r>
      <w:r w:rsidR="00E83315">
        <w:instrText>https</w:instrText>
      </w:r>
      <w:r w:rsidR="00E83315" w:rsidRPr="00FD0B48">
        <w:rPr>
          <w:lang w:val="ru-RU"/>
        </w:rPr>
        <w:instrText>://</w:instrText>
      </w:r>
      <w:r w:rsidR="00E83315">
        <w:instrText>unfccc</w:instrText>
      </w:r>
      <w:r w:rsidR="00E83315" w:rsidRPr="00FD0B48">
        <w:rPr>
          <w:lang w:val="ru-RU"/>
        </w:rPr>
        <w:instrText>.</w:instrText>
      </w:r>
      <w:r w:rsidR="00E83315">
        <w:instrText>int</w:instrText>
      </w:r>
      <w:r w:rsidR="00E83315" w:rsidRPr="00FD0B48">
        <w:rPr>
          <w:lang w:val="ru-RU"/>
        </w:rPr>
        <w:instrText>/</w:instrText>
      </w:r>
      <w:r w:rsidR="00E83315">
        <w:instrText>event</w:instrText>
      </w:r>
      <w:r w:rsidR="00E83315" w:rsidRPr="00FD0B48">
        <w:rPr>
          <w:lang w:val="ru-RU"/>
        </w:rPr>
        <w:instrText>/</w:instrText>
      </w:r>
      <w:r w:rsidR="00E83315">
        <w:instrText>sbsta</w:instrText>
      </w:r>
      <w:r w:rsidR="00E83315" w:rsidRPr="00FD0B48">
        <w:rPr>
          <w:lang w:val="ru-RU"/>
        </w:rPr>
        <w:instrText>-57?</w:instrText>
      </w:r>
      <w:r w:rsidR="00E83315">
        <w:instrText>item</w:instrText>
      </w:r>
      <w:r w:rsidR="00E83315" w:rsidRPr="00FD0B48">
        <w:rPr>
          <w:lang w:val="ru-RU"/>
        </w:rPr>
        <w:instrText>=10%20</w:instrText>
      </w:r>
      <w:r w:rsidR="00E83315">
        <w:instrText>a</w:instrText>
      </w:r>
      <w:r w:rsidR="00E83315" w:rsidRPr="00FD0B48">
        <w:rPr>
          <w:lang w:val="ru-RU"/>
        </w:rPr>
        <w:instrText>"</w:instrText>
      </w:r>
      <w:r w:rsidR="00E83315">
        <w:fldChar w:fldCharType="separate"/>
      </w:r>
      <w:r w:rsidRPr="009C2D53">
        <w:rPr>
          <w:rFonts w:ascii="Arial" w:hAnsi="Arial"/>
          <w:color w:val="0000FF"/>
          <w:sz w:val="22"/>
          <w:szCs w:val="22"/>
          <w:u w:val="single"/>
          <w:lang w:val="ru-RU"/>
        </w:rPr>
        <w:t>UNFCCC/SBSTA/2022/L.20</w:t>
      </w:r>
      <w:r w:rsidR="00E83315">
        <w:rPr>
          <w:rFonts w:ascii="Arial" w:hAnsi="Arial"/>
          <w:color w:val="0000FF"/>
          <w:sz w:val="22"/>
          <w:szCs w:val="22"/>
          <w:u w:val="single"/>
          <w:lang w:val="ru-RU"/>
        </w:rPr>
        <w:fldChar w:fldCharType="end"/>
      </w:r>
      <w:r w:rsidRPr="009C2D53">
        <w:rPr>
          <w:rFonts w:ascii="Arial" w:hAnsi="Arial"/>
          <w:color w:val="000000"/>
          <w:sz w:val="22"/>
          <w:szCs w:val="22"/>
          <w:lang w:val="ru-RU"/>
        </w:rPr>
        <w:t>, пункт 7), в котором ВОКНТА приветствовал разработку Плана осуществления ГСНК 2022 г. и Требований ГСНК 2022 г., предъявляемых к информационным продуктам на основе важнейших климатических переменных (</w:t>
      </w:r>
      <w:proofErr w:type="spellStart"/>
      <w:r w:rsidRPr="009C2D53">
        <w:rPr>
          <w:rFonts w:ascii="Arial" w:hAnsi="Arial"/>
          <w:color w:val="000000"/>
          <w:sz w:val="22"/>
          <w:szCs w:val="22"/>
          <w:lang w:val="ru-RU"/>
        </w:rPr>
        <w:t>ВКлП</w:t>
      </w:r>
      <w:proofErr w:type="spellEnd"/>
      <w:r w:rsidRPr="009C2D53">
        <w:rPr>
          <w:rFonts w:ascii="Arial" w:hAnsi="Arial"/>
          <w:color w:val="000000"/>
          <w:sz w:val="22"/>
          <w:szCs w:val="22"/>
          <w:lang w:val="ru-RU"/>
        </w:rPr>
        <w:t>), призвал Стороны и соответствующие организации во исполнение статьи 5 Конвенции обеспечить в установленном порядке реализацию Плана осуществления ГСНК 2022 г.</w:t>
      </w:r>
      <w:r>
        <w:rPr>
          <w:rFonts w:ascii="Arial" w:hAnsi="Arial"/>
          <w:color w:val="000000"/>
          <w:sz w:val="22"/>
          <w:szCs w:val="22"/>
          <w:lang w:val="fr-FR"/>
        </w:rPr>
        <w:t>,</w:t>
      </w:r>
      <w:r w:rsidRPr="009C2D53">
        <w:rPr>
          <w:rFonts w:ascii="Arial" w:hAnsi="Arial"/>
          <w:color w:val="000000"/>
          <w:sz w:val="22"/>
          <w:szCs w:val="22"/>
          <w:lang w:val="ru-RU"/>
        </w:rPr>
        <w:t xml:space="preserve"> </w:t>
      </w:r>
    </w:p>
    <w:p w14:paraId="45E20C32" w14:textId="77777777" w:rsidR="006C6F4D" w:rsidRPr="009C2D53" w:rsidRDefault="006C6F4D" w:rsidP="006C6F4D">
      <w:pPr>
        <w:tabs>
          <w:tab w:val="clear" w:pos="567"/>
        </w:tabs>
        <w:spacing w:after="240"/>
        <w:jc w:val="both"/>
        <w:rPr>
          <w:rFonts w:eastAsia="MS Mincho"/>
          <w:sz w:val="22"/>
          <w:szCs w:val="22"/>
          <w:lang w:val="ru-RU"/>
        </w:rPr>
      </w:pPr>
      <w:r w:rsidRPr="009C2D53">
        <w:rPr>
          <w:rFonts w:ascii="Arial" w:hAnsi="Arial"/>
          <w:b/>
          <w:color w:val="000000"/>
          <w:sz w:val="22"/>
          <w:szCs w:val="22"/>
          <w:lang w:val="ru-RU"/>
        </w:rPr>
        <w:t>отмечая</w:t>
      </w:r>
      <w:r w:rsidRPr="009C2D53">
        <w:rPr>
          <w:rFonts w:ascii="Arial" w:hAnsi="Arial"/>
          <w:color w:val="000000"/>
          <w:sz w:val="22"/>
          <w:szCs w:val="22"/>
          <w:lang w:val="ru-RU"/>
        </w:rPr>
        <w:t xml:space="preserve">, что </w:t>
      </w:r>
      <w:r>
        <w:rPr>
          <w:rFonts w:ascii="Arial" w:hAnsi="Arial"/>
          <w:color w:val="000000"/>
          <w:sz w:val="22"/>
          <w:szCs w:val="22"/>
          <w:lang w:val="ru-RU"/>
        </w:rPr>
        <w:t>с</w:t>
      </w:r>
      <w:r w:rsidRPr="009C2D53">
        <w:rPr>
          <w:rFonts w:ascii="Arial" w:hAnsi="Arial"/>
          <w:color w:val="000000"/>
          <w:sz w:val="22"/>
          <w:szCs w:val="22"/>
          <w:lang w:val="ru-RU"/>
        </w:rPr>
        <w:t>тратегия развития ГСНО на период до 2030 г.</w:t>
      </w:r>
      <w:r>
        <w:rPr>
          <w:rFonts w:ascii="Arial" w:hAnsi="Arial"/>
          <w:color w:val="000000"/>
          <w:sz w:val="22"/>
          <w:szCs w:val="22"/>
          <w:lang w:val="ru-RU"/>
        </w:rPr>
        <w:t xml:space="preserve"> (ГСНО-239)</w:t>
      </w:r>
      <w:r w:rsidRPr="009C2D53">
        <w:rPr>
          <w:rFonts w:ascii="Arial" w:hAnsi="Arial"/>
          <w:color w:val="000000"/>
          <w:sz w:val="22"/>
          <w:szCs w:val="22"/>
          <w:lang w:val="ru-RU"/>
        </w:rPr>
        <w:t xml:space="preserve"> предполагает в качестве одного из ключевых направлений работы сосредоточиться на поддержке сферы климатических услуг и директивной деятельности,</w:t>
      </w:r>
    </w:p>
    <w:p w14:paraId="0BFAB3C8" w14:textId="77777777" w:rsidR="006C6F4D" w:rsidRPr="009C2D53" w:rsidRDefault="006C6F4D" w:rsidP="006C6F4D">
      <w:pPr>
        <w:tabs>
          <w:tab w:val="clear" w:pos="567"/>
        </w:tabs>
        <w:spacing w:after="240"/>
        <w:jc w:val="both"/>
        <w:rPr>
          <w:sz w:val="22"/>
          <w:szCs w:val="22"/>
          <w:lang w:val="ru-RU"/>
        </w:rPr>
      </w:pPr>
      <w:r w:rsidRPr="009C2D53">
        <w:rPr>
          <w:rFonts w:ascii="Arial" w:hAnsi="Arial"/>
          <w:b/>
          <w:color w:val="000000"/>
          <w:sz w:val="22"/>
          <w:szCs w:val="22"/>
          <w:lang w:val="ru-RU"/>
        </w:rPr>
        <w:t>рассмотрев</w:t>
      </w:r>
      <w:r w:rsidRPr="009C2D53">
        <w:rPr>
          <w:rFonts w:ascii="Arial" w:hAnsi="Arial"/>
          <w:color w:val="000000"/>
          <w:sz w:val="22"/>
          <w:szCs w:val="22"/>
          <w:lang w:val="ru-RU"/>
        </w:rPr>
        <w:t xml:space="preserve"> План осуществления ГСНК 2022 г. (ГСНК-244, ГСНО-272) и Требования ГСНК 2022 г. в отношении </w:t>
      </w:r>
      <w:proofErr w:type="spellStart"/>
      <w:r w:rsidRPr="009C2D53">
        <w:rPr>
          <w:rFonts w:ascii="Arial" w:hAnsi="Arial"/>
          <w:color w:val="000000"/>
          <w:sz w:val="22"/>
          <w:szCs w:val="22"/>
          <w:lang w:val="ru-RU"/>
        </w:rPr>
        <w:t>ВКлП</w:t>
      </w:r>
      <w:proofErr w:type="spellEnd"/>
      <w:r w:rsidRPr="009C2D53">
        <w:rPr>
          <w:rFonts w:ascii="Arial" w:hAnsi="Arial"/>
          <w:color w:val="000000"/>
          <w:sz w:val="22"/>
          <w:szCs w:val="22"/>
          <w:lang w:val="ru-RU"/>
        </w:rPr>
        <w:t xml:space="preserve"> (ГСНК-245),</w:t>
      </w:r>
    </w:p>
    <w:p w14:paraId="2BCFBC6D" w14:textId="77777777" w:rsidR="006C6F4D" w:rsidRPr="009C2D53" w:rsidRDefault="006C6F4D" w:rsidP="006C6F4D">
      <w:pPr>
        <w:tabs>
          <w:tab w:val="clear" w:pos="567"/>
        </w:tabs>
        <w:spacing w:after="240"/>
        <w:jc w:val="both"/>
        <w:rPr>
          <w:rFonts w:ascii="Arial" w:hAnsi="Arial" w:cs="Arial"/>
          <w:color w:val="000000"/>
          <w:sz w:val="22"/>
          <w:szCs w:val="22"/>
          <w:lang w:val="ru-RU"/>
        </w:rPr>
      </w:pPr>
      <w:r w:rsidRPr="009C2D53">
        <w:rPr>
          <w:rFonts w:ascii="Arial" w:hAnsi="Arial"/>
          <w:b/>
          <w:color w:val="000000"/>
          <w:sz w:val="22"/>
          <w:szCs w:val="22"/>
          <w:lang w:val="ru-RU"/>
        </w:rPr>
        <w:t>рассмотрев также</w:t>
      </w:r>
      <w:r w:rsidRPr="009C2D53">
        <w:rPr>
          <w:rFonts w:ascii="Arial" w:hAnsi="Arial"/>
          <w:color w:val="000000"/>
          <w:sz w:val="22"/>
          <w:szCs w:val="22"/>
          <w:lang w:val="ru-RU"/>
        </w:rPr>
        <w:t xml:space="preserve"> Дополнение МОК к Плану осуществления ГСНК 2022 г. (IOC/A</w:t>
      </w:r>
      <w:r>
        <w:rPr>
          <w:rFonts w:ascii="Arial" w:hAnsi="Arial"/>
          <w:color w:val="000000"/>
          <w:sz w:val="22"/>
          <w:szCs w:val="22"/>
          <w:lang w:val="ru-RU"/>
        </w:rPr>
        <w:noBreakHyphen/>
      </w:r>
      <w:r w:rsidRPr="009C2D53">
        <w:rPr>
          <w:rFonts w:ascii="Arial" w:hAnsi="Arial"/>
          <w:color w:val="000000"/>
          <w:sz w:val="22"/>
          <w:szCs w:val="22"/>
          <w:lang w:val="ru-RU"/>
        </w:rPr>
        <w:t>32/4.10.Doc(1)),</w:t>
      </w:r>
    </w:p>
    <w:p w14:paraId="5B7C60FC" w14:textId="77777777" w:rsidR="006C6F4D" w:rsidRPr="009C2D53" w:rsidRDefault="006C6F4D" w:rsidP="006C6F4D">
      <w:pPr>
        <w:tabs>
          <w:tab w:val="clear" w:pos="567"/>
        </w:tabs>
        <w:spacing w:after="240"/>
        <w:jc w:val="both"/>
        <w:rPr>
          <w:rFonts w:ascii="Arial" w:hAnsi="Arial" w:cs="Arial"/>
          <w:color w:val="000000"/>
          <w:sz w:val="22"/>
          <w:szCs w:val="22"/>
          <w:lang w:val="ru-RU"/>
        </w:rPr>
      </w:pPr>
      <w:r w:rsidRPr="009C2D53">
        <w:rPr>
          <w:rFonts w:ascii="Arial" w:hAnsi="Arial"/>
          <w:b/>
          <w:color w:val="000000"/>
          <w:sz w:val="22"/>
          <w:szCs w:val="22"/>
          <w:lang w:val="ru-RU"/>
        </w:rPr>
        <w:t>рассмотрев</w:t>
      </w:r>
      <w:r w:rsidRPr="009C2D53">
        <w:rPr>
          <w:rFonts w:ascii="Arial" w:hAnsi="Arial"/>
          <w:color w:val="000000"/>
          <w:sz w:val="22"/>
          <w:szCs w:val="22"/>
          <w:lang w:val="ru-RU"/>
        </w:rPr>
        <w:t xml:space="preserve"> аналогичн</w:t>
      </w:r>
      <w:r>
        <w:rPr>
          <w:rFonts w:ascii="Arial" w:hAnsi="Arial"/>
          <w:color w:val="000000"/>
          <w:sz w:val="22"/>
          <w:szCs w:val="22"/>
          <w:lang w:val="ru-RU"/>
        </w:rPr>
        <w:t>ую</w:t>
      </w:r>
      <w:r w:rsidRPr="009C2D53">
        <w:rPr>
          <w:rFonts w:ascii="Arial" w:hAnsi="Arial"/>
          <w:color w:val="000000"/>
          <w:sz w:val="22"/>
          <w:szCs w:val="22"/>
          <w:lang w:val="ru-RU"/>
        </w:rPr>
        <w:t xml:space="preserve"> резолюци</w:t>
      </w:r>
      <w:r>
        <w:rPr>
          <w:rFonts w:ascii="Arial" w:hAnsi="Arial"/>
          <w:color w:val="000000"/>
          <w:sz w:val="22"/>
          <w:szCs w:val="22"/>
          <w:lang w:val="ru-RU"/>
        </w:rPr>
        <w:t>ю</w:t>
      </w:r>
      <w:r w:rsidRPr="009C2D53">
        <w:rPr>
          <w:rFonts w:ascii="Arial" w:hAnsi="Arial"/>
          <w:color w:val="000000"/>
          <w:sz w:val="22"/>
          <w:szCs w:val="22"/>
          <w:lang w:val="ru-RU"/>
        </w:rPr>
        <w:t xml:space="preserve"> ВМО 4.2(9)/1 (Cg-19)</w:t>
      </w:r>
      <w:r>
        <w:rPr>
          <w:rFonts w:ascii="Arial" w:hAnsi="Arial"/>
          <w:color w:val="000000"/>
          <w:sz w:val="22"/>
          <w:szCs w:val="22"/>
          <w:lang w:val="ru-RU"/>
        </w:rPr>
        <w:t xml:space="preserve"> «</w:t>
      </w:r>
      <w:r w:rsidRPr="00107459">
        <w:rPr>
          <w:rFonts w:ascii="Arial" w:hAnsi="Arial"/>
          <w:color w:val="000000"/>
          <w:sz w:val="22"/>
          <w:szCs w:val="22"/>
          <w:lang w:val="ru-RU"/>
        </w:rPr>
        <w:t>Совершенствование методов наблюдения за климатом</w:t>
      </w:r>
      <w:r>
        <w:rPr>
          <w:rFonts w:ascii="Arial" w:hAnsi="Arial"/>
          <w:color w:val="000000"/>
          <w:sz w:val="22"/>
          <w:szCs w:val="22"/>
          <w:lang w:val="ru-RU"/>
        </w:rPr>
        <w:t>»,</w:t>
      </w:r>
    </w:p>
    <w:p w14:paraId="4DA19703" w14:textId="77777777" w:rsidR="006C6F4D" w:rsidRPr="009C2D53" w:rsidRDefault="006C6F4D" w:rsidP="006C6F4D">
      <w:pPr>
        <w:tabs>
          <w:tab w:val="clear" w:pos="567"/>
        </w:tabs>
        <w:spacing w:after="240"/>
        <w:jc w:val="both"/>
        <w:rPr>
          <w:sz w:val="22"/>
          <w:szCs w:val="22"/>
          <w:lang w:val="ru-RU"/>
        </w:rPr>
      </w:pPr>
      <w:r w:rsidRPr="009C2D53">
        <w:rPr>
          <w:rFonts w:ascii="Arial" w:hAnsi="Arial"/>
          <w:b/>
          <w:color w:val="000000"/>
          <w:sz w:val="22"/>
          <w:szCs w:val="22"/>
          <w:lang w:val="ru-RU"/>
        </w:rPr>
        <w:t>поддерживает</w:t>
      </w:r>
      <w:r w:rsidRPr="009C2D53">
        <w:rPr>
          <w:rFonts w:ascii="Arial" w:hAnsi="Arial"/>
          <w:color w:val="000000"/>
          <w:sz w:val="22"/>
          <w:szCs w:val="22"/>
          <w:lang w:val="ru-RU"/>
        </w:rPr>
        <w:t xml:space="preserve"> выводы, содержащиеся в Плане осуществления ГСНК 2022 г. (ГСНК</w:t>
      </w:r>
      <w:r>
        <w:rPr>
          <w:rFonts w:ascii="Arial" w:hAnsi="Arial"/>
          <w:color w:val="000000"/>
          <w:sz w:val="22"/>
          <w:szCs w:val="22"/>
          <w:lang w:val="ru-RU"/>
        </w:rPr>
        <w:noBreakHyphen/>
      </w:r>
      <w:r w:rsidRPr="009C2D53">
        <w:rPr>
          <w:rFonts w:ascii="Arial" w:hAnsi="Arial"/>
          <w:color w:val="000000"/>
          <w:sz w:val="22"/>
          <w:szCs w:val="22"/>
          <w:lang w:val="ru-RU"/>
        </w:rPr>
        <w:t xml:space="preserve">244, ГСНО-272) и Требованиях ГСНК 2022 г. в отношении </w:t>
      </w:r>
      <w:proofErr w:type="spellStart"/>
      <w:r w:rsidRPr="009C2D53">
        <w:rPr>
          <w:rFonts w:ascii="Arial" w:hAnsi="Arial"/>
          <w:color w:val="000000"/>
          <w:sz w:val="22"/>
          <w:szCs w:val="22"/>
          <w:lang w:val="ru-RU"/>
        </w:rPr>
        <w:t>ВКлП</w:t>
      </w:r>
      <w:proofErr w:type="spellEnd"/>
      <w:r w:rsidRPr="009C2D53">
        <w:rPr>
          <w:rFonts w:ascii="Arial" w:hAnsi="Arial"/>
          <w:color w:val="000000"/>
          <w:sz w:val="22"/>
          <w:szCs w:val="22"/>
          <w:lang w:val="ru-RU"/>
        </w:rPr>
        <w:t xml:space="preserve"> (ГСНК-245);</w:t>
      </w:r>
    </w:p>
    <w:p w14:paraId="4B2B2468" w14:textId="77777777" w:rsidR="006C6F4D" w:rsidRPr="009C2D53" w:rsidRDefault="006C6F4D" w:rsidP="006C6F4D">
      <w:pPr>
        <w:tabs>
          <w:tab w:val="clear" w:pos="567"/>
        </w:tabs>
        <w:spacing w:after="240"/>
        <w:jc w:val="both"/>
        <w:rPr>
          <w:sz w:val="22"/>
          <w:szCs w:val="22"/>
          <w:lang w:val="ru-RU"/>
        </w:rPr>
      </w:pPr>
      <w:r w:rsidRPr="009C2D53">
        <w:rPr>
          <w:rFonts w:ascii="Arial" w:hAnsi="Arial"/>
          <w:b/>
          <w:color w:val="000000"/>
          <w:sz w:val="22"/>
          <w:szCs w:val="22"/>
          <w:lang w:val="ru-RU"/>
        </w:rPr>
        <w:t>призывает</w:t>
      </w:r>
      <w:r w:rsidRPr="009C2D53">
        <w:rPr>
          <w:rFonts w:ascii="Arial" w:hAnsi="Arial"/>
          <w:color w:val="000000"/>
          <w:sz w:val="22"/>
          <w:szCs w:val="22"/>
          <w:lang w:val="ru-RU"/>
        </w:rPr>
        <w:t xml:space="preserve"> </w:t>
      </w:r>
      <w:r>
        <w:rPr>
          <w:rFonts w:ascii="Arial" w:hAnsi="Arial"/>
          <w:color w:val="000000"/>
          <w:sz w:val="22"/>
          <w:szCs w:val="22"/>
          <w:lang w:val="ru-RU"/>
        </w:rPr>
        <w:t>государства-</w:t>
      </w:r>
      <w:r w:rsidRPr="009C2D53">
        <w:rPr>
          <w:rFonts w:ascii="Arial" w:hAnsi="Arial"/>
          <w:color w:val="000000"/>
          <w:sz w:val="22"/>
          <w:szCs w:val="22"/>
          <w:lang w:val="ru-RU"/>
        </w:rPr>
        <w:t>член</w:t>
      </w:r>
      <w:r>
        <w:rPr>
          <w:rFonts w:ascii="Arial" w:hAnsi="Arial"/>
          <w:color w:val="000000"/>
          <w:sz w:val="22"/>
          <w:szCs w:val="22"/>
          <w:lang w:val="ru-RU"/>
        </w:rPr>
        <w:t>ы</w:t>
      </w:r>
      <w:r w:rsidRPr="009C2D53">
        <w:rPr>
          <w:rFonts w:ascii="Arial" w:hAnsi="Arial"/>
          <w:color w:val="000000"/>
          <w:sz w:val="22"/>
          <w:szCs w:val="22"/>
          <w:lang w:val="ru-RU"/>
        </w:rPr>
        <w:t xml:space="preserve"> сотрудничать с национальными партнерами с целью реализации всего пакета практических мер, касающихся океана и соответствующих </w:t>
      </w:r>
      <w:proofErr w:type="spellStart"/>
      <w:r w:rsidRPr="009C2D53">
        <w:rPr>
          <w:rFonts w:ascii="Arial" w:hAnsi="Arial"/>
          <w:color w:val="000000"/>
          <w:sz w:val="22"/>
          <w:szCs w:val="22"/>
          <w:lang w:val="ru-RU"/>
        </w:rPr>
        <w:t>океано</w:t>
      </w:r>
      <w:proofErr w:type="spellEnd"/>
      <w:r w:rsidRPr="009C2D53">
        <w:rPr>
          <w:rFonts w:ascii="Arial" w:hAnsi="Arial"/>
          <w:color w:val="000000"/>
          <w:sz w:val="22"/>
          <w:szCs w:val="22"/>
          <w:lang w:val="ru-RU"/>
        </w:rPr>
        <w:t>-атмосферных переменных, указанных в Плане осуществления ГСНК 2022 г. (ГСНК</w:t>
      </w:r>
      <w:r>
        <w:rPr>
          <w:rFonts w:ascii="Arial" w:hAnsi="Arial"/>
          <w:color w:val="000000"/>
          <w:sz w:val="22"/>
          <w:szCs w:val="22"/>
          <w:lang w:val="ru-RU"/>
        </w:rPr>
        <w:noBreakHyphen/>
      </w:r>
      <w:r w:rsidRPr="009C2D53">
        <w:rPr>
          <w:rFonts w:ascii="Arial" w:hAnsi="Arial"/>
          <w:color w:val="000000"/>
          <w:sz w:val="22"/>
          <w:szCs w:val="22"/>
          <w:lang w:val="ru-RU"/>
        </w:rPr>
        <w:t>244, ГСНО-272);</w:t>
      </w:r>
    </w:p>
    <w:p w14:paraId="51208D36" w14:textId="77777777" w:rsidR="006C6F4D" w:rsidRPr="00754F76" w:rsidRDefault="006C6F4D" w:rsidP="006C6F4D">
      <w:pPr>
        <w:tabs>
          <w:tab w:val="clear" w:pos="567"/>
        </w:tabs>
        <w:spacing w:after="240"/>
        <w:jc w:val="both"/>
        <w:rPr>
          <w:sz w:val="22"/>
          <w:szCs w:val="22"/>
          <w:lang w:val="ru-RU"/>
        </w:rPr>
      </w:pPr>
      <w:r w:rsidRPr="009C2D53">
        <w:rPr>
          <w:rFonts w:ascii="Arial" w:hAnsi="Arial"/>
          <w:b/>
          <w:color w:val="000000"/>
          <w:sz w:val="22"/>
          <w:szCs w:val="22"/>
          <w:lang w:val="ru-RU"/>
        </w:rPr>
        <w:t>настоятельно призывает</w:t>
      </w:r>
      <w:r w:rsidRPr="009C2D53">
        <w:rPr>
          <w:rFonts w:ascii="Arial" w:hAnsi="Arial"/>
          <w:color w:val="000000"/>
          <w:sz w:val="22"/>
          <w:szCs w:val="22"/>
          <w:lang w:val="ru-RU"/>
        </w:rPr>
        <w:t xml:space="preserve"> </w:t>
      </w:r>
      <w:r>
        <w:rPr>
          <w:rFonts w:ascii="Arial" w:hAnsi="Arial"/>
          <w:color w:val="000000"/>
          <w:sz w:val="22"/>
          <w:szCs w:val="22"/>
          <w:lang w:val="ru-RU"/>
        </w:rPr>
        <w:t>государства-</w:t>
      </w:r>
      <w:r w:rsidRPr="009C2D53">
        <w:rPr>
          <w:rFonts w:ascii="Arial" w:hAnsi="Arial"/>
          <w:color w:val="000000"/>
          <w:sz w:val="22"/>
          <w:szCs w:val="22"/>
          <w:lang w:val="ru-RU"/>
        </w:rPr>
        <w:t>член</w:t>
      </w:r>
      <w:r>
        <w:rPr>
          <w:rFonts w:ascii="Arial" w:hAnsi="Arial"/>
          <w:color w:val="000000"/>
          <w:sz w:val="22"/>
          <w:szCs w:val="22"/>
          <w:lang w:val="ru-RU"/>
        </w:rPr>
        <w:t>ы</w:t>
      </w:r>
      <w:r w:rsidRPr="009C2D53">
        <w:rPr>
          <w:rFonts w:ascii="Arial" w:hAnsi="Arial"/>
          <w:color w:val="000000"/>
          <w:sz w:val="22"/>
          <w:szCs w:val="22"/>
          <w:lang w:val="ru-RU"/>
        </w:rPr>
        <w:t xml:space="preserve"> предпринять конкретные шаги по осуществлению соответствующих мероприятий, обозначенных в документе IOC/A</w:t>
      </w:r>
      <w:r>
        <w:rPr>
          <w:rFonts w:ascii="Arial" w:hAnsi="Arial"/>
          <w:color w:val="000000"/>
          <w:sz w:val="22"/>
          <w:szCs w:val="22"/>
          <w:lang w:val="ru-RU"/>
        </w:rPr>
        <w:noBreakHyphen/>
      </w:r>
      <w:r w:rsidRPr="009C2D53">
        <w:rPr>
          <w:rFonts w:ascii="Arial" w:hAnsi="Arial"/>
          <w:color w:val="000000"/>
          <w:sz w:val="22"/>
          <w:szCs w:val="22"/>
          <w:lang w:val="ru-RU"/>
        </w:rPr>
        <w:t>32/4.10.Doc(1);</w:t>
      </w:r>
    </w:p>
    <w:p w14:paraId="68D62BE1" w14:textId="77777777" w:rsidR="006C6F4D" w:rsidRPr="00107459" w:rsidRDefault="006C6F4D" w:rsidP="006C6F4D">
      <w:pPr>
        <w:tabs>
          <w:tab w:val="clear" w:pos="567"/>
        </w:tabs>
        <w:spacing w:after="240"/>
        <w:jc w:val="both"/>
        <w:rPr>
          <w:lang w:val="ru-RU"/>
        </w:rPr>
      </w:pPr>
      <w:r w:rsidRPr="00107459">
        <w:rPr>
          <w:rFonts w:ascii="Arial" w:hAnsi="Arial"/>
          <w:b/>
          <w:color w:val="000000"/>
          <w:sz w:val="22"/>
          <w:szCs w:val="22"/>
          <w:lang w:val="ru-RU"/>
        </w:rPr>
        <w:t>просит</w:t>
      </w:r>
      <w:r w:rsidRPr="00107459">
        <w:rPr>
          <w:rFonts w:ascii="Arial" w:hAnsi="Arial"/>
          <w:color w:val="000000"/>
          <w:sz w:val="22"/>
          <w:szCs w:val="22"/>
          <w:lang w:val="ru-RU"/>
        </w:rPr>
        <w:t xml:space="preserve"> </w:t>
      </w:r>
      <w:r>
        <w:rPr>
          <w:rFonts w:ascii="Arial" w:hAnsi="Arial"/>
          <w:color w:val="000000"/>
          <w:sz w:val="22"/>
          <w:szCs w:val="22"/>
          <w:lang w:val="ru-RU"/>
        </w:rPr>
        <w:t>Исполнительного секретар</w:t>
      </w:r>
      <w:r w:rsidRPr="00107459">
        <w:rPr>
          <w:rFonts w:ascii="Arial" w:hAnsi="Arial"/>
          <w:color w:val="000000"/>
          <w:sz w:val="22"/>
          <w:szCs w:val="22"/>
          <w:lang w:val="ru-RU"/>
        </w:rPr>
        <w:t>я МОК содействовать координации и осуществлению соответствующих мероприятий, предусмотренных в Дополнении МОК к Плану осуществления ГСНК 2022</w:t>
      </w:r>
      <w:r w:rsidRPr="00107459">
        <w:rPr>
          <w:rFonts w:ascii="Arial" w:hAnsi="Arial"/>
          <w:color w:val="000000"/>
          <w:sz w:val="22"/>
          <w:szCs w:val="22"/>
          <w:lang w:val="en-US"/>
        </w:rPr>
        <w:t> </w:t>
      </w:r>
      <w:r w:rsidRPr="00107459">
        <w:rPr>
          <w:rFonts w:ascii="Arial" w:hAnsi="Arial"/>
          <w:color w:val="000000"/>
          <w:sz w:val="22"/>
          <w:szCs w:val="22"/>
          <w:lang w:val="ru-RU"/>
        </w:rPr>
        <w:t>г. (IOC/A-32/4.10.Doc(1)).</w:t>
      </w:r>
    </w:p>
    <w:p w14:paraId="3AAE3D44" w14:textId="531AA171" w:rsidR="004659DC" w:rsidRPr="00E01CC3" w:rsidRDefault="004659DC" w:rsidP="00801EF5">
      <w:pPr>
        <w:keepNext/>
        <w:keepLines/>
        <w:tabs>
          <w:tab w:val="clear" w:pos="567"/>
          <w:tab w:val="left" w:pos="0"/>
          <w:tab w:val="center" w:pos="4542"/>
          <w:tab w:val="left" w:pos="5955"/>
        </w:tabs>
        <w:snapToGrid/>
        <w:spacing w:after="240"/>
        <w:jc w:val="center"/>
        <w:outlineLvl w:val="0"/>
        <w:rPr>
          <w:rFonts w:ascii="Arial" w:eastAsia="SimSun" w:hAnsi="Arial" w:cs="Arial"/>
          <w:snapToGrid/>
          <w:sz w:val="22"/>
          <w:szCs w:val="22"/>
          <w:u w:val="single"/>
          <w:lang w:val="ru-RU"/>
        </w:rPr>
      </w:pPr>
      <w:r w:rsidRPr="00EF21F6">
        <w:rPr>
          <w:rFonts w:ascii="Arial" w:eastAsia="SimSun" w:hAnsi="Arial" w:cs="Arial"/>
          <w:snapToGrid/>
          <w:sz w:val="22"/>
          <w:szCs w:val="22"/>
          <w:u w:val="single"/>
          <w:lang w:val="ru-RU"/>
        </w:rPr>
        <w:t>Резолюция</w:t>
      </w:r>
      <w:r w:rsidRPr="00E01CC3">
        <w:rPr>
          <w:rFonts w:ascii="Arial" w:eastAsia="SimSun" w:hAnsi="Arial" w:cs="Arial"/>
          <w:snapToGrid/>
          <w:sz w:val="22"/>
          <w:szCs w:val="22"/>
          <w:u w:val="single"/>
          <w:lang w:val="ru-RU"/>
        </w:rPr>
        <w:t xml:space="preserve"> </w:t>
      </w:r>
      <w:r w:rsidRPr="00EF21F6">
        <w:rPr>
          <w:rFonts w:ascii="Arial" w:eastAsia="SimSun" w:hAnsi="Arial" w:cs="Arial"/>
          <w:snapToGrid/>
          <w:sz w:val="22"/>
          <w:szCs w:val="22"/>
          <w:u w:val="single"/>
        </w:rPr>
        <w:t>A</w:t>
      </w:r>
      <w:r w:rsidRPr="00E01CC3">
        <w:rPr>
          <w:rFonts w:ascii="Arial" w:eastAsia="SimSun" w:hAnsi="Arial" w:cs="Arial"/>
          <w:snapToGrid/>
          <w:sz w:val="22"/>
          <w:szCs w:val="22"/>
          <w:u w:val="single"/>
          <w:lang w:val="ru-RU"/>
        </w:rPr>
        <w:t>-3</w:t>
      </w:r>
      <w:r>
        <w:rPr>
          <w:rFonts w:ascii="Arial" w:eastAsia="SimSun" w:hAnsi="Arial" w:cs="Arial"/>
          <w:snapToGrid/>
          <w:sz w:val="22"/>
          <w:szCs w:val="22"/>
          <w:u w:val="single"/>
          <w:lang w:val="ru-RU"/>
        </w:rPr>
        <w:t>2</w:t>
      </w:r>
      <w:r w:rsidRPr="00E01CC3">
        <w:rPr>
          <w:rFonts w:ascii="Arial" w:eastAsia="SimSun" w:hAnsi="Arial" w:cs="Arial"/>
          <w:snapToGrid/>
          <w:sz w:val="22"/>
          <w:szCs w:val="22"/>
          <w:u w:val="single"/>
          <w:lang w:val="ru-RU"/>
        </w:rPr>
        <w:t>/</w:t>
      </w:r>
      <w:r>
        <w:rPr>
          <w:rFonts w:ascii="Arial" w:eastAsia="SimSun" w:hAnsi="Arial" w:cs="Arial"/>
          <w:snapToGrid/>
          <w:sz w:val="22"/>
          <w:szCs w:val="22"/>
          <w:u w:val="single"/>
          <w:lang w:val="ru-RU"/>
        </w:rPr>
        <w:t>3</w:t>
      </w:r>
    </w:p>
    <w:p w14:paraId="49713364" w14:textId="2F883DFF" w:rsidR="004659DC" w:rsidRPr="00186F30" w:rsidRDefault="00186F30" w:rsidP="00801EF5">
      <w:pPr>
        <w:spacing w:after="240"/>
        <w:jc w:val="center"/>
        <w:rPr>
          <w:rFonts w:ascii="Arial" w:eastAsia="Calibri" w:hAnsi="Arial"/>
          <w:b/>
          <w:i/>
          <w:sz w:val="22"/>
          <w:szCs w:val="22"/>
          <w:lang w:val="ru-RU"/>
        </w:rPr>
      </w:pPr>
      <w:r w:rsidRPr="00186F30">
        <w:rPr>
          <w:rFonts w:ascii="Arial" w:hAnsi="Arial" w:cs="Arial"/>
          <w:b/>
          <w:bCs/>
          <w:sz w:val="22"/>
          <w:szCs w:val="22"/>
          <w:lang w:val="ru-RU"/>
        </w:rPr>
        <w:t xml:space="preserve">Проведение Десятилетия Организации Объединенных Наций, </w:t>
      </w:r>
      <w:r w:rsidRPr="00186F30">
        <w:rPr>
          <w:rFonts w:ascii="Arial" w:hAnsi="Arial" w:cs="Arial"/>
          <w:b/>
          <w:bCs/>
          <w:sz w:val="22"/>
          <w:szCs w:val="22"/>
          <w:lang w:val="ru-RU"/>
        </w:rPr>
        <w:br/>
        <w:t>посвященного науке об океане в интересах устойчивого развития (2021-2030 гг.)</w:t>
      </w:r>
    </w:p>
    <w:p w14:paraId="16CD6D6E" w14:textId="77777777" w:rsidR="004659DC" w:rsidRPr="00EF21F6" w:rsidRDefault="004659DC" w:rsidP="00801EF5">
      <w:pPr>
        <w:tabs>
          <w:tab w:val="clear" w:pos="567"/>
        </w:tabs>
        <w:spacing w:after="240"/>
        <w:jc w:val="both"/>
        <w:rPr>
          <w:rFonts w:ascii="Arial" w:eastAsia="Calibri" w:hAnsi="Arial" w:cs="Arial"/>
          <w:sz w:val="22"/>
          <w:szCs w:val="22"/>
          <w:lang w:val="ru-RU"/>
        </w:rPr>
      </w:pPr>
      <w:r w:rsidRPr="00EF21F6">
        <w:rPr>
          <w:rFonts w:ascii="Arial" w:eastAsia="Calibri" w:hAnsi="Arial" w:cs="Arial"/>
          <w:sz w:val="22"/>
          <w:szCs w:val="22"/>
          <w:lang w:val="ru-RU"/>
        </w:rPr>
        <w:t xml:space="preserve">Межправительственная океанографическая комиссия, </w:t>
      </w:r>
    </w:p>
    <w:p w14:paraId="546B78AB" w14:textId="77777777" w:rsidR="00186F30" w:rsidRPr="00643C86" w:rsidRDefault="00186F30" w:rsidP="00186F30">
      <w:pPr>
        <w:tabs>
          <w:tab w:val="clear" w:pos="567"/>
        </w:tabs>
        <w:spacing w:after="240"/>
        <w:jc w:val="both"/>
        <w:rPr>
          <w:rFonts w:ascii="Arial" w:hAnsi="Arial" w:cs="Arial"/>
          <w:b/>
          <w:bCs/>
          <w:iCs/>
          <w:color w:val="000000"/>
          <w:sz w:val="22"/>
          <w:szCs w:val="22"/>
          <w:lang w:val="ru-RU"/>
        </w:rPr>
      </w:pPr>
      <w:r w:rsidRPr="00643C86">
        <w:rPr>
          <w:rFonts w:ascii="Arial" w:hAnsi="Arial" w:cs="Arial"/>
          <w:b/>
          <w:sz w:val="22"/>
          <w:szCs w:val="22"/>
          <w:lang w:val="ru-RU"/>
        </w:rPr>
        <w:t>напоминая</w:t>
      </w:r>
      <w:r w:rsidRPr="00643C86">
        <w:rPr>
          <w:rFonts w:ascii="Arial" w:hAnsi="Arial" w:cs="Arial"/>
          <w:sz w:val="22"/>
          <w:szCs w:val="22"/>
          <w:lang w:val="ru-RU"/>
        </w:rPr>
        <w:t xml:space="preserve"> о резолюциях МОК EC-53/1, A-31/1 и EC-55/1, касающихся проведения Десятилетия Организации Объединенных Наций, посвященного науке об океане в интересах устойчивого развития (2021-2030 гг.), именуемого далее «Десятилетие»,</w:t>
      </w:r>
    </w:p>
    <w:p w14:paraId="3A011675" w14:textId="77777777" w:rsidR="00186F30" w:rsidRPr="00643C86" w:rsidRDefault="00186F30" w:rsidP="00186F30">
      <w:pPr>
        <w:tabs>
          <w:tab w:val="clear" w:pos="567"/>
        </w:tabs>
        <w:spacing w:after="240"/>
        <w:jc w:val="both"/>
        <w:rPr>
          <w:rFonts w:ascii="Arial" w:hAnsi="Arial" w:cs="Arial"/>
          <w:sz w:val="22"/>
          <w:szCs w:val="22"/>
          <w:lang w:val="ru-RU"/>
        </w:rPr>
      </w:pPr>
      <w:r w:rsidRPr="00643C86">
        <w:rPr>
          <w:rFonts w:ascii="Arial" w:hAnsi="Arial" w:cs="Arial"/>
          <w:b/>
          <w:sz w:val="22"/>
          <w:szCs w:val="22"/>
          <w:lang w:val="ru-RU"/>
        </w:rPr>
        <w:t>рассмотрев</w:t>
      </w:r>
      <w:r w:rsidRPr="00643C86">
        <w:rPr>
          <w:rFonts w:ascii="Arial" w:hAnsi="Arial" w:cs="Arial"/>
          <w:sz w:val="22"/>
          <w:szCs w:val="22"/>
          <w:lang w:val="ru-RU"/>
        </w:rPr>
        <w:t xml:space="preserve"> документ </w:t>
      </w:r>
      <w:r w:rsidRPr="00643C86">
        <w:rPr>
          <w:rFonts w:ascii="Arial" w:hAnsi="Arial" w:cs="Arial"/>
          <w:color w:val="000000"/>
          <w:sz w:val="22"/>
          <w:szCs w:val="22"/>
          <w:lang w:val="ru-RU"/>
        </w:rPr>
        <w:t>IOC</w:t>
      </w:r>
      <w:r>
        <w:rPr>
          <w:rFonts w:ascii="Arial" w:hAnsi="Arial" w:cs="Arial"/>
          <w:color w:val="000000"/>
          <w:sz w:val="22"/>
          <w:szCs w:val="22"/>
          <w:lang w:val="ru-RU"/>
        </w:rPr>
        <w:t>/А</w:t>
      </w:r>
      <w:r w:rsidRPr="00643C86">
        <w:rPr>
          <w:rFonts w:ascii="Arial" w:hAnsi="Arial" w:cs="Arial"/>
          <w:color w:val="000000"/>
          <w:sz w:val="22"/>
          <w:szCs w:val="22"/>
          <w:lang w:val="ru-RU"/>
        </w:rPr>
        <w:t>-32/4.12.Doc(1)</w:t>
      </w:r>
      <w:r w:rsidRPr="00643C86">
        <w:rPr>
          <w:rFonts w:ascii="Arial" w:hAnsi="Arial" w:cs="Arial"/>
          <w:sz w:val="22"/>
          <w:szCs w:val="22"/>
          <w:lang w:val="ru-RU"/>
        </w:rPr>
        <w:t>, касающийся хода реализации плана Десятилетия Организации Объединенных Наций, посвященного науке об океане в интересах устойчивого развития (2021-2030 гг.),</w:t>
      </w:r>
    </w:p>
    <w:p w14:paraId="56C75447" w14:textId="77777777" w:rsidR="00186F30" w:rsidRPr="00643C86" w:rsidRDefault="00186F30" w:rsidP="00186F30">
      <w:pPr>
        <w:tabs>
          <w:tab w:val="clear" w:pos="567"/>
        </w:tabs>
        <w:spacing w:after="240"/>
        <w:jc w:val="both"/>
        <w:rPr>
          <w:rFonts w:ascii="Arial" w:hAnsi="Arial" w:cs="Arial"/>
          <w:sz w:val="22"/>
          <w:szCs w:val="22"/>
          <w:lang w:val="ru-RU"/>
        </w:rPr>
      </w:pPr>
      <w:r w:rsidRPr="00643C86">
        <w:rPr>
          <w:rFonts w:ascii="Arial" w:hAnsi="Arial" w:cs="Arial"/>
          <w:b/>
          <w:sz w:val="22"/>
          <w:szCs w:val="22"/>
          <w:lang w:val="ru-RU"/>
        </w:rPr>
        <w:t>принимает к сведению</w:t>
      </w:r>
      <w:r w:rsidRPr="00643C86">
        <w:rPr>
          <w:rFonts w:ascii="Arial" w:hAnsi="Arial" w:cs="Arial"/>
          <w:sz w:val="22"/>
          <w:szCs w:val="22"/>
          <w:lang w:val="ru-RU"/>
        </w:rPr>
        <w:t xml:space="preserve"> учреждение </w:t>
      </w:r>
      <w:r>
        <w:rPr>
          <w:rFonts w:ascii="Arial" w:hAnsi="Arial" w:cs="Arial"/>
          <w:sz w:val="22"/>
          <w:szCs w:val="22"/>
          <w:lang w:val="ru-RU"/>
        </w:rPr>
        <w:t xml:space="preserve">новых </w:t>
      </w:r>
      <w:r w:rsidRPr="00643C86">
        <w:rPr>
          <w:rFonts w:ascii="Arial" w:hAnsi="Arial" w:cs="Arial"/>
          <w:sz w:val="22"/>
          <w:szCs w:val="22"/>
          <w:lang w:val="ru-RU"/>
        </w:rPr>
        <w:t>механизмов координации проведения Десятилетия</w:t>
      </w:r>
      <w:r>
        <w:rPr>
          <w:rFonts w:ascii="Arial" w:hAnsi="Arial" w:cs="Arial"/>
          <w:sz w:val="22"/>
          <w:szCs w:val="22"/>
          <w:lang w:val="ru-RU"/>
        </w:rPr>
        <w:t xml:space="preserve">, таких как </w:t>
      </w:r>
      <w:r w:rsidRPr="00643C86">
        <w:rPr>
          <w:rFonts w:ascii="Arial" w:hAnsi="Arial" w:cs="Arial"/>
          <w:sz w:val="22"/>
          <w:szCs w:val="22"/>
          <w:lang w:val="ru-RU"/>
        </w:rPr>
        <w:t>бюро по координации проведения Десятилетия</w:t>
      </w:r>
      <w:r>
        <w:rPr>
          <w:rFonts w:ascii="Arial" w:hAnsi="Arial" w:cs="Arial"/>
          <w:sz w:val="22"/>
          <w:szCs w:val="22"/>
          <w:lang w:val="ru-RU"/>
        </w:rPr>
        <w:t xml:space="preserve"> (БКД)</w:t>
      </w:r>
      <w:r w:rsidRPr="00643C86">
        <w:rPr>
          <w:rFonts w:ascii="Arial" w:hAnsi="Arial" w:cs="Arial"/>
          <w:sz w:val="22"/>
          <w:szCs w:val="22"/>
          <w:lang w:val="ru-RU"/>
        </w:rPr>
        <w:t>, центры сотрудничества в рамках Десятилетия</w:t>
      </w:r>
      <w:r>
        <w:rPr>
          <w:rFonts w:ascii="Arial" w:hAnsi="Arial" w:cs="Arial"/>
          <w:sz w:val="22"/>
          <w:szCs w:val="22"/>
          <w:lang w:val="ru-RU"/>
        </w:rPr>
        <w:t xml:space="preserve"> (ЦСД)</w:t>
      </w:r>
      <w:r w:rsidRPr="00643C86">
        <w:rPr>
          <w:rFonts w:ascii="Arial" w:hAnsi="Arial" w:cs="Arial"/>
          <w:sz w:val="22"/>
          <w:szCs w:val="22"/>
          <w:lang w:val="ru-RU"/>
        </w:rPr>
        <w:t>, партнеры по проведению Десятилетия</w:t>
      </w:r>
      <w:r>
        <w:rPr>
          <w:rFonts w:ascii="Arial" w:hAnsi="Arial" w:cs="Arial"/>
          <w:sz w:val="22"/>
          <w:szCs w:val="22"/>
          <w:lang w:val="ru-RU"/>
        </w:rPr>
        <w:t xml:space="preserve"> (ППД)</w:t>
      </w:r>
      <w:r w:rsidRPr="00643C86">
        <w:rPr>
          <w:rFonts w:ascii="Arial" w:hAnsi="Arial" w:cs="Arial"/>
          <w:sz w:val="22"/>
          <w:szCs w:val="22"/>
          <w:lang w:val="ru-RU"/>
        </w:rPr>
        <w:t>, национальные комитеты по проведению Десятилетия</w:t>
      </w:r>
      <w:r>
        <w:rPr>
          <w:rFonts w:ascii="Arial" w:hAnsi="Arial" w:cs="Arial"/>
          <w:sz w:val="22"/>
          <w:szCs w:val="22"/>
          <w:lang w:val="ru-RU"/>
        </w:rPr>
        <w:t xml:space="preserve"> (НКД</w:t>
      </w:r>
      <w:r w:rsidRPr="00643C86">
        <w:rPr>
          <w:rFonts w:ascii="Arial" w:hAnsi="Arial" w:cs="Arial"/>
          <w:sz w:val="22"/>
          <w:szCs w:val="22"/>
          <w:lang w:val="ru-RU"/>
        </w:rPr>
        <w:t xml:space="preserve">), </w:t>
      </w:r>
      <w:r>
        <w:rPr>
          <w:rFonts w:ascii="Arial" w:hAnsi="Arial" w:cs="Arial"/>
          <w:sz w:val="22"/>
          <w:szCs w:val="22"/>
          <w:lang w:val="ru-RU"/>
        </w:rPr>
        <w:t xml:space="preserve">информация о которых </w:t>
      </w:r>
      <w:r w:rsidRPr="00643C86">
        <w:rPr>
          <w:rFonts w:ascii="Arial" w:hAnsi="Arial" w:cs="Arial"/>
          <w:sz w:val="22"/>
          <w:szCs w:val="22"/>
          <w:lang w:val="ru-RU"/>
        </w:rPr>
        <w:t>представлен</w:t>
      </w:r>
      <w:r>
        <w:rPr>
          <w:rFonts w:ascii="Arial" w:hAnsi="Arial" w:cs="Arial"/>
          <w:sz w:val="22"/>
          <w:szCs w:val="22"/>
          <w:lang w:val="ru-RU"/>
        </w:rPr>
        <w:t>а</w:t>
      </w:r>
      <w:r w:rsidRPr="00643C86">
        <w:rPr>
          <w:rFonts w:ascii="Arial" w:hAnsi="Arial" w:cs="Arial"/>
          <w:sz w:val="22"/>
          <w:szCs w:val="22"/>
          <w:lang w:val="ru-RU"/>
        </w:rPr>
        <w:t xml:space="preserve"> в документе IOC/INF-1424;</w:t>
      </w:r>
    </w:p>
    <w:p w14:paraId="37F91676" w14:textId="77777777" w:rsidR="00186F30" w:rsidRPr="00643C86" w:rsidRDefault="00186F30" w:rsidP="00186F30">
      <w:pPr>
        <w:tabs>
          <w:tab w:val="clear" w:pos="567"/>
        </w:tabs>
        <w:spacing w:after="240"/>
        <w:jc w:val="both"/>
        <w:rPr>
          <w:rFonts w:ascii="Arial" w:hAnsi="Arial" w:cs="Arial"/>
          <w:sz w:val="22"/>
          <w:szCs w:val="22"/>
          <w:lang w:val="ru-RU"/>
        </w:rPr>
      </w:pPr>
      <w:r w:rsidRPr="00643C86">
        <w:rPr>
          <w:rFonts w:ascii="Arial" w:hAnsi="Arial" w:cs="Arial"/>
          <w:b/>
          <w:sz w:val="22"/>
          <w:szCs w:val="22"/>
          <w:lang w:val="ru-RU"/>
        </w:rPr>
        <w:t>отмечает с удовлетворением</w:t>
      </w:r>
      <w:r w:rsidRPr="00643C86">
        <w:rPr>
          <w:rFonts w:ascii="Arial" w:hAnsi="Arial" w:cs="Arial"/>
          <w:sz w:val="22"/>
          <w:szCs w:val="22"/>
          <w:lang w:val="ru-RU"/>
        </w:rPr>
        <w:t xml:space="preserve"> вклад Консультативного совета по вопросам проведения Десятилетия (КСД) в реализацию плана и продуманную организацию Десятилетия и </w:t>
      </w:r>
      <w:r w:rsidRPr="00643C86">
        <w:rPr>
          <w:rFonts w:ascii="Arial" w:hAnsi="Arial" w:cs="Arial"/>
          <w:b/>
          <w:sz w:val="22"/>
          <w:szCs w:val="22"/>
          <w:lang w:val="ru-RU"/>
        </w:rPr>
        <w:t xml:space="preserve">принимает </w:t>
      </w:r>
      <w:r w:rsidRPr="00643C86">
        <w:rPr>
          <w:rFonts w:ascii="Arial" w:hAnsi="Arial" w:cs="Arial"/>
          <w:b/>
          <w:sz w:val="22"/>
          <w:szCs w:val="22"/>
          <w:lang w:val="ru-RU"/>
        </w:rPr>
        <w:lastRenderedPageBreak/>
        <w:t>к сведению</w:t>
      </w:r>
      <w:r w:rsidRPr="00643C86">
        <w:rPr>
          <w:rFonts w:ascii="Arial" w:hAnsi="Arial" w:cs="Arial"/>
          <w:sz w:val="22"/>
          <w:szCs w:val="22"/>
          <w:lang w:val="ru-RU"/>
        </w:rPr>
        <w:t xml:space="preserve"> работу по обновлению его членского состава на период 2024-2025 гг. в соответствии с </w:t>
      </w:r>
      <w:r>
        <w:rPr>
          <w:rFonts w:ascii="Arial" w:hAnsi="Arial" w:cs="Arial"/>
          <w:sz w:val="22"/>
          <w:szCs w:val="22"/>
          <w:lang w:val="ru-RU"/>
        </w:rPr>
        <w:t xml:space="preserve">кругом ведения </w:t>
      </w:r>
      <w:r w:rsidRPr="00643C86">
        <w:rPr>
          <w:rFonts w:ascii="Arial" w:hAnsi="Arial" w:cs="Arial"/>
          <w:sz w:val="22"/>
          <w:szCs w:val="22"/>
          <w:lang w:val="ru-RU"/>
        </w:rPr>
        <w:t>Совета;</w:t>
      </w:r>
    </w:p>
    <w:p w14:paraId="69DF9192" w14:textId="77777777" w:rsidR="00186F30" w:rsidRPr="00643C86" w:rsidRDefault="00186F30" w:rsidP="00186F30">
      <w:pPr>
        <w:tabs>
          <w:tab w:val="clear" w:pos="567"/>
        </w:tabs>
        <w:spacing w:after="240"/>
        <w:jc w:val="both"/>
        <w:rPr>
          <w:rFonts w:ascii="Arial" w:hAnsi="Arial" w:cs="Arial"/>
          <w:sz w:val="22"/>
          <w:szCs w:val="22"/>
          <w:lang w:val="ru-RU"/>
        </w:rPr>
      </w:pPr>
      <w:r w:rsidRPr="00643C86">
        <w:rPr>
          <w:rFonts w:ascii="Arial" w:hAnsi="Arial" w:cs="Arial"/>
          <w:b/>
          <w:sz w:val="22"/>
          <w:szCs w:val="22"/>
          <w:lang w:val="ru-RU"/>
        </w:rPr>
        <w:t>приветствует</w:t>
      </w:r>
      <w:r w:rsidRPr="00643C86">
        <w:rPr>
          <w:rFonts w:ascii="Arial" w:hAnsi="Arial" w:cs="Arial"/>
          <w:sz w:val="22"/>
          <w:szCs w:val="22"/>
          <w:lang w:val="ru-RU"/>
        </w:rPr>
        <w:t xml:space="preserve"> разработку механизма контроля под названием «Десятилетие науки об океане: прогноз на 2030 год», призванного повысить эффективность стратегии осуществления плана Десятилетия в виде десяти его приоритетных задач;</w:t>
      </w:r>
    </w:p>
    <w:p w14:paraId="40E06CAC" w14:textId="77777777" w:rsidR="00186F30" w:rsidRPr="00643C86" w:rsidRDefault="00186F30" w:rsidP="00186F30">
      <w:pPr>
        <w:tabs>
          <w:tab w:val="clear" w:pos="567"/>
        </w:tabs>
        <w:spacing w:after="240"/>
        <w:jc w:val="both"/>
        <w:rPr>
          <w:rFonts w:ascii="Arial" w:hAnsi="Arial" w:cs="Arial"/>
          <w:sz w:val="22"/>
          <w:szCs w:val="22"/>
          <w:lang w:val="ru-RU"/>
        </w:rPr>
      </w:pPr>
      <w:r w:rsidRPr="00643C86">
        <w:rPr>
          <w:rFonts w:ascii="Arial" w:hAnsi="Arial" w:cs="Arial"/>
          <w:b/>
          <w:sz w:val="22"/>
          <w:szCs w:val="22"/>
          <w:lang w:val="ru-RU"/>
        </w:rPr>
        <w:t>предлагает</w:t>
      </w:r>
      <w:r w:rsidRPr="00643C86">
        <w:rPr>
          <w:rFonts w:ascii="Arial" w:hAnsi="Arial" w:cs="Arial"/>
          <w:sz w:val="22"/>
          <w:szCs w:val="22"/>
          <w:lang w:val="ru-RU"/>
        </w:rPr>
        <w:t xml:space="preserve"> государствам-членам и партнерам:</w:t>
      </w:r>
    </w:p>
    <w:p w14:paraId="7CB5EC21" w14:textId="77777777" w:rsidR="00186F30" w:rsidRPr="00643C86" w:rsidRDefault="00186F30" w:rsidP="00186F30">
      <w:pPr>
        <w:tabs>
          <w:tab w:val="clear" w:pos="567"/>
        </w:tabs>
        <w:spacing w:after="240"/>
        <w:ind w:left="1134" w:hanging="567"/>
        <w:jc w:val="both"/>
        <w:rPr>
          <w:rFonts w:ascii="Arial" w:eastAsia="MS Mincho" w:hAnsi="Arial" w:cs="Arial"/>
          <w:sz w:val="22"/>
          <w:szCs w:val="22"/>
          <w:lang w:val="ru-RU"/>
        </w:rPr>
      </w:pPr>
      <w:r w:rsidRPr="00643C86">
        <w:rPr>
          <w:rFonts w:ascii="Arial" w:hAnsi="Arial" w:cs="Arial"/>
          <w:sz w:val="22"/>
          <w:szCs w:val="22"/>
          <w:lang w:val="ru-RU"/>
        </w:rPr>
        <w:t xml:space="preserve">(i) </w:t>
      </w:r>
      <w:r w:rsidRPr="00643C86">
        <w:rPr>
          <w:rFonts w:ascii="Arial" w:hAnsi="Arial" w:cs="Arial"/>
          <w:sz w:val="22"/>
          <w:szCs w:val="22"/>
          <w:lang w:val="ru-RU"/>
        </w:rPr>
        <w:tab/>
        <w:t>предоставить добровольные финансовые взносы в поддержку работы секретариата МОК по координации связанной с Десятилетием деятельности, включая помощь в натуральной форме (в частности, прикомандирование сотрудников) и временное предоставление персонала в группу по координации проведения Десятилетия (ГКД);</w:t>
      </w:r>
    </w:p>
    <w:p w14:paraId="6A30B289" w14:textId="77777777" w:rsidR="00186F30" w:rsidRPr="00643C86" w:rsidRDefault="00186F30" w:rsidP="00186F30">
      <w:pPr>
        <w:tabs>
          <w:tab w:val="clear" w:pos="567"/>
        </w:tabs>
        <w:spacing w:after="240"/>
        <w:ind w:left="1134" w:hanging="567"/>
        <w:jc w:val="both"/>
        <w:rPr>
          <w:rFonts w:ascii="Arial" w:eastAsia="MS Mincho" w:hAnsi="Arial" w:cs="Arial"/>
          <w:sz w:val="22"/>
          <w:szCs w:val="22"/>
          <w:lang w:val="ru-RU"/>
        </w:rPr>
      </w:pPr>
      <w:r w:rsidRPr="00643C86">
        <w:rPr>
          <w:rFonts w:ascii="Arial" w:hAnsi="Arial" w:cs="Arial"/>
          <w:sz w:val="22"/>
          <w:szCs w:val="22"/>
          <w:lang w:val="ru-RU"/>
        </w:rPr>
        <w:t>(</w:t>
      </w:r>
      <w:proofErr w:type="spellStart"/>
      <w:r w:rsidRPr="00643C86">
        <w:rPr>
          <w:rFonts w:ascii="Arial" w:hAnsi="Arial" w:cs="Arial"/>
          <w:sz w:val="22"/>
          <w:szCs w:val="22"/>
          <w:lang w:val="ru-RU"/>
        </w:rPr>
        <w:t>ii</w:t>
      </w:r>
      <w:proofErr w:type="spellEnd"/>
      <w:r w:rsidRPr="00643C86">
        <w:rPr>
          <w:rFonts w:ascii="Arial" w:hAnsi="Arial" w:cs="Arial"/>
          <w:sz w:val="22"/>
          <w:szCs w:val="22"/>
          <w:lang w:val="ru-RU"/>
        </w:rPr>
        <w:t>)</w:t>
      </w:r>
      <w:r w:rsidRPr="00643C86">
        <w:rPr>
          <w:rFonts w:ascii="Arial" w:hAnsi="Arial" w:cs="Arial"/>
          <w:sz w:val="22"/>
          <w:szCs w:val="22"/>
          <w:lang w:val="ru-RU"/>
        </w:rPr>
        <w:tab/>
        <w:t>выступить с предложениями относительно проведения мероприятий Десятилетия, а также размещения на своей территории и покрытия финансовых расходов БКД и ЦСД, в порядке, предусмотренном в плане проведения Десятилетия;</w:t>
      </w:r>
    </w:p>
    <w:p w14:paraId="693E180B" w14:textId="77777777" w:rsidR="00186F30" w:rsidRPr="00643C86" w:rsidRDefault="00186F30" w:rsidP="00186F30">
      <w:pPr>
        <w:tabs>
          <w:tab w:val="clear" w:pos="567"/>
        </w:tabs>
        <w:spacing w:after="240"/>
        <w:ind w:left="1134" w:hanging="567"/>
        <w:jc w:val="both"/>
        <w:rPr>
          <w:rFonts w:ascii="Arial" w:eastAsia="MS Mincho" w:hAnsi="Arial" w:cs="Arial"/>
          <w:sz w:val="22"/>
          <w:szCs w:val="22"/>
          <w:lang w:val="ru-RU"/>
        </w:rPr>
      </w:pPr>
      <w:r w:rsidRPr="00643C86">
        <w:rPr>
          <w:rFonts w:ascii="Arial" w:hAnsi="Arial" w:cs="Arial"/>
          <w:sz w:val="22"/>
          <w:szCs w:val="22"/>
          <w:lang w:val="ru-RU"/>
        </w:rPr>
        <w:t>(</w:t>
      </w:r>
      <w:proofErr w:type="spellStart"/>
      <w:r w:rsidRPr="00643C86">
        <w:rPr>
          <w:rFonts w:ascii="Arial" w:hAnsi="Arial" w:cs="Arial"/>
          <w:sz w:val="22"/>
          <w:szCs w:val="22"/>
          <w:lang w:val="ru-RU"/>
        </w:rPr>
        <w:t>iii</w:t>
      </w:r>
      <w:proofErr w:type="spellEnd"/>
      <w:r w:rsidRPr="00643C86">
        <w:rPr>
          <w:rFonts w:ascii="Arial" w:hAnsi="Arial" w:cs="Arial"/>
          <w:sz w:val="22"/>
          <w:szCs w:val="22"/>
          <w:lang w:val="ru-RU"/>
        </w:rPr>
        <w:t>)</w:t>
      </w:r>
      <w:r w:rsidRPr="00643C86">
        <w:rPr>
          <w:rFonts w:ascii="Arial" w:hAnsi="Arial" w:cs="Arial"/>
          <w:sz w:val="22"/>
          <w:szCs w:val="22"/>
          <w:lang w:val="ru-RU"/>
        </w:rPr>
        <w:tab/>
        <w:t>создать НКД, с тем чтобы стимулировать осуществление мероприятий национального уровня и международное сотрудничество; и</w:t>
      </w:r>
    </w:p>
    <w:p w14:paraId="0E2D5BE1" w14:textId="77777777" w:rsidR="00186F30" w:rsidRPr="00643C86" w:rsidRDefault="00186F30" w:rsidP="00186F30">
      <w:pPr>
        <w:tabs>
          <w:tab w:val="clear" w:pos="567"/>
        </w:tabs>
        <w:spacing w:after="240"/>
        <w:ind w:left="1134" w:hanging="567"/>
        <w:jc w:val="both"/>
        <w:rPr>
          <w:rFonts w:ascii="Arial" w:eastAsia="MS Mincho" w:hAnsi="Arial" w:cs="Arial"/>
          <w:sz w:val="22"/>
          <w:szCs w:val="22"/>
          <w:lang w:val="ru-RU"/>
        </w:rPr>
      </w:pPr>
      <w:r w:rsidRPr="00643C86">
        <w:rPr>
          <w:rFonts w:ascii="Arial" w:hAnsi="Arial" w:cs="Arial"/>
          <w:sz w:val="22"/>
          <w:szCs w:val="22"/>
          <w:lang w:val="ru-RU"/>
        </w:rPr>
        <w:t>(</w:t>
      </w:r>
      <w:proofErr w:type="spellStart"/>
      <w:r w:rsidRPr="00643C86">
        <w:rPr>
          <w:rFonts w:ascii="Arial" w:hAnsi="Arial" w:cs="Arial"/>
          <w:sz w:val="22"/>
          <w:szCs w:val="22"/>
          <w:lang w:val="ru-RU"/>
        </w:rPr>
        <w:t>iv</w:t>
      </w:r>
      <w:proofErr w:type="spellEnd"/>
      <w:r w:rsidRPr="00643C86">
        <w:rPr>
          <w:rFonts w:ascii="Arial" w:hAnsi="Arial" w:cs="Arial"/>
          <w:sz w:val="22"/>
          <w:szCs w:val="22"/>
          <w:lang w:val="ru-RU"/>
        </w:rPr>
        <w:t>)</w:t>
      </w:r>
      <w:r w:rsidRPr="00643C86">
        <w:rPr>
          <w:rFonts w:ascii="Arial" w:hAnsi="Arial" w:cs="Arial"/>
          <w:sz w:val="22"/>
          <w:szCs w:val="22"/>
          <w:lang w:val="ru-RU"/>
        </w:rPr>
        <w:tab/>
        <w:t>организовывать у себя региональные или международные мероприятия для участвующих в Десятилетии заинтересованных сторон;</w:t>
      </w:r>
    </w:p>
    <w:p w14:paraId="7D2A8034" w14:textId="77777777" w:rsidR="00186F30" w:rsidRPr="00643C86" w:rsidRDefault="00186F30" w:rsidP="00186F30">
      <w:pPr>
        <w:tabs>
          <w:tab w:val="clear" w:pos="567"/>
        </w:tabs>
        <w:spacing w:after="240"/>
        <w:jc w:val="both"/>
        <w:rPr>
          <w:rFonts w:ascii="Arial" w:hAnsi="Arial" w:cs="Arial"/>
          <w:sz w:val="22"/>
          <w:szCs w:val="22"/>
          <w:lang w:val="ru-RU"/>
        </w:rPr>
      </w:pPr>
      <w:r w:rsidRPr="00643C86">
        <w:rPr>
          <w:rFonts w:ascii="Arial" w:hAnsi="Arial" w:cs="Arial"/>
          <w:b/>
          <w:iCs/>
          <w:color w:val="000000"/>
          <w:sz w:val="22"/>
          <w:szCs w:val="22"/>
          <w:lang w:val="ru-RU"/>
        </w:rPr>
        <w:t>предлагает также</w:t>
      </w:r>
      <w:r w:rsidRPr="00643C86">
        <w:rPr>
          <w:rFonts w:ascii="Arial" w:hAnsi="Arial" w:cs="Arial"/>
          <w:iCs/>
          <w:color w:val="000000"/>
          <w:sz w:val="22"/>
          <w:szCs w:val="22"/>
          <w:lang w:val="ru-RU"/>
        </w:rPr>
        <w:t xml:space="preserve"> членам сети «ООН-океаны», государствам – членам ООН, международным научным и академическим организациям, неправительственным организациям и другим соответствующим заинтересованным сторонам поддержать Десятилетие в сотрудничестве с МОК и содействовать его проведению путем внесения предложений по осуществлению в рамках Десятилетия конкретных мероприятий в соответствии с планом проведения Десятилетия;</w:t>
      </w:r>
    </w:p>
    <w:p w14:paraId="6285574E" w14:textId="77777777" w:rsidR="00186F30" w:rsidRPr="00643C86" w:rsidRDefault="00186F30" w:rsidP="00186F30">
      <w:pPr>
        <w:tabs>
          <w:tab w:val="clear" w:pos="567"/>
        </w:tabs>
        <w:spacing w:after="240"/>
        <w:jc w:val="both"/>
        <w:rPr>
          <w:rFonts w:ascii="Arial" w:eastAsia="MS Mincho" w:hAnsi="Arial" w:cs="Arial"/>
          <w:sz w:val="22"/>
          <w:szCs w:val="22"/>
          <w:lang w:val="ru-RU"/>
        </w:rPr>
      </w:pPr>
      <w:r w:rsidRPr="00643C86">
        <w:rPr>
          <w:rFonts w:ascii="Arial" w:hAnsi="Arial" w:cs="Arial"/>
          <w:b/>
          <w:sz w:val="22"/>
          <w:szCs w:val="22"/>
          <w:lang w:val="ru-RU"/>
        </w:rPr>
        <w:t>благодарит</w:t>
      </w:r>
      <w:r w:rsidRPr="00643C86">
        <w:rPr>
          <w:rFonts w:ascii="Arial" w:hAnsi="Arial" w:cs="Arial"/>
          <w:sz w:val="22"/>
          <w:szCs w:val="22"/>
          <w:lang w:val="ru-RU"/>
        </w:rPr>
        <w:t xml:space="preserve"> правительства Бельгии (правительство Фландрии), Индии, Канады, Китая, Норвегии, Португалии, Республики Корея, Швеции, Франции, Японии, а также организацию REV-Ocean и компании </w:t>
      </w:r>
      <w:proofErr w:type="spellStart"/>
      <w:r w:rsidRPr="00643C86">
        <w:rPr>
          <w:rFonts w:ascii="Arial" w:hAnsi="Arial" w:cs="Arial"/>
          <w:sz w:val="22"/>
          <w:szCs w:val="22"/>
          <w:lang w:val="ru-RU"/>
        </w:rPr>
        <w:t>Panerai</w:t>
      </w:r>
      <w:proofErr w:type="spellEnd"/>
      <w:r w:rsidRPr="00643C86">
        <w:rPr>
          <w:rFonts w:ascii="Arial" w:hAnsi="Arial" w:cs="Arial"/>
          <w:sz w:val="22"/>
          <w:szCs w:val="22"/>
          <w:lang w:val="ru-RU"/>
        </w:rPr>
        <w:t xml:space="preserve"> и FUGRO за финансовый вклад в проведение Десятилетия;</w:t>
      </w:r>
    </w:p>
    <w:p w14:paraId="30733476" w14:textId="77777777" w:rsidR="00186F30" w:rsidRPr="00643C86" w:rsidRDefault="00186F30" w:rsidP="00186F30">
      <w:pPr>
        <w:tabs>
          <w:tab w:val="clear" w:pos="567"/>
        </w:tabs>
        <w:spacing w:after="240"/>
        <w:jc w:val="both"/>
        <w:rPr>
          <w:rFonts w:ascii="Arial" w:eastAsia="MS Mincho" w:hAnsi="Arial" w:cs="Arial"/>
          <w:sz w:val="22"/>
          <w:szCs w:val="22"/>
          <w:lang w:val="ru-RU"/>
        </w:rPr>
      </w:pPr>
      <w:r w:rsidRPr="00643C86">
        <w:rPr>
          <w:rFonts w:ascii="Arial" w:hAnsi="Arial" w:cs="Arial"/>
          <w:b/>
          <w:sz w:val="22"/>
          <w:szCs w:val="22"/>
          <w:lang w:val="ru-RU"/>
        </w:rPr>
        <w:t>благодарит также</w:t>
      </w:r>
      <w:r w:rsidRPr="00643C86">
        <w:rPr>
          <w:rFonts w:ascii="Arial" w:hAnsi="Arial" w:cs="Arial"/>
          <w:sz w:val="22"/>
          <w:szCs w:val="22"/>
          <w:lang w:val="ru-RU"/>
        </w:rPr>
        <w:t xml:space="preserve"> правительство Испании за предложение провести 10-12 апреля 2024</w:t>
      </w:r>
      <w:r>
        <w:rPr>
          <w:rFonts w:ascii="Arial" w:hAnsi="Arial" w:cs="Arial"/>
          <w:sz w:val="22"/>
          <w:szCs w:val="22"/>
          <w:lang w:val="fr-FR"/>
        </w:rPr>
        <w:t> </w:t>
      </w:r>
      <w:r w:rsidRPr="00643C86">
        <w:rPr>
          <w:rFonts w:ascii="Arial" w:hAnsi="Arial" w:cs="Arial"/>
          <w:sz w:val="22"/>
          <w:szCs w:val="22"/>
          <w:lang w:val="ru-RU"/>
        </w:rPr>
        <w:t>г. в Барселоне вторую Международную конференцию, посвященную Десятилетию океан</w:t>
      </w:r>
      <w:r>
        <w:rPr>
          <w:rFonts w:ascii="Arial" w:hAnsi="Arial" w:cs="Arial"/>
          <w:sz w:val="22"/>
          <w:szCs w:val="22"/>
          <w:lang w:val="ru-RU"/>
        </w:rPr>
        <w:t>а</w:t>
      </w:r>
      <w:r w:rsidRPr="00643C86">
        <w:rPr>
          <w:rFonts w:ascii="Arial" w:hAnsi="Arial" w:cs="Arial"/>
          <w:sz w:val="22"/>
          <w:szCs w:val="22"/>
          <w:lang w:val="ru-RU"/>
        </w:rPr>
        <w:t xml:space="preserve">, </w:t>
      </w:r>
      <w:r>
        <w:rPr>
          <w:rFonts w:ascii="Arial" w:hAnsi="Arial" w:cs="Arial"/>
          <w:sz w:val="22"/>
          <w:szCs w:val="22"/>
          <w:lang w:val="ru-RU"/>
        </w:rPr>
        <w:t>и правительство Таиланда за предложение провести 22-25 апреля 2024 г. в Бангкоке вторую региональную конференцию в рамках Десятилетия океана ООН</w:t>
      </w:r>
      <w:r w:rsidRPr="00643C86">
        <w:rPr>
          <w:rFonts w:ascii="Arial" w:hAnsi="Arial" w:cs="Arial"/>
          <w:sz w:val="22"/>
          <w:szCs w:val="22"/>
          <w:lang w:val="ru-RU"/>
        </w:rPr>
        <w:t xml:space="preserve"> и </w:t>
      </w:r>
      <w:r w:rsidRPr="00643C86">
        <w:rPr>
          <w:rFonts w:ascii="Arial" w:hAnsi="Arial" w:cs="Arial"/>
          <w:b/>
          <w:sz w:val="22"/>
          <w:szCs w:val="22"/>
          <w:lang w:val="ru-RU"/>
        </w:rPr>
        <w:t>призывает</w:t>
      </w:r>
      <w:r w:rsidRPr="00643C86">
        <w:rPr>
          <w:rFonts w:ascii="Arial" w:hAnsi="Arial" w:cs="Arial"/>
          <w:sz w:val="22"/>
          <w:szCs w:val="22"/>
          <w:lang w:val="ru-RU"/>
        </w:rPr>
        <w:t xml:space="preserve"> все государства-члены принять в н</w:t>
      </w:r>
      <w:r>
        <w:rPr>
          <w:rFonts w:ascii="Arial" w:hAnsi="Arial" w:cs="Arial"/>
          <w:sz w:val="22"/>
          <w:szCs w:val="22"/>
          <w:lang w:val="ru-RU"/>
        </w:rPr>
        <w:t>их</w:t>
      </w:r>
      <w:r w:rsidRPr="00643C86">
        <w:rPr>
          <w:rFonts w:ascii="Arial" w:hAnsi="Arial" w:cs="Arial"/>
          <w:sz w:val="22"/>
          <w:szCs w:val="22"/>
          <w:lang w:val="ru-RU"/>
        </w:rPr>
        <w:t xml:space="preserve"> активное участие;</w:t>
      </w:r>
    </w:p>
    <w:p w14:paraId="4EB066A3" w14:textId="77777777" w:rsidR="00186F30" w:rsidRPr="00643C86" w:rsidRDefault="00186F30" w:rsidP="00186F30">
      <w:pPr>
        <w:tabs>
          <w:tab w:val="clear" w:pos="567"/>
        </w:tabs>
        <w:spacing w:after="240"/>
        <w:jc w:val="both"/>
        <w:rPr>
          <w:rFonts w:ascii="Arial" w:eastAsia="MS Mincho" w:hAnsi="Arial" w:cs="Arial"/>
          <w:sz w:val="22"/>
          <w:szCs w:val="22"/>
          <w:lang w:val="ru-RU"/>
        </w:rPr>
      </w:pPr>
      <w:r w:rsidRPr="00643C86">
        <w:rPr>
          <w:rFonts w:ascii="Arial" w:hAnsi="Arial" w:cs="Arial"/>
          <w:b/>
          <w:sz w:val="22"/>
          <w:szCs w:val="22"/>
          <w:lang w:val="ru-RU"/>
        </w:rPr>
        <w:t>одобряет</w:t>
      </w:r>
      <w:r w:rsidRPr="00643C86">
        <w:rPr>
          <w:rFonts w:ascii="Arial" w:hAnsi="Arial" w:cs="Arial"/>
          <w:sz w:val="22"/>
          <w:szCs w:val="22"/>
          <w:lang w:val="ru-RU"/>
        </w:rPr>
        <w:t xml:space="preserve"> включение в план Десятилетия мероприятий, которые будут осуществляться по инициативе и под руководством МОК, в частности, таких как:</w:t>
      </w:r>
    </w:p>
    <w:p w14:paraId="605E57E6" w14:textId="77777777" w:rsidR="00186F30" w:rsidRPr="0009704B" w:rsidRDefault="00186F30" w:rsidP="00AC338B">
      <w:pPr>
        <w:numPr>
          <w:ilvl w:val="0"/>
          <w:numId w:val="32"/>
        </w:numPr>
        <w:tabs>
          <w:tab w:val="clear" w:pos="567"/>
        </w:tabs>
        <w:spacing w:after="240"/>
        <w:ind w:left="1134" w:hanging="567"/>
        <w:jc w:val="both"/>
        <w:rPr>
          <w:rFonts w:ascii="Arial" w:eastAsia="MS Mincho" w:hAnsi="Arial" w:cs="Arial"/>
          <w:sz w:val="22"/>
          <w:szCs w:val="22"/>
          <w:lang w:val="ru-RU"/>
        </w:rPr>
      </w:pPr>
      <w:r w:rsidRPr="0009704B">
        <w:rPr>
          <w:rFonts w:ascii="Arial" w:hAnsi="Arial" w:cs="Arial"/>
          <w:sz w:val="22"/>
          <w:szCs w:val="22"/>
          <w:lang w:val="ru-RU"/>
        </w:rPr>
        <w:t>осуществление программы по цунами в рамках Десятилетия океана;</w:t>
      </w:r>
    </w:p>
    <w:p w14:paraId="1E5F06D9" w14:textId="77777777" w:rsidR="00186F30" w:rsidRDefault="00186F30" w:rsidP="00AC338B">
      <w:pPr>
        <w:numPr>
          <w:ilvl w:val="0"/>
          <w:numId w:val="32"/>
        </w:numPr>
        <w:tabs>
          <w:tab w:val="clear" w:pos="567"/>
        </w:tabs>
        <w:spacing w:after="240"/>
        <w:ind w:left="1134" w:hanging="567"/>
        <w:jc w:val="both"/>
        <w:rPr>
          <w:rFonts w:ascii="Arial" w:eastAsia="MS Mincho" w:hAnsi="Arial" w:cs="Arial"/>
          <w:sz w:val="22"/>
          <w:szCs w:val="22"/>
          <w:lang w:val="ru-RU"/>
        </w:rPr>
      </w:pPr>
      <w:r>
        <w:rPr>
          <w:rFonts w:ascii="Arial" w:eastAsia="MS Mincho" w:hAnsi="Arial" w:cs="Arial"/>
          <w:sz w:val="22"/>
          <w:szCs w:val="22"/>
          <w:lang w:val="ru-RU"/>
        </w:rPr>
        <w:t xml:space="preserve">проект ОБИС-2030: </w:t>
      </w:r>
      <w:r w:rsidRPr="0009704B">
        <w:rPr>
          <w:rFonts w:ascii="Arial" w:eastAsia="MS Mincho" w:hAnsi="Arial" w:cs="Arial"/>
          <w:sz w:val="22"/>
          <w:szCs w:val="22"/>
          <w:lang w:val="ru-RU"/>
        </w:rPr>
        <w:t>создание центра данных по биоразнообразию для действий в рамках Десятилетия океана;</w:t>
      </w:r>
    </w:p>
    <w:p w14:paraId="3E9662B6" w14:textId="77777777" w:rsidR="00186F30" w:rsidRPr="000C11CE" w:rsidRDefault="00186F30" w:rsidP="00AC338B">
      <w:pPr>
        <w:numPr>
          <w:ilvl w:val="0"/>
          <w:numId w:val="32"/>
        </w:numPr>
        <w:tabs>
          <w:tab w:val="clear" w:pos="567"/>
        </w:tabs>
        <w:spacing w:after="240"/>
        <w:ind w:left="1134" w:hanging="567"/>
        <w:jc w:val="both"/>
        <w:rPr>
          <w:rFonts w:ascii="Arial" w:eastAsia="MS Mincho" w:hAnsi="Arial" w:cs="Arial"/>
          <w:sz w:val="22"/>
          <w:szCs w:val="22"/>
          <w:lang w:val="ru-RU"/>
        </w:rPr>
      </w:pPr>
      <w:r w:rsidRPr="0009704B">
        <w:rPr>
          <w:rFonts w:ascii="Arial" w:eastAsia="MS Mincho" w:hAnsi="Arial" w:cs="Arial"/>
          <w:sz w:val="22"/>
          <w:szCs w:val="22"/>
          <w:lang w:val="ru-RU"/>
        </w:rPr>
        <w:t>повышение устойчивости прибрежных сообществ в регионах северо-восточной Атлантики и Средиземного моря к последствиям цунами и других связанных с изменением уровня моря опасных явлений;</w:t>
      </w:r>
    </w:p>
    <w:p w14:paraId="2A55BC95" w14:textId="77777777" w:rsidR="00186F30" w:rsidRPr="00643C86" w:rsidRDefault="00186F30" w:rsidP="00186F30">
      <w:pPr>
        <w:tabs>
          <w:tab w:val="clear" w:pos="567"/>
        </w:tabs>
        <w:spacing w:after="240"/>
        <w:jc w:val="both"/>
        <w:rPr>
          <w:rFonts w:ascii="Arial" w:eastAsia="MS Mincho" w:hAnsi="Arial" w:cs="Arial"/>
          <w:sz w:val="22"/>
          <w:szCs w:val="22"/>
          <w:lang w:val="ru-RU"/>
        </w:rPr>
      </w:pPr>
      <w:r w:rsidRPr="00643C86">
        <w:rPr>
          <w:rFonts w:ascii="Arial" w:hAnsi="Arial" w:cs="Arial"/>
          <w:b/>
          <w:sz w:val="22"/>
          <w:szCs w:val="22"/>
          <w:lang w:val="ru-RU"/>
        </w:rPr>
        <w:t>одобряет также</w:t>
      </w:r>
      <w:r w:rsidRPr="00643C86">
        <w:rPr>
          <w:rFonts w:ascii="Arial" w:hAnsi="Arial" w:cs="Arial"/>
          <w:sz w:val="22"/>
          <w:szCs w:val="22"/>
          <w:lang w:val="ru-RU"/>
        </w:rPr>
        <w:t xml:space="preserve"> активную роль региональных и технических вспомогательных органов и программ МОК в содействии региональной и тематической координации проведения Десятилетия и мероприятий по поощрению участия в нем, в частности:</w:t>
      </w:r>
    </w:p>
    <w:p w14:paraId="36305926" w14:textId="77777777" w:rsidR="00186F30" w:rsidRPr="00643C86" w:rsidRDefault="00186F30" w:rsidP="00AC338B">
      <w:pPr>
        <w:numPr>
          <w:ilvl w:val="0"/>
          <w:numId w:val="31"/>
        </w:numPr>
        <w:tabs>
          <w:tab w:val="clear" w:pos="567"/>
        </w:tabs>
        <w:adjustRightInd w:val="0"/>
        <w:spacing w:after="240"/>
        <w:ind w:left="1134" w:hanging="567"/>
        <w:jc w:val="both"/>
        <w:rPr>
          <w:rFonts w:ascii="Arial" w:eastAsia="MS Mincho" w:hAnsi="Arial" w:cs="Arial"/>
          <w:sz w:val="22"/>
          <w:szCs w:val="22"/>
          <w:lang w:val="ru-RU"/>
        </w:rPr>
      </w:pPr>
      <w:r w:rsidRPr="00643C86">
        <w:rPr>
          <w:rFonts w:ascii="Arial" w:hAnsi="Arial" w:cs="Arial"/>
          <w:sz w:val="22"/>
          <w:szCs w:val="22"/>
          <w:lang w:val="ru-RU"/>
        </w:rPr>
        <w:lastRenderedPageBreak/>
        <w:t xml:space="preserve">выполнение секретариатом ВЕСТПАК функции </w:t>
      </w:r>
      <w:r>
        <w:rPr>
          <w:rFonts w:ascii="Arial" w:hAnsi="Arial" w:cs="Arial"/>
          <w:sz w:val="22"/>
          <w:szCs w:val="22"/>
          <w:lang w:val="ru-RU"/>
        </w:rPr>
        <w:t xml:space="preserve">БКД </w:t>
      </w:r>
      <w:r w:rsidRPr="00643C86">
        <w:rPr>
          <w:rFonts w:ascii="Arial" w:hAnsi="Arial" w:cs="Arial"/>
          <w:sz w:val="22"/>
          <w:szCs w:val="22"/>
          <w:lang w:val="ru-RU"/>
        </w:rPr>
        <w:t>в государствах западной части Тихого океана;</w:t>
      </w:r>
    </w:p>
    <w:p w14:paraId="77D8E968" w14:textId="77777777" w:rsidR="00186F30" w:rsidRPr="00643C86" w:rsidRDefault="00186F30" w:rsidP="00AC338B">
      <w:pPr>
        <w:numPr>
          <w:ilvl w:val="0"/>
          <w:numId w:val="31"/>
        </w:numPr>
        <w:tabs>
          <w:tab w:val="clear" w:pos="567"/>
        </w:tabs>
        <w:adjustRightInd w:val="0"/>
        <w:spacing w:after="240"/>
        <w:ind w:left="1134" w:hanging="567"/>
        <w:jc w:val="both"/>
        <w:rPr>
          <w:rFonts w:ascii="Arial" w:eastAsia="MS Mincho" w:hAnsi="Arial" w:cs="Arial"/>
          <w:sz w:val="22"/>
          <w:szCs w:val="22"/>
          <w:lang w:val="ru-RU"/>
        </w:rPr>
      </w:pPr>
      <w:r w:rsidRPr="00643C86">
        <w:rPr>
          <w:rFonts w:ascii="Arial" w:hAnsi="Arial" w:cs="Arial"/>
          <w:sz w:val="22"/>
          <w:szCs w:val="22"/>
          <w:lang w:val="ru-RU"/>
        </w:rPr>
        <w:t xml:space="preserve">выполнение секретариатом МОКАРИБ функции </w:t>
      </w:r>
      <w:r>
        <w:rPr>
          <w:rFonts w:ascii="Arial" w:hAnsi="Arial" w:cs="Arial"/>
          <w:sz w:val="22"/>
          <w:szCs w:val="22"/>
          <w:lang w:val="ru-RU"/>
        </w:rPr>
        <w:t xml:space="preserve">БКД </w:t>
      </w:r>
      <w:r w:rsidRPr="00643C86">
        <w:rPr>
          <w:rFonts w:ascii="Arial" w:hAnsi="Arial" w:cs="Arial"/>
          <w:sz w:val="22"/>
          <w:szCs w:val="22"/>
          <w:lang w:val="ru-RU"/>
        </w:rPr>
        <w:t>в тропических странах Америки и Карибского бассейна;</w:t>
      </w:r>
    </w:p>
    <w:p w14:paraId="577F3C7B" w14:textId="77777777" w:rsidR="00186F30" w:rsidRPr="00643C86" w:rsidRDefault="00186F30" w:rsidP="00AC338B">
      <w:pPr>
        <w:numPr>
          <w:ilvl w:val="0"/>
          <w:numId w:val="31"/>
        </w:numPr>
        <w:tabs>
          <w:tab w:val="clear" w:pos="567"/>
        </w:tabs>
        <w:adjustRightInd w:val="0"/>
        <w:spacing w:after="240"/>
        <w:ind w:left="1134" w:hanging="567"/>
        <w:jc w:val="both"/>
        <w:rPr>
          <w:rFonts w:ascii="Arial" w:eastAsia="MS Mincho" w:hAnsi="Arial" w:cs="Arial"/>
          <w:sz w:val="22"/>
          <w:szCs w:val="22"/>
          <w:lang w:val="ru-RU"/>
        </w:rPr>
      </w:pPr>
      <w:r w:rsidRPr="00643C86">
        <w:rPr>
          <w:rFonts w:ascii="Arial" w:hAnsi="Arial" w:cs="Arial"/>
          <w:sz w:val="22"/>
          <w:szCs w:val="22"/>
          <w:lang w:val="ru-RU"/>
        </w:rPr>
        <w:t xml:space="preserve">выполнение секретариатом МОКАФРИКА функции </w:t>
      </w:r>
      <w:r>
        <w:rPr>
          <w:rFonts w:ascii="Arial" w:hAnsi="Arial" w:cs="Arial"/>
          <w:sz w:val="22"/>
          <w:szCs w:val="22"/>
          <w:lang w:val="ru-RU"/>
        </w:rPr>
        <w:t xml:space="preserve">БКД </w:t>
      </w:r>
      <w:r w:rsidRPr="00643C86">
        <w:rPr>
          <w:rFonts w:ascii="Arial" w:hAnsi="Arial" w:cs="Arial"/>
          <w:sz w:val="22"/>
          <w:szCs w:val="22"/>
          <w:lang w:val="ru-RU"/>
        </w:rPr>
        <w:t>в государствах</w:t>
      </w:r>
      <w:r w:rsidRPr="003F11DB">
        <w:rPr>
          <w:rFonts w:ascii="Arial" w:hAnsi="Arial" w:cs="Arial"/>
          <w:sz w:val="22"/>
          <w:szCs w:val="22"/>
          <w:lang w:val="ru-RU"/>
        </w:rPr>
        <w:t>-</w:t>
      </w:r>
      <w:r w:rsidRPr="00643C86">
        <w:rPr>
          <w:rFonts w:ascii="Arial" w:hAnsi="Arial" w:cs="Arial"/>
          <w:sz w:val="22"/>
          <w:szCs w:val="22"/>
          <w:lang w:val="ru-RU"/>
        </w:rPr>
        <w:t>странах Африки;</w:t>
      </w:r>
    </w:p>
    <w:p w14:paraId="474024B5" w14:textId="77777777" w:rsidR="00186F30" w:rsidRPr="00643C86" w:rsidRDefault="00186F30" w:rsidP="00AC338B">
      <w:pPr>
        <w:numPr>
          <w:ilvl w:val="0"/>
          <w:numId w:val="31"/>
        </w:numPr>
        <w:tabs>
          <w:tab w:val="clear" w:pos="567"/>
          <w:tab w:val="left" w:pos="-737"/>
        </w:tabs>
        <w:spacing w:after="240"/>
        <w:ind w:left="1134" w:hanging="567"/>
        <w:jc w:val="both"/>
        <w:rPr>
          <w:rFonts w:ascii="Arial" w:hAnsi="Arial" w:cs="Arial"/>
          <w:sz w:val="22"/>
          <w:szCs w:val="22"/>
          <w:lang w:val="ru-RU"/>
        </w:rPr>
      </w:pPr>
      <w:r w:rsidRPr="00643C86">
        <w:rPr>
          <w:rFonts w:ascii="Arial" w:hAnsi="Arial" w:cs="Arial"/>
          <w:sz w:val="22"/>
          <w:szCs w:val="22"/>
          <w:lang w:val="ru-RU"/>
        </w:rPr>
        <w:t xml:space="preserve">выполнение бюро по программе МООД функции </w:t>
      </w:r>
      <w:r>
        <w:rPr>
          <w:rFonts w:ascii="Arial" w:hAnsi="Arial" w:cs="Arial"/>
          <w:sz w:val="22"/>
          <w:szCs w:val="22"/>
          <w:lang w:val="ru-RU"/>
        </w:rPr>
        <w:t xml:space="preserve">БКД </w:t>
      </w:r>
      <w:r w:rsidRPr="00643C86">
        <w:rPr>
          <w:rFonts w:ascii="Arial" w:hAnsi="Arial" w:cs="Arial"/>
          <w:sz w:val="22"/>
          <w:szCs w:val="22"/>
          <w:lang w:val="ru-RU"/>
        </w:rPr>
        <w:t>в области обмена океанографическими данными;</w:t>
      </w:r>
    </w:p>
    <w:p w14:paraId="02CD0E6C" w14:textId="77777777" w:rsidR="00186F30" w:rsidRPr="00643C86" w:rsidRDefault="00186F30" w:rsidP="00AC338B">
      <w:pPr>
        <w:numPr>
          <w:ilvl w:val="0"/>
          <w:numId w:val="31"/>
        </w:numPr>
        <w:tabs>
          <w:tab w:val="clear" w:pos="567"/>
          <w:tab w:val="left" w:pos="-737"/>
        </w:tabs>
        <w:spacing w:after="240"/>
        <w:ind w:left="1134" w:hanging="567"/>
        <w:jc w:val="both"/>
        <w:rPr>
          <w:rFonts w:ascii="Arial" w:hAnsi="Arial" w:cs="Arial"/>
          <w:sz w:val="22"/>
          <w:szCs w:val="22"/>
          <w:lang w:val="ru-RU"/>
        </w:rPr>
      </w:pPr>
      <w:r w:rsidRPr="00643C86">
        <w:rPr>
          <w:rFonts w:ascii="Arial" w:hAnsi="Arial" w:cs="Arial"/>
          <w:sz w:val="22"/>
          <w:szCs w:val="22"/>
          <w:lang w:val="ru-RU"/>
        </w:rPr>
        <w:t xml:space="preserve">выполнение бюро по проектам ГСНО функции </w:t>
      </w:r>
      <w:r>
        <w:rPr>
          <w:rFonts w:ascii="Arial" w:hAnsi="Arial" w:cs="Arial"/>
          <w:sz w:val="22"/>
          <w:szCs w:val="22"/>
          <w:lang w:val="ru-RU"/>
        </w:rPr>
        <w:t xml:space="preserve">БКД </w:t>
      </w:r>
      <w:r w:rsidRPr="00643C86">
        <w:rPr>
          <w:rFonts w:ascii="Arial" w:hAnsi="Arial" w:cs="Arial"/>
          <w:sz w:val="22"/>
          <w:szCs w:val="22"/>
          <w:lang w:val="ru-RU"/>
        </w:rPr>
        <w:t>в области океанографических наблюдений;</w:t>
      </w:r>
    </w:p>
    <w:p w14:paraId="0FAEF079" w14:textId="77777777" w:rsidR="00186F30" w:rsidRPr="00643C86" w:rsidRDefault="00186F30" w:rsidP="00186F30">
      <w:pPr>
        <w:tabs>
          <w:tab w:val="clear" w:pos="567"/>
        </w:tabs>
        <w:spacing w:after="240"/>
        <w:jc w:val="both"/>
        <w:rPr>
          <w:rFonts w:ascii="Arial" w:eastAsia="MS Mincho" w:hAnsi="Arial" w:cs="Arial"/>
          <w:sz w:val="22"/>
          <w:szCs w:val="22"/>
          <w:lang w:val="ru-RU"/>
        </w:rPr>
      </w:pPr>
      <w:r w:rsidRPr="00643C86">
        <w:rPr>
          <w:rFonts w:ascii="Arial" w:hAnsi="Arial" w:cs="Arial"/>
          <w:b/>
          <w:sz w:val="22"/>
          <w:szCs w:val="22"/>
          <w:lang w:val="ru-RU"/>
        </w:rPr>
        <w:t>приветствует</w:t>
      </w:r>
      <w:r w:rsidRPr="00643C86">
        <w:rPr>
          <w:rFonts w:ascii="Arial" w:hAnsi="Arial" w:cs="Arial"/>
          <w:sz w:val="22"/>
          <w:szCs w:val="22"/>
          <w:lang w:val="ru-RU"/>
        </w:rPr>
        <w:t xml:space="preserve"> создание целевой группы африканских стран в поддержку Десятилетия науки об океане, призванной содействовать практической реализации Дорожной карты по проведению Десятилетия науки об океане в странах Африки и ее девяти приоритетных задач</w:t>
      </w:r>
      <w:r w:rsidRPr="009E195C">
        <w:rPr>
          <w:rFonts w:ascii="Arial" w:hAnsi="Arial" w:cs="Arial"/>
          <w:sz w:val="22"/>
          <w:szCs w:val="22"/>
          <w:lang w:val="ru-RU"/>
        </w:rPr>
        <w:t>, а также планы по созданию при поддержке Секретариата МОКАРИБ региональной целевой группы для тропических регионов Америки и Карибского бассейна</w:t>
      </w:r>
      <w:r w:rsidRPr="00643C86">
        <w:rPr>
          <w:rFonts w:ascii="Arial" w:hAnsi="Arial" w:cs="Arial"/>
          <w:sz w:val="22"/>
          <w:szCs w:val="22"/>
          <w:lang w:val="ru-RU"/>
        </w:rPr>
        <w:t>;</w:t>
      </w:r>
    </w:p>
    <w:p w14:paraId="454BFE04" w14:textId="77777777" w:rsidR="00186F30" w:rsidRPr="00643C86" w:rsidRDefault="00186F30" w:rsidP="00186F30">
      <w:pPr>
        <w:tabs>
          <w:tab w:val="clear" w:pos="567"/>
        </w:tabs>
        <w:spacing w:after="240"/>
        <w:jc w:val="both"/>
        <w:rPr>
          <w:rFonts w:ascii="Arial" w:eastAsia="MS Mincho" w:hAnsi="Arial" w:cs="Arial"/>
          <w:color w:val="000000"/>
          <w:sz w:val="22"/>
          <w:szCs w:val="22"/>
          <w:lang w:val="ru-RU"/>
        </w:rPr>
      </w:pPr>
      <w:r w:rsidRPr="00643C86">
        <w:rPr>
          <w:rFonts w:ascii="Arial" w:hAnsi="Arial" w:cs="Arial"/>
          <w:b/>
          <w:color w:val="000000"/>
          <w:sz w:val="22"/>
          <w:szCs w:val="22"/>
          <w:lang w:val="ru-RU"/>
        </w:rPr>
        <w:t>отмечает</w:t>
      </w:r>
      <w:r w:rsidRPr="00643C86">
        <w:rPr>
          <w:rFonts w:ascii="Arial" w:hAnsi="Arial" w:cs="Arial"/>
          <w:color w:val="000000"/>
          <w:sz w:val="22"/>
          <w:szCs w:val="22"/>
          <w:lang w:val="ru-RU"/>
        </w:rPr>
        <w:t xml:space="preserve"> по-прежнему недостаточное количество мероприятий Десятилетия, проводимых под руководством партнеров из малых островных развивающихся государств и наименее развитых стран, и </w:t>
      </w:r>
      <w:r w:rsidRPr="00643C86">
        <w:rPr>
          <w:rFonts w:ascii="Arial" w:hAnsi="Arial" w:cs="Arial"/>
          <w:b/>
          <w:color w:val="000000"/>
          <w:sz w:val="22"/>
          <w:szCs w:val="22"/>
          <w:lang w:val="ru-RU"/>
        </w:rPr>
        <w:t>приветствует</w:t>
      </w:r>
      <w:r w:rsidRPr="00643C86">
        <w:rPr>
          <w:rFonts w:ascii="Arial" w:hAnsi="Arial" w:cs="Arial"/>
          <w:color w:val="000000"/>
          <w:sz w:val="22"/>
          <w:szCs w:val="22"/>
          <w:lang w:val="ru-RU"/>
        </w:rPr>
        <w:t xml:space="preserve"> создание при поддержке правительства Бельгии/Фландрии центра по развитию потенциала в рамках Десятилетия науки об океане;</w:t>
      </w:r>
    </w:p>
    <w:p w14:paraId="0F5CC8CE" w14:textId="77777777" w:rsidR="00186F30" w:rsidRPr="00643C86" w:rsidRDefault="00186F30" w:rsidP="00186F30">
      <w:pPr>
        <w:tabs>
          <w:tab w:val="clear" w:pos="567"/>
        </w:tabs>
        <w:spacing w:after="240"/>
        <w:jc w:val="both"/>
        <w:rPr>
          <w:rFonts w:ascii="Arial" w:eastAsia="MS Mincho" w:hAnsi="Arial" w:cs="Arial"/>
          <w:sz w:val="22"/>
          <w:szCs w:val="22"/>
          <w:lang w:val="ru-RU"/>
        </w:rPr>
      </w:pPr>
      <w:r w:rsidRPr="00643C86">
        <w:rPr>
          <w:rFonts w:ascii="Arial" w:hAnsi="Arial" w:cs="Arial"/>
          <w:b/>
          <w:sz w:val="22"/>
          <w:szCs w:val="22"/>
          <w:lang w:val="ru-RU"/>
        </w:rPr>
        <w:t>принимает к сведению</w:t>
      </w:r>
      <w:r w:rsidRPr="00643C86">
        <w:rPr>
          <w:rFonts w:ascii="Arial" w:hAnsi="Arial" w:cs="Arial"/>
          <w:sz w:val="22"/>
          <w:szCs w:val="22"/>
          <w:lang w:val="ru-RU"/>
        </w:rPr>
        <w:t xml:space="preserve"> обозначенные руководимыми МОК бюро по координации проведения Десятилетия и программами МОК потребности в ресурсах, необходимых для полноценного выполнения ими функций, связанных с координацией проведения Десятилетия;</w:t>
      </w:r>
    </w:p>
    <w:p w14:paraId="75904925" w14:textId="77777777" w:rsidR="00186F30" w:rsidRPr="00643C86" w:rsidRDefault="00186F30" w:rsidP="00186F30">
      <w:pPr>
        <w:tabs>
          <w:tab w:val="clear" w:pos="567"/>
        </w:tabs>
        <w:spacing w:after="240"/>
        <w:jc w:val="both"/>
        <w:rPr>
          <w:rFonts w:ascii="Arial" w:hAnsi="Arial" w:cs="Arial"/>
          <w:b/>
          <w:bCs/>
          <w:iCs/>
          <w:color w:val="000000"/>
          <w:sz w:val="22"/>
          <w:szCs w:val="22"/>
          <w:lang w:val="ru-RU"/>
        </w:rPr>
      </w:pPr>
      <w:r w:rsidRPr="00643C86">
        <w:rPr>
          <w:rFonts w:ascii="Arial" w:hAnsi="Arial" w:cs="Arial"/>
          <w:b/>
          <w:sz w:val="22"/>
          <w:szCs w:val="22"/>
          <w:lang w:val="ru-RU"/>
        </w:rPr>
        <w:t>предлагает</w:t>
      </w:r>
      <w:r w:rsidRPr="00643C86">
        <w:rPr>
          <w:rFonts w:ascii="Arial" w:hAnsi="Arial" w:cs="Arial"/>
          <w:sz w:val="22"/>
          <w:szCs w:val="22"/>
          <w:lang w:val="ru-RU"/>
        </w:rPr>
        <w:t xml:space="preserve"> государствам-членам, партнерам и организациям-донорам поддержать мероприятия</w:t>
      </w:r>
      <w:r>
        <w:rPr>
          <w:rFonts w:ascii="Arial" w:hAnsi="Arial" w:cs="Arial"/>
          <w:sz w:val="22"/>
          <w:szCs w:val="22"/>
          <w:lang w:val="ru-RU"/>
        </w:rPr>
        <w:t>, осуществляемые</w:t>
      </w:r>
      <w:r w:rsidRPr="00643C86">
        <w:rPr>
          <w:rFonts w:ascii="Arial" w:hAnsi="Arial" w:cs="Arial"/>
          <w:sz w:val="22"/>
          <w:szCs w:val="22"/>
          <w:lang w:val="ru-RU"/>
        </w:rPr>
        <w:t xml:space="preserve"> в рамках Десятилетия </w:t>
      </w:r>
      <w:r>
        <w:rPr>
          <w:rFonts w:ascii="Arial" w:hAnsi="Arial" w:cs="Arial"/>
          <w:sz w:val="22"/>
          <w:szCs w:val="22"/>
          <w:lang w:val="ru-RU"/>
        </w:rPr>
        <w:t xml:space="preserve">под руководством МОК, </w:t>
      </w:r>
      <w:r w:rsidRPr="00643C86">
        <w:rPr>
          <w:rFonts w:ascii="Arial" w:hAnsi="Arial" w:cs="Arial"/>
          <w:sz w:val="22"/>
          <w:szCs w:val="22"/>
          <w:lang w:val="ru-RU"/>
        </w:rPr>
        <w:t xml:space="preserve">и механизмы координации такой деятельности, в том числе путем выделения соответствующим программам и регионам МОК внебюджетных средств для реализации намеченных ими преобразований, руководства деятельностью их соответствующих сообществ и выполнения роли катализатора дальнейшей деятельности в рамках Десятилетия и по его завершении. </w:t>
      </w:r>
    </w:p>
    <w:p w14:paraId="3FB03AE0" w14:textId="191FADD7" w:rsidR="004659DC" w:rsidRPr="00E01CC3" w:rsidRDefault="004659DC" w:rsidP="00801EF5">
      <w:pPr>
        <w:keepNext/>
        <w:keepLines/>
        <w:tabs>
          <w:tab w:val="clear" w:pos="567"/>
          <w:tab w:val="left" w:pos="0"/>
          <w:tab w:val="center" w:pos="4542"/>
          <w:tab w:val="left" w:pos="5955"/>
        </w:tabs>
        <w:snapToGrid/>
        <w:spacing w:after="240"/>
        <w:jc w:val="center"/>
        <w:outlineLvl w:val="0"/>
        <w:rPr>
          <w:rFonts w:ascii="Arial" w:eastAsia="SimSun" w:hAnsi="Arial" w:cs="Arial"/>
          <w:snapToGrid/>
          <w:sz w:val="22"/>
          <w:szCs w:val="22"/>
          <w:u w:val="single"/>
          <w:lang w:val="ru-RU"/>
        </w:rPr>
      </w:pPr>
      <w:r w:rsidRPr="00EF21F6">
        <w:rPr>
          <w:rFonts w:ascii="Arial" w:eastAsia="SimSun" w:hAnsi="Arial" w:cs="Arial"/>
          <w:snapToGrid/>
          <w:sz w:val="22"/>
          <w:szCs w:val="22"/>
          <w:u w:val="single"/>
          <w:lang w:val="ru-RU"/>
        </w:rPr>
        <w:t>Резолюция</w:t>
      </w:r>
      <w:r w:rsidRPr="00E01CC3">
        <w:rPr>
          <w:rFonts w:ascii="Arial" w:eastAsia="SimSun" w:hAnsi="Arial" w:cs="Arial"/>
          <w:snapToGrid/>
          <w:sz w:val="22"/>
          <w:szCs w:val="22"/>
          <w:u w:val="single"/>
          <w:lang w:val="ru-RU"/>
        </w:rPr>
        <w:t xml:space="preserve"> </w:t>
      </w:r>
      <w:r w:rsidRPr="00EF21F6">
        <w:rPr>
          <w:rFonts w:ascii="Arial" w:eastAsia="SimSun" w:hAnsi="Arial" w:cs="Arial"/>
          <w:snapToGrid/>
          <w:sz w:val="22"/>
          <w:szCs w:val="22"/>
          <w:u w:val="single"/>
        </w:rPr>
        <w:t>A</w:t>
      </w:r>
      <w:r w:rsidRPr="00E01CC3">
        <w:rPr>
          <w:rFonts w:ascii="Arial" w:eastAsia="SimSun" w:hAnsi="Arial" w:cs="Arial"/>
          <w:snapToGrid/>
          <w:sz w:val="22"/>
          <w:szCs w:val="22"/>
          <w:u w:val="single"/>
          <w:lang w:val="ru-RU"/>
        </w:rPr>
        <w:t>-3</w:t>
      </w:r>
      <w:r>
        <w:rPr>
          <w:rFonts w:ascii="Arial" w:eastAsia="SimSun" w:hAnsi="Arial" w:cs="Arial"/>
          <w:snapToGrid/>
          <w:sz w:val="22"/>
          <w:szCs w:val="22"/>
          <w:u w:val="single"/>
          <w:lang w:val="ru-RU"/>
        </w:rPr>
        <w:t>2</w:t>
      </w:r>
      <w:r w:rsidRPr="00E01CC3">
        <w:rPr>
          <w:rFonts w:ascii="Arial" w:eastAsia="SimSun" w:hAnsi="Arial" w:cs="Arial"/>
          <w:snapToGrid/>
          <w:sz w:val="22"/>
          <w:szCs w:val="22"/>
          <w:u w:val="single"/>
          <w:lang w:val="ru-RU"/>
        </w:rPr>
        <w:t>/</w:t>
      </w:r>
      <w:r>
        <w:rPr>
          <w:rFonts w:ascii="Arial" w:eastAsia="SimSun" w:hAnsi="Arial" w:cs="Arial"/>
          <w:snapToGrid/>
          <w:sz w:val="22"/>
          <w:szCs w:val="22"/>
          <w:u w:val="single"/>
          <w:lang w:val="ru-RU"/>
        </w:rPr>
        <w:t>4</w:t>
      </w:r>
    </w:p>
    <w:p w14:paraId="66CF8082" w14:textId="5DF64E50" w:rsidR="004659DC" w:rsidRPr="00EF21F6" w:rsidRDefault="00AC338B" w:rsidP="00801EF5">
      <w:pPr>
        <w:spacing w:after="240"/>
        <w:jc w:val="center"/>
        <w:rPr>
          <w:rFonts w:ascii="Arial" w:eastAsia="Calibri" w:hAnsi="Arial"/>
          <w:b/>
          <w:i/>
          <w:sz w:val="22"/>
          <w:lang w:val="ru-RU"/>
        </w:rPr>
      </w:pPr>
      <w:r w:rsidRPr="00AC338B">
        <w:rPr>
          <w:rFonts w:ascii="Arial" w:hAnsi="Arial" w:cs="Arial"/>
          <w:b/>
          <w:bCs/>
          <w:sz w:val="22"/>
          <w:szCs w:val="22"/>
          <w:lang w:val="ru-RU"/>
        </w:rPr>
        <w:t>Аспекты деятельности Комиссии, касающиеся управления и</w:t>
      </w:r>
      <w:r w:rsidRPr="00AC338B">
        <w:rPr>
          <w:rFonts w:ascii="Arial" w:hAnsi="Arial" w:cs="Arial"/>
          <w:b/>
          <w:bCs/>
          <w:sz w:val="22"/>
          <w:szCs w:val="22"/>
          <w:lang w:val="ru-RU"/>
        </w:rPr>
        <w:br/>
        <w:t>подготовки программы и бюджета</w:t>
      </w:r>
    </w:p>
    <w:p w14:paraId="4181F2F6" w14:textId="77777777" w:rsidR="004659DC" w:rsidRPr="00EF21F6" w:rsidRDefault="004659DC" w:rsidP="00801EF5">
      <w:pPr>
        <w:tabs>
          <w:tab w:val="clear" w:pos="567"/>
        </w:tabs>
        <w:spacing w:after="240"/>
        <w:jc w:val="both"/>
        <w:rPr>
          <w:rFonts w:ascii="Arial" w:eastAsia="Calibri" w:hAnsi="Arial" w:cs="Arial"/>
          <w:sz w:val="22"/>
          <w:szCs w:val="22"/>
          <w:lang w:val="ru-RU"/>
        </w:rPr>
      </w:pPr>
      <w:r w:rsidRPr="00EF21F6">
        <w:rPr>
          <w:rFonts w:ascii="Arial" w:eastAsia="Calibri" w:hAnsi="Arial" w:cs="Arial"/>
          <w:sz w:val="22"/>
          <w:szCs w:val="22"/>
          <w:lang w:val="ru-RU"/>
        </w:rPr>
        <w:t xml:space="preserve">Межправительственная океанографическая комиссия, </w:t>
      </w:r>
    </w:p>
    <w:p w14:paraId="1D1597A8" w14:textId="77777777" w:rsidR="00AC338B" w:rsidRPr="00933F46" w:rsidRDefault="00AC338B" w:rsidP="006C0C6C">
      <w:pPr>
        <w:tabs>
          <w:tab w:val="clear" w:pos="567"/>
        </w:tabs>
        <w:spacing w:after="240"/>
        <w:jc w:val="both"/>
        <w:rPr>
          <w:rFonts w:ascii="Arial" w:eastAsia="Calibri" w:hAnsi="Arial" w:cs="Arial"/>
          <w:sz w:val="22"/>
          <w:szCs w:val="22"/>
          <w:lang w:val="ru-RU"/>
        </w:rPr>
      </w:pPr>
      <w:r w:rsidRPr="00AC338B">
        <w:rPr>
          <w:rFonts w:ascii="Arial" w:hAnsi="Arial" w:cs="Arial"/>
          <w:b/>
          <w:bCs/>
          <w:sz w:val="22"/>
          <w:szCs w:val="22"/>
          <w:lang w:val="ru-RU"/>
        </w:rPr>
        <w:t xml:space="preserve">рассмотрев </w:t>
      </w:r>
      <w:r w:rsidRPr="00AC338B">
        <w:rPr>
          <w:rFonts w:ascii="Arial" w:hAnsi="Arial" w:cs="Arial"/>
          <w:sz w:val="22"/>
          <w:szCs w:val="22"/>
          <w:lang w:val="ru-RU"/>
        </w:rPr>
        <w:t>документы:</w:t>
      </w:r>
    </w:p>
    <w:p w14:paraId="6067CD7D" w14:textId="77777777" w:rsidR="00AC338B" w:rsidRPr="00AC338B" w:rsidRDefault="00AC338B" w:rsidP="00AC338B">
      <w:pPr>
        <w:numPr>
          <w:ilvl w:val="0"/>
          <w:numId w:val="34"/>
        </w:numPr>
        <w:tabs>
          <w:tab w:val="clear" w:pos="567"/>
          <w:tab w:val="left" w:pos="-737"/>
        </w:tabs>
        <w:spacing w:after="240"/>
        <w:ind w:left="1134" w:hanging="567"/>
        <w:jc w:val="both"/>
        <w:rPr>
          <w:rFonts w:ascii="Arial" w:eastAsia="Calibri" w:hAnsi="Arial" w:cs="Arial"/>
          <w:sz w:val="22"/>
          <w:szCs w:val="22"/>
          <w:lang w:val="ru-RU"/>
        </w:rPr>
      </w:pPr>
      <w:r w:rsidRPr="00AC338B">
        <w:rPr>
          <w:rFonts w:ascii="Arial" w:hAnsi="Arial" w:cs="Arial"/>
          <w:sz w:val="22"/>
          <w:szCs w:val="22"/>
          <w:lang w:val="ru-RU"/>
        </w:rPr>
        <w:t>IOC/A-32/3.2.Doc(2) – Доклад об исполнении бюджета на 2022-2023 гг. (документ</w:t>
      </w:r>
      <w:r w:rsidRPr="00AC338B">
        <w:rPr>
          <w:rFonts w:ascii="Arial" w:hAnsi="Arial" w:cs="Arial"/>
          <w:sz w:val="22"/>
          <w:szCs w:val="22"/>
          <w:lang w:val="en-US"/>
        </w:rPr>
        <w:t> </w:t>
      </w:r>
      <w:r w:rsidRPr="00AC338B">
        <w:rPr>
          <w:rFonts w:ascii="Arial" w:hAnsi="Arial" w:cs="Arial"/>
          <w:sz w:val="22"/>
          <w:szCs w:val="22"/>
          <w:lang w:val="ru-RU"/>
        </w:rPr>
        <w:t>41 С/5) по состоянию на 31 декабря 2022 г.,</w:t>
      </w:r>
    </w:p>
    <w:p w14:paraId="09431CDD" w14:textId="77777777" w:rsidR="00AC338B" w:rsidRPr="00AC338B" w:rsidRDefault="00AC338B" w:rsidP="00AC338B">
      <w:pPr>
        <w:numPr>
          <w:ilvl w:val="0"/>
          <w:numId w:val="34"/>
        </w:numPr>
        <w:tabs>
          <w:tab w:val="clear" w:pos="567"/>
          <w:tab w:val="left" w:pos="-737"/>
        </w:tabs>
        <w:spacing w:after="240"/>
        <w:ind w:left="1134" w:hanging="567"/>
        <w:jc w:val="both"/>
        <w:rPr>
          <w:rFonts w:ascii="Arial" w:eastAsia="Calibri" w:hAnsi="Arial" w:cs="Arial"/>
          <w:sz w:val="22"/>
          <w:szCs w:val="22"/>
          <w:lang w:val="ru-RU"/>
        </w:rPr>
      </w:pPr>
      <w:r w:rsidRPr="00AC338B">
        <w:rPr>
          <w:rFonts w:ascii="Arial" w:hAnsi="Arial" w:cs="Arial"/>
          <w:sz w:val="22"/>
          <w:szCs w:val="22"/>
          <w:lang w:val="ru-RU"/>
        </w:rPr>
        <w:t>IOC/А-32/3.2.Doc(3) – Финансовое положение специального счета МОК по состоянию на конец 2022 г. и прогноз на 2023 г.,</w:t>
      </w:r>
    </w:p>
    <w:p w14:paraId="6EB705B3" w14:textId="77777777" w:rsidR="00AC338B" w:rsidRPr="00AC338B" w:rsidRDefault="00AC338B" w:rsidP="00AC338B">
      <w:pPr>
        <w:numPr>
          <w:ilvl w:val="0"/>
          <w:numId w:val="34"/>
        </w:numPr>
        <w:tabs>
          <w:tab w:val="clear" w:pos="567"/>
          <w:tab w:val="left" w:pos="-737"/>
        </w:tabs>
        <w:spacing w:after="240"/>
        <w:ind w:left="1134" w:hanging="567"/>
        <w:jc w:val="both"/>
        <w:rPr>
          <w:rFonts w:ascii="Arial" w:eastAsia="Calibri" w:hAnsi="Arial" w:cs="Arial"/>
          <w:sz w:val="22"/>
          <w:szCs w:val="22"/>
          <w:lang w:val="ru-RU"/>
        </w:rPr>
      </w:pPr>
      <w:r w:rsidRPr="00AC338B">
        <w:rPr>
          <w:rFonts w:ascii="Arial" w:hAnsi="Arial" w:cs="Arial"/>
          <w:sz w:val="22"/>
          <w:szCs w:val="22"/>
          <w:lang w:val="ru-RU"/>
        </w:rPr>
        <w:t>IOC/А-32/6.1.Doc(1) – Проект программы и бюджета на 2022-2025 гг. – второй двухлетний период 2024-2025 гг. (42 С/5),</w:t>
      </w:r>
      <w:bookmarkStart w:id="20" w:name="_Hlk137637641"/>
      <w:bookmarkEnd w:id="20"/>
    </w:p>
    <w:p w14:paraId="7E62A5CD" w14:textId="77777777" w:rsidR="00AC338B" w:rsidRPr="00AC338B" w:rsidRDefault="00AC338B" w:rsidP="00AC338B">
      <w:pPr>
        <w:numPr>
          <w:ilvl w:val="0"/>
          <w:numId w:val="34"/>
        </w:numPr>
        <w:tabs>
          <w:tab w:val="clear" w:pos="567"/>
          <w:tab w:val="left" w:pos="-737"/>
        </w:tabs>
        <w:spacing w:after="240"/>
        <w:ind w:left="1134" w:hanging="567"/>
        <w:jc w:val="both"/>
        <w:rPr>
          <w:rFonts w:ascii="Arial" w:eastAsia="Calibri" w:hAnsi="Arial" w:cs="Arial"/>
          <w:sz w:val="22"/>
          <w:szCs w:val="22"/>
          <w:lang w:val="ru-RU"/>
        </w:rPr>
      </w:pPr>
      <w:r w:rsidRPr="00AC338B">
        <w:rPr>
          <w:rFonts w:ascii="Arial" w:hAnsi="Arial" w:cs="Arial"/>
          <w:sz w:val="22"/>
          <w:szCs w:val="22"/>
          <w:lang w:val="ru-RU"/>
        </w:rPr>
        <w:t>IOC/А-32/6.2.Doc(1) – Второй проект пересмотренного текста Правил процедуры МОК,</w:t>
      </w:r>
    </w:p>
    <w:p w14:paraId="297F9A64" w14:textId="77777777" w:rsidR="00AC338B" w:rsidRPr="00AC338B" w:rsidRDefault="00AC338B" w:rsidP="00AC338B">
      <w:pPr>
        <w:numPr>
          <w:ilvl w:val="0"/>
          <w:numId w:val="34"/>
        </w:numPr>
        <w:tabs>
          <w:tab w:val="clear" w:pos="567"/>
          <w:tab w:val="left" w:pos="-737"/>
        </w:tabs>
        <w:spacing w:after="240"/>
        <w:ind w:left="1134" w:hanging="567"/>
        <w:jc w:val="both"/>
        <w:rPr>
          <w:rFonts w:ascii="Arial" w:eastAsia="Calibri" w:hAnsi="Arial" w:cs="Arial"/>
          <w:sz w:val="22"/>
          <w:szCs w:val="22"/>
          <w:lang w:val="ru-RU"/>
        </w:rPr>
      </w:pPr>
      <w:r w:rsidRPr="00AC338B">
        <w:rPr>
          <w:rFonts w:ascii="Arial" w:hAnsi="Arial" w:cs="Arial"/>
          <w:sz w:val="22"/>
          <w:szCs w:val="22"/>
          <w:lang w:val="ru-RU"/>
        </w:rPr>
        <w:lastRenderedPageBreak/>
        <w:t>IOC/А-32/6.2.Doc(2) – Доклад председателя межсессионной финансовой консультативной группы (межсессионный период с декабря 2022 г. по июнь 2023 г.),</w:t>
      </w:r>
    </w:p>
    <w:p w14:paraId="1F52BDFB" w14:textId="77777777" w:rsidR="00AC338B" w:rsidRPr="00AC338B" w:rsidRDefault="00AC338B" w:rsidP="00AC338B">
      <w:pPr>
        <w:numPr>
          <w:ilvl w:val="0"/>
          <w:numId w:val="34"/>
        </w:numPr>
        <w:tabs>
          <w:tab w:val="clear" w:pos="567"/>
          <w:tab w:val="left" w:pos="-737"/>
        </w:tabs>
        <w:spacing w:after="240"/>
        <w:ind w:left="1134" w:hanging="567"/>
        <w:jc w:val="both"/>
        <w:rPr>
          <w:rFonts w:ascii="Arial" w:eastAsia="Calibri" w:hAnsi="Arial" w:cs="Arial"/>
          <w:sz w:val="22"/>
          <w:szCs w:val="22"/>
          <w:lang w:val="ru-RU"/>
        </w:rPr>
      </w:pPr>
      <w:r w:rsidRPr="00AC338B">
        <w:rPr>
          <w:rFonts w:ascii="Arial" w:hAnsi="Arial" w:cs="Arial"/>
          <w:sz w:val="22"/>
          <w:szCs w:val="22"/>
          <w:lang w:val="ru-RU"/>
        </w:rPr>
        <w:t>IOC/А-32/6.3.Doc(1) – Проект плана действий по результатам проведенной IOS оценки стратегического позиционирования МОК,</w:t>
      </w:r>
    </w:p>
    <w:p w14:paraId="444EFCE2" w14:textId="77777777" w:rsidR="00AC338B" w:rsidRPr="00AC338B" w:rsidRDefault="00AC338B" w:rsidP="00AC338B">
      <w:pPr>
        <w:tabs>
          <w:tab w:val="clear" w:pos="567"/>
        </w:tabs>
        <w:spacing w:after="240"/>
        <w:ind w:left="567" w:hanging="567"/>
        <w:jc w:val="center"/>
        <w:rPr>
          <w:rFonts w:ascii="Arial" w:hAnsi="Arial" w:cs="Arial"/>
          <w:sz w:val="22"/>
          <w:szCs w:val="22"/>
          <w:lang w:val="ru-RU"/>
        </w:rPr>
      </w:pPr>
      <w:r w:rsidRPr="00AC338B">
        <w:rPr>
          <w:rFonts w:ascii="Arial" w:hAnsi="Arial" w:cs="Arial"/>
          <w:b/>
          <w:bCs/>
          <w:sz w:val="22"/>
          <w:szCs w:val="22"/>
          <w:lang w:val="ru-RU"/>
        </w:rPr>
        <w:t>I.</w:t>
      </w:r>
      <w:r w:rsidRPr="00AC338B">
        <w:rPr>
          <w:rFonts w:ascii="Arial" w:hAnsi="Arial" w:cs="Arial"/>
          <w:sz w:val="22"/>
          <w:szCs w:val="22"/>
          <w:lang w:val="ru-RU"/>
        </w:rPr>
        <w:t xml:space="preserve"> </w:t>
      </w:r>
    </w:p>
    <w:p w14:paraId="25483482" w14:textId="77777777" w:rsidR="00AC338B" w:rsidRPr="00AC338B" w:rsidRDefault="00AC338B" w:rsidP="00AC338B">
      <w:pPr>
        <w:tabs>
          <w:tab w:val="clear" w:pos="567"/>
        </w:tabs>
        <w:spacing w:after="240"/>
        <w:jc w:val="center"/>
        <w:rPr>
          <w:rFonts w:ascii="Arial" w:eastAsia="Calibri" w:hAnsi="Arial" w:cs="Arial"/>
          <w:b/>
          <w:sz w:val="22"/>
          <w:szCs w:val="22"/>
          <w:lang w:val="ru-RU"/>
        </w:rPr>
      </w:pPr>
      <w:r w:rsidRPr="00AC338B">
        <w:rPr>
          <w:rFonts w:ascii="Arial" w:hAnsi="Arial" w:cs="Arial"/>
          <w:b/>
          <w:bCs/>
          <w:sz w:val="22"/>
          <w:szCs w:val="22"/>
          <w:lang w:val="ru-RU"/>
        </w:rPr>
        <w:t>Доклад об исполнении бюджета на 2022-2023 гг. (документ 41 С/5) по состоянию на 31</w:t>
      </w:r>
      <w:r w:rsidRPr="00AC338B">
        <w:rPr>
          <w:rFonts w:ascii="Arial" w:hAnsi="Arial" w:cs="Arial"/>
          <w:b/>
          <w:bCs/>
          <w:sz w:val="22"/>
          <w:szCs w:val="22"/>
          <w:lang w:val="en-US"/>
        </w:rPr>
        <w:t> </w:t>
      </w:r>
      <w:r w:rsidRPr="00AC338B">
        <w:rPr>
          <w:rFonts w:ascii="Arial" w:hAnsi="Arial" w:cs="Arial"/>
          <w:b/>
          <w:bCs/>
          <w:sz w:val="22"/>
          <w:szCs w:val="22"/>
          <w:lang w:val="ru-RU"/>
        </w:rPr>
        <w:t>декабря 2022 г.  и финансовое положение специального счета МОК по состоянию на конец 2022 г. и прогноз на 2023 г.</w:t>
      </w:r>
    </w:p>
    <w:p w14:paraId="5E1320DD" w14:textId="77777777" w:rsidR="00AC338B" w:rsidRPr="00AC338B" w:rsidRDefault="00AC338B" w:rsidP="006C0C6C">
      <w:pPr>
        <w:tabs>
          <w:tab w:val="clear" w:pos="567"/>
          <w:tab w:val="left" w:pos="-737"/>
        </w:tabs>
        <w:spacing w:after="240"/>
        <w:jc w:val="both"/>
        <w:rPr>
          <w:rFonts w:ascii="Arial" w:eastAsia="Calibri" w:hAnsi="Arial" w:cs="Arial"/>
          <w:sz w:val="22"/>
          <w:szCs w:val="22"/>
          <w:lang w:val="ru-RU"/>
        </w:rPr>
      </w:pPr>
      <w:r w:rsidRPr="00AC338B">
        <w:rPr>
          <w:rFonts w:ascii="Arial" w:hAnsi="Arial" w:cs="Arial"/>
          <w:b/>
          <w:bCs/>
          <w:sz w:val="22"/>
          <w:szCs w:val="22"/>
          <w:lang w:val="ru-RU"/>
        </w:rPr>
        <w:t>подтверждает</w:t>
      </w:r>
      <w:r w:rsidRPr="00AC338B">
        <w:rPr>
          <w:rFonts w:ascii="Arial" w:hAnsi="Arial" w:cs="Arial"/>
          <w:sz w:val="22"/>
          <w:szCs w:val="22"/>
          <w:lang w:val="ru-RU"/>
        </w:rPr>
        <w:t>, что, согласно представленному в документе IOC/A-32/3.2.Doc(2) докладу, бюджет МОК на 2022-2023 гг. был исполнен в соответствии с утвержденными программой и бюджетом ЮНЕСКО на 2022-2023 гг. (41 C/5), включая скорректированную сумму бюджетных ассигнований для специального счета МОК, утвержденных Ассамблеей МОК на ее 31-й сессии в резолюции A-31/2 и затем пересмотренных Исполнительным советом МОК на его 55-й сессии в резолюции ЕС-55/2;</w:t>
      </w:r>
    </w:p>
    <w:p w14:paraId="1EE09C9F" w14:textId="764482B3" w:rsidR="00AC338B" w:rsidRPr="00AC338B" w:rsidRDefault="00AC338B" w:rsidP="006C0C6C">
      <w:pPr>
        <w:tabs>
          <w:tab w:val="clear" w:pos="567"/>
          <w:tab w:val="left" w:pos="-737"/>
        </w:tabs>
        <w:spacing w:after="240"/>
        <w:jc w:val="both"/>
        <w:rPr>
          <w:rFonts w:ascii="Arial" w:eastAsia="Calibri" w:hAnsi="Arial" w:cs="Arial"/>
          <w:sz w:val="22"/>
          <w:szCs w:val="22"/>
          <w:lang w:val="ru-RU"/>
        </w:rPr>
      </w:pPr>
      <w:r w:rsidRPr="00AC338B">
        <w:rPr>
          <w:rFonts w:ascii="Arial" w:hAnsi="Arial" w:cs="Arial"/>
          <w:b/>
          <w:bCs/>
          <w:sz w:val="22"/>
          <w:szCs w:val="22"/>
          <w:lang w:val="ru-RU"/>
        </w:rPr>
        <w:t>отмечает</w:t>
      </w:r>
      <w:r w:rsidRPr="00AC338B">
        <w:rPr>
          <w:rFonts w:ascii="Arial" w:hAnsi="Arial" w:cs="Arial"/>
          <w:sz w:val="22"/>
          <w:szCs w:val="22"/>
          <w:lang w:val="ru-RU"/>
        </w:rPr>
        <w:t>, что, хотя общие плановые показатели привлечения внебюджетных средств, установленные на двухлетний период 2022-2023 гг., были достигнуты, по состоянию на конец 2022</w:t>
      </w:r>
      <w:r w:rsidR="004E3604">
        <w:rPr>
          <w:rFonts w:ascii="Arial" w:hAnsi="Arial" w:cs="Arial"/>
          <w:sz w:val="22"/>
          <w:szCs w:val="22"/>
          <w:lang w:val="ru-RU"/>
        </w:rPr>
        <w:t> </w:t>
      </w:r>
      <w:r w:rsidRPr="00AC338B">
        <w:rPr>
          <w:rFonts w:ascii="Arial" w:hAnsi="Arial" w:cs="Arial"/>
          <w:sz w:val="22"/>
          <w:szCs w:val="22"/>
          <w:lang w:val="ru-RU"/>
        </w:rPr>
        <w:t xml:space="preserve">г. сохранялись некоторые пробелы в финансировании функций B, C и F; </w:t>
      </w:r>
    </w:p>
    <w:p w14:paraId="29E54D8A" w14:textId="77777777" w:rsidR="00AC338B" w:rsidRPr="00AC338B" w:rsidRDefault="00AC338B" w:rsidP="006C0C6C">
      <w:pPr>
        <w:tabs>
          <w:tab w:val="clear" w:pos="567"/>
          <w:tab w:val="left" w:pos="-737"/>
        </w:tabs>
        <w:spacing w:after="240"/>
        <w:jc w:val="both"/>
        <w:rPr>
          <w:rFonts w:ascii="Arial" w:eastAsia="Calibri" w:hAnsi="Arial" w:cs="Arial"/>
          <w:sz w:val="22"/>
          <w:szCs w:val="22"/>
          <w:lang w:val="ru-RU"/>
        </w:rPr>
      </w:pPr>
      <w:r w:rsidRPr="00AC338B">
        <w:rPr>
          <w:rFonts w:ascii="Arial" w:hAnsi="Arial" w:cs="Arial"/>
          <w:b/>
          <w:bCs/>
          <w:sz w:val="22"/>
          <w:szCs w:val="22"/>
          <w:lang w:val="ru-RU"/>
        </w:rPr>
        <w:t xml:space="preserve">благодарит </w:t>
      </w:r>
      <w:r w:rsidRPr="00AC338B">
        <w:rPr>
          <w:rFonts w:ascii="Arial" w:hAnsi="Arial" w:cs="Arial"/>
          <w:sz w:val="22"/>
          <w:szCs w:val="22"/>
          <w:lang w:val="ru-RU"/>
        </w:rPr>
        <w:t>государства-члены, предоставившие внебюджетные средства и взносы в натуральной форме на осуществление программы в 2022-2023 гг.;</w:t>
      </w:r>
    </w:p>
    <w:p w14:paraId="5CDC6F70" w14:textId="77777777" w:rsidR="00AC338B" w:rsidRPr="00AC338B" w:rsidRDefault="00AC338B" w:rsidP="006C0C6C">
      <w:pPr>
        <w:tabs>
          <w:tab w:val="clear" w:pos="567"/>
          <w:tab w:val="left" w:pos="-737"/>
        </w:tabs>
        <w:spacing w:after="240"/>
        <w:jc w:val="both"/>
        <w:rPr>
          <w:rFonts w:ascii="Arial" w:eastAsia="Calibri" w:hAnsi="Arial" w:cs="Arial"/>
          <w:sz w:val="22"/>
          <w:szCs w:val="22"/>
          <w:lang w:val="ru-RU"/>
        </w:rPr>
      </w:pPr>
      <w:r w:rsidRPr="00AC338B">
        <w:rPr>
          <w:rFonts w:ascii="Arial" w:hAnsi="Arial" w:cs="Arial"/>
          <w:b/>
          <w:bCs/>
          <w:sz w:val="22"/>
          <w:szCs w:val="22"/>
          <w:lang w:val="ru-RU"/>
        </w:rPr>
        <w:t>принимает к сведению</w:t>
      </w:r>
      <w:r w:rsidRPr="00AC338B">
        <w:rPr>
          <w:rFonts w:ascii="Arial" w:hAnsi="Arial" w:cs="Arial"/>
          <w:sz w:val="22"/>
          <w:szCs w:val="22"/>
          <w:lang w:val="ru-RU"/>
        </w:rPr>
        <w:t xml:space="preserve"> информацию о финансовом положении специального счета МОК по состоянию на конец 2022 г. и прогноз на 2023 гг., представленный в документе IOC/A-32/3.2.Doc(3);</w:t>
      </w:r>
    </w:p>
    <w:p w14:paraId="0FAC0065" w14:textId="77777777" w:rsidR="00AC338B" w:rsidRPr="00AC338B" w:rsidRDefault="00AC338B" w:rsidP="006C0C6C">
      <w:pPr>
        <w:tabs>
          <w:tab w:val="clear" w:pos="567"/>
          <w:tab w:val="left" w:pos="-737"/>
        </w:tabs>
        <w:spacing w:after="240"/>
        <w:jc w:val="both"/>
        <w:rPr>
          <w:rFonts w:ascii="Arial" w:eastAsia="Calibri" w:hAnsi="Arial" w:cs="Arial"/>
          <w:sz w:val="22"/>
          <w:szCs w:val="22"/>
          <w:lang w:val="ru-RU"/>
        </w:rPr>
      </w:pPr>
      <w:r w:rsidRPr="00AC338B">
        <w:rPr>
          <w:rFonts w:ascii="Arial" w:hAnsi="Arial" w:cs="Arial"/>
          <w:b/>
          <w:bCs/>
          <w:sz w:val="22"/>
          <w:szCs w:val="22"/>
          <w:lang w:val="ru-RU"/>
        </w:rPr>
        <w:t xml:space="preserve">утверждает </w:t>
      </w:r>
      <w:r w:rsidRPr="00AC338B">
        <w:rPr>
          <w:rFonts w:ascii="Arial" w:hAnsi="Arial" w:cs="Arial"/>
          <w:sz w:val="22"/>
          <w:szCs w:val="22"/>
          <w:lang w:val="ru-RU"/>
        </w:rPr>
        <w:t>пересмотренную сумму бюджетных ассигнований на 2022-2023 гг., предложенную в таблице 1 документа IOC/A-32/3.2.Doc(3);</w:t>
      </w:r>
    </w:p>
    <w:p w14:paraId="5497DAF6" w14:textId="77777777" w:rsidR="00AC338B" w:rsidRPr="00AC338B" w:rsidRDefault="00AC338B" w:rsidP="006C0C6C">
      <w:pPr>
        <w:tabs>
          <w:tab w:val="clear" w:pos="567"/>
          <w:tab w:val="left" w:pos="-737"/>
        </w:tabs>
        <w:spacing w:after="240"/>
        <w:jc w:val="both"/>
        <w:rPr>
          <w:rFonts w:ascii="Arial" w:eastAsia="Calibri" w:hAnsi="Arial" w:cs="Arial"/>
          <w:sz w:val="22"/>
          <w:szCs w:val="22"/>
          <w:lang w:val="ru-RU"/>
        </w:rPr>
      </w:pPr>
      <w:r w:rsidRPr="00AC338B">
        <w:rPr>
          <w:rFonts w:ascii="Arial" w:hAnsi="Arial" w:cs="Arial"/>
          <w:b/>
          <w:bCs/>
          <w:sz w:val="22"/>
          <w:szCs w:val="22"/>
          <w:lang w:val="ru-RU"/>
        </w:rPr>
        <w:t xml:space="preserve">призывает </w:t>
      </w:r>
      <w:r w:rsidRPr="00AC338B">
        <w:rPr>
          <w:rFonts w:ascii="Arial" w:hAnsi="Arial" w:cs="Arial"/>
          <w:sz w:val="22"/>
          <w:szCs w:val="22"/>
          <w:lang w:val="ru-RU"/>
        </w:rPr>
        <w:t>все государства-члены предоставлять добровольные взносы, с тем чтобы обеспечить достижение в полном объеме коллективно согласованных целевых показателей по привлечению внебюджетных средств для всех функций МОК в 2022-2023 гг., предпочтительно на специальный счет МОК;</w:t>
      </w:r>
    </w:p>
    <w:p w14:paraId="60B7F904" w14:textId="77777777" w:rsidR="00AC338B" w:rsidRPr="00AC338B" w:rsidRDefault="00AC338B" w:rsidP="006C0C6C">
      <w:pPr>
        <w:tabs>
          <w:tab w:val="clear" w:pos="567"/>
          <w:tab w:val="left" w:pos="-737"/>
        </w:tabs>
        <w:spacing w:after="240"/>
        <w:jc w:val="both"/>
        <w:rPr>
          <w:rFonts w:ascii="Arial" w:eastAsia="Calibri" w:hAnsi="Arial" w:cs="Arial"/>
          <w:sz w:val="22"/>
          <w:szCs w:val="22"/>
          <w:lang w:val="ru-RU"/>
        </w:rPr>
      </w:pPr>
      <w:r w:rsidRPr="00AC338B">
        <w:rPr>
          <w:rFonts w:ascii="Arial" w:hAnsi="Arial" w:cs="Arial"/>
          <w:b/>
          <w:bCs/>
          <w:sz w:val="22"/>
          <w:szCs w:val="22"/>
          <w:lang w:val="ru-RU"/>
        </w:rPr>
        <w:t xml:space="preserve">поручает </w:t>
      </w:r>
      <w:r w:rsidRPr="00AC338B">
        <w:rPr>
          <w:rFonts w:ascii="Arial" w:hAnsi="Arial" w:cs="Arial"/>
          <w:sz w:val="22"/>
          <w:szCs w:val="22"/>
          <w:lang w:val="ru-RU"/>
        </w:rPr>
        <w:t>Исполнительному секретарю МОК продолжать свою деятельность для дальнейшего получения добровольных пожертвований, включая спонсоров из частного сектора и прочих партнеров, и достижения полного выполнения программных целевых показателей Комиссии на 2022-2023 гг.;</w:t>
      </w:r>
    </w:p>
    <w:p w14:paraId="0CD8ECA4" w14:textId="77777777" w:rsidR="00AC338B" w:rsidRPr="00AC338B" w:rsidRDefault="00AC338B" w:rsidP="00AC338B">
      <w:pPr>
        <w:tabs>
          <w:tab w:val="clear" w:pos="567"/>
        </w:tabs>
        <w:spacing w:after="240"/>
        <w:jc w:val="center"/>
        <w:rPr>
          <w:rFonts w:ascii="Arial" w:hAnsi="Arial" w:cs="Arial"/>
          <w:sz w:val="22"/>
          <w:szCs w:val="22"/>
          <w:lang w:val="ru-RU"/>
        </w:rPr>
      </w:pPr>
      <w:r w:rsidRPr="00AC338B">
        <w:rPr>
          <w:rFonts w:ascii="Arial" w:hAnsi="Arial" w:cs="Arial"/>
          <w:b/>
          <w:bCs/>
          <w:sz w:val="22"/>
          <w:szCs w:val="22"/>
          <w:lang w:val="ru-RU"/>
        </w:rPr>
        <w:t>II.</w:t>
      </w:r>
    </w:p>
    <w:p w14:paraId="78FB0F6A" w14:textId="77777777" w:rsidR="00AC338B" w:rsidRPr="00AC338B" w:rsidRDefault="00AC338B" w:rsidP="00AC338B">
      <w:pPr>
        <w:tabs>
          <w:tab w:val="clear" w:pos="567"/>
        </w:tabs>
        <w:spacing w:after="240"/>
        <w:jc w:val="center"/>
        <w:rPr>
          <w:rFonts w:ascii="Arial" w:eastAsia="Calibri" w:hAnsi="Arial" w:cs="Arial"/>
          <w:b/>
          <w:bCs/>
          <w:sz w:val="22"/>
          <w:szCs w:val="22"/>
          <w:lang w:val="ru-RU"/>
        </w:rPr>
      </w:pPr>
      <w:r w:rsidRPr="00AC338B">
        <w:rPr>
          <w:rFonts w:ascii="Arial" w:hAnsi="Arial" w:cs="Arial"/>
          <w:b/>
          <w:bCs/>
          <w:sz w:val="22"/>
          <w:szCs w:val="22"/>
          <w:lang w:val="ru-RU"/>
        </w:rPr>
        <w:t xml:space="preserve">Проект программы и бюджета на 2022-2025 гг. – второй двухлетний период </w:t>
      </w:r>
      <w:r w:rsidRPr="00AC338B">
        <w:rPr>
          <w:rFonts w:ascii="Arial" w:hAnsi="Arial" w:cs="Arial"/>
          <w:b/>
          <w:bCs/>
          <w:sz w:val="22"/>
          <w:szCs w:val="22"/>
          <w:lang w:val="ru-RU"/>
        </w:rPr>
        <w:br/>
        <w:t>2024-2025 гг. (42 С/5)</w:t>
      </w:r>
    </w:p>
    <w:p w14:paraId="528B4C6B" w14:textId="77777777" w:rsidR="00AC338B" w:rsidRPr="00AC338B" w:rsidRDefault="00AC338B" w:rsidP="00612DED">
      <w:pPr>
        <w:tabs>
          <w:tab w:val="clear" w:pos="567"/>
        </w:tabs>
        <w:spacing w:after="240"/>
        <w:jc w:val="both"/>
        <w:rPr>
          <w:rFonts w:ascii="Arial" w:eastAsia="Calibri" w:hAnsi="Arial" w:cs="Arial"/>
          <w:sz w:val="22"/>
          <w:szCs w:val="22"/>
          <w:lang w:val="ru-RU"/>
        </w:rPr>
      </w:pPr>
      <w:r w:rsidRPr="00AC338B">
        <w:rPr>
          <w:rFonts w:ascii="Arial" w:hAnsi="Arial" w:cs="Arial"/>
          <w:b/>
          <w:bCs/>
          <w:sz w:val="22"/>
          <w:szCs w:val="22"/>
          <w:lang w:val="ru-RU"/>
        </w:rPr>
        <w:t>признает</w:t>
      </w:r>
      <w:r w:rsidRPr="00AC338B">
        <w:rPr>
          <w:rFonts w:ascii="Arial" w:hAnsi="Arial" w:cs="Arial"/>
          <w:sz w:val="22"/>
          <w:szCs w:val="22"/>
          <w:lang w:val="ru-RU"/>
        </w:rPr>
        <w:t>, что предложение Секретариата, содержащееся в документе IOC/A</w:t>
      </w:r>
      <w:r w:rsidRPr="00AC338B">
        <w:rPr>
          <w:rFonts w:ascii="Arial" w:hAnsi="Arial" w:cs="Arial"/>
          <w:sz w:val="22"/>
          <w:szCs w:val="22"/>
          <w:lang w:val="ru-RU"/>
        </w:rPr>
        <w:noBreakHyphen/>
        <w:t>32/6.1.Doc (1) и подготовленное в качестве неотъемлемой части проекта программы и бюджета ЮНЕСКО на 2024-2025 гг. (42 С/5), представленного Генеральным директором ЮНЕСКО Исполнительному совету ЮНЕСКО на его 216-й сессии, соответствует руководящим принципам, установленным в резолюции EC-53/2, и целям высокого уровня, определенным в проекте среднесрочной стратегии МОК на 2022-2029 гг.;</w:t>
      </w:r>
    </w:p>
    <w:p w14:paraId="44FF88E6" w14:textId="77777777" w:rsidR="00AC338B" w:rsidRPr="00AC338B" w:rsidRDefault="00AC338B" w:rsidP="00612DED">
      <w:pPr>
        <w:tabs>
          <w:tab w:val="clear" w:pos="567"/>
        </w:tabs>
        <w:spacing w:after="240"/>
        <w:jc w:val="both"/>
        <w:rPr>
          <w:rFonts w:ascii="Arial" w:eastAsia="Calibri" w:hAnsi="Arial" w:cs="Arial"/>
          <w:sz w:val="22"/>
          <w:szCs w:val="22"/>
          <w:lang w:val="ru-RU"/>
        </w:rPr>
      </w:pPr>
      <w:r w:rsidRPr="00AC338B">
        <w:rPr>
          <w:rFonts w:ascii="Arial" w:hAnsi="Arial" w:cs="Arial"/>
          <w:b/>
          <w:bCs/>
          <w:sz w:val="22"/>
          <w:szCs w:val="22"/>
          <w:lang w:val="ru-RU"/>
        </w:rPr>
        <w:t>отмечает с удовлетворением</w:t>
      </w:r>
      <w:r w:rsidRPr="00AC338B">
        <w:rPr>
          <w:rFonts w:ascii="Arial" w:hAnsi="Arial" w:cs="Arial"/>
          <w:sz w:val="22"/>
          <w:szCs w:val="22"/>
          <w:lang w:val="ru-RU"/>
        </w:rPr>
        <w:t xml:space="preserve">, что увеличение ассигнований в рамках обычного бюджета для МОК, предложенное Генеральным директором ЮНЕСКО Исполнительному совету </w:t>
      </w:r>
      <w:r w:rsidRPr="00AC338B">
        <w:rPr>
          <w:rFonts w:ascii="Arial" w:hAnsi="Arial" w:cs="Arial"/>
          <w:sz w:val="22"/>
          <w:szCs w:val="22"/>
          <w:lang w:val="ru-RU"/>
        </w:rPr>
        <w:lastRenderedPageBreak/>
        <w:t>ЮНЕСКО на его 216-й сессии в базовом сценарии, отвечает приоритетам государств-членов, выражая при этом озабоченность в отношении негативного воздействия принятия сценария на основе нулевого номинального роста на способность МОК осуществлять свои основные программы и выполнять свою роль в проведении Десятилетия ООН, посвященного науке об океане в интересах устойчивого развития (2021-2030 гг.), именуемого далее «Десятилетие океана»;</w:t>
      </w:r>
    </w:p>
    <w:p w14:paraId="1A33CC34" w14:textId="77777777" w:rsidR="00AC338B" w:rsidRPr="00AC338B" w:rsidRDefault="00AC338B" w:rsidP="00612DED">
      <w:pPr>
        <w:tabs>
          <w:tab w:val="clear" w:pos="567"/>
        </w:tabs>
        <w:spacing w:after="240"/>
        <w:jc w:val="both"/>
        <w:rPr>
          <w:rFonts w:ascii="Arial" w:eastAsia="Calibri" w:hAnsi="Arial" w:cs="Arial"/>
          <w:bCs/>
          <w:sz w:val="22"/>
          <w:szCs w:val="22"/>
          <w:lang w:val="ru-RU"/>
        </w:rPr>
      </w:pPr>
      <w:r w:rsidRPr="00AC338B">
        <w:rPr>
          <w:rFonts w:ascii="Arial" w:hAnsi="Arial" w:cs="Arial"/>
          <w:b/>
          <w:bCs/>
          <w:sz w:val="22"/>
          <w:szCs w:val="22"/>
          <w:lang w:val="ru-RU"/>
        </w:rPr>
        <w:t xml:space="preserve">благодарит </w:t>
      </w:r>
      <w:r w:rsidRPr="00AC338B">
        <w:rPr>
          <w:rFonts w:ascii="Arial" w:hAnsi="Arial" w:cs="Arial"/>
          <w:sz w:val="22"/>
          <w:szCs w:val="22"/>
          <w:lang w:val="ru-RU"/>
        </w:rPr>
        <w:t>государства-члены за включение в повестку дня 216-й сессии Исполнительного совета ЮНЕСКО пункта 44 «Срочная необходимость увеличения объема и обеспечения большей стабильности финансирования Межправительственной океанографической комиссии (МОК)»;</w:t>
      </w:r>
    </w:p>
    <w:p w14:paraId="502DA8E7" w14:textId="77777777" w:rsidR="00AC338B" w:rsidRPr="00AC338B" w:rsidRDefault="00AC338B" w:rsidP="00612DED">
      <w:pPr>
        <w:tabs>
          <w:tab w:val="clear" w:pos="567"/>
        </w:tabs>
        <w:spacing w:after="240"/>
        <w:jc w:val="both"/>
        <w:rPr>
          <w:rFonts w:ascii="Arial" w:eastAsia="Calibri" w:hAnsi="Arial" w:cs="Arial"/>
          <w:bCs/>
          <w:sz w:val="22"/>
          <w:szCs w:val="22"/>
          <w:lang w:val="ru-RU"/>
        </w:rPr>
      </w:pPr>
      <w:r w:rsidRPr="00AC338B">
        <w:rPr>
          <w:rFonts w:ascii="Arial" w:hAnsi="Arial" w:cs="Arial"/>
          <w:b/>
          <w:bCs/>
          <w:sz w:val="22"/>
          <w:szCs w:val="22"/>
          <w:lang w:val="ru-RU"/>
        </w:rPr>
        <w:t xml:space="preserve">приветствует </w:t>
      </w:r>
      <w:r w:rsidRPr="00AC338B">
        <w:rPr>
          <w:rFonts w:ascii="Arial" w:hAnsi="Arial" w:cs="Arial"/>
          <w:sz w:val="22"/>
          <w:szCs w:val="22"/>
          <w:lang w:val="ru-RU"/>
        </w:rPr>
        <w:t>решение Исполнительного совета ЮНЕСКО, в котором Генеральной конференции ЮНЕСКО на ее 42-й сессии рекомендуется согласовать увеличение выделяемой МОК доли в бюджете обычной программы ЮНЕСКО на [1%], причем эта доля не должна сокращаться в результате переноса средств в другие части бюджета, и «определить и согласовать исходное значение доли выделяемых МОК ЮНЕСКО средств бюджета обычной программы ЮНЕСКО в рамках документа 42 С/5 и будущих документов С/5, которое не может быть снижено в будущем, если иное не согласовано Генеральной конференцией»;</w:t>
      </w:r>
    </w:p>
    <w:p w14:paraId="02B580BC" w14:textId="77777777" w:rsidR="00AC338B" w:rsidRPr="00AC338B" w:rsidRDefault="00AC338B" w:rsidP="00612DED">
      <w:pPr>
        <w:tabs>
          <w:tab w:val="clear" w:pos="567"/>
        </w:tabs>
        <w:spacing w:after="240"/>
        <w:jc w:val="both"/>
        <w:rPr>
          <w:rFonts w:ascii="Arial" w:hAnsi="Arial" w:cs="Arial"/>
          <w:sz w:val="22"/>
          <w:szCs w:val="22"/>
          <w:lang w:val="ru-RU"/>
        </w:rPr>
      </w:pPr>
      <w:r w:rsidRPr="00AC338B">
        <w:rPr>
          <w:rFonts w:ascii="Arial" w:hAnsi="Arial" w:cs="Arial"/>
          <w:b/>
          <w:bCs/>
          <w:sz w:val="22"/>
          <w:szCs w:val="22"/>
          <w:lang w:val="ru-RU"/>
        </w:rPr>
        <w:t>принимая к сведению</w:t>
      </w:r>
      <w:r w:rsidRPr="00AC338B">
        <w:rPr>
          <w:rFonts w:ascii="Arial" w:hAnsi="Arial" w:cs="Arial"/>
          <w:sz w:val="22"/>
          <w:szCs w:val="22"/>
          <w:lang w:val="ru-RU"/>
        </w:rPr>
        <w:t xml:space="preserve"> определенные в среднесрочной стратегии МОК на 2022-2029 гг. цели высокого уровня, информацию, содержащуюся в циркулярном письме МОК № 2912, и рекомендации, отраженные в решении 216 ЕХ/44, включая предложение «учесть при планировании расходования дополнительных ассигнованных средств бюджетные потребности для развития потенциала, расходов на персонал и надлежащего функционирования региональных вспомогательных органов»; </w:t>
      </w:r>
    </w:p>
    <w:p w14:paraId="08186579" w14:textId="77777777" w:rsidR="00AC338B" w:rsidRPr="00AC338B" w:rsidRDefault="00AC338B" w:rsidP="00612DED">
      <w:pPr>
        <w:tabs>
          <w:tab w:val="clear" w:pos="567"/>
        </w:tabs>
        <w:spacing w:after="240"/>
        <w:jc w:val="both"/>
        <w:rPr>
          <w:rFonts w:ascii="Arial" w:hAnsi="Arial" w:cs="Arial"/>
          <w:sz w:val="22"/>
          <w:szCs w:val="22"/>
          <w:lang w:val="ru-RU"/>
        </w:rPr>
      </w:pPr>
      <w:r w:rsidRPr="00AC338B">
        <w:rPr>
          <w:rFonts w:ascii="Arial" w:hAnsi="Arial" w:cs="Arial"/>
          <w:b/>
          <w:bCs/>
          <w:sz w:val="22"/>
          <w:szCs w:val="22"/>
          <w:lang w:val="ru-RU"/>
        </w:rPr>
        <w:t xml:space="preserve">рекомендует </w:t>
      </w:r>
      <w:r w:rsidRPr="00AC338B">
        <w:rPr>
          <w:rFonts w:ascii="Arial" w:hAnsi="Arial" w:cs="Arial"/>
          <w:sz w:val="22"/>
          <w:szCs w:val="22"/>
          <w:lang w:val="ru-RU"/>
        </w:rPr>
        <w:t>Исполнительному секретарю МОК руководствоваться следующими принципами высокого уровня при распределении дополнительных средств обычного бюджета, полученных в результате увеличения доли бюджета МОК в бюджете ЮНЕСКО на 1%:</w:t>
      </w:r>
    </w:p>
    <w:p w14:paraId="2AF976C7" w14:textId="77777777" w:rsidR="00AC338B" w:rsidRPr="00AC338B" w:rsidRDefault="00AC338B" w:rsidP="00AC338B">
      <w:pPr>
        <w:numPr>
          <w:ilvl w:val="0"/>
          <w:numId w:val="51"/>
        </w:numPr>
        <w:tabs>
          <w:tab w:val="clear" w:pos="567"/>
        </w:tabs>
        <w:snapToGrid/>
        <w:spacing w:after="240"/>
        <w:ind w:left="1134" w:hanging="567"/>
        <w:jc w:val="both"/>
        <w:rPr>
          <w:rFonts w:ascii="Arial" w:hAnsi="Arial" w:cs="Arial"/>
          <w:sz w:val="22"/>
          <w:szCs w:val="22"/>
          <w:lang w:val="ru-RU"/>
        </w:rPr>
      </w:pPr>
      <w:r w:rsidRPr="00AC338B">
        <w:rPr>
          <w:rFonts w:ascii="Arial" w:hAnsi="Arial" w:cs="Arial"/>
          <w:sz w:val="22"/>
          <w:szCs w:val="22"/>
          <w:lang w:val="ru-RU"/>
        </w:rPr>
        <w:t>приоритет должен быть отдан стабильному финансированию функций МОК, включая кадровые ресурсы, в целях устранения недостатков и принципиальных рисков, с тем чтобы обеспечить прочную основу для будущей работы;</w:t>
      </w:r>
    </w:p>
    <w:p w14:paraId="3F4E7405" w14:textId="77777777" w:rsidR="00AC338B" w:rsidRPr="00AC338B" w:rsidRDefault="00AC338B" w:rsidP="00AC338B">
      <w:pPr>
        <w:numPr>
          <w:ilvl w:val="0"/>
          <w:numId w:val="51"/>
        </w:numPr>
        <w:tabs>
          <w:tab w:val="clear" w:pos="567"/>
          <w:tab w:val="left" w:pos="-737"/>
        </w:tabs>
        <w:spacing w:after="240"/>
        <w:ind w:left="1134" w:hanging="567"/>
        <w:jc w:val="both"/>
        <w:rPr>
          <w:rFonts w:ascii="Arial" w:hAnsi="Arial" w:cs="Arial"/>
          <w:sz w:val="22"/>
          <w:szCs w:val="22"/>
          <w:lang w:val="ru-RU"/>
        </w:rPr>
      </w:pPr>
      <w:r w:rsidRPr="00AC338B">
        <w:rPr>
          <w:rFonts w:ascii="Arial" w:hAnsi="Arial" w:cs="Arial"/>
          <w:sz w:val="22"/>
          <w:szCs w:val="22"/>
          <w:lang w:val="ru-RU"/>
        </w:rPr>
        <w:t xml:space="preserve">следует обеспечить увеличение ассигнований МОКАФРИКА на не менее чем 1% от обычного бюджета МОК в соответствии с глобальным приоритетом ЮНЕСКО «Африка», принимая во внимание необходимость наличия соответствующих ресурсов для осуществления программы;  </w:t>
      </w:r>
    </w:p>
    <w:p w14:paraId="3FC5B633" w14:textId="77777777" w:rsidR="00AC338B" w:rsidRPr="00AC338B" w:rsidRDefault="00AC338B" w:rsidP="00AC338B">
      <w:pPr>
        <w:numPr>
          <w:ilvl w:val="0"/>
          <w:numId w:val="51"/>
        </w:numPr>
        <w:tabs>
          <w:tab w:val="clear" w:pos="567"/>
        </w:tabs>
        <w:snapToGrid/>
        <w:spacing w:after="240"/>
        <w:ind w:left="1134" w:hanging="567"/>
        <w:jc w:val="both"/>
        <w:rPr>
          <w:rFonts w:ascii="Arial" w:hAnsi="Arial" w:cs="Arial"/>
          <w:sz w:val="22"/>
          <w:szCs w:val="22"/>
          <w:lang w:val="ru-RU"/>
        </w:rPr>
      </w:pPr>
      <w:r w:rsidRPr="00AC338B">
        <w:rPr>
          <w:rFonts w:ascii="Arial" w:hAnsi="Arial" w:cs="Arial"/>
          <w:sz w:val="22"/>
          <w:szCs w:val="22"/>
          <w:lang w:val="ru-RU"/>
        </w:rPr>
        <w:t>в дополнение к пункту (i) следует обеспечить получение информации о конкретных потребностях в финансировании из обычного бюджета целевых мероприятий, определенных в пункте 15 (</w:t>
      </w:r>
      <w:proofErr w:type="spellStart"/>
      <w:r w:rsidRPr="00AC338B">
        <w:rPr>
          <w:rFonts w:ascii="Arial" w:hAnsi="Arial" w:cs="Arial"/>
          <w:sz w:val="22"/>
          <w:szCs w:val="22"/>
          <w:lang w:val="ru-RU"/>
        </w:rPr>
        <w:t>ii</w:t>
      </w:r>
      <w:proofErr w:type="spellEnd"/>
      <w:r w:rsidRPr="00AC338B">
        <w:rPr>
          <w:rFonts w:ascii="Arial" w:hAnsi="Arial" w:cs="Arial"/>
          <w:sz w:val="22"/>
          <w:szCs w:val="22"/>
          <w:lang w:val="ru-RU"/>
        </w:rPr>
        <w:t>) на основе:</w:t>
      </w:r>
    </w:p>
    <w:p w14:paraId="1EEBA489" w14:textId="77777777" w:rsidR="00AC338B" w:rsidRPr="00AC338B" w:rsidRDefault="00AC338B" w:rsidP="00AC338B">
      <w:pPr>
        <w:numPr>
          <w:ilvl w:val="0"/>
          <w:numId w:val="52"/>
        </w:numPr>
        <w:tabs>
          <w:tab w:val="clear" w:pos="567"/>
        </w:tabs>
        <w:snapToGrid/>
        <w:spacing w:after="240"/>
        <w:ind w:left="1701" w:hanging="567"/>
        <w:jc w:val="both"/>
        <w:rPr>
          <w:rFonts w:ascii="Arial" w:hAnsi="Arial" w:cs="Arial"/>
          <w:sz w:val="22"/>
          <w:szCs w:val="22"/>
          <w:lang w:val="ru-RU"/>
        </w:rPr>
      </w:pPr>
      <w:r w:rsidRPr="00AC338B">
        <w:rPr>
          <w:rFonts w:ascii="Arial" w:hAnsi="Arial" w:cs="Arial"/>
          <w:sz w:val="22"/>
          <w:szCs w:val="22"/>
          <w:lang w:val="ru-RU"/>
        </w:rPr>
        <w:t>направления запросов соответствующим программам и/или вспомогательным органам МОК относительно их приоритетных мероприятий (1-2);</w:t>
      </w:r>
    </w:p>
    <w:p w14:paraId="5113E5B9" w14:textId="77777777" w:rsidR="00AC338B" w:rsidRPr="00AC338B" w:rsidRDefault="00AC338B" w:rsidP="00AC338B">
      <w:pPr>
        <w:numPr>
          <w:ilvl w:val="0"/>
          <w:numId w:val="52"/>
        </w:numPr>
        <w:tabs>
          <w:tab w:val="clear" w:pos="567"/>
        </w:tabs>
        <w:snapToGrid/>
        <w:spacing w:after="240"/>
        <w:ind w:left="1701" w:hanging="567"/>
        <w:jc w:val="both"/>
        <w:rPr>
          <w:rFonts w:ascii="Arial" w:hAnsi="Arial" w:cs="Arial"/>
          <w:sz w:val="22"/>
          <w:szCs w:val="22"/>
          <w:lang w:val="ru-RU"/>
        </w:rPr>
      </w:pPr>
      <w:r w:rsidRPr="00AC338B">
        <w:rPr>
          <w:rFonts w:ascii="Arial" w:hAnsi="Arial" w:cs="Arial"/>
          <w:sz w:val="22"/>
          <w:szCs w:val="22"/>
          <w:lang w:val="ru-RU"/>
        </w:rPr>
        <w:t>сметы необходимых ресурсов, подготовленной Исполнительным секретарем МОК и распространенной среди государств-членов циркулярным письмом № 2912 в октябре 2022 г.;</w:t>
      </w:r>
    </w:p>
    <w:p w14:paraId="0360CEC4" w14:textId="77777777" w:rsidR="00AC338B" w:rsidRPr="00AC338B" w:rsidRDefault="00AC338B" w:rsidP="00AC338B">
      <w:pPr>
        <w:numPr>
          <w:ilvl w:val="0"/>
          <w:numId w:val="52"/>
        </w:numPr>
        <w:tabs>
          <w:tab w:val="clear" w:pos="567"/>
        </w:tabs>
        <w:snapToGrid/>
        <w:spacing w:after="240"/>
        <w:ind w:left="1701" w:hanging="567"/>
        <w:jc w:val="both"/>
        <w:rPr>
          <w:rFonts w:ascii="Arial" w:hAnsi="Arial" w:cs="Arial"/>
          <w:sz w:val="22"/>
          <w:szCs w:val="22"/>
          <w:lang w:val="ru-RU"/>
        </w:rPr>
      </w:pPr>
      <w:r w:rsidRPr="00AC338B">
        <w:rPr>
          <w:rFonts w:ascii="Arial" w:hAnsi="Arial" w:cs="Arial"/>
          <w:sz w:val="22"/>
          <w:szCs w:val="22"/>
          <w:lang w:val="ru-RU"/>
        </w:rPr>
        <w:t>любых других необходимых или целесообразных дополнительных консультаций с государствами-членами, программами или органами для содействия целевому финансированию различных мероприятий;</w:t>
      </w:r>
    </w:p>
    <w:p w14:paraId="33E8DF8A" w14:textId="77777777" w:rsidR="00AC338B" w:rsidRPr="00AC338B" w:rsidRDefault="00AC338B" w:rsidP="00AC338B">
      <w:pPr>
        <w:numPr>
          <w:ilvl w:val="0"/>
          <w:numId w:val="51"/>
        </w:numPr>
        <w:tabs>
          <w:tab w:val="clear" w:pos="567"/>
        </w:tabs>
        <w:snapToGrid/>
        <w:spacing w:after="240"/>
        <w:ind w:left="1134" w:hanging="567"/>
        <w:jc w:val="both"/>
        <w:rPr>
          <w:rFonts w:ascii="Arial" w:hAnsi="Arial" w:cs="Arial"/>
          <w:sz w:val="22"/>
          <w:szCs w:val="22"/>
          <w:lang w:val="ru-RU"/>
        </w:rPr>
      </w:pPr>
      <w:r w:rsidRPr="00AC338B">
        <w:rPr>
          <w:rFonts w:ascii="Arial" w:hAnsi="Arial" w:cs="Arial"/>
          <w:sz w:val="22"/>
          <w:szCs w:val="22"/>
          <w:lang w:val="ru-RU"/>
        </w:rPr>
        <w:lastRenderedPageBreak/>
        <w:t>следует стремиться к соблюдению соотношения расходов на штатных и внештатных сотрудников, финансируемых из обычного бюджета, как это было ранее рекомендовано Ассамблеей МОК в резолюции XXVII-2;</w:t>
      </w:r>
    </w:p>
    <w:p w14:paraId="07D47CAA" w14:textId="77777777" w:rsidR="00AC338B" w:rsidRPr="00AC338B" w:rsidRDefault="00AC338B" w:rsidP="00AC338B">
      <w:pPr>
        <w:numPr>
          <w:ilvl w:val="0"/>
          <w:numId w:val="51"/>
        </w:numPr>
        <w:tabs>
          <w:tab w:val="clear" w:pos="567"/>
        </w:tabs>
        <w:snapToGrid/>
        <w:spacing w:after="240"/>
        <w:ind w:left="1134" w:hanging="567"/>
        <w:jc w:val="both"/>
        <w:rPr>
          <w:rFonts w:ascii="Arial" w:hAnsi="Arial" w:cs="Arial"/>
          <w:sz w:val="22"/>
          <w:szCs w:val="22"/>
          <w:lang w:val="ru-RU"/>
        </w:rPr>
      </w:pPr>
      <w:r w:rsidRPr="00AC338B">
        <w:rPr>
          <w:rFonts w:ascii="Arial" w:hAnsi="Arial" w:cs="Arial"/>
          <w:sz w:val="22"/>
          <w:szCs w:val="22"/>
          <w:lang w:val="ru-RU"/>
        </w:rPr>
        <w:t>стабильность ассигнований из обычного бюджета по всем функциям МОК должна позволить МОК обеспечить и освоить целевые дополнительные инвестиции и продолжить привлечение добровольных взносов для полного достижения целевых показателей, определенных в комплексных бюджетных рамках;</w:t>
      </w:r>
    </w:p>
    <w:p w14:paraId="7DBF3CD4" w14:textId="77777777" w:rsidR="00AC338B" w:rsidRPr="00AC338B" w:rsidRDefault="00AC338B" w:rsidP="00612DED">
      <w:pPr>
        <w:tabs>
          <w:tab w:val="clear" w:pos="567"/>
          <w:tab w:val="left" w:pos="-737"/>
        </w:tabs>
        <w:spacing w:after="240"/>
        <w:jc w:val="both"/>
        <w:rPr>
          <w:rFonts w:ascii="Arial" w:hAnsi="Arial" w:cs="Arial"/>
          <w:sz w:val="22"/>
          <w:szCs w:val="22"/>
          <w:lang w:val="ru-RU"/>
        </w:rPr>
      </w:pPr>
      <w:r w:rsidRPr="00AC338B">
        <w:rPr>
          <w:rFonts w:ascii="Arial" w:hAnsi="Arial" w:cs="Arial"/>
          <w:b/>
          <w:bCs/>
          <w:sz w:val="22"/>
          <w:szCs w:val="22"/>
          <w:lang w:val="ru-RU"/>
        </w:rPr>
        <w:t xml:space="preserve">просит </w:t>
      </w:r>
      <w:r w:rsidRPr="00AC338B">
        <w:rPr>
          <w:rFonts w:ascii="Arial" w:hAnsi="Arial" w:cs="Arial"/>
          <w:sz w:val="22"/>
          <w:szCs w:val="22"/>
          <w:lang w:val="ru-RU"/>
        </w:rPr>
        <w:t>Исполнительного секретаря МОК выделить дополнительные средства из обычного бюджета на 2024-2025 гг. для функций МОК по двум направлениям, рекомендуя выделить на каждое из них не менее одной трети дополнительных средств:</w:t>
      </w:r>
    </w:p>
    <w:p w14:paraId="2C8D7E43" w14:textId="77777777" w:rsidR="00AC338B" w:rsidRPr="00AC338B" w:rsidRDefault="00AC338B" w:rsidP="00AC338B">
      <w:pPr>
        <w:numPr>
          <w:ilvl w:val="0"/>
          <w:numId w:val="53"/>
        </w:numPr>
        <w:tabs>
          <w:tab w:val="clear" w:pos="567"/>
        </w:tabs>
        <w:snapToGrid/>
        <w:spacing w:after="240"/>
        <w:ind w:left="1134" w:hanging="567"/>
        <w:jc w:val="both"/>
        <w:rPr>
          <w:rFonts w:ascii="Arial" w:hAnsi="Arial" w:cs="Arial"/>
          <w:sz w:val="22"/>
          <w:szCs w:val="22"/>
          <w:lang w:val="ru-RU"/>
        </w:rPr>
      </w:pPr>
      <w:r w:rsidRPr="00AC338B">
        <w:rPr>
          <w:rFonts w:ascii="Arial" w:hAnsi="Arial" w:cs="Arial"/>
          <w:sz w:val="22"/>
          <w:szCs w:val="22"/>
          <w:lang w:val="ru-RU"/>
        </w:rPr>
        <w:t>признавая важное значение и сбалансированность всех функций МОК, увеличенный обычный бюджет на 2024-2025 гг. следует распределить, например, пропорционально в целях обеспечения стабильного финансирования всех существующих функций МОК, при этом ориентировочной основой для такого пропорционального распределения будет служить предложение Исполнительного секретаря МОК о распределении обычного бюджета в проекте документа 42 С/5, представленном Исполнительному совету ЮНЕСКО на его 216-й сессии, включая расходы, не связанные с персоналом, и расходы на персонал, включенные в приложение 1 к настоящей резолюции;</w:t>
      </w:r>
    </w:p>
    <w:p w14:paraId="4B31A3E2" w14:textId="77777777" w:rsidR="00AC338B" w:rsidRPr="00AC338B" w:rsidRDefault="00AC338B" w:rsidP="00AC338B">
      <w:pPr>
        <w:numPr>
          <w:ilvl w:val="0"/>
          <w:numId w:val="53"/>
        </w:numPr>
        <w:tabs>
          <w:tab w:val="clear" w:pos="567"/>
        </w:tabs>
        <w:snapToGrid/>
        <w:spacing w:after="240"/>
        <w:ind w:left="1134" w:hanging="567"/>
        <w:jc w:val="both"/>
        <w:rPr>
          <w:rFonts w:ascii="Arial" w:hAnsi="Arial" w:cs="Arial"/>
          <w:sz w:val="22"/>
          <w:szCs w:val="22"/>
          <w:lang w:val="ru-RU"/>
        </w:rPr>
      </w:pPr>
      <w:r w:rsidRPr="00AC338B">
        <w:rPr>
          <w:rFonts w:ascii="Arial" w:hAnsi="Arial" w:cs="Arial"/>
          <w:sz w:val="22"/>
          <w:szCs w:val="22"/>
          <w:lang w:val="ru-RU"/>
        </w:rPr>
        <w:t>признавая также необходимость целевых дополнительных инвестиций из обычного бюджета для критически уязвимых областей, дополнительные средства бюджета на 2024-2025 гг. следует ассигновать:</w:t>
      </w:r>
    </w:p>
    <w:p w14:paraId="4A69033F" w14:textId="77777777" w:rsidR="00AC338B" w:rsidRPr="00AC338B" w:rsidRDefault="00AC338B" w:rsidP="00AC338B">
      <w:pPr>
        <w:numPr>
          <w:ilvl w:val="0"/>
          <w:numId w:val="54"/>
        </w:numPr>
        <w:tabs>
          <w:tab w:val="clear" w:pos="567"/>
        </w:tabs>
        <w:snapToGrid/>
        <w:spacing w:after="120"/>
        <w:ind w:left="1701" w:hanging="567"/>
        <w:jc w:val="both"/>
        <w:rPr>
          <w:rFonts w:ascii="Arial" w:hAnsi="Arial" w:cs="Arial"/>
          <w:sz w:val="22"/>
          <w:szCs w:val="22"/>
        </w:rPr>
      </w:pPr>
      <w:r w:rsidRPr="00AC338B">
        <w:rPr>
          <w:rFonts w:ascii="Arial" w:hAnsi="Arial" w:cs="Arial"/>
          <w:sz w:val="22"/>
          <w:szCs w:val="22"/>
          <w:lang w:val="ru-RU"/>
        </w:rPr>
        <w:t>МООД</w:t>
      </w:r>
    </w:p>
    <w:p w14:paraId="39AE622D" w14:textId="77777777" w:rsidR="00AC338B" w:rsidRPr="00AC338B" w:rsidRDefault="00AC338B" w:rsidP="00AC338B">
      <w:pPr>
        <w:numPr>
          <w:ilvl w:val="0"/>
          <w:numId w:val="54"/>
        </w:numPr>
        <w:tabs>
          <w:tab w:val="clear" w:pos="567"/>
        </w:tabs>
        <w:snapToGrid/>
        <w:spacing w:after="120"/>
        <w:ind w:left="1701" w:hanging="567"/>
        <w:jc w:val="both"/>
        <w:rPr>
          <w:rFonts w:ascii="Arial" w:hAnsi="Arial" w:cs="Arial"/>
          <w:sz w:val="22"/>
          <w:szCs w:val="22"/>
        </w:rPr>
      </w:pPr>
      <w:r w:rsidRPr="00AC338B">
        <w:rPr>
          <w:rFonts w:ascii="Arial" w:hAnsi="Arial" w:cs="Arial"/>
          <w:sz w:val="22"/>
          <w:szCs w:val="22"/>
          <w:lang w:val="ru-RU"/>
        </w:rPr>
        <w:t>ГСНО</w:t>
      </w:r>
    </w:p>
    <w:p w14:paraId="71F92D77" w14:textId="77777777" w:rsidR="00AC338B" w:rsidRPr="00AC338B" w:rsidRDefault="00AC338B" w:rsidP="00AC338B">
      <w:pPr>
        <w:numPr>
          <w:ilvl w:val="0"/>
          <w:numId w:val="54"/>
        </w:numPr>
        <w:tabs>
          <w:tab w:val="clear" w:pos="567"/>
        </w:tabs>
        <w:snapToGrid/>
        <w:spacing w:after="120"/>
        <w:ind w:left="1701" w:hanging="567"/>
        <w:jc w:val="both"/>
        <w:rPr>
          <w:rFonts w:ascii="Arial" w:hAnsi="Arial" w:cs="Arial"/>
          <w:sz w:val="22"/>
          <w:szCs w:val="22"/>
        </w:rPr>
      </w:pPr>
      <w:r w:rsidRPr="00AC338B">
        <w:rPr>
          <w:rFonts w:ascii="Arial" w:hAnsi="Arial" w:cs="Arial"/>
          <w:sz w:val="22"/>
          <w:szCs w:val="22"/>
          <w:lang w:val="ru-RU"/>
        </w:rPr>
        <w:t>на развитие потенциала</w:t>
      </w:r>
    </w:p>
    <w:p w14:paraId="7F521541" w14:textId="77777777" w:rsidR="00AC338B" w:rsidRPr="00AC338B" w:rsidRDefault="00AC338B" w:rsidP="00AC338B">
      <w:pPr>
        <w:numPr>
          <w:ilvl w:val="0"/>
          <w:numId w:val="54"/>
        </w:numPr>
        <w:tabs>
          <w:tab w:val="clear" w:pos="567"/>
        </w:tabs>
        <w:snapToGrid/>
        <w:spacing w:after="240"/>
        <w:ind w:left="1701" w:hanging="567"/>
        <w:jc w:val="both"/>
        <w:rPr>
          <w:rFonts w:ascii="Arial" w:hAnsi="Arial" w:cs="Arial"/>
          <w:sz w:val="22"/>
          <w:szCs w:val="22"/>
        </w:rPr>
      </w:pPr>
      <w:r w:rsidRPr="00AC338B">
        <w:rPr>
          <w:rFonts w:ascii="Arial" w:hAnsi="Arial" w:cs="Arial"/>
          <w:sz w:val="22"/>
          <w:szCs w:val="22"/>
          <w:lang w:val="ru-RU"/>
        </w:rPr>
        <w:t>региональным вспомогательным органам;</w:t>
      </w:r>
    </w:p>
    <w:p w14:paraId="0B065587" w14:textId="77777777" w:rsidR="00AC338B" w:rsidRPr="00AC338B" w:rsidRDefault="00AC338B" w:rsidP="00612DED">
      <w:pPr>
        <w:tabs>
          <w:tab w:val="clear" w:pos="567"/>
          <w:tab w:val="left" w:pos="-737"/>
        </w:tabs>
        <w:spacing w:after="240"/>
        <w:jc w:val="both"/>
        <w:rPr>
          <w:rFonts w:ascii="Arial" w:hAnsi="Arial" w:cs="Arial"/>
          <w:sz w:val="22"/>
          <w:szCs w:val="22"/>
          <w:lang w:val="ru-RU"/>
        </w:rPr>
      </w:pPr>
      <w:r w:rsidRPr="00AC338B">
        <w:rPr>
          <w:rFonts w:ascii="Arial" w:hAnsi="Arial" w:cs="Arial"/>
          <w:b/>
          <w:bCs/>
          <w:sz w:val="22"/>
          <w:szCs w:val="22"/>
          <w:lang w:val="ru-RU"/>
        </w:rPr>
        <w:t xml:space="preserve">просит также </w:t>
      </w:r>
      <w:r w:rsidRPr="00AC338B">
        <w:rPr>
          <w:rFonts w:ascii="Arial" w:hAnsi="Arial" w:cs="Arial"/>
          <w:sz w:val="22"/>
          <w:szCs w:val="22"/>
          <w:lang w:val="ru-RU"/>
        </w:rPr>
        <w:t>Исполнительного секретаря МОК обобщить предложенные в ходе вышеупомянутых консультаций сценарии и представить соответствующие материалы межсессионной финансовой консультативной группе для их обсуждения и для разработки и представления рекомендованных ассигнований для программ или органов, указанных в пункте 15 (</w:t>
      </w:r>
      <w:proofErr w:type="spellStart"/>
      <w:r w:rsidRPr="00AC338B">
        <w:rPr>
          <w:rFonts w:ascii="Arial" w:hAnsi="Arial" w:cs="Arial"/>
          <w:sz w:val="22"/>
          <w:szCs w:val="22"/>
          <w:lang w:val="ru-RU"/>
        </w:rPr>
        <w:t>ii</w:t>
      </w:r>
      <w:proofErr w:type="spellEnd"/>
      <w:r w:rsidRPr="00AC338B">
        <w:rPr>
          <w:rFonts w:ascii="Arial" w:hAnsi="Arial" w:cs="Arial"/>
          <w:sz w:val="22"/>
          <w:szCs w:val="22"/>
          <w:lang w:val="ru-RU"/>
        </w:rPr>
        <w:t>), Исполнительному совету МОК на его 57-й сессии в 2024 г;</w:t>
      </w:r>
    </w:p>
    <w:p w14:paraId="0D0BD9B6" w14:textId="77777777" w:rsidR="00AC338B" w:rsidRPr="00AC338B" w:rsidRDefault="00AC338B" w:rsidP="00AC338B">
      <w:pPr>
        <w:spacing w:after="240"/>
        <w:jc w:val="center"/>
        <w:rPr>
          <w:rFonts w:ascii="Arial" w:hAnsi="Arial" w:cs="Arial"/>
          <w:sz w:val="22"/>
          <w:szCs w:val="22"/>
          <w:lang w:val="ru-RU"/>
        </w:rPr>
      </w:pPr>
      <w:r w:rsidRPr="00AC338B">
        <w:rPr>
          <w:rFonts w:ascii="Arial" w:hAnsi="Arial" w:cs="Arial"/>
          <w:b/>
          <w:bCs/>
          <w:sz w:val="22"/>
          <w:szCs w:val="22"/>
          <w:lang w:val="ru-RU"/>
        </w:rPr>
        <w:t>III.</w:t>
      </w:r>
    </w:p>
    <w:p w14:paraId="1AABE167" w14:textId="77777777" w:rsidR="00AC338B" w:rsidRPr="00AC338B" w:rsidRDefault="00AC338B" w:rsidP="00AC338B">
      <w:pPr>
        <w:spacing w:after="240"/>
        <w:jc w:val="center"/>
        <w:rPr>
          <w:rFonts w:ascii="Arial" w:eastAsia="Calibri" w:hAnsi="Arial" w:cs="Arial"/>
          <w:b/>
          <w:bCs/>
          <w:sz w:val="22"/>
          <w:szCs w:val="22"/>
          <w:lang w:val="ru-RU"/>
        </w:rPr>
      </w:pPr>
      <w:r w:rsidRPr="00AC338B">
        <w:rPr>
          <w:rFonts w:ascii="Arial" w:hAnsi="Arial" w:cs="Arial"/>
          <w:b/>
          <w:bCs/>
          <w:sz w:val="22"/>
          <w:szCs w:val="22"/>
          <w:lang w:val="ru-RU"/>
        </w:rPr>
        <w:t>Управление и методы работы</w:t>
      </w:r>
    </w:p>
    <w:p w14:paraId="4EF2EE6E" w14:textId="77777777" w:rsidR="00AC338B" w:rsidRPr="00AC338B" w:rsidRDefault="00AC338B" w:rsidP="00AC338B">
      <w:pPr>
        <w:numPr>
          <w:ilvl w:val="0"/>
          <w:numId w:val="36"/>
        </w:numPr>
        <w:spacing w:after="240"/>
        <w:ind w:left="0" w:firstLine="0"/>
        <w:rPr>
          <w:rFonts w:ascii="Arial" w:eastAsia="Calibri" w:hAnsi="Arial" w:cs="Arial"/>
          <w:bCs/>
          <w:sz w:val="22"/>
          <w:szCs w:val="22"/>
          <w:u w:val="single"/>
        </w:rPr>
      </w:pPr>
      <w:r w:rsidRPr="00AC338B">
        <w:rPr>
          <w:rFonts w:ascii="Arial" w:hAnsi="Arial" w:cs="Arial"/>
          <w:sz w:val="22"/>
          <w:szCs w:val="22"/>
          <w:u w:val="single"/>
          <w:lang w:val="ru-RU"/>
        </w:rPr>
        <w:t>Пересмотр Правил процедуры МОК</w:t>
      </w:r>
    </w:p>
    <w:p w14:paraId="58B1CCC6" w14:textId="77777777" w:rsidR="00AC338B" w:rsidRPr="00AC338B" w:rsidRDefault="00AC338B" w:rsidP="00612DED">
      <w:pPr>
        <w:tabs>
          <w:tab w:val="clear" w:pos="567"/>
          <w:tab w:val="left" w:pos="-737"/>
        </w:tabs>
        <w:spacing w:after="240"/>
        <w:jc w:val="both"/>
        <w:rPr>
          <w:rFonts w:ascii="Arial" w:eastAsia="Calibri" w:hAnsi="Arial" w:cs="Arial"/>
          <w:sz w:val="22"/>
          <w:szCs w:val="22"/>
          <w:lang w:val="ru-RU"/>
        </w:rPr>
      </w:pPr>
      <w:r w:rsidRPr="00AC338B">
        <w:rPr>
          <w:rFonts w:ascii="Arial" w:hAnsi="Arial" w:cs="Arial"/>
          <w:b/>
          <w:bCs/>
          <w:sz w:val="22"/>
          <w:szCs w:val="22"/>
          <w:lang w:val="ru-RU"/>
        </w:rPr>
        <w:t>напоминает</w:t>
      </w:r>
      <w:r w:rsidRPr="00AC338B">
        <w:rPr>
          <w:rFonts w:ascii="Arial" w:hAnsi="Arial" w:cs="Arial"/>
          <w:sz w:val="22"/>
          <w:szCs w:val="22"/>
          <w:lang w:val="ru-RU"/>
        </w:rPr>
        <w:t>, что на своей 31-й сессии Ассамблея МОК приняла резолюцию А-31/2, в которой просила Исполнительного секретаря МОК в сотрудничестве с юрисконсультом ЮНЕСКО и МФКГ подготовить предварительное предложение о пересмотре отдельно Правил процедуры Ассамблеи МОК и Правил процедуры Исполнительного совета МОК с внесением необходимых разъяснений и согласованием текстов на различных языках для рассмотрения и утверждения этими двумя руководящими органами;</w:t>
      </w:r>
    </w:p>
    <w:p w14:paraId="3809A777" w14:textId="77777777" w:rsidR="00AC338B" w:rsidRPr="00AC338B" w:rsidRDefault="00AC338B" w:rsidP="00612DED">
      <w:pPr>
        <w:tabs>
          <w:tab w:val="clear" w:pos="567"/>
          <w:tab w:val="left" w:pos="-737"/>
        </w:tabs>
        <w:spacing w:after="240"/>
        <w:jc w:val="both"/>
        <w:rPr>
          <w:rFonts w:ascii="Arial" w:eastAsia="Calibri" w:hAnsi="Arial" w:cs="Arial"/>
          <w:sz w:val="22"/>
          <w:szCs w:val="22"/>
          <w:lang w:val="ru-RU"/>
        </w:rPr>
      </w:pPr>
      <w:r w:rsidRPr="00AC338B">
        <w:rPr>
          <w:rFonts w:ascii="Arial" w:hAnsi="Arial" w:cs="Arial"/>
          <w:b/>
          <w:bCs/>
          <w:sz w:val="22"/>
          <w:szCs w:val="22"/>
          <w:lang w:val="ru-RU"/>
        </w:rPr>
        <w:t>напоминает также</w:t>
      </w:r>
      <w:r w:rsidRPr="00AC338B">
        <w:rPr>
          <w:rFonts w:ascii="Arial" w:hAnsi="Arial" w:cs="Arial"/>
          <w:sz w:val="22"/>
          <w:szCs w:val="22"/>
          <w:lang w:val="ru-RU"/>
        </w:rPr>
        <w:t>, что Исполнительный совет МОК на своей 55-й сессии в резолюции</w:t>
      </w:r>
      <w:r w:rsidRPr="00AC338B">
        <w:rPr>
          <w:rFonts w:ascii="Arial" w:hAnsi="Arial" w:cs="Arial"/>
          <w:sz w:val="22"/>
          <w:szCs w:val="22"/>
          <w:lang w:val="en-US"/>
        </w:rPr>
        <w:t> </w:t>
      </w:r>
      <w:r w:rsidRPr="00AC338B">
        <w:rPr>
          <w:rFonts w:ascii="Arial" w:hAnsi="Arial" w:cs="Arial"/>
          <w:sz w:val="22"/>
          <w:szCs w:val="22"/>
          <w:lang w:val="ru-RU"/>
        </w:rPr>
        <w:t>EC-55/2:</w:t>
      </w:r>
    </w:p>
    <w:p w14:paraId="656A4A68" w14:textId="77777777" w:rsidR="00AC338B" w:rsidRPr="00AC338B" w:rsidRDefault="00AC338B" w:rsidP="00AC338B">
      <w:pPr>
        <w:numPr>
          <w:ilvl w:val="0"/>
          <w:numId w:val="47"/>
        </w:numPr>
        <w:tabs>
          <w:tab w:val="clear" w:pos="567"/>
          <w:tab w:val="left" w:pos="-737"/>
        </w:tabs>
        <w:spacing w:after="240"/>
        <w:ind w:left="1134" w:hanging="567"/>
        <w:jc w:val="both"/>
        <w:rPr>
          <w:rFonts w:ascii="Arial" w:hAnsi="Arial" w:cs="Arial"/>
          <w:iCs/>
          <w:sz w:val="22"/>
          <w:szCs w:val="22"/>
          <w:lang w:val="ru-RU"/>
        </w:rPr>
      </w:pPr>
      <w:r w:rsidRPr="00AC338B">
        <w:rPr>
          <w:rFonts w:ascii="Arial" w:hAnsi="Arial" w:cs="Arial"/>
          <w:sz w:val="22"/>
          <w:szCs w:val="22"/>
          <w:lang w:val="ru-RU"/>
        </w:rPr>
        <w:lastRenderedPageBreak/>
        <w:t>отметил, что после дополнительного изучения этого вопроса специалисты по правовым вопросам и МФКГ пришли к мнению, что подготовка таких отдельных сводов правил процедуры представляет собой более сложную, чем казалось на первый взгляд задачу;</w:t>
      </w:r>
    </w:p>
    <w:p w14:paraId="39B5713E" w14:textId="77777777" w:rsidR="00AC338B" w:rsidRPr="00AC338B" w:rsidRDefault="00AC338B" w:rsidP="00AC338B">
      <w:pPr>
        <w:numPr>
          <w:ilvl w:val="0"/>
          <w:numId w:val="47"/>
        </w:numPr>
        <w:tabs>
          <w:tab w:val="clear" w:pos="567"/>
          <w:tab w:val="left" w:pos="-737"/>
        </w:tabs>
        <w:spacing w:after="240"/>
        <w:ind w:left="1134" w:hanging="567"/>
        <w:jc w:val="both"/>
        <w:rPr>
          <w:rFonts w:ascii="Arial" w:hAnsi="Arial" w:cs="Arial"/>
          <w:iCs/>
          <w:sz w:val="22"/>
          <w:szCs w:val="22"/>
          <w:lang w:val="ru-RU"/>
        </w:rPr>
      </w:pPr>
      <w:r w:rsidRPr="00AC338B">
        <w:rPr>
          <w:rFonts w:ascii="Arial" w:hAnsi="Arial" w:cs="Arial"/>
          <w:sz w:val="22"/>
          <w:szCs w:val="22"/>
          <w:lang w:val="ru-RU"/>
        </w:rPr>
        <w:t>согласился с тем, что процесс разграничения этих текстов требует проведения оценки на предмет его соответствия уставным ограничениям и, в частности, положениям статьи 6.B.3 Устава МОК, в которой говорится, что «Ассамблея устанавливает Правила процедуры Комиссии»;</w:t>
      </w:r>
    </w:p>
    <w:p w14:paraId="00C61BDD" w14:textId="77777777" w:rsidR="00AC338B" w:rsidRPr="00AC338B" w:rsidRDefault="00AC338B" w:rsidP="00AC338B">
      <w:pPr>
        <w:numPr>
          <w:ilvl w:val="0"/>
          <w:numId w:val="47"/>
        </w:numPr>
        <w:tabs>
          <w:tab w:val="clear" w:pos="567"/>
          <w:tab w:val="left" w:pos="-737"/>
          <w:tab w:val="left" w:pos="714"/>
        </w:tabs>
        <w:spacing w:after="240"/>
        <w:ind w:left="1134" w:hanging="567"/>
        <w:jc w:val="both"/>
        <w:rPr>
          <w:rFonts w:ascii="Arial" w:hAnsi="Arial" w:cs="Arial"/>
          <w:iCs/>
          <w:sz w:val="22"/>
          <w:szCs w:val="22"/>
          <w:lang w:val="ru-RU"/>
        </w:rPr>
      </w:pPr>
      <w:r w:rsidRPr="00AC338B">
        <w:rPr>
          <w:rFonts w:ascii="Arial" w:hAnsi="Arial" w:cs="Arial"/>
          <w:sz w:val="22"/>
          <w:szCs w:val="22"/>
          <w:lang w:val="ru-RU"/>
        </w:rPr>
        <w:t>приветствовал предложение, содержащееся в документе IOC/EC-55/5.1.Doc(1), как учитывающее пожелание государств-членов воздержаться от какого-либо серьезного изменения Правил процедуры и произвести их актуализацию, а не фактический пересмотр;</w:t>
      </w:r>
    </w:p>
    <w:p w14:paraId="4B279393" w14:textId="77777777" w:rsidR="00AC338B" w:rsidRPr="00AC338B" w:rsidRDefault="00AC338B" w:rsidP="00AC338B">
      <w:pPr>
        <w:numPr>
          <w:ilvl w:val="0"/>
          <w:numId w:val="47"/>
        </w:numPr>
        <w:tabs>
          <w:tab w:val="clear" w:pos="567"/>
          <w:tab w:val="left" w:pos="-737"/>
          <w:tab w:val="left" w:pos="714"/>
        </w:tabs>
        <w:spacing w:after="240"/>
        <w:ind w:left="1134" w:hanging="567"/>
        <w:jc w:val="both"/>
        <w:rPr>
          <w:rFonts w:ascii="Arial" w:hAnsi="Arial" w:cs="Arial"/>
          <w:iCs/>
          <w:sz w:val="22"/>
          <w:szCs w:val="22"/>
          <w:lang w:val="ru-RU"/>
        </w:rPr>
      </w:pPr>
      <w:r w:rsidRPr="00AC338B">
        <w:rPr>
          <w:rFonts w:ascii="Arial" w:hAnsi="Arial" w:cs="Arial"/>
          <w:sz w:val="22"/>
          <w:szCs w:val="22"/>
          <w:lang w:val="ru-RU"/>
        </w:rPr>
        <w:t>рекомендовал Ассамблее МОК утвердить на своей 32-й сессии общий подход, представленный в документе IOC/EC-55/5.1.Doc(1) и основанный на предложении о том, чтобы:</w:t>
      </w:r>
    </w:p>
    <w:p w14:paraId="48554146" w14:textId="77777777" w:rsidR="00AC338B" w:rsidRPr="00AC338B" w:rsidRDefault="00AC338B" w:rsidP="00AC338B">
      <w:pPr>
        <w:shd w:val="clear" w:color="auto" w:fill="FFFFFF"/>
        <w:tabs>
          <w:tab w:val="clear" w:pos="567"/>
        </w:tabs>
        <w:spacing w:after="240"/>
        <w:ind w:left="1701" w:hanging="567"/>
        <w:jc w:val="both"/>
        <w:rPr>
          <w:rFonts w:ascii="Arial" w:hAnsi="Arial" w:cs="Arial"/>
          <w:iCs/>
          <w:sz w:val="22"/>
          <w:szCs w:val="22"/>
          <w:lang w:val="ru-RU"/>
        </w:rPr>
      </w:pPr>
      <w:r w:rsidRPr="00AC338B">
        <w:rPr>
          <w:rFonts w:ascii="Arial" w:hAnsi="Arial" w:cs="Arial"/>
          <w:sz w:val="22"/>
          <w:szCs w:val="22"/>
          <w:lang w:val="ru-RU"/>
        </w:rPr>
        <w:t>(</w:t>
      </w:r>
      <w:r w:rsidRPr="00AC338B">
        <w:rPr>
          <w:rFonts w:ascii="Arial" w:hAnsi="Arial" w:cs="Arial"/>
          <w:sz w:val="22"/>
          <w:szCs w:val="22"/>
          <w:lang w:val="en-US"/>
        </w:rPr>
        <w:t>a</w:t>
      </w:r>
      <w:r w:rsidRPr="00AC338B">
        <w:rPr>
          <w:rFonts w:ascii="Arial" w:hAnsi="Arial" w:cs="Arial"/>
          <w:sz w:val="22"/>
          <w:szCs w:val="22"/>
          <w:lang w:val="ru-RU"/>
        </w:rPr>
        <w:t xml:space="preserve">) </w:t>
      </w:r>
      <w:r w:rsidRPr="00AC338B">
        <w:rPr>
          <w:rFonts w:ascii="Arial" w:hAnsi="Arial" w:cs="Arial"/>
          <w:sz w:val="22"/>
          <w:szCs w:val="22"/>
          <w:lang w:val="ru-RU"/>
        </w:rPr>
        <w:tab/>
        <w:t>воздержаться от инициирования процедуры внесения поправок в Устав МОК;</w:t>
      </w:r>
    </w:p>
    <w:p w14:paraId="09B5FBB1" w14:textId="77777777" w:rsidR="00AC338B" w:rsidRPr="00AC338B" w:rsidRDefault="00AC338B" w:rsidP="00AC338B">
      <w:pPr>
        <w:shd w:val="clear" w:color="auto" w:fill="FFFFFF"/>
        <w:tabs>
          <w:tab w:val="clear" w:pos="567"/>
        </w:tabs>
        <w:spacing w:after="240"/>
        <w:ind w:left="1701" w:hanging="567"/>
        <w:jc w:val="both"/>
        <w:rPr>
          <w:rFonts w:ascii="Arial" w:hAnsi="Arial" w:cs="Arial"/>
          <w:iCs/>
          <w:sz w:val="22"/>
          <w:szCs w:val="22"/>
          <w:lang w:val="ru-RU"/>
        </w:rPr>
      </w:pPr>
      <w:r w:rsidRPr="00AC338B">
        <w:rPr>
          <w:rFonts w:ascii="Arial" w:hAnsi="Arial" w:cs="Arial"/>
          <w:sz w:val="22"/>
          <w:szCs w:val="22"/>
          <w:lang w:val="ru-RU"/>
        </w:rPr>
        <w:t>(</w:t>
      </w:r>
      <w:r w:rsidRPr="00AC338B">
        <w:rPr>
          <w:rFonts w:ascii="Arial" w:hAnsi="Arial" w:cs="Arial"/>
          <w:sz w:val="22"/>
          <w:szCs w:val="22"/>
          <w:lang w:val="en-US"/>
        </w:rPr>
        <w:t>b</w:t>
      </w:r>
      <w:r w:rsidRPr="00AC338B">
        <w:rPr>
          <w:rFonts w:ascii="Arial" w:hAnsi="Arial" w:cs="Arial"/>
          <w:sz w:val="22"/>
          <w:szCs w:val="22"/>
          <w:lang w:val="ru-RU"/>
        </w:rPr>
        <w:t xml:space="preserve">) </w:t>
      </w:r>
      <w:r w:rsidRPr="00AC338B">
        <w:rPr>
          <w:rFonts w:ascii="Arial" w:hAnsi="Arial" w:cs="Arial"/>
          <w:sz w:val="22"/>
          <w:szCs w:val="22"/>
          <w:lang w:val="ru-RU"/>
        </w:rPr>
        <w:tab/>
        <w:t>в соответствии со статьей 6.B.3 Устава сохранить единый свод Правил процедуры Комиссии, который должен быть официально определен Ассамблеей;</w:t>
      </w:r>
    </w:p>
    <w:p w14:paraId="25855FF0" w14:textId="77777777" w:rsidR="00AC338B" w:rsidRPr="00AC338B" w:rsidRDefault="00AC338B" w:rsidP="00AC338B">
      <w:pPr>
        <w:shd w:val="clear" w:color="auto" w:fill="FFFFFF"/>
        <w:tabs>
          <w:tab w:val="clear" w:pos="567"/>
        </w:tabs>
        <w:spacing w:after="240"/>
        <w:ind w:left="1701" w:hanging="567"/>
        <w:jc w:val="both"/>
        <w:rPr>
          <w:rFonts w:ascii="Arial" w:hAnsi="Arial" w:cs="Arial"/>
          <w:iCs/>
          <w:sz w:val="22"/>
          <w:szCs w:val="22"/>
          <w:lang w:val="ru-RU"/>
        </w:rPr>
      </w:pPr>
      <w:r w:rsidRPr="00AC338B">
        <w:rPr>
          <w:rFonts w:ascii="Arial" w:hAnsi="Arial" w:cs="Arial"/>
          <w:sz w:val="22"/>
          <w:szCs w:val="22"/>
          <w:lang w:val="ru-RU"/>
        </w:rPr>
        <w:t>(</w:t>
      </w:r>
      <w:r w:rsidRPr="00AC338B">
        <w:rPr>
          <w:rFonts w:ascii="Arial" w:hAnsi="Arial" w:cs="Arial"/>
          <w:sz w:val="22"/>
          <w:szCs w:val="22"/>
          <w:lang w:val="en-US"/>
        </w:rPr>
        <w:t>c</w:t>
      </w:r>
      <w:r w:rsidRPr="00AC338B">
        <w:rPr>
          <w:rFonts w:ascii="Arial" w:hAnsi="Arial" w:cs="Arial"/>
          <w:sz w:val="22"/>
          <w:szCs w:val="22"/>
          <w:lang w:val="ru-RU"/>
        </w:rPr>
        <w:t xml:space="preserve">) </w:t>
      </w:r>
      <w:r w:rsidRPr="00AC338B">
        <w:rPr>
          <w:rFonts w:ascii="Arial" w:hAnsi="Arial" w:cs="Arial"/>
          <w:sz w:val="22"/>
          <w:szCs w:val="22"/>
          <w:lang w:val="ru-RU"/>
        </w:rPr>
        <w:tab/>
        <w:t>пересмотреть действующие Правила процедуры, разграничив общие статьи, применимые и к Ассамблее, и к Исполнительному совету, и статьи, применимые только к одному из этих руководящих органов;</w:t>
      </w:r>
    </w:p>
    <w:p w14:paraId="08BE3B3B" w14:textId="77777777" w:rsidR="00AC338B" w:rsidRPr="00AC338B" w:rsidRDefault="00AC338B" w:rsidP="00AC338B">
      <w:pPr>
        <w:shd w:val="clear" w:color="auto" w:fill="FFFFFF"/>
        <w:tabs>
          <w:tab w:val="clear" w:pos="567"/>
        </w:tabs>
        <w:spacing w:after="240"/>
        <w:ind w:left="1701" w:hanging="567"/>
        <w:jc w:val="both"/>
        <w:rPr>
          <w:rFonts w:ascii="Arial" w:hAnsi="Arial" w:cs="Arial"/>
          <w:iCs/>
          <w:sz w:val="22"/>
          <w:szCs w:val="22"/>
          <w:lang w:val="ru-RU"/>
        </w:rPr>
      </w:pPr>
      <w:r w:rsidRPr="00AC338B">
        <w:rPr>
          <w:rFonts w:ascii="Arial" w:hAnsi="Arial" w:cs="Arial"/>
          <w:sz w:val="22"/>
          <w:szCs w:val="22"/>
          <w:lang w:val="ru-RU"/>
        </w:rPr>
        <w:t>(</w:t>
      </w:r>
      <w:r w:rsidRPr="00AC338B">
        <w:rPr>
          <w:rFonts w:ascii="Arial" w:hAnsi="Arial" w:cs="Arial"/>
          <w:sz w:val="22"/>
          <w:szCs w:val="22"/>
          <w:lang w:val="en-US"/>
        </w:rPr>
        <w:t>d</w:t>
      </w:r>
      <w:r w:rsidRPr="00AC338B">
        <w:rPr>
          <w:rFonts w:ascii="Arial" w:hAnsi="Arial" w:cs="Arial"/>
          <w:sz w:val="22"/>
          <w:szCs w:val="22"/>
          <w:lang w:val="ru-RU"/>
        </w:rPr>
        <w:t xml:space="preserve">) </w:t>
      </w:r>
      <w:r w:rsidRPr="00AC338B">
        <w:rPr>
          <w:rFonts w:ascii="Arial" w:hAnsi="Arial" w:cs="Arial"/>
          <w:sz w:val="22"/>
          <w:szCs w:val="22"/>
          <w:lang w:val="ru-RU"/>
        </w:rPr>
        <w:tab/>
        <w:t>пересмотреть статьи 55 и 56 с целью признания и уточнения полномочий Исполнительного совета вносить поправки в статьи, касающиеся его организации и функционирования, или приостанавливать их действие;</w:t>
      </w:r>
    </w:p>
    <w:p w14:paraId="04F2ED07" w14:textId="77777777" w:rsidR="00AC338B" w:rsidRPr="00AC338B" w:rsidRDefault="00AC338B" w:rsidP="00AC338B">
      <w:pPr>
        <w:tabs>
          <w:tab w:val="clear" w:pos="567"/>
          <w:tab w:val="left" w:pos="-737"/>
        </w:tabs>
        <w:spacing w:after="240"/>
        <w:ind w:left="1134" w:hanging="567"/>
        <w:jc w:val="both"/>
        <w:rPr>
          <w:rFonts w:ascii="Arial" w:hAnsi="Arial" w:cs="Arial"/>
          <w:sz w:val="22"/>
          <w:szCs w:val="22"/>
          <w:lang w:val="ru-RU"/>
        </w:rPr>
      </w:pPr>
      <w:r w:rsidRPr="00AC338B">
        <w:rPr>
          <w:rFonts w:ascii="Arial" w:hAnsi="Arial" w:cs="Arial"/>
          <w:sz w:val="22"/>
          <w:szCs w:val="22"/>
          <w:lang w:val="ru-RU"/>
        </w:rPr>
        <w:t>(</w:t>
      </w:r>
      <w:r w:rsidRPr="00AC338B">
        <w:rPr>
          <w:rFonts w:ascii="Arial" w:hAnsi="Arial" w:cs="Arial"/>
          <w:sz w:val="22"/>
          <w:szCs w:val="22"/>
          <w:lang w:val="en-US"/>
        </w:rPr>
        <w:t>v</w:t>
      </w:r>
      <w:r w:rsidRPr="00AC338B">
        <w:rPr>
          <w:rFonts w:ascii="Arial" w:hAnsi="Arial" w:cs="Arial"/>
          <w:sz w:val="22"/>
          <w:szCs w:val="22"/>
          <w:lang w:val="ru-RU"/>
        </w:rPr>
        <w:t>)</w:t>
      </w:r>
      <w:r w:rsidRPr="00AC338B">
        <w:rPr>
          <w:rFonts w:ascii="Arial" w:hAnsi="Arial" w:cs="Arial"/>
          <w:sz w:val="22"/>
          <w:szCs w:val="22"/>
          <w:lang w:val="ru-RU"/>
        </w:rPr>
        <w:tab/>
        <w:t>принял к сведению неисчерпывающий список замечаний, представленных специалистами по правовым вопросам в приложении к документу IOC/EC-55/5.1.Doc(1), отметивших случаи, в которых государствам-членам можно было бы предложить рассмотреть возможность внесения дополнительных разъяснений, что требует более глубокого изучения Правил процедуры;</w:t>
      </w:r>
    </w:p>
    <w:p w14:paraId="767BC78F" w14:textId="77777777" w:rsidR="00AC338B" w:rsidRPr="00AC338B" w:rsidRDefault="00AC338B" w:rsidP="00AC338B">
      <w:pPr>
        <w:tabs>
          <w:tab w:val="clear" w:pos="567"/>
          <w:tab w:val="left" w:pos="-737"/>
        </w:tabs>
        <w:spacing w:after="240"/>
        <w:ind w:left="1134" w:hanging="567"/>
        <w:jc w:val="both"/>
        <w:rPr>
          <w:rFonts w:ascii="Arial" w:eastAsia="Calibri" w:hAnsi="Arial" w:cs="Arial"/>
          <w:sz w:val="22"/>
          <w:szCs w:val="22"/>
          <w:lang w:val="ru-RU"/>
        </w:rPr>
      </w:pPr>
      <w:r w:rsidRPr="00AC338B">
        <w:rPr>
          <w:rFonts w:ascii="Arial" w:hAnsi="Arial" w:cs="Arial"/>
          <w:sz w:val="22"/>
          <w:szCs w:val="22"/>
          <w:lang w:val="ru-RU"/>
        </w:rPr>
        <w:t>(</w:t>
      </w:r>
      <w:r w:rsidRPr="00AC338B">
        <w:rPr>
          <w:rFonts w:ascii="Arial" w:hAnsi="Arial" w:cs="Arial"/>
          <w:sz w:val="22"/>
          <w:szCs w:val="22"/>
          <w:lang w:val="en-US"/>
        </w:rPr>
        <w:t>vi</w:t>
      </w:r>
      <w:r w:rsidRPr="00AC338B">
        <w:rPr>
          <w:rFonts w:ascii="Arial" w:hAnsi="Arial" w:cs="Arial"/>
          <w:sz w:val="22"/>
          <w:szCs w:val="22"/>
          <w:lang w:val="ru-RU"/>
        </w:rPr>
        <w:t>)</w:t>
      </w:r>
      <w:r w:rsidRPr="00AC338B">
        <w:rPr>
          <w:rFonts w:ascii="Arial" w:hAnsi="Arial" w:cs="Arial"/>
          <w:sz w:val="22"/>
          <w:szCs w:val="22"/>
          <w:lang w:val="ru-RU"/>
        </w:rPr>
        <w:tab/>
        <w:t>предложил Исполнительному секретарю МОК подготовить пересмотренный проект Правил процедуры для рассмотрения и утверждения Ассамблеей МОК на ее 32-й сессии в 2023 г. без внесения каких-либо существенных изменений, руководствуясь итогами дискуссий, состоявшихся в рамках Исполнительного совета МОК;</w:t>
      </w:r>
    </w:p>
    <w:p w14:paraId="05A3A4A0" w14:textId="77777777" w:rsidR="00AC338B" w:rsidRPr="00AC338B" w:rsidRDefault="00AC338B" w:rsidP="00612DED">
      <w:pPr>
        <w:tabs>
          <w:tab w:val="clear" w:pos="567"/>
          <w:tab w:val="left" w:pos="-737"/>
        </w:tabs>
        <w:spacing w:after="240"/>
        <w:jc w:val="both"/>
        <w:rPr>
          <w:rFonts w:ascii="Arial" w:eastAsia="Calibri" w:hAnsi="Arial" w:cs="Arial"/>
          <w:sz w:val="22"/>
          <w:szCs w:val="22"/>
          <w:lang w:val="ru-RU"/>
        </w:rPr>
      </w:pPr>
      <w:r w:rsidRPr="00AC338B">
        <w:rPr>
          <w:rFonts w:ascii="Arial" w:hAnsi="Arial" w:cs="Arial"/>
          <w:b/>
          <w:bCs/>
          <w:sz w:val="22"/>
          <w:szCs w:val="22"/>
          <w:lang w:val="ru-RU"/>
        </w:rPr>
        <w:t xml:space="preserve">приветствует </w:t>
      </w:r>
      <w:r w:rsidRPr="00AC338B">
        <w:rPr>
          <w:rFonts w:ascii="Arial" w:hAnsi="Arial" w:cs="Arial"/>
          <w:sz w:val="22"/>
          <w:szCs w:val="22"/>
          <w:lang w:val="ru-RU"/>
        </w:rPr>
        <w:t>второй проект пересмотренных Правил процедуры МОК, поскольку он учитывает рекомендации и решения государств-членов;</w:t>
      </w:r>
    </w:p>
    <w:p w14:paraId="71EF4259" w14:textId="77777777" w:rsidR="00AC338B" w:rsidRPr="00AC338B" w:rsidRDefault="00AC338B" w:rsidP="00612DED">
      <w:pPr>
        <w:tabs>
          <w:tab w:val="clear" w:pos="567"/>
          <w:tab w:val="left" w:pos="-737"/>
        </w:tabs>
        <w:spacing w:after="240"/>
        <w:jc w:val="both"/>
        <w:rPr>
          <w:rFonts w:ascii="Arial" w:eastAsia="Calibri" w:hAnsi="Arial" w:cs="Arial"/>
          <w:sz w:val="22"/>
          <w:szCs w:val="22"/>
          <w:lang w:val="ru-RU"/>
        </w:rPr>
      </w:pPr>
      <w:r w:rsidRPr="00AC338B">
        <w:rPr>
          <w:rFonts w:ascii="Arial" w:hAnsi="Arial" w:cs="Arial"/>
          <w:b/>
          <w:bCs/>
          <w:sz w:val="22"/>
          <w:szCs w:val="22"/>
          <w:lang w:val="ru-RU"/>
        </w:rPr>
        <w:t xml:space="preserve">одобряет </w:t>
      </w:r>
      <w:r w:rsidRPr="00AC338B">
        <w:rPr>
          <w:rFonts w:ascii="Arial" w:hAnsi="Arial" w:cs="Arial"/>
          <w:sz w:val="22"/>
          <w:szCs w:val="22"/>
          <w:lang w:val="ru-RU"/>
        </w:rPr>
        <w:t>представленный в приложении 1 к настоящей резолюции</w:t>
      </w:r>
      <w:r w:rsidRPr="00AC338B">
        <w:rPr>
          <w:rFonts w:ascii="Arial" w:hAnsi="Arial" w:cs="Arial"/>
          <w:b/>
          <w:bCs/>
          <w:sz w:val="22"/>
          <w:szCs w:val="22"/>
          <w:lang w:val="ru-RU"/>
        </w:rPr>
        <w:t xml:space="preserve"> </w:t>
      </w:r>
      <w:r w:rsidRPr="00AC338B">
        <w:rPr>
          <w:rFonts w:ascii="Arial" w:hAnsi="Arial" w:cs="Arial"/>
          <w:sz w:val="22"/>
          <w:szCs w:val="22"/>
          <w:lang w:val="ru-RU"/>
        </w:rPr>
        <w:t>текст, предложенный в документе IOC/A-32/6.2.Doc(1), с изменениями, внесенными в приложение IV «Руководящие принципы проведения сессий в режиме онлайн»;</w:t>
      </w:r>
    </w:p>
    <w:p w14:paraId="02D14154" w14:textId="77777777" w:rsidR="00AC338B" w:rsidRPr="00AC338B" w:rsidRDefault="00AC338B" w:rsidP="00612DED">
      <w:pPr>
        <w:tabs>
          <w:tab w:val="clear" w:pos="567"/>
          <w:tab w:val="left" w:pos="-737"/>
        </w:tabs>
        <w:spacing w:after="240"/>
        <w:jc w:val="both"/>
        <w:rPr>
          <w:rFonts w:ascii="Arial" w:eastAsia="Calibri" w:hAnsi="Arial" w:cs="Arial"/>
          <w:sz w:val="22"/>
          <w:szCs w:val="22"/>
          <w:lang w:val="ru-RU"/>
        </w:rPr>
      </w:pPr>
      <w:r w:rsidRPr="00AC338B">
        <w:rPr>
          <w:rFonts w:ascii="Arial" w:hAnsi="Arial" w:cs="Arial"/>
          <w:b/>
          <w:bCs/>
          <w:sz w:val="22"/>
          <w:szCs w:val="22"/>
          <w:lang w:val="ru-RU"/>
        </w:rPr>
        <w:t xml:space="preserve">предлагает </w:t>
      </w:r>
      <w:r w:rsidRPr="00AC338B">
        <w:rPr>
          <w:rFonts w:ascii="Arial" w:hAnsi="Arial" w:cs="Arial"/>
          <w:sz w:val="22"/>
          <w:szCs w:val="22"/>
          <w:lang w:val="ru-RU"/>
        </w:rPr>
        <w:t>Исполнительному секретарю МОК подготовить в соответствии с Уставом и Правилами процедуры МОК рекомендации в поддержку подготовки государств-членов к выборам и участия в них, а также рассмотреть возможность проведения информационного совещания накануне голосования;</w:t>
      </w:r>
    </w:p>
    <w:p w14:paraId="30C3E3B2" w14:textId="77777777" w:rsidR="00AC338B" w:rsidRPr="00AC338B" w:rsidRDefault="00AC338B" w:rsidP="00675F29">
      <w:pPr>
        <w:keepNext/>
        <w:numPr>
          <w:ilvl w:val="0"/>
          <w:numId w:val="36"/>
        </w:numPr>
        <w:tabs>
          <w:tab w:val="clear" w:pos="567"/>
          <w:tab w:val="left" w:pos="-737"/>
        </w:tabs>
        <w:spacing w:after="240"/>
        <w:ind w:left="567" w:hanging="567"/>
        <w:jc w:val="both"/>
        <w:rPr>
          <w:rFonts w:ascii="Arial" w:eastAsia="Calibri" w:hAnsi="Arial" w:cs="Arial"/>
          <w:sz w:val="22"/>
          <w:szCs w:val="22"/>
          <w:u w:val="single"/>
          <w:lang w:val="ru-RU"/>
        </w:rPr>
      </w:pPr>
      <w:r w:rsidRPr="00AC338B">
        <w:rPr>
          <w:rFonts w:ascii="Arial" w:hAnsi="Arial" w:cs="Arial"/>
          <w:sz w:val="22"/>
          <w:szCs w:val="22"/>
          <w:u w:val="single"/>
          <w:lang w:val="ru-RU"/>
        </w:rPr>
        <w:lastRenderedPageBreak/>
        <w:t>Отчетность по взносам в натуральной форме (ВНФ)</w:t>
      </w:r>
    </w:p>
    <w:p w14:paraId="6602F5A3" w14:textId="77777777" w:rsidR="00AC338B" w:rsidRPr="00AC338B" w:rsidRDefault="00AC338B" w:rsidP="00612DED">
      <w:pPr>
        <w:keepNext/>
        <w:tabs>
          <w:tab w:val="clear" w:pos="567"/>
          <w:tab w:val="left" w:pos="-737"/>
        </w:tabs>
        <w:spacing w:after="240"/>
        <w:jc w:val="both"/>
        <w:rPr>
          <w:rFonts w:ascii="Arial" w:eastAsia="Calibri" w:hAnsi="Arial" w:cs="Arial"/>
          <w:sz w:val="22"/>
          <w:szCs w:val="22"/>
          <w:lang w:val="ru-RU"/>
        </w:rPr>
      </w:pPr>
      <w:r w:rsidRPr="00AC338B">
        <w:rPr>
          <w:rFonts w:ascii="Arial" w:hAnsi="Arial" w:cs="Arial"/>
          <w:b/>
          <w:bCs/>
          <w:sz w:val="22"/>
          <w:szCs w:val="22"/>
          <w:lang w:val="ru-RU"/>
        </w:rPr>
        <w:t>напоминает</w:t>
      </w:r>
      <w:r w:rsidRPr="00AC338B">
        <w:rPr>
          <w:rFonts w:ascii="Arial" w:hAnsi="Arial" w:cs="Arial"/>
          <w:sz w:val="22"/>
          <w:szCs w:val="22"/>
          <w:lang w:val="ru-RU"/>
        </w:rPr>
        <w:t xml:space="preserve">, что в своей резолюции A-31/2 Ассамблея МОК предложила МФКГ «подготовить для рассмотрения Ассамблеей МОК на ее 32-й сессии предложение по системному подходу и методологии в отношении отчетности по ВНФ, согласующееся с обновленными Руководящими принципами подготовки программы и бюджета (приложение I к резолюции EC-53/2) и положениями статьи 10 Устава МОК»; </w:t>
      </w:r>
    </w:p>
    <w:p w14:paraId="1A96541F" w14:textId="77777777" w:rsidR="00AC338B" w:rsidRPr="00AC338B" w:rsidRDefault="00AC338B" w:rsidP="00612DED">
      <w:pPr>
        <w:tabs>
          <w:tab w:val="clear" w:pos="567"/>
          <w:tab w:val="left" w:pos="-737"/>
        </w:tabs>
        <w:spacing w:after="240"/>
        <w:jc w:val="both"/>
        <w:rPr>
          <w:rFonts w:ascii="Arial" w:eastAsia="Calibri" w:hAnsi="Arial" w:cs="Arial"/>
          <w:sz w:val="22"/>
          <w:szCs w:val="22"/>
          <w:lang w:val="ru-RU"/>
        </w:rPr>
      </w:pPr>
      <w:r w:rsidRPr="00AC338B">
        <w:rPr>
          <w:rFonts w:ascii="Arial" w:hAnsi="Arial" w:cs="Arial"/>
          <w:b/>
          <w:bCs/>
          <w:sz w:val="22"/>
          <w:szCs w:val="22"/>
          <w:lang w:val="ru-RU"/>
        </w:rPr>
        <w:t>напоминает также</w:t>
      </w:r>
      <w:r w:rsidRPr="00AC338B">
        <w:rPr>
          <w:rFonts w:ascii="Arial" w:hAnsi="Arial" w:cs="Arial"/>
          <w:sz w:val="22"/>
          <w:szCs w:val="22"/>
          <w:lang w:val="ru-RU"/>
        </w:rPr>
        <w:t>, что Исполнительный совет МОК на своей 55-й сессии:</w:t>
      </w:r>
    </w:p>
    <w:p w14:paraId="1425DDF0" w14:textId="77777777" w:rsidR="00AC338B" w:rsidRPr="00AC338B" w:rsidRDefault="00AC338B" w:rsidP="00AC338B">
      <w:pPr>
        <w:numPr>
          <w:ilvl w:val="0"/>
          <w:numId w:val="48"/>
        </w:numPr>
        <w:tabs>
          <w:tab w:val="clear" w:pos="567"/>
          <w:tab w:val="left" w:pos="-737"/>
        </w:tabs>
        <w:spacing w:after="240"/>
        <w:ind w:left="1134" w:hanging="567"/>
        <w:jc w:val="both"/>
        <w:rPr>
          <w:rFonts w:ascii="Arial" w:eastAsia="Calibri" w:hAnsi="Arial" w:cs="Arial"/>
          <w:sz w:val="22"/>
          <w:szCs w:val="22"/>
          <w:lang w:val="ru-RU"/>
        </w:rPr>
      </w:pPr>
      <w:r w:rsidRPr="00AC338B">
        <w:rPr>
          <w:rFonts w:ascii="Arial" w:hAnsi="Arial" w:cs="Arial"/>
          <w:sz w:val="22"/>
          <w:szCs w:val="22"/>
          <w:lang w:val="ru-RU"/>
        </w:rPr>
        <w:t>приветствовал более системный, справедливый и инклюзивный подход в отношении отчетности по взносам в натуральной форме, предложенный МФКГ и представленный в документе IOC/EC-55/5.1.Doc(2);</w:t>
      </w:r>
    </w:p>
    <w:p w14:paraId="0BC00E44" w14:textId="77777777" w:rsidR="00AC338B" w:rsidRPr="00AC338B" w:rsidRDefault="00AC338B" w:rsidP="00AC338B">
      <w:pPr>
        <w:numPr>
          <w:ilvl w:val="0"/>
          <w:numId w:val="48"/>
        </w:numPr>
        <w:tabs>
          <w:tab w:val="clear" w:pos="567"/>
          <w:tab w:val="left" w:pos="-737"/>
        </w:tabs>
        <w:spacing w:after="240"/>
        <w:ind w:left="1134" w:hanging="567"/>
        <w:jc w:val="both"/>
        <w:rPr>
          <w:rFonts w:ascii="Arial" w:eastAsia="Calibri" w:hAnsi="Arial" w:cs="Arial"/>
          <w:sz w:val="22"/>
          <w:szCs w:val="22"/>
          <w:lang w:val="ru-RU"/>
        </w:rPr>
      </w:pPr>
      <w:r w:rsidRPr="00AC338B">
        <w:rPr>
          <w:rFonts w:ascii="Arial" w:hAnsi="Arial" w:cs="Arial"/>
          <w:sz w:val="22"/>
          <w:szCs w:val="22"/>
          <w:lang w:val="ru-RU"/>
        </w:rPr>
        <w:t>предложил Исполнительному секретарю МОК начать готовить отчетность за 2022</w:t>
      </w:r>
      <w:r w:rsidRPr="00AC338B">
        <w:rPr>
          <w:rFonts w:ascii="Arial" w:hAnsi="Arial" w:cs="Arial"/>
          <w:sz w:val="22"/>
          <w:szCs w:val="22"/>
          <w:lang w:val="fr-FR"/>
        </w:rPr>
        <w:t> </w:t>
      </w:r>
      <w:r w:rsidRPr="00AC338B">
        <w:rPr>
          <w:rFonts w:ascii="Arial" w:hAnsi="Arial" w:cs="Arial"/>
          <w:sz w:val="22"/>
          <w:szCs w:val="22"/>
          <w:lang w:val="ru-RU"/>
        </w:rPr>
        <w:t>календарный год в пилотном формате и представить соответствующий доклад Ассамблее МОК на ее 32-й сессии для рассмотрения и принятия решения о будущей отчетности;</w:t>
      </w:r>
    </w:p>
    <w:p w14:paraId="61F00484" w14:textId="77777777" w:rsidR="00AC338B" w:rsidRPr="00AC338B" w:rsidRDefault="00AC338B" w:rsidP="00612DED">
      <w:pPr>
        <w:tabs>
          <w:tab w:val="clear" w:pos="567"/>
        </w:tabs>
        <w:spacing w:after="240"/>
        <w:jc w:val="both"/>
        <w:rPr>
          <w:rFonts w:ascii="Arial" w:eastAsia="Calibri" w:hAnsi="Arial" w:cs="Arial"/>
          <w:sz w:val="22"/>
          <w:szCs w:val="22"/>
          <w:lang w:val="ru-RU"/>
        </w:rPr>
      </w:pPr>
      <w:r w:rsidRPr="00AC338B">
        <w:rPr>
          <w:rFonts w:ascii="Arial" w:hAnsi="Arial" w:cs="Arial"/>
          <w:b/>
          <w:bCs/>
          <w:sz w:val="22"/>
          <w:szCs w:val="22"/>
          <w:lang w:val="ru-RU"/>
        </w:rPr>
        <w:t>выражает удовлетворение</w:t>
      </w:r>
      <w:r w:rsidRPr="00AC338B">
        <w:rPr>
          <w:rFonts w:ascii="Arial" w:hAnsi="Arial" w:cs="Arial"/>
          <w:sz w:val="22"/>
          <w:szCs w:val="22"/>
          <w:lang w:val="ru-RU"/>
        </w:rPr>
        <w:t xml:space="preserve"> результатами подготовки отчетности в пилотном формате, представленными в таблице 6 документа IOC/A-32/3.2.Doc(2));</w:t>
      </w:r>
    </w:p>
    <w:p w14:paraId="4FEA3689" w14:textId="77777777" w:rsidR="00AC338B" w:rsidRPr="00AC338B" w:rsidRDefault="00AC338B" w:rsidP="00612DED">
      <w:pPr>
        <w:tabs>
          <w:tab w:val="clear" w:pos="567"/>
        </w:tabs>
        <w:spacing w:after="240"/>
        <w:jc w:val="both"/>
        <w:rPr>
          <w:rFonts w:ascii="Arial" w:eastAsia="Calibri" w:hAnsi="Arial" w:cs="Arial"/>
          <w:sz w:val="22"/>
          <w:szCs w:val="22"/>
          <w:lang w:val="ru-RU"/>
        </w:rPr>
      </w:pPr>
      <w:r w:rsidRPr="00AC338B">
        <w:rPr>
          <w:rFonts w:ascii="Arial" w:hAnsi="Arial" w:cs="Arial"/>
          <w:b/>
          <w:bCs/>
          <w:sz w:val="22"/>
          <w:szCs w:val="22"/>
          <w:lang w:val="ru-RU"/>
        </w:rPr>
        <w:t xml:space="preserve">приветствует </w:t>
      </w:r>
      <w:r w:rsidRPr="00AC338B">
        <w:rPr>
          <w:rFonts w:ascii="Arial" w:hAnsi="Arial" w:cs="Arial"/>
          <w:sz w:val="22"/>
          <w:szCs w:val="22"/>
          <w:lang w:val="ru-RU"/>
        </w:rPr>
        <w:t>методологию, утвержденную Исполнительным советом МОК в документе IOC/EC-55/5.1.Doc(2);</w:t>
      </w:r>
    </w:p>
    <w:p w14:paraId="673B05E7" w14:textId="77777777" w:rsidR="00AC338B" w:rsidRPr="00AC338B" w:rsidRDefault="00AC338B" w:rsidP="00612DED">
      <w:pPr>
        <w:tabs>
          <w:tab w:val="clear" w:pos="567"/>
        </w:tabs>
        <w:spacing w:after="240"/>
        <w:jc w:val="both"/>
        <w:rPr>
          <w:rFonts w:ascii="Arial" w:eastAsia="Calibri" w:hAnsi="Arial" w:cs="Arial"/>
          <w:sz w:val="22"/>
          <w:szCs w:val="22"/>
          <w:lang w:val="ru-RU"/>
        </w:rPr>
      </w:pPr>
      <w:r w:rsidRPr="00AC338B">
        <w:rPr>
          <w:rFonts w:ascii="Arial" w:hAnsi="Arial" w:cs="Arial"/>
          <w:b/>
          <w:bCs/>
          <w:sz w:val="22"/>
          <w:szCs w:val="22"/>
          <w:lang w:val="ru-RU"/>
        </w:rPr>
        <w:t xml:space="preserve">предлагает </w:t>
      </w:r>
      <w:r w:rsidRPr="00AC338B">
        <w:rPr>
          <w:rFonts w:ascii="Arial" w:hAnsi="Arial" w:cs="Arial"/>
          <w:sz w:val="22"/>
          <w:szCs w:val="22"/>
          <w:lang w:val="ru-RU"/>
        </w:rPr>
        <w:t xml:space="preserve">государствам-членам и </w:t>
      </w:r>
      <w:r w:rsidRPr="00AC338B">
        <w:rPr>
          <w:rFonts w:ascii="Arial" w:hAnsi="Arial" w:cs="Arial"/>
          <w:b/>
          <w:bCs/>
          <w:sz w:val="22"/>
          <w:szCs w:val="22"/>
          <w:lang w:val="ru-RU"/>
        </w:rPr>
        <w:t>просит</w:t>
      </w:r>
      <w:r w:rsidRPr="00AC338B">
        <w:rPr>
          <w:rFonts w:ascii="Arial" w:hAnsi="Arial" w:cs="Arial"/>
          <w:sz w:val="22"/>
          <w:szCs w:val="22"/>
          <w:lang w:val="ru-RU"/>
        </w:rPr>
        <w:t xml:space="preserve"> Исполнительного секретаря МОК продолжать в будущем представлять отчетность на основе того же подхода в консультации с МФКГ для обеспечения соблюдения утвержденной методологии;</w:t>
      </w:r>
    </w:p>
    <w:p w14:paraId="5E5E4A7B" w14:textId="77777777" w:rsidR="00AC338B" w:rsidRPr="00AC338B" w:rsidRDefault="00AC338B" w:rsidP="00AC338B">
      <w:pPr>
        <w:tabs>
          <w:tab w:val="clear" w:pos="567"/>
        </w:tabs>
        <w:spacing w:after="240"/>
        <w:ind w:left="567" w:hanging="567"/>
        <w:jc w:val="center"/>
        <w:rPr>
          <w:rFonts w:ascii="Arial" w:hAnsi="Arial" w:cs="Arial"/>
          <w:sz w:val="22"/>
          <w:szCs w:val="22"/>
          <w:lang w:val="ru-RU"/>
        </w:rPr>
      </w:pPr>
      <w:r w:rsidRPr="00AC338B">
        <w:rPr>
          <w:rFonts w:ascii="Arial" w:hAnsi="Arial" w:cs="Arial"/>
          <w:b/>
          <w:bCs/>
          <w:sz w:val="22"/>
          <w:szCs w:val="22"/>
          <w:lang w:val="ru-RU"/>
        </w:rPr>
        <w:t>IV.</w:t>
      </w:r>
    </w:p>
    <w:p w14:paraId="625C292C" w14:textId="77777777" w:rsidR="00AC338B" w:rsidRPr="00AC338B" w:rsidRDefault="00AC338B" w:rsidP="00AC338B">
      <w:pPr>
        <w:tabs>
          <w:tab w:val="clear" w:pos="567"/>
        </w:tabs>
        <w:spacing w:after="240"/>
        <w:ind w:left="567" w:hanging="567"/>
        <w:jc w:val="center"/>
        <w:rPr>
          <w:rFonts w:ascii="Arial" w:eastAsia="Calibri" w:hAnsi="Arial" w:cs="Arial"/>
          <w:b/>
          <w:bCs/>
          <w:sz w:val="22"/>
          <w:szCs w:val="22"/>
          <w:lang w:val="ru-RU"/>
        </w:rPr>
      </w:pPr>
      <w:r w:rsidRPr="00AC338B">
        <w:rPr>
          <w:rFonts w:ascii="Arial" w:hAnsi="Arial" w:cs="Arial"/>
          <w:b/>
          <w:bCs/>
          <w:sz w:val="22"/>
          <w:szCs w:val="22"/>
          <w:lang w:val="ru-RU"/>
        </w:rPr>
        <w:t>Проект плана действий по результатам проведенной IOS</w:t>
      </w:r>
      <w:r w:rsidRPr="00AC338B">
        <w:rPr>
          <w:rFonts w:ascii="Arial" w:hAnsi="Arial" w:cs="Arial"/>
          <w:b/>
          <w:bCs/>
          <w:sz w:val="22"/>
          <w:szCs w:val="22"/>
          <w:lang w:val="ru-RU"/>
        </w:rPr>
        <w:br/>
        <w:t>оценки стратегического позиционирования МОК</w:t>
      </w:r>
    </w:p>
    <w:p w14:paraId="04A46AAF" w14:textId="77777777" w:rsidR="00AC338B" w:rsidRPr="00AC338B" w:rsidRDefault="00AC338B" w:rsidP="00612DED">
      <w:pPr>
        <w:tabs>
          <w:tab w:val="clear" w:pos="567"/>
        </w:tabs>
        <w:spacing w:after="240"/>
        <w:jc w:val="both"/>
        <w:rPr>
          <w:rFonts w:ascii="Arial" w:eastAsia="Calibri" w:hAnsi="Arial" w:cs="Arial"/>
          <w:b/>
          <w:bCs/>
          <w:sz w:val="22"/>
          <w:szCs w:val="22"/>
          <w:lang w:val="ru-RU"/>
        </w:rPr>
      </w:pPr>
      <w:r w:rsidRPr="00AC338B">
        <w:rPr>
          <w:rFonts w:ascii="Arial" w:hAnsi="Arial" w:cs="Arial"/>
          <w:b/>
          <w:bCs/>
          <w:sz w:val="22"/>
          <w:szCs w:val="22"/>
          <w:lang w:val="ru-RU"/>
        </w:rPr>
        <w:t>напоминает</w:t>
      </w:r>
      <w:r w:rsidRPr="00AC338B">
        <w:rPr>
          <w:rFonts w:ascii="Arial" w:hAnsi="Arial" w:cs="Arial"/>
          <w:sz w:val="22"/>
          <w:szCs w:val="22"/>
          <w:lang w:val="ru-RU"/>
        </w:rPr>
        <w:t>, что проект плана действий по результатам проведенной IOS оценки стратегического позиционирования МОК, представленный в документе IOC/EC</w:t>
      </w:r>
      <w:r w:rsidRPr="00AC338B">
        <w:rPr>
          <w:rFonts w:ascii="Arial" w:hAnsi="Arial" w:cs="Arial"/>
          <w:sz w:val="22"/>
          <w:szCs w:val="22"/>
          <w:lang w:val="ru-RU"/>
        </w:rPr>
        <w:noBreakHyphen/>
        <w:t>55/3.2.Doc(1), получил положительную оценку Исполнительного совета МОК на его 55</w:t>
      </w:r>
      <w:r w:rsidRPr="00AC338B">
        <w:rPr>
          <w:rFonts w:ascii="Arial" w:hAnsi="Arial" w:cs="Arial"/>
          <w:sz w:val="22"/>
          <w:szCs w:val="22"/>
          <w:lang w:val="ru-RU"/>
        </w:rPr>
        <w:noBreakHyphen/>
        <w:t>й сессии;</w:t>
      </w:r>
    </w:p>
    <w:p w14:paraId="329D6C0E" w14:textId="77777777" w:rsidR="00AC338B" w:rsidRPr="00AC338B" w:rsidRDefault="00AC338B" w:rsidP="00612DED">
      <w:pPr>
        <w:tabs>
          <w:tab w:val="clear" w:pos="567"/>
        </w:tabs>
        <w:spacing w:after="240"/>
        <w:jc w:val="both"/>
        <w:rPr>
          <w:rFonts w:ascii="Arial" w:eastAsia="Calibri" w:hAnsi="Arial" w:cs="Arial"/>
          <w:b/>
          <w:bCs/>
          <w:sz w:val="22"/>
          <w:szCs w:val="22"/>
          <w:lang w:val="ru-RU"/>
        </w:rPr>
      </w:pPr>
      <w:r w:rsidRPr="00AC338B">
        <w:rPr>
          <w:rFonts w:ascii="Arial" w:hAnsi="Arial" w:cs="Arial"/>
          <w:b/>
          <w:bCs/>
          <w:sz w:val="22"/>
          <w:szCs w:val="22"/>
          <w:lang w:val="ru-RU"/>
        </w:rPr>
        <w:t>отмечает</w:t>
      </w:r>
      <w:r w:rsidRPr="00AC338B">
        <w:rPr>
          <w:rFonts w:ascii="Arial" w:hAnsi="Arial" w:cs="Arial"/>
          <w:sz w:val="22"/>
          <w:szCs w:val="22"/>
          <w:lang w:val="ru-RU"/>
        </w:rPr>
        <w:t>, что проект плана действий, представленный Ассамблее МОК в документе IOC/A-32/6.3.Doc(1), был подготовлен на основе отзывов государств-членов, направленных в ответ на циркулярное письмо МОК № 2912, и включает в необходимых случаях обновленную информацию о ходе работы, в соответствии с решением EC-55/3.2;</w:t>
      </w:r>
    </w:p>
    <w:p w14:paraId="5C471C91" w14:textId="77777777" w:rsidR="00AC338B" w:rsidRPr="00AC338B" w:rsidRDefault="00AC338B" w:rsidP="00612DED">
      <w:pPr>
        <w:tabs>
          <w:tab w:val="clear" w:pos="567"/>
        </w:tabs>
        <w:spacing w:after="240"/>
        <w:jc w:val="both"/>
        <w:rPr>
          <w:rFonts w:ascii="Arial" w:eastAsia="Calibri" w:hAnsi="Arial" w:cs="Arial"/>
          <w:b/>
          <w:bCs/>
          <w:sz w:val="22"/>
          <w:szCs w:val="22"/>
          <w:lang w:val="ru-RU"/>
        </w:rPr>
      </w:pPr>
      <w:r w:rsidRPr="00AC338B">
        <w:rPr>
          <w:rFonts w:ascii="Arial" w:hAnsi="Arial" w:cs="Arial"/>
          <w:b/>
          <w:bCs/>
          <w:sz w:val="22"/>
          <w:szCs w:val="22"/>
          <w:lang w:val="ru-RU"/>
        </w:rPr>
        <w:t>принимает к сведению</w:t>
      </w:r>
      <w:r w:rsidRPr="00AC338B">
        <w:rPr>
          <w:rFonts w:ascii="Arial" w:hAnsi="Arial" w:cs="Arial"/>
          <w:sz w:val="22"/>
          <w:szCs w:val="22"/>
          <w:lang w:val="ru-RU"/>
        </w:rPr>
        <w:t>, что принятое Исполнительным советом МОК на его 55-й сессии решение, в котором он просил Исполнительного секретаря подготовить «в том числе с учетом потребностей в кадровых ресурсах смету бюджета, необходимого для устойчивого осуществления основных программ МОК и расширения ее деятельности в ответ на растущие потребности государств-членов и других заинтересованных сторон», было выполнено, и соответствующая информация была разослана циркулярным письмом № 2912;</w:t>
      </w:r>
    </w:p>
    <w:p w14:paraId="2F1FCB75" w14:textId="77777777" w:rsidR="00AC338B" w:rsidRPr="00AC338B" w:rsidRDefault="00AC338B" w:rsidP="00612DED">
      <w:pPr>
        <w:tabs>
          <w:tab w:val="clear" w:pos="567"/>
        </w:tabs>
        <w:spacing w:after="240"/>
        <w:jc w:val="both"/>
        <w:rPr>
          <w:rFonts w:ascii="Arial" w:eastAsia="Calibri" w:hAnsi="Arial" w:cs="Arial"/>
          <w:b/>
          <w:bCs/>
          <w:sz w:val="22"/>
          <w:szCs w:val="22"/>
          <w:lang w:val="ru-RU"/>
        </w:rPr>
      </w:pPr>
      <w:r w:rsidRPr="00AC338B">
        <w:rPr>
          <w:rFonts w:ascii="Arial" w:hAnsi="Arial" w:cs="Arial"/>
          <w:b/>
          <w:bCs/>
          <w:sz w:val="22"/>
          <w:szCs w:val="22"/>
          <w:lang w:val="ru-RU"/>
        </w:rPr>
        <w:t xml:space="preserve">приветствует </w:t>
      </w:r>
      <w:r w:rsidRPr="00AC338B">
        <w:rPr>
          <w:rFonts w:ascii="Arial" w:hAnsi="Arial" w:cs="Arial"/>
          <w:sz w:val="22"/>
          <w:szCs w:val="22"/>
          <w:lang w:val="ru-RU"/>
        </w:rPr>
        <w:t>проект плана действий, представленный в документе IOC/A</w:t>
      </w:r>
      <w:r w:rsidRPr="00AC338B">
        <w:rPr>
          <w:rFonts w:ascii="Arial" w:hAnsi="Arial" w:cs="Arial"/>
          <w:sz w:val="22"/>
          <w:szCs w:val="22"/>
          <w:lang w:val="ru-RU"/>
        </w:rPr>
        <w:noBreakHyphen/>
        <w:t xml:space="preserve">32/6.3.Doc(1); </w:t>
      </w:r>
    </w:p>
    <w:p w14:paraId="71CD06BE" w14:textId="77777777" w:rsidR="00AC338B" w:rsidRPr="00AC338B" w:rsidRDefault="00AC338B" w:rsidP="00612DED">
      <w:pPr>
        <w:tabs>
          <w:tab w:val="clear" w:pos="567"/>
        </w:tabs>
        <w:spacing w:after="240"/>
        <w:jc w:val="both"/>
        <w:rPr>
          <w:rFonts w:ascii="Arial" w:eastAsia="Calibri" w:hAnsi="Arial" w:cs="Arial"/>
          <w:b/>
          <w:bCs/>
          <w:sz w:val="22"/>
          <w:szCs w:val="22"/>
          <w:lang w:val="ru-RU"/>
        </w:rPr>
      </w:pPr>
      <w:r w:rsidRPr="00AC338B">
        <w:rPr>
          <w:rFonts w:ascii="Arial" w:hAnsi="Arial" w:cs="Arial"/>
          <w:b/>
          <w:bCs/>
          <w:sz w:val="22"/>
          <w:szCs w:val="22"/>
          <w:lang w:val="ru-RU"/>
        </w:rPr>
        <w:t xml:space="preserve">просит </w:t>
      </w:r>
      <w:r w:rsidRPr="00AC338B">
        <w:rPr>
          <w:rFonts w:ascii="Arial" w:hAnsi="Arial" w:cs="Arial"/>
          <w:sz w:val="22"/>
          <w:szCs w:val="22"/>
          <w:lang w:val="ru-RU"/>
        </w:rPr>
        <w:t>Исполнительного секретаря МОК:</w:t>
      </w:r>
    </w:p>
    <w:p w14:paraId="61888C8D" w14:textId="77777777" w:rsidR="00AC338B" w:rsidRPr="00AC338B" w:rsidRDefault="00AC338B" w:rsidP="00AC338B">
      <w:pPr>
        <w:tabs>
          <w:tab w:val="clear" w:pos="567"/>
        </w:tabs>
        <w:spacing w:after="240"/>
        <w:ind w:left="1134" w:hanging="567"/>
        <w:jc w:val="both"/>
        <w:rPr>
          <w:rFonts w:ascii="Arial" w:eastAsia="Calibri" w:hAnsi="Arial" w:cs="Arial"/>
          <w:b/>
          <w:bCs/>
          <w:sz w:val="22"/>
          <w:szCs w:val="22"/>
          <w:lang w:val="ru-RU"/>
        </w:rPr>
      </w:pPr>
      <w:r w:rsidRPr="00AC338B">
        <w:rPr>
          <w:rFonts w:ascii="Arial" w:hAnsi="Arial" w:cs="Arial"/>
          <w:sz w:val="22"/>
          <w:szCs w:val="22"/>
          <w:lang w:val="ru-RU"/>
        </w:rPr>
        <w:t>(</w:t>
      </w:r>
      <w:proofErr w:type="spellStart"/>
      <w:r w:rsidRPr="00AC338B">
        <w:rPr>
          <w:rFonts w:ascii="Arial" w:hAnsi="Arial" w:cs="Arial"/>
          <w:sz w:val="22"/>
          <w:szCs w:val="22"/>
          <w:lang w:val="en-US"/>
        </w:rPr>
        <w:t>i</w:t>
      </w:r>
      <w:proofErr w:type="spellEnd"/>
      <w:r w:rsidRPr="00AC338B">
        <w:rPr>
          <w:rFonts w:ascii="Arial" w:hAnsi="Arial" w:cs="Arial"/>
          <w:sz w:val="22"/>
          <w:szCs w:val="22"/>
          <w:lang w:val="ru-RU"/>
        </w:rPr>
        <w:t xml:space="preserve">) </w:t>
      </w:r>
      <w:r w:rsidRPr="00AC338B">
        <w:rPr>
          <w:rFonts w:ascii="Arial" w:hAnsi="Arial" w:cs="Arial"/>
          <w:sz w:val="22"/>
          <w:szCs w:val="22"/>
          <w:lang w:val="ru-RU"/>
        </w:rPr>
        <w:tab/>
        <w:t xml:space="preserve">продолжать осуществление плана действий с учетом меняющейся ситуации в МОК, в том числе с учетом имеющихся в наличии средств, предлагая </w:t>
      </w:r>
      <w:r w:rsidRPr="00AC338B">
        <w:rPr>
          <w:rFonts w:ascii="Arial" w:hAnsi="Arial" w:cs="Arial"/>
          <w:sz w:val="22"/>
          <w:szCs w:val="22"/>
          <w:lang w:val="ru-RU"/>
        </w:rPr>
        <w:lastRenderedPageBreak/>
        <w:t xml:space="preserve">соответствующие корректировки и отчитываясь о ходе работы перед руководящими органами МОК и ЮНЕСКО; </w:t>
      </w:r>
    </w:p>
    <w:p w14:paraId="4E84DBDB" w14:textId="77777777" w:rsidR="00AC338B" w:rsidRPr="00AC338B" w:rsidRDefault="00AC338B" w:rsidP="00AC338B">
      <w:pPr>
        <w:tabs>
          <w:tab w:val="clear" w:pos="567"/>
        </w:tabs>
        <w:spacing w:after="240"/>
        <w:ind w:left="1134" w:hanging="567"/>
        <w:jc w:val="both"/>
        <w:rPr>
          <w:rFonts w:ascii="Arial" w:eastAsia="Calibri" w:hAnsi="Arial" w:cs="Arial"/>
          <w:sz w:val="22"/>
          <w:szCs w:val="22"/>
          <w:lang w:val="ru-RU"/>
        </w:rPr>
      </w:pPr>
      <w:r w:rsidRPr="00AC338B">
        <w:rPr>
          <w:rFonts w:ascii="Arial" w:hAnsi="Arial" w:cs="Arial"/>
          <w:sz w:val="22"/>
          <w:szCs w:val="22"/>
          <w:lang w:val="ru-RU"/>
        </w:rPr>
        <w:t>(</w:t>
      </w:r>
      <w:r w:rsidRPr="00AC338B">
        <w:rPr>
          <w:rFonts w:ascii="Arial" w:hAnsi="Arial" w:cs="Arial"/>
          <w:sz w:val="22"/>
          <w:szCs w:val="22"/>
          <w:lang w:val="en-US"/>
        </w:rPr>
        <w:t>ii</w:t>
      </w:r>
      <w:r w:rsidRPr="00AC338B">
        <w:rPr>
          <w:rFonts w:ascii="Arial" w:hAnsi="Arial" w:cs="Arial"/>
          <w:sz w:val="22"/>
          <w:szCs w:val="22"/>
          <w:lang w:val="ru-RU"/>
        </w:rPr>
        <w:t>)</w:t>
      </w:r>
      <w:r w:rsidRPr="00AC338B">
        <w:rPr>
          <w:rFonts w:ascii="Arial" w:hAnsi="Arial" w:cs="Arial"/>
          <w:b/>
          <w:bCs/>
          <w:sz w:val="22"/>
          <w:szCs w:val="22"/>
          <w:lang w:val="ru-RU"/>
        </w:rPr>
        <w:t xml:space="preserve"> </w:t>
      </w:r>
      <w:r w:rsidRPr="00AC338B">
        <w:rPr>
          <w:rFonts w:ascii="Arial" w:hAnsi="Arial" w:cs="Arial"/>
          <w:b/>
          <w:bCs/>
          <w:sz w:val="22"/>
          <w:szCs w:val="22"/>
          <w:lang w:val="ru-RU"/>
        </w:rPr>
        <w:tab/>
      </w:r>
      <w:r w:rsidRPr="00AC338B">
        <w:rPr>
          <w:rFonts w:ascii="Arial" w:hAnsi="Arial" w:cs="Arial"/>
          <w:sz w:val="22"/>
          <w:szCs w:val="22"/>
          <w:lang w:val="ru-RU"/>
        </w:rPr>
        <w:t>поддерживать работу МФКГ, своевременно предоставляя информацию о соответствующих процессах управления и составления программы и бюджета, в целях содействия принятию обоснованного решения государствами – членами Исполнительного совета МОК на его 57-й сессии в 2024 г.;</w:t>
      </w:r>
    </w:p>
    <w:p w14:paraId="59F34A35" w14:textId="77777777" w:rsidR="00AC338B" w:rsidRPr="00AC338B" w:rsidRDefault="00AC338B" w:rsidP="00AC338B">
      <w:pPr>
        <w:tabs>
          <w:tab w:val="clear" w:pos="567"/>
        </w:tabs>
        <w:snapToGrid/>
        <w:spacing w:after="160" w:line="259" w:lineRule="auto"/>
        <w:rPr>
          <w:rFonts w:ascii="Arial" w:hAnsi="Arial" w:cs="Arial"/>
          <w:sz w:val="22"/>
          <w:szCs w:val="22"/>
          <w:u w:val="single"/>
          <w:lang w:val="ru-RU"/>
        </w:rPr>
        <w:sectPr w:rsidR="00AC338B" w:rsidRPr="00AC338B" w:rsidSect="00AC338B">
          <w:headerReference w:type="even" r:id="rId20"/>
          <w:headerReference w:type="default" r:id="rId21"/>
          <w:headerReference w:type="first" r:id="rId22"/>
          <w:type w:val="oddPage"/>
          <w:pgSz w:w="11906" w:h="16838" w:code="9"/>
          <w:pgMar w:top="1418" w:right="1134" w:bottom="1134" w:left="1134" w:header="680" w:footer="680" w:gutter="0"/>
          <w:pgNumType w:start="1"/>
          <w:cols w:space="708"/>
          <w:titlePg/>
          <w:docGrid w:linePitch="360"/>
        </w:sectPr>
      </w:pPr>
    </w:p>
    <w:p w14:paraId="6572B170" w14:textId="7DAE21A0" w:rsidR="00AC338B" w:rsidRPr="00AC338B" w:rsidRDefault="00AC338B" w:rsidP="00AC338B">
      <w:pPr>
        <w:tabs>
          <w:tab w:val="clear" w:pos="567"/>
        </w:tabs>
        <w:spacing w:after="240"/>
        <w:jc w:val="center"/>
        <w:rPr>
          <w:rFonts w:ascii="Arial" w:eastAsia="Calibri" w:hAnsi="Arial" w:cs="Arial"/>
          <w:sz w:val="22"/>
          <w:szCs w:val="22"/>
          <w:u w:val="single"/>
          <w:lang w:val="ru-RU"/>
        </w:rPr>
      </w:pPr>
      <w:r w:rsidRPr="00AC338B">
        <w:rPr>
          <w:rFonts w:ascii="Arial" w:hAnsi="Arial" w:cs="Arial"/>
          <w:sz w:val="22"/>
          <w:szCs w:val="22"/>
          <w:lang w:val="ru-RU"/>
        </w:rPr>
        <w:lastRenderedPageBreak/>
        <w:t>Приложение 1 к</w:t>
      </w:r>
      <w:r w:rsidRPr="00AC338B">
        <w:rPr>
          <w:rFonts w:ascii="Arial" w:hAnsi="Arial" w:cs="Arial"/>
          <w:sz w:val="22"/>
          <w:szCs w:val="22"/>
          <w:u w:val="single"/>
          <w:lang w:val="ru-RU"/>
        </w:rPr>
        <w:t xml:space="preserve"> резолюции МОК A-32/4</w:t>
      </w:r>
    </w:p>
    <w:p w14:paraId="7C0DFBE3" w14:textId="77777777" w:rsidR="00AC338B" w:rsidRPr="00AC338B" w:rsidRDefault="00AC338B" w:rsidP="00AC338B">
      <w:pPr>
        <w:tabs>
          <w:tab w:val="clear" w:pos="567"/>
        </w:tabs>
        <w:spacing w:after="240"/>
        <w:jc w:val="center"/>
        <w:rPr>
          <w:noProof/>
        </w:rPr>
      </w:pPr>
      <w:r w:rsidRPr="00AC338B">
        <w:rPr>
          <w:noProof/>
        </w:rPr>
        <w:drawing>
          <wp:inline distT="0" distB="0" distL="0" distR="0" wp14:anchorId="737453AA" wp14:editId="50BA920C">
            <wp:extent cx="8542655" cy="5468927"/>
            <wp:effectExtent l="0" t="0" r="0" b="0"/>
            <wp:docPr id="8" name="Picture 2" descr="A close-up of a spreadshee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up of a spreadsheet&#10;&#10;Description automatically generated with medium confidence"/>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8548788" cy="5472853"/>
                    </a:xfrm>
                    <a:prstGeom prst="rect">
                      <a:avLst/>
                    </a:prstGeom>
                    <a:noFill/>
                    <a:ln>
                      <a:noFill/>
                    </a:ln>
                  </pic:spPr>
                </pic:pic>
              </a:graphicData>
            </a:graphic>
          </wp:inline>
        </w:drawing>
      </w:r>
    </w:p>
    <w:p w14:paraId="3F852A60" w14:textId="77777777" w:rsidR="00AC338B" w:rsidRPr="00AC338B" w:rsidRDefault="00AC338B" w:rsidP="00AC338B">
      <w:pPr>
        <w:tabs>
          <w:tab w:val="clear" w:pos="567"/>
        </w:tabs>
        <w:spacing w:after="240"/>
        <w:jc w:val="center"/>
        <w:rPr>
          <w:rFonts w:ascii="Arial" w:hAnsi="Arial" w:cs="Arial"/>
          <w:sz w:val="22"/>
          <w:szCs w:val="22"/>
          <w:u w:val="single"/>
          <w:lang w:val="ru-RU"/>
        </w:rPr>
        <w:sectPr w:rsidR="00AC338B" w:rsidRPr="00AC338B" w:rsidSect="00C1185F">
          <w:headerReference w:type="default" r:id="rId25"/>
          <w:footerReference w:type="default" r:id="rId26"/>
          <w:pgSz w:w="16838" w:h="11906" w:orient="landscape" w:code="9"/>
          <w:pgMar w:top="1134" w:right="1418" w:bottom="1134" w:left="1134" w:header="680" w:footer="680" w:gutter="0"/>
          <w:cols w:space="708"/>
          <w:docGrid w:linePitch="360"/>
        </w:sectPr>
      </w:pPr>
    </w:p>
    <w:p w14:paraId="72B788E7" w14:textId="2E3A1BDB" w:rsidR="00AC338B" w:rsidRPr="00AC338B" w:rsidRDefault="00AC338B" w:rsidP="00AC338B">
      <w:pPr>
        <w:tabs>
          <w:tab w:val="clear" w:pos="567"/>
        </w:tabs>
        <w:spacing w:after="240"/>
        <w:jc w:val="center"/>
        <w:rPr>
          <w:rFonts w:ascii="Arial" w:eastAsia="Calibri" w:hAnsi="Arial" w:cs="Arial"/>
          <w:sz w:val="22"/>
          <w:szCs w:val="22"/>
          <w:u w:val="single"/>
          <w:lang w:val="ru-RU"/>
        </w:rPr>
      </w:pPr>
      <w:r w:rsidRPr="00AC338B">
        <w:rPr>
          <w:rFonts w:ascii="Arial" w:hAnsi="Arial" w:cs="Arial"/>
          <w:sz w:val="22"/>
          <w:szCs w:val="22"/>
          <w:lang w:val="ru-RU"/>
        </w:rPr>
        <w:lastRenderedPageBreak/>
        <w:t>Приложение 2 к</w:t>
      </w:r>
      <w:r w:rsidRPr="00AC338B">
        <w:rPr>
          <w:rFonts w:ascii="Arial" w:hAnsi="Arial" w:cs="Arial"/>
          <w:sz w:val="22"/>
          <w:szCs w:val="22"/>
          <w:u w:val="single"/>
          <w:lang w:val="ru-RU"/>
        </w:rPr>
        <w:t xml:space="preserve"> резолюции МОК A-32/4</w:t>
      </w:r>
    </w:p>
    <w:p w14:paraId="060BF291" w14:textId="77777777" w:rsidR="00AC338B" w:rsidRPr="00AC338B" w:rsidRDefault="00AC338B" w:rsidP="00AC338B">
      <w:pPr>
        <w:tabs>
          <w:tab w:val="clear" w:pos="567"/>
          <w:tab w:val="left" w:pos="709"/>
        </w:tabs>
        <w:spacing w:after="240"/>
        <w:jc w:val="center"/>
        <w:rPr>
          <w:rFonts w:ascii="Arial" w:hAnsi="Arial" w:cs="Arial"/>
          <w:b/>
          <w:bCs/>
          <w:sz w:val="22"/>
          <w:szCs w:val="22"/>
          <w:lang w:val="ru-RU"/>
        </w:rPr>
      </w:pPr>
      <w:r w:rsidRPr="00AC338B">
        <w:rPr>
          <w:rFonts w:ascii="Arial" w:hAnsi="Arial" w:cs="Arial"/>
          <w:b/>
          <w:bCs/>
          <w:sz w:val="22"/>
          <w:szCs w:val="22"/>
          <w:u w:val="single"/>
          <w:lang w:val="ru-RU"/>
        </w:rPr>
        <w:t>Дополнение IV</w:t>
      </w:r>
      <w:r w:rsidRPr="00AC338B">
        <w:rPr>
          <w:rFonts w:ascii="Arial" w:hAnsi="Arial" w:cs="Arial"/>
          <w:b/>
          <w:bCs/>
          <w:sz w:val="22"/>
          <w:szCs w:val="22"/>
          <w:lang w:val="ru-RU"/>
        </w:rPr>
        <w:t>: руководящие принципы проведения сессий в режиме онлайн</w:t>
      </w:r>
    </w:p>
    <w:p w14:paraId="136566D7" w14:textId="77777777" w:rsidR="00AC338B" w:rsidRPr="00AC338B" w:rsidRDefault="00AC338B" w:rsidP="00AC338B">
      <w:pPr>
        <w:numPr>
          <w:ilvl w:val="0"/>
          <w:numId w:val="37"/>
        </w:numPr>
        <w:autoSpaceDE w:val="0"/>
        <w:autoSpaceDN w:val="0"/>
        <w:adjustRightInd w:val="0"/>
        <w:spacing w:after="240"/>
        <w:ind w:left="567" w:hanging="567"/>
        <w:jc w:val="both"/>
        <w:rPr>
          <w:rFonts w:ascii="Arial" w:hAnsi="Arial" w:cs="Arial"/>
          <w:b/>
          <w:bCs/>
          <w:sz w:val="22"/>
          <w:szCs w:val="22"/>
        </w:rPr>
      </w:pPr>
      <w:r w:rsidRPr="00AC338B">
        <w:rPr>
          <w:rFonts w:ascii="Arial" w:hAnsi="Arial" w:cs="Arial"/>
          <w:b/>
          <w:bCs/>
          <w:sz w:val="22"/>
          <w:szCs w:val="22"/>
          <w:lang w:val="ru-RU"/>
        </w:rPr>
        <w:t>Общие рекомендации</w:t>
      </w:r>
      <w:r w:rsidRPr="00AC338B">
        <w:rPr>
          <w:rFonts w:ascii="Arial" w:hAnsi="Arial" w:cs="Arial"/>
          <w:sz w:val="22"/>
          <w:szCs w:val="22"/>
          <w:lang w:val="ru-RU"/>
        </w:rPr>
        <w:t xml:space="preserve"> </w:t>
      </w:r>
    </w:p>
    <w:p w14:paraId="3427087E" w14:textId="77777777" w:rsidR="00AC338B" w:rsidRPr="00AC338B" w:rsidRDefault="00AC338B" w:rsidP="00AC338B">
      <w:pPr>
        <w:numPr>
          <w:ilvl w:val="1"/>
          <w:numId w:val="49"/>
        </w:numPr>
        <w:tabs>
          <w:tab w:val="clear" w:pos="567"/>
        </w:tabs>
        <w:autoSpaceDE w:val="0"/>
        <w:autoSpaceDN w:val="0"/>
        <w:adjustRightInd w:val="0"/>
        <w:spacing w:after="240"/>
        <w:ind w:left="1134" w:hanging="567"/>
        <w:jc w:val="both"/>
        <w:rPr>
          <w:rFonts w:ascii="Arial" w:hAnsi="Arial" w:cs="Arial"/>
          <w:sz w:val="22"/>
          <w:szCs w:val="22"/>
          <w:lang w:val="ru-RU"/>
        </w:rPr>
      </w:pPr>
      <w:r w:rsidRPr="00AC338B">
        <w:rPr>
          <w:rFonts w:ascii="Arial" w:hAnsi="Arial" w:cs="Arial"/>
          <w:sz w:val="22"/>
          <w:szCs w:val="22"/>
          <w:lang w:val="ru-RU"/>
        </w:rPr>
        <w:t xml:space="preserve">Ассамблея МОК, Исполнительный совет и их вспомогательные органы проводят сессии в режиме онлайн только в периоды чрезвычайных ситуаций или в исключительных обстоятельствах, делающих невозможным проведение очных заседаний. </w:t>
      </w:r>
    </w:p>
    <w:p w14:paraId="587DA110" w14:textId="77777777" w:rsidR="00AC338B" w:rsidRPr="00AC338B" w:rsidRDefault="00AC338B" w:rsidP="00AC338B">
      <w:pPr>
        <w:numPr>
          <w:ilvl w:val="1"/>
          <w:numId w:val="49"/>
        </w:numPr>
        <w:tabs>
          <w:tab w:val="clear" w:pos="567"/>
        </w:tabs>
        <w:autoSpaceDE w:val="0"/>
        <w:autoSpaceDN w:val="0"/>
        <w:adjustRightInd w:val="0"/>
        <w:spacing w:after="240"/>
        <w:ind w:left="1134" w:hanging="567"/>
        <w:jc w:val="both"/>
        <w:rPr>
          <w:rFonts w:ascii="Arial" w:hAnsi="Arial" w:cs="Arial"/>
          <w:sz w:val="22"/>
          <w:szCs w:val="22"/>
          <w:lang w:val="ru-RU"/>
        </w:rPr>
      </w:pPr>
      <w:r w:rsidRPr="00AC338B">
        <w:rPr>
          <w:rFonts w:ascii="Arial" w:hAnsi="Arial" w:cs="Arial"/>
          <w:sz w:val="22"/>
          <w:szCs w:val="22"/>
          <w:lang w:val="ru-RU"/>
        </w:rPr>
        <w:t xml:space="preserve">Правила процедуры применяются к сессиям в режиме онлайн. </w:t>
      </w:r>
    </w:p>
    <w:p w14:paraId="6698D41A" w14:textId="77777777" w:rsidR="00AC338B" w:rsidRPr="00AC338B" w:rsidRDefault="00AC338B" w:rsidP="00AC338B">
      <w:pPr>
        <w:numPr>
          <w:ilvl w:val="1"/>
          <w:numId w:val="49"/>
        </w:numPr>
        <w:tabs>
          <w:tab w:val="clear" w:pos="567"/>
        </w:tabs>
        <w:autoSpaceDE w:val="0"/>
        <w:autoSpaceDN w:val="0"/>
        <w:adjustRightInd w:val="0"/>
        <w:spacing w:after="240"/>
        <w:ind w:left="1134" w:hanging="567"/>
        <w:jc w:val="both"/>
        <w:rPr>
          <w:rFonts w:ascii="Arial" w:hAnsi="Arial" w:cs="Arial"/>
          <w:sz w:val="22"/>
          <w:szCs w:val="22"/>
          <w:lang w:val="ru-RU"/>
        </w:rPr>
      </w:pPr>
      <w:r w:rsidRPr="00AC338B">
        <w:rPr>
          <w:rFonts w:ascii="Arial" w:hAnsi="Arial" w:cs="Arial"/>
          <w:sz w:val="22"/>
          <w:szCs w:val="22"/>
          <w:lang w:val="ru-RU"/>
        </w:rPr>
        <w:t xml:space="preserve">Участие и доступ к онлайновым платформам всех членов Совета, представителей Организации Объединенных Наций, наблюдателей от государств-членов и государств, не являющихся членами Совета, и наблюдателей от межправительственных или международных неправительственных организаций обеспечиваются на равных условиях в соответствии с Правилами процедуры при обеспечении безопасности онлайновых платформ. </w:t>
      </w:r>
    </w:p>
    <w:p w14:paraId="100DDBDD" w14:textId="77777777" w:rsidR="00AC338B" w:rsidRPr="00AC338B" w:rsidRDefault="00AC338B" w:rsidP="00AC338B">
      <w:pPr>
        <w:numPr>
          <w:ilvl w:val="1"/>
          <w:numId w:val="49"/>
        </w:numPr>
        <w:tabs>
          <w:tab w:val="clear" w:pos="567"/>
        </w:tabs>
        <w:autoSpaceDE w:val="0"/>
        <w:autoSpaceDN w:val="0"/>
        <w:adjustRightInd w:val="0"/>
        <w:spacing w:after="240"/>
        <w:ind w:left="1134" w:hanging="567"/>
        <w:jc w:val="both"/>
        <w:rPr>
          <w:rFonts w:ascii="Arial" w:hAnsi="Arial" w:cs="Arial"/>
          <w:sz w:val="22"/>
          <w:szCs w:val="22"/>
          <w:lang w:val="ru-RU"/>
        </w:rPr>
      </w:pPr>
      <w:r w:rsidRPr="00AC338B">
        <w:rPr>
          <w:rFonts w:ascii="Arial" w:hAnsi="Arial" w:cs="Arial"/>
          <w:sz w:val="22"/>
          <w:szCs w:val="22"/>
          <w:lang w:val="ru-RU"/>
        </w:rPr>
        <w:t xml:space="preserve">Принимая во внимание присущие сессиям в режиме онлайн практические и технологические ограничения, повестка дня и расписание работы утверждаются с учетом необходимости обеспечения максимального количества времени для принятия эффективных решений.  </w:t>
      </w:r>
    </w:p>
    <w:p w14:paraId="7EB86EC5" w14:textId="77777777" w:rsidR="00AC338B" w:rsidRPr="00AC338B" w:rsidRDefault="00AC338B" w:rsidP="00AC338B">
      <w:pPr>
        <w:numPr>
          <w:ilvl w:val="1"/>
          <w:numId w:val="49"/>
        </w:numPr>
        <w:tabs>
          <w:tab w:val="clear" w:pos="567"/>
        </w:tabs>
        <w:autoSpaceDE w:val="0"/>
        <w:autoSpaceDN w:val="0"/>
        <w:adjustRightInd w:val="0"/>
        <w:spacing w:after="240"/>
        <w:ind w:left="1134" w:hanging="567"/>
        <w:jc w:val="both"/>
        <w:rPr>
          <w:rFonts w:ascii="Arial" w:hAnsi="Arial" w:cs="Arial"/>
          <w:sz w:val="22"/>
          <w:szCs w:val="22"/>
          <w:lang w:val="ru-RU"/>
        </w:rPr>
      </w:pPr>
      <w:r w:rsidRPr="00AC338B">
        <w:rPr>
          <w:rFonts w:ascii="Arial" w:hAnsi="Arial" w:cs="Arial"/>
          <w:sz w:val="22"/>
          <w:szCs w:val="22"/>
          <w:lang w:val="ru-RU"/>
        </w:rPr>
        <w:t xml:space="preserve">Следует стремиться к тому, чтобы как можно больше пунктов повестки дня рассматривалось без обсуждения. </w:t>
      </w:r>
    </w:p>
    <w:p w14:paraId="047E7255" w14:textId="77777777" w:rsidR="00AC338B" w:rsidRPr="00AC338B" w:rsidRDefault="00AC338B" w:rsidP="00AC338B">
      <w:pPr>
        <w:numPr>
          <w:ilvl w:val="1"/>
          <w:numId w:val="49"/>
        </w:numPr>
        <w:tabs>
          <w:tab w:val="clear" w:pos="567"/>
        </w:tabs>
        <w:autoSpaceDE w:val="0"/>
        <w:autoSpaceDN w:val="0"/>
        <w:adjustRightInd w:val="0"/>
        <w:spacing w:after="240"/>
        <w:ind w:left="1134" w:hanging="567"/>
        <w:jc w:val="both"/>
        <w:rPr>
          <w:rFonts w:ascii="Arial" w:hAnsi="Arial" w:cs="Arial"/>
          <w:sz w:val="22"/>
          <w:szCs w:val="22"/>
        </w:rPr>
      </w:pPr>
      <w:r w:rsidRPr="00AC338B">
        <w:rPr>
          <w:rFonts w:ascii="Arial" w:hAnsi="Arial" w:cs="Arial"/>
          <w:sz w:val="22"/>
          <w:szCs w:val="22"/>
          <w:lang w:val="ru-RU"/>
        </w:rPr>
        <w:t xml:space="preserve">Онлайновая платформа для проведения сессии в режиме онлайн должна быть безопасной, надежной и удобной в использовании. Секретариат прилагает все усилия для обеспечения конфиденциальности закрытых заседаний. </w:t>
      </w:r>
    </w:p>
    <w:p w14:paraId="01F4D69D" w14:textId="77777777" w:rsidR="00AC338B" w:rsidRPr="00AC338B" w:rsidRDefault="00AC338B" w:rsidP="00AC338B">
      <w:pPr>
        <w:numPr>
          <w:ilvl w:val="1"/>
          <w:numId w:val="49"/>
        </w:numPr>
        <w:tabs>
          <w:tab w:val="clear" w:pos="567"/>
        </w:tabs>
        <w:autoSpaceDE w:val="0"/>
        <w:autoSpaceDN w:val="0"/>
        <w:adjustRightInd w:val="0"/>
        <w:spacing w:after="240"/>
        <w:ind w:left="1134" w:hanging="567"/>
        <w:jc w:val="both"/>
        <w:rPr>
          <w:rFonts w:ascii="Arial" w:hAnsi="Arial" w:cs="Arial"/>
          <w:sz w:val="22"/>
          <w:szCs w:val="22"/>
          <w:lang w:val="ru-RU"/>
        </w:rPr>
      </w:pPr>
      <w:r w:rsidRPr="00AC338B">
        <w:rPr>
          <w:rFonts w:ascii="Arial" w:hAnsi="Arial" w:cs="Arial"/>
          <w:sz w:val="22"/>
          <w:szCs w:val="22"/>
          <w:lang w:val="ru-RU"/>
        </w:rPr>
        <w:t xml:space="preserve">Учитывая разницу во времени между часовыми поясами, принимаются меры для содействия всеобщему полноценному участию в соответствии с Правилами процедуры. </w:t>
      </w:r>
    </w:p>
    <w:p w14:paraId="28D9ED33" w14:textId="77777777" w:rsidR="00AC338B" w:rsidRPr="00AC338B" w:rsidRDefault="00AC338B" w:rsidP="00AC338B">
      <w:pPr>
        <w:numPr>
          <w:ilvl w:val="1"/>
          <w:numId w:val="49"/>
        </w:numPr>
        <w:tabs>
          <w:tab w:val="clear" w:pos="567"/>
        </w:tabs>
        <w:autoSpaceDE w:val="0"/>
        <w:autoSpaceDN w:val="0"/>
        <w:adjustRightInd w:val="0"/>
        <w:spacing w:after="240"/>
        <w:ind w:left="1134" w:hanging="567"/>
        <w:jc w:val="both"/>
        <w:rPr>
          <w:rFonts w:ascii="Arial" w:hAnsi="Arial" w:cs="Arial"/>
          <w:sz w:val="22"/>
          <w:szCs w:val="22"/>
          <w:lang w:val="ru-RU"/>
        </w:rPr>
      </w:pPr>
      <w:r w:rsidRPr="00AC338B">
        <w:rPr>
          <w:rFonts w:ascii="Arial" w:hAnsi="Arial" w:cs="Arial"/>
          <w:sz w:val="22"/>
          <w:szCs w:val="22"/>
          <w:lang w:val="ru-RU"/>
        </w:rPr>
        <w:t>С учетом имеющихся в распоряжении Секретариата технических средств на момент принятия настоящих руководящих принципов тайное голосование будет проводиться очно. Будут приняты все возможные меры для обеспечения участия всех государств-членов в тайном голосовании.</w:t>
      </w:r>
    </w:p>
    <w:p w14:paraId="4B6D7ECB" w14:textId="77777777" w:rsidR="00AC338B" w:rsidRPr="00AC338B" w:rsidRDefault="00AC338B" w:rsidP="00AC338B">
      <w:pPr>
        <w:numPr>
          <w:ilvl w:val="1"/>
          <w:numId w:val="49"/>
        </w:numPr>
        <w:tabs>
          <w:tab w:val="clear" w:pos="567"/>
        </w:tabs>
        <w:autoSpaceDE w:val="0"/>
        <w:autoSpaceDN w:val="0"/>
        <w:adjustRightInd w:val="0"/>
        <w:spacing w:after="240"/>
        <w:ind w:left="1134" w:hanging="567"/>
        <w:jc w:val="both"/>
        <w:rPr>
          <w:rFonts w:ascii="Arial" w:hAnsi="Arial" w:cs="Arial"/>
          <w:sz w:val="22"/>
          <w:szCs w:val="22"/>
          <w:lang w:val="ru-RU"/>
        </w:rPr>
      </w:pPr>
      <w:r w:rsidRPr="00AC338B">
        <w:rPr>
          <w:rFonts w:ascii="Arial" w:hAnsi="Arial" w:cs="Arial"/>
          <w:sz w:val="22"/>
          <w:szCs w:val="22"/>
          <w:lang w:val="ru-RU"/>
        </w:rPr>
        <w:t xml:space="preserve">В соответствии с существующей практикой следует всячески стремиться к тому, чтобы в ходе сессий в режиме онлайн решения принимались на основе консенсуса. </w:t>
      </w:r>
    </w:p>
    <w:p w14:paraId="42A6043E" w14:textId="77777777" w:rsidR="00AC338B" w:rsidRPr="00AC338B" w:rsidRDefault="00AC338B" w:rsidP="00AC338B">
      <w:pPr>
        <w:numPr>
          <w:ilvl w:val="1"/>
          <w:numId w:val="49"/>
        </w:numPr>
        <w:tabs>
          <w:tab w:val="clear" w:pos="567"/>
        </w:tabs>
        <w:autoSpaceDE w:val="0"/>
        <w:autoSpaceDN w:val="0"/>
        <w:adjustRightInd w:val="0"/>
        <w:spacing w:after="240"/>
        <w:ind w:left="1134" w:hanging="567"/>
        <w:jc w:val="both"/>
        <w:rPr>
          <w:rFonts w:ascii="Arial" w:hAnsi="Arial" w:cs="Arial"/>
          <w:sz w:val="22"/>
          <w:szCs w:val="22"/>
          <w:lang w:val="ru-RU"/>
        </w:rPr>
      </w:pPr>
      <w:r w:rsidRPr="00AC338B">
        <w:rPr>
          <w:rFonts w:ascii="Arial" w:hAnsi="Arial" w:cs="Arial"/>
          <w:sz w:val="22"/>
          <w:szCs w:val="22"/>
          <w:lang w:val="ru-RU"/>
        </w:rPr>
        <w:t>Поскольку в связи с технологическими ограничениями согласование текста в ходе сессии в режиме онлайн может занять немало времени и оказаться затруднительным, государства-члены могут рассмотреть возможность проведения до начала сессии в соответствующих случаях неофициальных заседаний и переговоров по проектам решений и поправкам. В целях более тщательной подготовки к проведению в ходе сессии официальной дискуссии Секретариату также рекомендуется организовывать посвященные соответствующим пунктам повестки дня онлайновые информационные совещания и неофициальные консультации открытого состава.</w:t>
      </w:r>
    </w:p>
    <w:p w14:paraId="75FD97D6" w14:textId="77777777" w:rsidR="00AC338B" w:rsidRDefault="00AC338B" w:rsidP="00AC338B">
      <w:pPr>
        <w:numPr>
          <w:ilvl w:val="1"/>
          <w:numId w:val="49"/>
        </w:numPr>
        <w:tabs>
          <w:tab w:val="clear" w:pos="567"/>
        </w:tabs>
        <w:autoSpaceDE w:val="0"/>
        <w:autoSpaceDN w:val="0"/>
        <w:adjustRightInd w:val="0"/>
        <w:spacing w:after="240"/>
        <w:ind w:left="1134" w:hanging="567"/>
        <w:jc w:val="both"/>
        <w:rPr>
          <w:rFonts w:ascii="Arial" w:hAnsi="Arial" w:cs="Arial"/>
          <w:sz w:val="22"/>
          <w:szCs w:val="22"/>
          <w:lang w:val="ru-RU"/>
        </w:rPr>
      </w:pPr>
      <w:r w:rsidRPr="00AC338B">
        <w:rPr>
          <w:rFonts w:ascii="Arial" w:hAnsi="Arial" w:cs="Arial"/>
          <w:sz w:val="22"/>
          <w:szCs w:val="22"/>
          <w:lang w:val="ru-RU"/>
        </w:rPr>
        <w:t>Крайне важно, чтобы Секретариат предоставил достаточное число сотрудников для отслеживания вопросов и обращений, передаваемых при помощи соответствующего инструмента или других функциональных средств онлайновой платформы.</w:t>
      </w:r>
    </w:p>
    <w:p w14:paraId="4AD90721" w14:textId="77777777" w:rsidR="009D4F5B" w:rsidRDefault="009D4F5B" w:rsidP="00AC338B">
      <w:pPr>
        <w:numPr>
          <w:ilvl w:val="0"/>
          <w:numId w:val="37"/>
        </w:numPr>
        <w:autoSpaceDE w:val="0"/>
        <w:autoSpaceDN w:val="0"/>
        <w:adjustRightInd w:val="0"/>
        <w:spacing w:after="240"/>
        <w:ind w:left="567" w:hanging="567"/>
        <w:rPr>
          <w:rFonts w:ascii="Arial" w:hAnsi="Arial" w:cs="Arial"/>
          <w:b/>
          <w:bCs/>
          <w:sz w:val="22"/>
          <w:szCs w:val="22"/>
          <w:lang w:val="ru-RU"/>
        </w:rPr>
        <w:sectPr w:rsidR="009D4F5B" w:rsidSect="00E40E9B">
          <w:headerReference w:type="even" r:id="rId27"/>
          <w:headerReference w:type="first" r:id="rId28"/>
          <w:type w:val="oddPage"/>
          <w:pgSz w:w="11906" w:h="16838" w:code="9"/>
          <w:pgMar w:top="1418" w:right="1134" w:bottom="1134" w:left="1134" w:header="709" w:footer="709" w:gutter="0"/>
          <w:cols w:space="708"/>
          <w:titlePg/>
          <w:docGrid w:linePitch="360"/>
        </w:sectPr>
      </w:pPr>
    </w:p>
    <w:p w14:paraId="2DE3F1BC" w14:textId="77777777" w:rsidR="00AC338B" w:rsidRPr="00AC338B" w:rsidRDefault="00AC338B" w:rsidP="00AC338B">
      <w:pPr>
        <w:numPr>
          <w:ilvl w:val="0"/>
          <w:numId w:val="37"/>
        </w:numPr>
        <w:autoSpaceDE w:val="0"/>
        <w:autoSpaceDN w:val="0"/>
        <w:adjustRightInd w:val="0"/>
        <w:spacing w:after="240"/>
        <w:ind w:left="567" w:hanging="567"/>
        <w:rPr>
          <w:rFonts w:ascii="Arial" w:hAnsi="Arial" w:cs="Arial"/>
          <w:b/>
          <w:bCs/>
          <w:sz w:val="22"/>
          <w:szCs w:val="22"/>
          <w:lang w:val="ru-RU"/>
        </w:rPr>
      </w:pPr>
      <w:r w:rsidRPr="00AC338B">
        <w:rPr>
          <w:rFonts w:ascii="Arial" w:hAnsi="Arial" w:cs="Arial"/>
          <w:b/>
          <w:bCs/>
          <w:sz w:val="22"/>
          <w:szCs w:val="22"/>
          <w:lang w:val="ru-RU"/>
        </w:rPr>
        <w:lastRenderedPageBreak/>
        <w:t>Руководящие принципы проведения сессий в режиме онлайн</w:t>
      </w:r>
    </w:p>
    <w:tbl>
      <w:tblPr>
        <w:tblStyle w:val="TableGrid"/>
        <w:tblW w:w="14317" w:type="dxa"/>
        <w:tblInd w:w="-5" w:type="dxa"/>
        <w:tblLayout w:type="fixed"/>
        <w:tblLook w:val="04A0" w:firstRow="1" w:lastRow="0" w:firstColumn="1" w:lastColumn="0" w:noHBand="0" w:noVBand="1"/>
      </w:tblPr>
      <w:tblGrid>
        <w:gridCol w:w="2268"/>
        <w:gridCol w:w="5529"/>
        <w:gridCol w:w="6520"/>
      </w:tblGrid>
      <w:tr w:rsidR="00AC338B" w:rsidRPr="00FD0B48" w14:paraId="2AC30F9E" w14:textId="77777777" w:rsidTr="007E4881">
        <w:trPr>
          <w:tblHeader/>
        </w:trPr>
        <w:tc>
          <w:tcPr>
            <w:tcW w:w="2268" w:type="dxa"/>
          </w:tcPr>
          <w:p w14:paraId="1CBD8BDF" w14:textId="77777777" w:rsidR="00AC338B" w:rsidRPr="00AC338B" w:rsidRDefault="00AC338B" w:rsidP="00AC338B">
            <w:pPr>
              <w:spacing w:after="240"/>
              <w:jc w:val="center"/>
              <w:rPr>
                <w:rFonts w:ascii="Arial" w:hAnsi="Arial" w:cs="Arial"/>
                <w:b/>
                <w:bCs/>
                <w:sz w:val="22"/>
                <w:szCs w:val="22"/>
              </w:rPr>
            </w:pPr>
            <w:r w:rsidRPr="00AC338B">
              <w:rPr>
                <w:rFonts w:ascii="Arial" w:hAnsi="Arial" w:cs="Arial"/>
                <w:b/>
                <w:bCs/>
                <w:sz w:val="22"/>
                <w:szCs w:val="22"/>
                <w:lang w:val="ru-RU"/>
              </w:rPr>
              <w:t>Название</w:t>
            </w:r>
            <w:r w:rsidRPr="00AC338B">
              <w:rPr>
                <w:rFonts w:ascii="Arial" w:hAnsi="Arial" w:cs="Arial"/>
                <w:sz w:val="22"/>
                <w:szCs w:val="22"/>
                <w:lang w:val="ru-RU"/>
              </w:rPr>
              <w:t xml:space="preserve"> </w:t>
            </w:r>
          </w:p>
        </w:tc>
        <w:tc>
          <w:tcPr>
            <w:tcW w:w="5529" w:type="dxa"/>
          </w:tcPr>
          <w:p w14:paraId="2EABA3EF" w14:textId="77777777" w:rsidR="00AC338B" w:rsidRPr="00AC338B" w:rsidRDefault="00AC338B" w:rsidP="00AC338B">
            <w:pPr>
              <w:numPr>
                <w:ilvl w:val="1"/>
                <w:numId w:val="0"/>
              </w:numPr>
              <w:tabs>
                <w:tab w:val="left" w:pos="691"/>
                <w:tab w:val="num" w:pos="1002"/>
              </w:tabs>
              <w:spacing w:after="240"/>
              <w:ind w:right="35"/>
              <w:jc w:val="center"/>
              <w:outlineLvl w:val="1"/>
              <w:rPr>
                <w:rFonts w:ascii="Arial" w:eastAsia="DengXian Light" w:hAnsi="Arial" w:cs="Arial"/>
                <w:b/>
                <w:bCs/>
                <w:color w:val="000000"/>
                <w:sz w:val="22"/>
                <w:szCs w:val="22"/>
                <w:lang w:val="ru-RU"/>
              </w:rPr>
            </w:pPr>
            <w:r w:rsidRPr="00AC338B">
              <w:rPr>
                <w:rFonts w:ascii="Arial" w:eastAsia="DengXian Light" w:hAnsi="Arial" w:cs="Arial"/>
                <w:b/>
                <w:bCs/>
                <w:sz w:val="22"/>
                <w:szCs w:val="22"/>
                <w:lang w:val="ru-RU"/>
              </w:rPr>
              <w:t>Второе предложение относительно</w:t>
            </w:r>
            <w:r w:rsidRPr="00AC338B">
              <w:rPr>
                <w:rFonts w:ascii="Arial" w:eastAsia="DengXian Light" w:hAnsi="Arial" w:cs="Arial"/>
                <w:b/>
                <w:bCs/>
                <w:sz w:val="22"/>
                <w:szCs w:val="22"/>
                <w:lang w:val="ru-RU"/>
              </w:rPr>
              <w:br/>
              <w:t>реорганизации и адаптации</w:t>
            </w:r>
            <w:r w:rsidRPr="00AC338B">
              <w:rPr>
                <w:rFonts w:ascii="Arial" w:eastAsia="DengXian Light" w:hAnsi="Arial" w:cs="Arial"/>
                <w:b/>
                <w:bCs/>
                <w:sz w:val="22"/>
                <w:szCs w:val="22"/>
                <w:lang w:val="ru-RU"/>
              </w:rPr>
              <w:br/>
              <w:t>правил процедуры МОК (2023 г.)</w:t>
            </w:r>
          </w:p>
        </w:tc>
        <w:tc>
          <w:tcPr>
            <w:tcW w:w="6520" w:type="dxa"/>
          </w:tcPr>
          <w:p w14:paraId="09BCCAF7" w14:textId="77777777" w:rsidR="00AC338B" w:rsidRPr="00AC338B" w:rsidRDefault="00AC338B" w:rsidP="00AC338B">
            <w:pPr>
              <w:spacing w:after="240"/>
              <w:jc w:val="center"/>
              <w:rPr>
                <w:rFonts w:ascii="Arial" w:hAnsi="Arial" w:cs="Arial"/>
                <w:b/>
                <w:bCs/>
                <w:sz w:val="22"/>
                <w:szCs w:val="22"/>
                <w:lang w:val="ru-RU"/>
              </w:rPr>
            </w:pPr>
            <w:r w:rsidRPr="00AC338B">
              <w:rPr>
                <w:rFonts w:ascii="Arial" w:hAnsi="Arial" w:cs="Arial"/>
                <w:b/>
                <w:bCs/>
                <w:sz w:val="22"/>
                <w:szCs w:val="22"/>
                <w:lang w:val="ru-RU"/>
              </w:rPr>
              <w:t>Руководящие принципы проведения</w:t>
            </w:r>
            <w:r w:rsidRPr="00AC338B">
              <w:rPr>
                <w:rFonts w:ascii="Arial" w:hAnsi="Arial" w:cs="Arial"/>
                <w:b/>
                <w:bCs/>
                <w:sz w:val="22"/>
                <w:szCs w:val="22"/>
                <w:lang w:val="ru-RU"/>
              </w:rPr>
              <w:br/>
              <w:t>сессий в режиме онлайн</w:t>
            </w:r>
          </w:p>
        </w:tc>
      </w:tr>
      <w:tr w:rsidR="00AC338B" w:rsidRPr="00FD0B48" w14:paraId="2067E357" w14:textId="77777777" w:rsidTr="007E4881">
        <w:tc>
          <w:tcPr>
            <w:tcW w:w="2268" w:type="dxa"/>
          </w:tcPr>
          <w:p w14:paraId="183AE87B" w14:textId="77777777" w:rsidR="00AC338B" w:rsidRPr="00AC338B" w:rsidRDefault="00AC338B" w:rsidP="00AC338B">
            <w:pPr>
              <w:spacing w:after="240"/>
              <w:rPr>
                <w:rFonts w:ascii="Arial" w:hAnsi="Arial" w:cs="Arial"/>
                <w:b/>
                <w:bCs/>
                <w:sz w:val="22"/>
                <w:szCs w:val="22"/>
                <w:lang w:val="ru-RU"/>
              </w:rPr>
            </w:pPr>
            <w:r w:rsidRPr="00AC338B">
              <w:rPr>
                <w:rFonts w:ascii="Arial" w:hAnsi="Arial" w:cs="Arial"/>
                <w:b/>
                <w:bCs/>
                <w:sz w:val="22"/>
                <w:szCs w:val="22"/>
                <w:lang w:val="ru-RU"/>
              </w:rPr>
              <w:t>Установленная регламентом периодичность сессий руководящих органов и основных вспомогательных органов</w:t>
            </w:r>
          </w:p>
        </w:tc>
        <w:tc>
          <w:tcPr>
            <w:tcW w:w="5529" w:type="dxa"/>
          </w:tcPr>
          <w:p w14:paraId="26F5867C" w14:textId="77777777" w:rsidR="00AC338B" w:rsidRPr="00AC338B" w:rsidRDefault="00AC338B" w:rsidP="00AC338B">
            <w:pPr>
              <w:tabs>
                <w:tab w:val="clear" w:pos="567"/>
                <w:tab w:val="left" w:pos="7377"/>
              </w:tabs>
              <w:autoSpaceDE w:val="0"/>
              <w:autoSpaceDN w:val="0"/>
              <w:spacing w:after="240"/>
              <w:ind w:right="17"/>
              <w:rPr>
                <w:rFonts w:ascii="Arial" w:eastAsia="Garamond" w:hAnsi="Arial" w:cs="Arial"/>
                <w:b/>
                <w:bCs/>
                <w:snapToGrid/>
                <w:color w:val="231F20"/>
                <w:sz w:val="22"/>
                <w:szCs w:val="22"/>
                <w:lang w:val="ru-RU"/>
              </w:rPr>
            </w:pPr>
            <w:r w:rsidRPr="00AC338B">
              <w:rPr>
                <w:rFonts w:ascii="Arial" w:eastAsia="Garamond" w:hAnsi="Arial" w:cs="Arial"/>
                <w:b/>
                <w:bCs/>
                <w:snapToGrid/>
                <w:sz w:val="22"/>
                <w:szCs w:val="22"/>
                <w:lang w:val="ru-RU"/>
              </w:rPr>
              <w:t>Статья 12</w:t>
            </w:r>
          </w:p>
          <w:p w14:paraId="343507AF" w14:textId="77777777" w:rsidR="00AC338B" w:rsidRPr="00AC338B" w:rsidRDefault="00AC338B" w:rsidP="00AC338B">
            <w:pPr>
              <w:tabs>
                <w:tab w:val="clear" w:pos="567"/>
                <w:tab w:val="left" w:pos="7377"/>
              </w:tabs>
              <w:autoSpaceDE w:val="0"/>
              <w:autoSpaceDN w:val="0"/>
              <w:spacing w:after="240"/>
              <w:ind w:right="17"/>
              <w:rPr>
                <w:rFonts w:ascii="Arial" w:eastAsia="Garamond" w:hAnsi="Arial" w:cs="Arial"/>
                <w:snapToGrid/>
                <w:color w:val="231F20"/>
                <w:sz w:val="22"/>
                <w:szCs w:val="22"/>
                <w:lang w:val="ru-RU"/>
              </w:rPr>
            </w:pPr>
            <w:r w:rsidRPr="00AC338B">
              <w:rPr>
                <w:rFonts w:ascii="Arial" w:eastAsia="Garamond" w:hAnsi="Arial" w:cs="Arial"/>
                <w:snapToGrid/>
                <w:sz w:val="22"/>
                <w:szCs w:val="22"/>
                <w:lang w:val="ru-RU"/>
              </w:rPr>
              <w:t>Исполнительный секретарь обеспечивает созыв и обслуживание всех сессий Ассамблеи, Исполнительного совета, первичных и вторичных вспомогательных органов Комиссии. Исполнительный секретарь обеспечивает также принятие соответствующих мер по созыву и обслуживанию вспомогательных органов, учреждаемых или созываемых Комиссией совместно с другими организациями. Исполнительный секретарь или его представитель выступает в качестве секретаря каждой сессии Ассамблеи, Исполнительного совета, а также вспомогательных органов Комиссии и участвует соответствующим образом в работе любого органа, учрежденного или созванного совместно.</w:t>
            </w:r>
          </w:p>
        </w:tc>
        <w:tc>
          <w:tcPr>
            <w:tcW w:w="6520" w:type="dxa"/>
          </w:tcPr>
          <w:p w14:paraId="717486BC" w14:textId="77777777" w:rsidR="00AC338B" w:rsidRPr="00AC338B" w:rsidRDefault="00AC338B" w:rsidP="00AC338B">
            <w:pPr>
              <w:spacing w:after="240"/>
              <w:rPr>
                <w:rFonts w:ascii="Arial" w:hAnsi="Arial" w:cs="Arial"/>
                <w:sz w:val="22"/>
                <w:szCs w:val="22"/>
                <w:lang w:val="ru-RU"/>
              </w:rPr>
            </w:pPr>
            <w:r w:rsidRPr="00AC338B">
              <w:rPr>
                <w:rFonts w:ascii="Arial" w:hAnsi="Arial" w:cs="Arial"/>
                <w:sz w:val="22"/>
                <w:szCs w:val="22"/>
                <w:lang w:val="ru-RU"/>
              </w:rPr>
              <w:t xml:space="preserve">Устав и Правила процедуры МОК предусматривают проведение одной очередной сессии Ассамблеи раз в два года (статья 6c) и двух очередных сессий Исполнительного совета в период между двумя очередными сессиями Ассамблеи. </w:t>
            </w:r>
          </w:p>
          <w:p w14:paraId="1E61C30D" w14:textId="77777777" w:rsidR="00AC338B" w:rsidRPr="00AC338B" w:rsidRDefault="00AC338B" w:rsidP="00AC338B">
            <w:pPr>
              <w:spacing w:after="240"/>
              <w:rPr>
                <w:rFonts w:ascii="Arial" w:hAnsi="Arial" w:cs="Arial"/>
                <w:sz w:val="22"/>
                <w:szCs w:val="22"/>
                <w:lang w:val="ru-RU"/>
              </w:rPr>
            </w:pPr>
            <w:r w:rsidRPr="00AC338B">
              <w:rPr>
                <w:rFonts w:ascii="Arial" w:hAnsi="Arial" w:cs="Arial"/>
                <w:sz w:val="22"/>
                <w:szCs w:val="22"/>
                <w:lang w:val="ru-RU"/>
              </w:rPr>
              <w:t>Соблюдение требований в отношении периодичности сессий руководящих органов предполагает, что во время чрезвычайных ситуаций или в исключительных обстоятельствах, делающих невозможной организацию очных заседаний, эти органы проводят свои сессии в режиме онлайн.</w:t>
            </w:r>
          </w:p>
          <w:p w14:paraId="27847ACD" w14:textId="77777777" w:rsidR="00AC338B" w:rsidRPr="00AC338B" w:rsidRDefault="00AC338B" w:rsidP="00AC338B">
            <w:pPr>
              <w:spacing w:after="240"/>
              <w:rPr>
                <w:rFonts w:ascii="Arial" w:hAnsi="Arial" w:cs="Arial"/>
                <w:b/>
                <w:bCs/>
                <w:sz w:val="22"/>
                <w:szCs w:val="22"/>
                <w:lang w:val="ru-RU"/>
              </w:rPr>
            </w:pPr>
            <w:r w:rsidRPr="00AC338B">
              <w:rPr>
                <w:rFonts w:ascii="Arial" w:hAnsi="Arial" w:cs="Arial"/>
                <w:sz w:val="22"/>
                <w:szCs w:val="22"/>
                <w:lang w:val="ru-RU"/>
              </w:rPr>
              <w:t>Исполнительный секретарь обеспечивает созыв и обслуживание всех сессий Ассамблеи, Исполнительного совета, первичных и вторичных вспомогательных органов Комиссии. Исполнительный секретарь обеспечивает также принятие соответствующих мер по созыву и обслуживанию вспомогательных органов, учреждаемых или созываемых Комиссией совместно с другими организациями. Во время чрезвычайных ситуаций или в исключительных обстоятельствах, делающих невозможным проведение очных заседаний, Исполнительный секретарь, действуя на основании решения соответствующего органа, обеспечивает обслуживание сессий в режиме онлайн. Исполнительный секретарь или его представитель выступает в качестве секретаря каждой сессии Ассамблеи, Исполнительного совета, а также вспомогательных органов Комиссии и участвует соответствующим образом в работе любого органа, учрежденного или созванного совместно.</w:t>
            </w:r>
          </w:p>
        </w:tc>
      </w:tr>
      <w:tr w:rsidR="00AC338B" w:rsidRPr="00FD0B48" w14:paraId="4B1D2F5D" w14:textId="77777777" w:rsidTr="007E4881">
        <w:tc>
          <w:tcPr>
            <w:tcW w:w="2268" w:type="dxa"/>
            <w:vMerge w:val="restart"/>
          </w:tcPr>
          <w:p w14:paraId="4C89446A" w14:textId="77777777" w:rsidR="00AC338B" w:rsidRPr="00AC338B" w:rsidRDefault="00AC338B" w:rsidP="00AC338B">
            <w:pPr>
              <w:spacing w:after="240"/>
              <w:rPr>
                <w:rFonts w:ascii="Arial" w:hAnsi="Arial" w:cs="Arial"/>
                <w:b/>
                <w:bCs/>
                <w:sz w:val="22"/>
                <w:szCs w:val="22"/>
                <w:lang w:val="ru-RU"/>
              </w:rPr>
            </w:pPr>
            <w:r w:rsidRPr="00AC338B">
              <w:rPr>
                <w:rFonts w:ascii="Arial" w:hAnsi="Arial" w:cs="Arial"/>
                <w:b/>
                <w:bCs/>
                <w:sz w:val="22"/>
                <w:szCs w:val="22"/>
                <w:lang w:val="ru-RU"/>
              </w:rPr>
              <w:lastRenderedPageBreak/>
              <w:t>Консультации относительно проведения сессий в режиме онлайн</w:t>
            </w:r>
          </w:p>
        </w:tc>
        <w:tc>
          <w:tcPr>
            <w:tcW w:w="5529" w:type="dxa"/>
          </w:tcPr>
          <w:p w14:paraId="49127F1C" w14:textId="77777777" w:rsidR="00AC338B" w:rsidRPr="00AC338B" w:rsidRDefault="00AC338B" w:rsidP="00675F29">
            <w:pPr>
              <w:keepNext/>
              <w:tabs>
                <w:tab w:val="clear" w:pos="567"/>
                <w:tab w:val="left" w:pos="7377"/>
              </w:tabs>
              <w:autoSpaceDE w:val="0"/>
              <w:autoSpaceDN w:val="0"/>
              <w:spacing w:after="240"/>
              <w:ind w:right="17"/>
              <w:rPr>
                <w:rFonts w:ascii="Arial" w:eastAsia="Garamond" w:hAnsi="Arial" w:cs="Arial"/>
                <w:b/>
                <w:bCs/>
                <w:snapToGrid/>
                <w:color w:val="231F20"/>
                <w:sz w:val="22"/>
                <w:szCs w:val="22"/>
                <w:lang w:val="en-US"/>
              </w:rPr>
            </w:pPr>
            <w:r w:rsidRPr="00AC338B">
              <w:rPr>
                <w:rFonts w:ascii="Arial" w:eastAsia="Garamond" w:hAnsi="Arial" w:cs="Arial"/>
                <w:b/>
                <w:bCs/>
                <w:snapToGrid/>
                <w:sz w:val="22"/>
                <w:szCs w:val="22"/>
                <w:lang w:val="ru-RU"/>
              </w:rPr>
              <w:t>Статья 37</w:t>
            </w:r>
          </w:p>
          <w:p w14:paraId="65A31E86" w14:textId="77777777" w:rsidR="00AC338B" w:rsidRPr="00AC338B" w:rsidRDefault="00AC338B" w:rsidP="00675F29">
            <w:pPr>
              <w:keepNext/>
              <w:numPr>
                <w:ilvl w:val="0"/>
                <w:numId w:val="40"/>
              </w:numPr>
              <w:tabs>
                <w:tab w:val="clear" w:pos="567"/>
              </w:tabs>
              <w:autoSpaceDE w:val="0"/>
              <w:autoSpaceDN w:val="0"/>
              <w:spacing w:after="240"/>
              <w:ind w:left="452" w:right="17" w:hanging="455"/>
              <w:rPr>
                <w:rFonts w:ascii="Arial" w:hAnsi="Arial" w:cs="Arial"/>
                <w:iCs/>
                <w:snapToGrid/>
                <w:sz w:val="22"/>
                <w:szCs w:val="22"/>
                <w:lang w:val="ru-RU"/>
              </w:rPr>
            </w:pPr>
            <w:r w:rsidRPr="00AC338B">
              <w:rPr>
                <w:rFonts w:ascii="Arial" w:eastAsia="Garamond" w:hAnsi="Arial" w:cs="Arial"/>
                <w:snapToGrid/>
                <w:sz w:val="22"/>
                <w:szCs w:val="22"/>
                <w:lang w:val="ru-RU"/>
              </w:rPr>
              <w:t xml:space="preserve">Ассамблея, Исполнительный совет и их вспомогательные органы могут проводить сессии в режиме онлайн только в периоды чрезвычайных ситуаций или в исключительных обстоятельствах, делающих невозможным проведение очных заседаний. Сессии в режиме онлайн проводятся в соответствии с руководящими принципами проведения сессий в режиме онлайн, приведенными в Дополнении IV к настоящим Правилам процедуры. </w:t>
            </w:r>
          </w:p>
          <w:p w14:paraId="3DD6F437" w14:textId="77777777" w:rsidR="00AC338B" w:rsidRPr="00AC338B" w:rsidRDefault="00AC338B" w:rsidP="00AC338B">
            <w:pPr>
              <w:numPr>
                <w:ilvl w:val="0"/>
                <w:numId w:val="40"/>
              </w:numPr>
              <w:tabs>
                <w:tab w:val="clear" w:pos="567"/>
              </w:tabs>
              <w:autoSpaceDE w:val="0"/>
              <w:autoSpaceDN w:val="0"/>
              <w:spacing w:after="240"/>
              <w:ind w:left="452" w:right="17" w:hanging="455"/>
              <w:rPr>
                <w:rFonts w:ascii="Arial" w:hAnsi="Arial" w:cs="Arial"/>
                <w:iCs/>
                <w:snapToGrid/>
                <w:sz w:val="22"/>
                <w:szCs w:val="22"/>
                <w:lang w:val="ru-RU"/>
              </w:rPr>
            </w:pPr>
            <w:r w:rsidRPr="00AC338B">
              <w:rPr>
                <w:rFonts w:ascii="Arial" w:eastAsia="Garamond" w:hAnsi="Arial" w:cs="Arial"/>
                <w:snapToGrid/>
                <w:sz w:val="22"/>
                <w:szCs w:val="22"/>
                <w:lang w:val="ru-RU"/>
              </w:rPr>
              <w:t xml:space="preserve">На очередной или внеочередной сессии Ассамблея, Исполнительный совет и их вспомогательные органы простым большинством присутствующих и участвующих в голосовании членов могут принять решение о проведении сессии в режиме онлайн. </w:t>
            </w:r>
          </w:p>
          <w:p w14:paraId="7A63AD48" w14:textId="77777777" w:rsidR="00AC338B" w:rsidRPr="00AC338B" w:rsidRDefault="00AC338B" w:rsidP="00AC338B">
            <w:pPr>
              <w:numPr>
                <w:ilvl w:val="0"/>
                <w:numId w:val="40"/>
              </w:numPr>
              <w:tabs>
                <w:tab w:val="clear" w:pos="567"/>
              </w:tabs>
              <w:autoSpaceDE w:val="0"/>
              <w:autoSpaceDN w:val="0"/>
              <w:spacing w:after="240"/>
              <w:ind w:left="452" w:right="17" w:hanging="455"/>
              <w:rPr>
                <w:rFonts w:ascii="Arial" w:eastAsia="Garamond" w:hAnsi="Arial" w:cs="Arial"/>
                <w:snapToGrid/>
                <w:color w:val="231F20"/>
                <w:sz w:val="22"/>
                <w:szCs w:val="22"/>
                <w:lang w:val="ru-RU"/>
              </w:rPr>
            </w:pPr>
            <w:r w:rsidRPr="00AC338B">
              <w:rPr>
                <w:rFonts w:ascii="Arial" w:eastAsia="Garamond" w:hAnsi="Arial" w:cs="Arial"/>
                <w:snapToGrid/>
                <w:sz w:val="22"/>
                <w:szCs w:val="22"/>
                <w:lang w:val="ru-RU"/>
              </w:rPr>
              <w:t xml:space="preserve">Если одобрение проведения сессии в режиме онлайн требуется от Ассамблеи или Исполнительного совета или одного из их вспомогательных органов в межсессионный период, то председатель соответствующего органа в консультации с должностными лицами соответствующего органа и по согласованию с Исполнительным секретарем консультируется с государствами-членами по переписке. Ассамблея или Исполнительный совет или один из их вспомогательных органов не могут проводить сессию в режиме онлайн, если против такого </w:t>
            </w:r>
            <w:r w:rsidRPr="00AC338B">
              <w:rPr>
                <w:rFonts w:ascii="Arial" w:eastAsia="Garamond" w:hAnsi="Arial" w:cs="Arial"/>
                <w:snapToGrid/>
                <w:sz w:val="22"/>
                <w:szCs w:val="22"/>
                <w:lang w:val="ru-RU"/>
              </w:rPr>
              <w:lastRenderedPageBreak/>
              <w:t>предложения высказалась одна треть членов соответствующего органа.</w:t>
            </w:r>
          </w:p>
        </w:tc>
        <w:tc>
          <w:tcPr>
            <w:tcW w:w="6520" w:type="dxa"/>
            <w:vMerge w:val="restart"/>
          </w:tcPr>
          <w:p w14:paraId="5CFB920C" w14:textId="77777777" w:rsidR="00AC338B" w:rsidRPr="00AC338B" w:rsidRDefault="00AC338B" w:rsidP="00AC338B">
            <w:pPr>
              <w:spacing w:after="240"/>
              <w:rPr>
                <w:rFonts w:ascii="Arial" w:hAnsi="Arial" w:cs="Arial"/>
                <w:sz w:val="22"/>
                <w:szCs w:val="22"/>
                <w:lang w:val="ru-RU"/>
              </w:rPr>
            </w:pPr>
            <w:r w:rsidRPr="00AC338B">
              <w:rPr>
                <w:rFonts w:ascii="Arial" w:hAnsi="Arial" w:cs="Arial"/>
                <w:sz w:val="22"/>
                <w:szCs w:val="22"/>
                <w:lang w:val="ru-RU"/>
              </w:rPr>
              <w:lastRenderedPageBreak/>
              <w:t xml:space="preserve">В циркулярном письме, направляемом Председателем государствам-членам с целью проведения консультаций относительно предложения организовать сессию в режиме онлайн, должны быть четко указаны чрезвычайные или исключительные обстоятельства, делающие невозможным проведение очной сессии. При этом Председатель может предоставить дополнительную информацию о намеченных датах сессии в режиме онлайн, проект предварительной повестки дня и расписание работы, а также сведения об используемой для проведения онлайнового заседания платформы и особых организационных аспектах, если таковые имеются, в частности в отношении предлагаемых процедур выборов. </w:t>
            </w:r>
          </w:p>
          <w:p w14:paraId="3A1ECFF8" w14:textId="77777777" w:rsidR="00AC338B" w:rsidRPr="00AC338B" w:rsidRDefault="00AC338B" w:rsidP="00AC338B">
            <w:pPr>
              <w:spacing w:after="240"/>
              <w:rPr>
                <w:rFonts w:ascii="Arial" w:hAnsi="Arial" w:cs="Arial"/>
                <w:sz w:val="22"/>
                <w:szCs w:val="22"/>
                <w:lang w:val="ru-RU"/>
              </w:rPr>
            </w:pPr>
            <w:r w:rsidRPr="00AC338B">
              <w:rPr>
                <w:rFonts w:ascii="Arial" w:hAnsi="Arial" w:cs="Arial"/>
                <w:sz w:val="22"/>
                <w:szCs w:val="22"/>
                <w:lang w:val="ru-RU"/>
              </w:rPr>
              <w:t xml:space="preserve">Председатель может созвать онлайновое совещание должностных лиц. </w:t>
            </w:r>
          </w:p>
        </w:tc>
      </w:tr>
      <w:tr w:rsidR="00AC338B" w:rsidRPr="00FD0B48" w14:paraId="50D8EEB7" w14:textId="77777777" w:rsidTr="007E4881">
        <w:tc>
          <w:tcPr>
            <w:tcW w:w="2268" w:type="dxa"/>
            <w:vMerge/>
          </w:tcPr>
          <w:p w14:paraId="39AEED8F" w14:textId="77777777" w:rsidR="00AC338B" w:rsidRPr="00AC338B" w:rsidRDefault="00AC338B" w:rsidP="00AC338B">
            <w:pPr>
              <w:spacing w:after="240"/>
              <w:rPr>
                <w:rFonts w:ascii="Arial" w:hAnsi="Arial" w:cs="Arial"/>
                <w:b/>
                <w:bCs/>
                <w:sz w:val="22"/>
                <w:szCs w:val="22"/>
                <w:lang w:val="ru-RU"/>
              </w:rPr>
            </w:pPr>
          </w:p>
        </w:tc>
        <w:tc>
          <w:tcPr>
            <w:tcW w:w="5529" w:type="dxa"/>
          </w:tcPr>
          <w:p w14:paraId="06DC5A93" w14:textId="77777777" w:rsidR="00AC338B" w:rsidRPr="00AC338B" w:rsidRDefault="00AC338B" w:rsidP="00AC338B">
            <w:pPr>
              <w:tabs>
                <w:tab w:val="clear" w:pos="567"/>
                <w:tab w:val="left" w:pos="7377"/>
              </w:tabs>
              <w:autoSpaceDE w:val="0"/>
              <w:autoSpaceDN w:val="0"/>
              <w:spacing w:after="240"/>
              <w:ind w:right="17"/>
              <w:rPr>
                <w:rFonts w:ascii="Arial" w:eastAsia="Garamond" w:hAnsi="Arial" w:cs="Arial"/>
                <w:b/>
                <w:bCs/>
                <w:snapToGrid/>
                <w:color w:val="231F20"/>
                <w:sz w:val="22"/>
                <w:szCs w:val="22"/>
                <w:lang w:val="ru-RU"/>
              </w:rPr>
            </w:pPr>
            <w:r w:rsidRPr="00AC338B">
              <w:rPr>
                <w:rFonts w:ascii="Arial" w:eastAsia="Garamond" w:hAnsi="Arial" w:cs="Arial"/>
                <w:b/>
                <w:bCs/>
                <w:snapToGrid/>
                <w:sz w:val="22"/>
                <w:szCs w:val="22"/>
                <w:lang w:val="ru-RU"/>
              </w:rPr>
              <w:t>Статья 38</w:t>
            </w:r>
          </w:p>
          <w:p w14:paraId="4E8B61CA" w14:textId="77777777" w:rsidR="00AC338B" w:rsidRPr="00AC338B" w:rsidRDefault="00AC338B" w:rsidP="00AC338B">
            <w:pPr>
              <w:tabs>
                <w:tab w:val="clear" w:pos="567"/>
                <w:tab w:val="left" w:pos="7377"/>
              </w:tabs>
              <w:autoSpaceDE w:val="0"/>
              <w:autoSpaceDN w:val="0"/>
              <w:spacing w:after="240"/>
              <w:ind w:right="17"/>
              <w:rPr>
                <w:rFonts w:ascii="Arial" w:eastAsia="Garamond" w:hAnsi="Arial" w:cs="Arial"/>
                <w:b/>
                <w:bCs/>
                <w:snapToGrid/>
                <w:color w:val="231F20"/>
                <w:sz w:val="22"/>
                <w:szCs w:val="22"/>
                <w:lang w:val="ru-RU"/>
              </w:rPr>
            </w:pPr>
            <w:r w:rsidRPr="00AC338B">
              <w:rPr>
                <w:rFonts w:ascii="Arial" w:eastAsia="Garamond" w:hAnsi="Arial" w:cs="Arial"/>
                <w:snapToGrid/>
                <w:sz w:val="22"/>
                <w:szCs w:val="22"/>
                <w:lang w:val="ru-RU"/>
              </w:rPr>
              <w:t xml:space="preserve">По указанию Исполнительного совета или Ассамблеи Председатель или Исполнительный секретарь может консультироваться с государствами – членами Комиссии путем переписки до принятия решений по вопросам, имеющим существенное значение, и может устанавливать разумный срок для получения ответов. </w:t>
            </w:r>
          </w:p>
        </w:tc>
        <w:tc>
          <w:tcPr>
            <w:tcW w:w="6520" w:type="dxa"/>
            <w:vMerge/>
          </w:tcPr>
          <w:p w14:paraId="5433588D" w14:textId="77777777" w:rsidR="00AC338B" w:rsidRPr="00AC338B" w:rsidRDefault="00AC338B" w:rsidP="00AC338B">
            <w:pPr>
              <w:spacing w:after="240"/>
              <w:rPr>
                <w:rFonts w:ascii="Arial" w:hAnsi="Arial" w:cs="Arial"/>
                <w:sz w:val="22"/>
                <w:szCs w:val="22"/>
                <w:lang w:val="ru-RU"/>
              </w:rPr>
            </w:pPr>
          </w:p>
        </w:tc>
      </w:tr>
      <w:tr w:rsidR="00AC338B" w:rsidRPr="00FD0B48" w14:paraId="1734D8AC" w14:textId="77777777" w:rsidTr="007E4881">
        <w:tc>
          <w:tcPr>
            <w:tcW w:w="2268" w:type="dxa"/>
            <w:vMerge w:val="restart"/>
          </w:tcPr>
          <w:p w14:paraId="2D4AC5FD" w14:textId="77777777" w:rsidR="00AC338B" w:rsidRPr="00AC338B" w:rsidRDefault="00AC338B" w:rsidP="00AC338B">
            <w:pPr>
              <w:tabs>
                <w:tab w:val="clear" w:pos="567"/>
              </w:tabs>
              <w:autoSpaceDE w:val="0"/>
              <w:autoSpaceDN w:val="0"/>
              <w:spacing w:after="240"/>
              <w:ind w:right="17"/>
              <w:rPr>
                <w:rFonts w:ascii="Arial" w:eastAsia="Garamond" w:hAnsi="Arial" w:cs="Arial"/>
                <w:b/>
                <w:bCs/>
                <w:snapToGrid/>
                <w:color w:val="231F20"/>
                <w:sz w:val="22"/>
                <w:szCs w:val="22"/>
                <w:lang w:val="ru-RU"/>
              </w:rPr>
            </w:pPr>
            <w:r w:rsidRPr="00AC338B">
              <w:rPr>
                <w:rFonts w:ascii="Arial" w:eastAsia="Garamond" w:hAnsi="Arial" w:cs="Arial"/>
                <w:b/>
                <w:bCs/>
                <w:snapToGrid/>
                <w:sz w:val="22"/>
                <w:szCs w:val="22"/>
                <w:lang w:val="ru-RU"/>
              </w:rPr>
              <w:t>Предварительная повестка дня и расписание</w:t>
            </w:r>
            <w:r w:rsidRPr="00AC338B">
              <w:rPr>
                <w:rFonts w:ascii="Arial" w:eastAsia="Garamond" w:hAnsi="Arial" w:cs="Arial"/>
                <w:b/>
                <w:bCs/>
                <w:snapToGrid/>
                <w:sz w:val="22"/>
                <w:szCs w:val="22"/>
                <w:lang w:val="ru-RU"/>
              </w:rPr>
              <w:br/>
              <w:t>работы</w:t>
            </w:r>
          </w:p>
          <w:p w14:paraId="289A36C8" w14:textId="77777777" w:rsidR="00AC338B" w:rsidRPr="00AC338B" w:rsidRDefault="00AC338B" w:rsidP="00AC338B">
            <w:pPr>
              <w:tabs>
                <w:tab w:val="clear" w:pos="567"/>
              </w:tabs>
              <w:autoSpaceDE w:val="0"/>
              <w:autoSpaceDN w:val="0"/>
              <w:spacing w:after="240"/>
              <w:ind w:right="-25"/>
              <w:jc w:val="both"/>
              <w:rPr>
                <w:rFonts w:ascii="Arial" w:eastAsia="Garamond" w:hAnsi="Arial" w:cs="Arial"/>
                <w:snapToGrid/>
                <w:color w:val="231F20"/>
                <w:sz w:val="22"/>
                <w:szCs w:val="22"/>
                <w:lang w:val="ru-RU"/>
              </w:rPr>
            </w:pPr>
          </w:p>
        </w:tc>
        <w:tc>
          <w:tcPr>
            <w:tcW w:w="5529" w:type="dxa"/>
          </w:tcPr>
          <w:p w14:paraId="3F344F27" w14:textId="77777777" w:rsidR="00AC338B" w:rsidRPr="00AC338B" w:rsidRDefault="00AC338B" w:rsidP="00AC338B">
            <w:pPr>
              <w:tabs>
                <w:tab w:val="clear" w:pos="567"/>
              </w:tabs>
              <w:autoSpaceDE w:val="0"/>
              <w:autoSpaceDN w:val="0"/>
              <w:spacing w:after="240"/>
              <w:ind w:right="-23"/>
              <w:rPr>
                <w:rFonts w:ascii="Arial" w:eastAsia="Garamond" w:hAnsi="Arial" w:cs="Arial"/>
                <w:snapToGrid/>
                <w:color w:val="231F20"/>
                <w:sz w:val="22"/>
                <w:szCs w:val="22"/>
                <w:lang w:val="ru-RU"/>
              </w:rPr>
            </w:pPr>
            <w:r w:rsidRPr="00AC338B">
              <w:rPr>
                <w:rFonts w:ascii="Arial" w:eastAsia="Garamond" w:hAnsi="Arial" w:cs="Arial"/>
                <w:b/>
                <w:bCs/>
                <w:snapToGrid/>
                <w:sz w:val="22"/>
                <w:szCs w:val="22"/>
                <w:lang w:val="ru-RU"/>
              </w:rPr>
              <w:t>Статья 43</w:t>
            </w:r>
          </w:p>
          <w:p w14:paraId="54CD635C" w14:textId="77777777" w:rsidR="00AC338B" w:rsidRPr="00AC338B" w:rsidRDefault="00AC338B" w:rsidP="00AC338B">
            <w:pPr>
              <w:tabs>
                <w:tab w:val="clear" w:pos="567"/>
              </w:tabs>
              <w:autoSpaceDE w:val="0"/>
              <w:autoSpaceDN w:val="0"/>
              <w:spacing w:after="240"/>
              <w:ind w:right="-25"/>
              <w:rPr>
                <w:rFonts w:ascii="Arial" w:eastAsia="Garamond" w:hAnsi="Arial" w:cs="Arial"/>
                <w:snapToGrid/>
                <w:color w:val="231F20"/>
                <w:sz w:val="22"/>
                <w:szCs w:val="22"/>
                <w:lang w:val="ru-RU"/>
              </w:rPr>
            </w:pPr>
            <w:r w:rsidRPr="00AC338B">
              <w:rPr>
                <w:rFonts w:ascii="Arial" w:eastAsia="Garamond" w:hAnsi="Arial" w:cs="Arial"/>
                <w:snapToGrid/>
                <w:sz w:val="22"/>
                <w:szCs w:val="22"/>
                <w:lang w:val="ru-RU"/>
              </w:rPr>
              <w:t>Даты открытия и закрытия очередной сессии устанавливаются Исполнительным секретарем по указанию Исполнительного совета и с учетом любых предпочтений, которые Ассамблея могла высказать ранее. Даты открытия и закрытия внеочередной сессии устанавливаются Исполнительным секретарем после консультации с должностными лицами Комиссии.</w:t>
            </w:r>
          </w:p>
        </w:tc>
        <w:tc>
          <w:tcPr>
            <w:tcW w:w="6520" w:type="dxa"/>
            <w:vMerge w:val="restart"/>
          </w:tcPr>
          <w:p w14:paraId="6669923E" w14:textId="77777777" w:rsidR="00AC338B" w:rsidRPr="00AC338B" w:rsidRDefault="00AC338B" w:rsidP="00AC338B">
            <w:pPr>
              <w:spacing w:after="240"/>
              <w:rPr>
                <w:rFonts w:ascii="Arial" w:hAnsi="Arial" w:cs="Arial"/>
                <w:sz w:val="22"/>
                <w:szCs w:val="22"/>
                <w:lang w:val="ru-RU"/>
              </w:rPr>
            </w:pPr>
            <w:r w:rsidRPr="00AC338B">
              <w:rPr>
                <w:rFonts w:ascii="Arial" w:hAnsi="Arial" w:cs="Arial"/>
                <w:sz w:val="22"/>
                <w:szCs w:val="22"/>
                <w:lang w:val="ru-RU"/>
              </w:rPr>
              <w:t>Применение статей, касающихся повестки дня и продолжительности сессии, может быть обеспечено путем принятия следующих практических мер:</w:t>
            </w:r>
          </w:p>
          <w:p w14:paraId="7B1C3BD9" w14:textId="77777777" w:rsidR="00AC338B" w:rsidRPr="00AC338B" w:rsidRDefault="00AC338B" w:rsidP="00AC338B">
            <w:pPr>
              <w:numPr>
                <w:ilvl w:val="0"/>
                <w:numId w:val="35"/>
              </w:numPr>
              <w:spacing w:after="240"/>
              <w:ind w:left="392"/>
              <w:rPr>
                <w:rFonts w:ascii="Arial" w:hAnsi="Arial" w:cs="Arial"/>
                <w:sz w:val="22"/>
                <w:szCs w:val="22"/>
                <w:lang w:val="ru-RU"/>
              </w:rPr>
            </w:pPr>
            <w:r w:rsidRPr="00AC338B">
              <w:rPr>
                <w:rFonts w:ascii="Arial" w:hAnsi="Arial" w:cs="Arial"/>
                <w:sz w:val="22"/>
                <w:szCs w:val="22"/>
                <w:lang w:val="ru-RU"/>
              </w:rPr>
              <w:t>сокращение продолжительности заседаний до трех часов в день максимум, учитывая сложность обеспечения участия в заседаниях государств-членов, находящихся в разных часовых поясах;</w:t>
            </w:r>
          </w:p>
          <w:p w14:paraId="0530E02F" w14:textId="77777777" w:rsidR="00AC338B" w:rsidRPr="00AC338B" w:rsidRDefault="00AC338B" w:rsidP="00AC338B">
            <w:pPr>
              <w:numPr>
                <w:ilvl w:val="0"/>
                <w:numId w:val="35"/>
              </w:numPr>
              <w:spacing w:after="240"/>
              <w:ind w:left="392"/>
              <w:rPr>
                <w:rFonts w:ascii="Arial" w:hAnsi="Arial" w:cs="Arial"/>
                <w:sz w:val="22"/>
                <w:szCs w:val="22"/>
                <w:lang w:val="ru-RU"/>
              </w:rPr>
            </w:pPr>
            <w:r w:rsidRPr="00AC338B">
              <w:rPr>
                <w:rFonts w:ascii="Arial" w:hAnsi="Arial" w:cs="Arial"/>
                <w:sz w:val="22"/>
                <w:szCs w:val="22"/>
                <w:lang w:val="ru-RU"/>
              </w:rPr>
              <w:t>оптимизация повестки дня и расписания работы с учетом имеющегося времени и порядка приоритетности пунктов повестки дня;</w:t>
            </w:r>
          </w:p>
          <w:p w14:paraId="3F15115D" w14:textId="77777777" w:rsidR="00AC338B" w:rsidRPr="00AC338B" w:rsidRDefault="00AC338B" w:rsidP="00AC338B">
            <w:pPr>
              <w:numPr>
                <w:ilvl w:val="0"/>
                <w:numId w:val="35"/>
              </w:numPr>
              <w:spacing w:after="240"/>
              <w:ind w:left="392"/>
              <w:rPr>
                <w:rFonts w:ascii="Arial" w:hAnsi="Arial" w:cs="Arial"/>
                <w:sz w:val="22"/>
                <w:szCs w:val="22"/>
                <w:lang w:val="ru-RU"/>
              </w:rPr>
            </w:pPr>
            <w:r w:rsidRPr="00AC338B">
              <w:rPr>
                <w:rFonts w:ascii="Arial" w:hAnsi="Arial" w:cs="Arial"/>
                <w:sz w:val="22"/>
                <w:szCs w:val="22"/>
                <w:lang w:val="ru-RU"/>
              </w:rPr>
              <w:t xml:space="preserve">рассмотрение как можно большего числа пунктов повестки дня без обсуждения; </w:t>
            </w:r>
          </w:p>
          <w:p w14:paraId="2647EFA8" w14:textId="77777777" w:rsidR="00AC338B" w:rsidRPr="00AC338B" w:rsidRDefault="00AC338B" w:rsidP="00AC338B">
            <w:pPr>
              <w:numPr>
                <w:ilvl w:val="0"/>
                <w:numId w:val="35"/>
              </w:numPr>
              <w:spacing w:after="240"/>
              <w:ind w:left="392"/>
              <w:rPr>
                <w:rFonts w:ascii="Arial" w:hAnsi="Arial" w:cs="Arial"/>
                <w:sz w:val="22"/>
                <w:szCs w:val="22"/>
                <w:lang w:val="ru-RU"/>
              </w:rPr>
            </w:pPr>
            <w:r w:rsidRPr="00AC338B">
              <w:rPr>
                <w:rFonts w:ascii="Arial" w:hAnsi="Arial" w:cs="Arial"/>
                <w:sz w:val="22"/>
                <w:szCs w:val="22"/>
                <w:lang w:val="ru-RU"/>
              </w:rPr>
              <w:t>предоставление возможности отсрочить рассмотрение некоторых пунктов и принять соответствующие решения путем переписки или на предстоящем очном заседании.</w:t>
            </w:r>
          </w:p>
          <w:p w14:paraId="30C1D5D3" w14:textId="77777777" w:rsidR="00AC338B" w:rsidRPr="00AC338B" w:rsidRDefault="00AC338B" w:rsidP="00AC338B">
            <w:pPr>
              <w:spacing w:after="240"/>
              <w:rPr>
                <w:rFonts w:ascii="Arial" w:hAnsi="Arial" w:cs="Arial"/>
                <w:sz w:val="22"/>
                <w:szCs w:val="22"/>
                <w:lang w:val="ru-RU"/>
              </w:rPr>
            </w:pPr>
          </w:p>
        </w:tc>
      </w:tr>
      <w:tr w:rsidR="00AC338B" w:rsidRPr="00FD0B48" w14:paraId="79A8DB47" w14:textId="77777777" w:rsidTr="007E4881">
        <w:tc>
          <w:tcPr>
            <w:tcW w:w="2268" w:type="dxa"/>
            <w:vMerge/>
          </w:tcPr>
          <w:p w14:paraId="6168E9DE" w14:textId="77777777" w:rsidR="00AC338B" w:rsidRPr="00AC338B" w:rsidRDefault="00AC338B" w:rsidP="00AC338B">
            <w:pPr>
              <w:tabs>
                <w:tab w:val="clear" w:pos="567"/>
              </w:tabs>
              <w:autoSpaceDE w:val="0"/>
              <w:autoSpaceDN w:val="0"/>
              <w:spacing w:after="240"/>
              <w:ind w:right="17"/>
              <w:jc w:val="both"/>
              <w:rPr>
                <w:rFonts w:ascii="Arial" w:eastAsia="Garamond" w:hAnsi="Arial" w:cs="Arial"/>
                <w:snapToGrid/>
                <w:color w:val="231F20"/>
                <w:sz w:val="22"/>
                <w:szCs w:val="22"/>
                <w:lang w:val="ru-RU"/>
              </w:rPr>
            </w:pPr>
          </w:p>
        </w:tc>
        <w:tc>
          <w:tcPr>
            <w:tcW w:w="5529" w:type="dxa"/>
          </w:tcPr>
          <w:p w14:paraId="10E0CA02" w14:textId="77777777" w:rsidR="00AC338B" w:rsidRPr="00AC338B" w:rsidRDefault="00AC338B" w:rsidP="00AC338B">
            <w:pPr>
              <w:tabs>
                <w:tab w:val="clear" w:pos="567"/>
              </w:tabs>
              <w:autoSpaceDE w:val="0"/>
              <w:autoSpaceDN w:val="0"/>
              <w:spacing w:after="240"/>
              <w:ind w:right="17"/>
              <w:rPr>
                <w:rFonts w:ascii="Arial" w:eastAsia="Garamond" w:hAnsi="Arial" w:cs="Arial"/>
                <w:b/>
                <w:bCs/>
                <w:snapToGrid/>
                <w:color w:val="231F20"/>
                <w:sz w:val="22"/>
                <w:szCs w:val="22"/>
                <w:lang w:val="en-US"/>
              </w:rPr>
            </w:pPr>
            <w:r w:rsidRPr="00AC338B">
              <w:rPr>
                <w:rFonts w:ascii="Arial" w:eastAsia="Garamond" w:hAnsi="Arial" w:cs="Arial"/>
                <w:b/>
                <w:bCs/>
                <w:snapToGrid/>
                <w:sz w:val="22"/>
                <w:szCs w:val="22"/>
                <w:lang w:val="ru-RU"/>
              </w:rPr>
              <w:t>Статья 45</w:t>
            </w:r>
          </w:p>
          <w:p w14:paraId="1AB278D5" w14:textId="77777777" w:rsidR="00AC338B" w:rsidRPr="00AC338B" w:rsidRDefault="00AC338B" w:rsidP="00AC338B">
            <w:pPr>
              <w:numPr>
                <w:ilvl w:val="0"/>
                <w:numId w:val="41"/>
              </w:numPr>
              <w:tabs>
                <w:tab w:val="clear" w:pos="567"/>
              </w:tabs>
              <w:autoSpaceDE w:val="0"/>
              <w:autoSpaceDN w:val="0"/>
              <w:spacing w:after="240"/>
              <w:ind w:left="458" w:hanging="458"/>
              <w:rPr>
                <w:rFonts w:ascii="Arial" w:hAnsi="Arial" w:cs="Arial"/>
                <w:sz w:val="22"/>
                <w:szCs w:val="22"/>
                <w:lang w:val="ru-RU"/>
              </w:rPr>
            </w:pPr>
            <w:r w:rsidRPr="00AC338B">
              <w:rPr>
                <w:rFonts w:ascii="Arial" w:hAnsi="Arial" w:cs="Arial"/>
                <w:sz w:val="22"/>
                <w:szCs w:val="22"/>
                <w:lang w:val="ru-RU"/>
              </w:rPr>
              <w:t>В предварительную повестку дня очередной сессии Ассамблеи включаются вопросы, требующие принятия решения Ассамблеей, в том числе:</w:t>
            </w:r>
          </w:p>
          <w:p w14:paraId="4BD24F81" w14:textId="77777777" w:rsidR="00AC338B" w:rsidRPr="00AC338B" w:rsidRDefault="00AC338B" w:rsidP="00AC338B">
            <w:pPr>
              <w:numPr>
                <w:ilvl w:val="1"/>
                <w:numId w:val="50"/>
              </w:numPr>
              <w:tabs>
                <w:tab w:val="clear" w:pos="567"/>
              </w:tabs>
              <w:autoSpaceDE w:val="0"/>
              <w:autoSpaceDN w:val="0"/>
              <w:spacing w:after="240"/>
              <w:ind w:hanging="467"/>
              <w:rPr>
                <w:rFonts w:ascii="Arial" w:hAnsi="Arial" w:cs="Arial"/>
                <w:sz w:val="22"/>
                <w:szCs w:val="22"/>
                <w:lang w:val="ru-RU"/>
              </w:rPr>
            </w:pPr>
            <w:r w:rsidRPr="00AC338B">
              <w:rPr>
                <w:rFonts w:ascii="Arial" w:hAnsi="Arial" w:cs="Arial"/>
                <w:sz w:val="22"/>
                <w:szCs w:val="22"/>
                <w:lang w:val="ru-RU"/>
              </w:rPr>
              <w:t>заявление Председателя о состоянии МОК;</w:t>
            </w:r>
          </w:p>
          <w:p w14:paraId="5E40F6AE" w14:textId="77777777" w:rsidR="00AC338B" w:rsidRPr="00AC338B" w:rsidRDefault="00AC338B" w:rsidP="00AC338B">
            <w:pPr>
              <w:numPr>
                <w:ilvl w:val="1"/>
                <w:numId w:val="50"/>
              </w:numPr>
              <w:tabs>
                <w:tab w:val="clear" w:pos="567"/>
              </w:tabs>
              <w:autoSpaceDE w:val="0"/>
              <w:autoSpaceDN w:val="0"/>
              <w:spacing w:after="240"/>
              <w:ind w:hanging="467"/>
              <w:rPr>
                <w:rFonts w:ascii="Arial" w:hAnsi="Arial" w:cs="Arial"/>
                <w:sz w:val="22"/>
                <w:szCs w:val="22"/>
                <w:lang w:val="ru-RU"/>
              </w:rPr>
            </w:pPr>
            <w:r w:rsidRPr="00AC338B">
              <w:rPr>
                <w:rFonts w:ascii="Arial" w:hAnsi="Arial" w:cs="Arial"/>
                <w:sz w:val="22"/>
                <w:szCs w:val="22"/>
                <w:lang w:val="ru-RU"/>
              </w:rPr>
              <w:lastRenderedPageBreak/>
              <w:t>доклад Исполнительного секретаря о выполнении программы;</w:t>
            </w:r>
          </w:p>
          <w:p w14:paraId="7D4463D9" w14:textId="77777777" w:rsidR="00AC338B" w:rsidRPr="00AC338B" w:rsidRDefault="00AC338B" w:rsidP="00AC338B">
            <w:pPr>
              <w:numPr>
                <w:ilvl w:val="1"/>
                <w:numId w:val="50"/>
              </w:numPr>
              <w:tabs>
                <w:tab w:val="clear" w:pos="567"/>
              </w:tabs>
              <w:autoSpaceDE w:val="0"/>
              <w:autoSpaceDN w:val="0"/>
              <w:spacing w:after="240"/>
              <w:ind w:hanging="467"/>
              <w:rPr>
                <w:rFonts w:ascii="Arial" w:hAnsi="Arial" w:cs="Arial"/>
                <w:sz w:val="22"/>
                <w:szCs w:val="22"/>
                <w:lang w:val="ru-RU"/>
              </w:rPr>
            </w:pPr>
            <w:r w:rsidRPr="00AC338B">
              <w:rPr>
                <w:rFonts w:ascii="Arial" w:hAnsi="Arial" w:cs="Arial"/>
                <w:sz w:val="22"/>
                <w:szCs w:val="22"/>
                <w:lang w:val="ru-RU"/>
              </w:rPr>
              <w:t>доклад Исполнительного секретаря о программе и бюджете на следующий двухлетний период;</w:t>
            </w:r>
          </w:p>
          <w:p w14:paraId="43B77896" w14:textId="77777777" w:rsidR="00AC338B" w:rsidRPr="00AC338B" w:rsidRDefault="00AC338B" w:rsidP="00AC338B">
            <w:pPr>
              <w:numPr>
                <w:ilvl w:val="1"/>
                <w:numId w:val="50"/>
              </w:numPr>
              <w:tabs>
                <w:tab w:val="clear" w:pos="567"/>
              </w:tabs>
              <w:autoSpaceDE w:val="0"/>
              <w:autoSpaceDN w:val="0"/>
              <w:spacing w:after="240"/>
              <w:ind w:hanging="467"/>
              <w:rPr>
                <w:rFonts w:ascii="Arial" w:hAnsi="Arial" w:cs="Arial"/>
                <w:sz w:val="22"/>
                <w:szCs w:val="22"/>
                <w:lang w:val="ru-RU"/>
              </w:rPr>
            </w:pPr>
            <w:r w:rsidRPr="00AC338B">
              <w:rPr>
                <w:rFonts w:ascii="Arial" w:hAnsi="Arial" w:cs="Arial"/>
                <w:sz w:val="22"/>
                <w:szCs w:val="22"/>
                <w:lang w:val="ru-RU"/>
              </w:rPr>
              <w:t>вопросы, которые сама Ассамблея решила включить в свою повестку;</w:t>
            </w:r>
          </w:p>
          <w:p w14:paraId="7099FCF6" w14:textId="77777777" w:rsidR="00AC338B" w:rsidRPr="00AC338B" w:rsidRDefault="00AC338B" w:rsidP="00AC338B">
            <w:pPr>
              <w:numPr>
                <w:ilvl w:val="1"/>
                <w:numId w:val="50"/>
              </w:numPr>
              <w:tabs>
                <w:tab w:val="clear" w:pos="567"/>
              </w:tabs>
              <w:autoSpaceDE w:val="0"/>
              <w:autoSpaceDN w:val="0"/>
              <w:spacing w:after="240"/>
              <w:ind w:hanging="467"/>
              <w:rPr>
                <w:rFonts w:ascii="Arial" w:hAnsi="Arial" w:cs="Arial"/>
                <w:color w:val="231F20"/>
                <w:sz w:val="22"/>
                <w:szCs w:val="22"/>
                <w:lang w:val="ru-RU"/>
              </w:rPr>
            </w:pPr>
            <w:r w:rsidRPr="00AC338B">
              <w:rPr>
                <w:rFonts w:ascii="Arial" w:hAnsi="Arial" w:cs="Arial"/>
                <w:sz w:val="22"/>
                <w:szCs w:val="22"/>
                <w:lang w:val="ru-RU"/>
              </w:rPr>
              <w:t>вопросы, предложенные любым государством – членом Комиссии;</w:t>
            </w:r>
          </w:p>
          <w:p w14:paraId="5E8A6DD7" w14:textId="77777777" w:rsidR="00AC338B" w:rsidRPr="00AC338B" w:rsidRDefault="00AC338B" w:rsidP="00AC338B">
            <w:pPr>
              <w:numPr>
                <w:ilvl w:val="1"/>
                <w:numId w:val="50"/>
              </w:numPr>
              <w:tabs>
                <w:tab w:val="clear" w:pos="567"/>
              </w:tabs>
              <w:autoSpaceDE w:val="0"/>
              <w:autoSpaceDN w:val="0"/>
              <w:spacing w:after="240"/>
              <w:ind w:hanging="467"/>
              <w:rPr>
                <w:rFonts w:ascii="Arial" w:hAnsi="Arial" w:cs="Arial"/>
                <w:color w:val="231F20"/>
                <w:sz w:val="22"/>
                <w:szCs w:val="22"/>
              </w:rPr>
            </w:pPr>
            <w:r w:rsidRPr="00AC338B">
              <w:rPr>
                <w:rFonts w:ascii="Arial" w:hAnsi="Arial" w:cs="Arial"/>
                <w:sz w:val="22"/>
                <w:szCs w:val="22"/>
                <w:lang w:val="ru-RU"/>
              </w:rPr>
              <w:t>вопросы, предложенные Исполнительным советом;</w:t>
            </w:r>
          </w:p>
          <w:p w14:paraId="7FA4B056" w14:textId="77777777" w:rsidR="00AC338B" w:rsidRPr="00AC338B" w:rsidRDefault="00AC338B" w:rsidP="00AC338B">
            <w:pPr>
              <w:numPr>
                <w:ilvl w:val="1"/>
                <w:numId w:val="50"/>
              </w:numPr>
              <w:tabs>
                <w:tab w:val="clear" w:pos="567"/>
              </w:tabs>
              <w:autoSpaceDE w:val="0"/>
              <w:autoSpaceDN w:val="0"/>
              <w:spacing w:after="240"/>
              <w:ind w:hanging="467"/>
              <w:rPr>
                <w:rFonts w:ascii="Arial" w:hAnsi="Arial" w:cs="Arial"/>
                <w:color w:val="231F20"/>
                <w:sz w:val="22"/>
                <w:szCs w:val="22"/>
                <w:lang w:val="ru-RU"/>
              </w:rPr>
            </w:pPr>
            <w:r w:rsidRPr="00AC338B">
              <w:rPr>
                <w:rFonts w:ascii="Arial" w:hAnsi="Arial" w:cs="Arial"/>
                <w:sz w:val="22"/>
                <w:szCs w:val="22"/>
                <w:lang w:val="ru-RU"/>
              </w:rPr>
              <w:t>вопросы, предложенные Исполнительным секретарем Комиссии;</w:t>
            </w:r>
          </w:p>
          <w:p w14:paraId="6C0DCE46" w14:textId="77777777" w:rsidR="00AC338B" w:rsidRPr="00AC338B" w:rsidRDefault="00AC338B" w:rsidP="00AC338B">
            <w:pPr>
              <w:numPr>
                <w:ilvl w:val="1"/>
                <w:numId w:val="50"/>
              </w:numPr>
              <w:tabs>
                <w:tab w:val="clear" w:pos="567"/>
              </w:tabs>
              <w:autoSpaceDE w:val="0"/>
              <w:autoSpaceDN w:val="0"/>
              <w:spacing w:after="240"/>
              <w:ind w:hanging="467"/>
              <w:rPr>
                <w:rFonts w:ascii="Arial" w:hAnsi="Arial" w:cs="Arial"/>
                <w:color w:val="231F20"/>
                <w:sz w:val="22"/>
                <w:szCs w:val="22"/>
                <w:lang w:val="ru-RU"/>
              </w:rPr>
            </w:pPr>
            <w:r w:rsidRPr="00AC338B">
              <w:rPr>
                <w:rFonts w:ascii="Arial" w:hAnsi="Arial" w:cs="Arial"/>
                <w:sz w:val="22"/>
                <w:szCs w:val="22"/>
                <w:lang w:val="ru-RU"/>
              </w:rPr>
              <w:t>вопросы, предложенные главным должностным лицом любой организации системы Организации Объединенных Наций от имени этой организации, в частности из числа организаций, упомянутых в пункте 2 статьи 2 Устава;</w:t>
            </w:r>
          </w:p>
          <w:p w14:paraId="68AF3728" w14:textId="77777777" w:rsidR="00AC338B" w:rsidRPr="00AC338B" w:rsidRDefault="00AC338B" w:rsidP="00AC338B">
            <w:pPr>
              <w:numPr>
                <w:ilvl w:val="1"/>
                <w:numId w:val="50"/>
              </w:numPr>
              <w:tabs>
                <w:tab w:val="clear" w:pos="567"/>
              </w:tabs>
              <w:autoSpaceDE w:val="0"/>
              <w:autoSpaceDN w:val="0"/>
              <w:spacing w:after="240"/>
              <w:ind w:hanging="467"/>
              <w:rPr>
                <w:rFonts w:ascii="Arial" w:hAnsi="Arial" w:cs="Arial"/>
                <w:color w:val="231F20"/>
                <w:sz w:val="22"/>
                <w:szCs w:val="22"/>
                <w:lang w:val="ru-RU"/>
              </w:rPr>
            </w:pPr>
            <w:r w:rsidRPr="00AC338B">
              <w:rPr>
                <w:rFonts w:ascii="Arial" w:hAnsi="Arial" w:cs="Arial"/>
                <w:sz w:val="22"/>
                <w:szCs w:val="22"/>
                <w:lang w:val="ru-RU"/>
              </w:rPr>
              <w:t>вопросы, предложенные другими организациями, приглашенными принять участие в работе Комиссии;</w:t>
            </w:r>
          </w:p>
          <w:p w14:paraId="24E3F0BE" w14:textId="77777777" w:rsidR="00AC338B" w:rsidRPr="00AC338B" w:rsidRDefault="00AC338B" w:rsidP="00AC338B">
            <w:pPr>
              <w:numPr>
                <w:ilvl w:val="1"/>
                <w:numId w:val="50"/>
              </w:numPr>
              <w:tabs>
                <w:tab w:val="clear" w:pos="567"/>
              </w:tabs>
              <w:autoSpaceDE w:val="0"/>
              <w:autoSpaceDN w:val="0"/>
              <w:spacing w:after="240"/>
              <w:ind w:hanging="467"/>
              <w:rPr>
                <w:rFonts w:ascii="Arial" w:hAnsi="Arial" w:cs="Arial"/>
                <w:sz w:val="22"/>
                <w:szCs w:val="22"/>
                <w:lang w:val="ru-RU"/>
              </w:rPr>
            </w:pPr>
            <w:r w:rsidRPr="00AC338B">
              <w:rPr>
                <w:rFonts w:ascii="Arial" w:hAnsi="Arial" w:cs="Arial"/>
                <w:sz w:val="22"/>
                <w:szCs w:val="22"/>
                <w:lang w:val="ru-RU"/>
              </w:rPr>
              <w:t xml:space="preserve">рассмотрение докладов вспомогательных органов и вопросов, касающихся их </w:t>
            </w:r>
            <w:r w:rsidRPr="00AC338B">
              <w:rPr>
                <w:rFonts w:ascii="Arial" w:hAnsi="Arial" w:cs="Arial"/>
                <w:sz w:val="22"/>
                <w:szCs w:val="22"/>
                <w:lang w:val="ru-RU"/>
              </w:rPr>
              <w:lastRenderedPageBreak/>
              <w:t>состава, как это предусматривается статьями 7, 31 и 50.</w:t>
            </w:r>
          </w:p>
          <w:p w14:paraId="5797827D" w14:textId="77777777" w:rsidR="00AC338B" w:rsidRPr="00AC338B" w:rsidRDefault="00AC338B" w:rsidP="00AC338B">
            <w:pPr>
              <w:numPr>
                <w:ilvl w:val="0"/>
                <w:numId w:val="41"/>
              </w:numPr>
              <w:tabs>
                <w:tab w:val="clear" w:pos="567"/>
              </w:tabs>
              <w:autoSpaceDE w:val="0"/>
              <w:autoSpaceDN w:val="0"/>
              <w:spacing w:after="240"/>
              <w:ind w:left="452" w:hanging="452"/>
              <w:rPr>
                <w:rFonts w:ascii="Arial" w:hAnsi="Arial" w:cs="Arial"/>
                <w:color w:val="231F20"/>
                <w:sz w:val="22"/>
                <w:szCs w:val="22"/>
                <w:lang w:val="ru-RU"/>
              </w:rPr>
            </w:pPr>
            <w:r w:rsidRPr="00AC338B">
              <w:rPr>
                <w:rFonts w:ascii="Arial" w:hAnsi="Arial" w:cs="Arial"/>
                <w:sz w:val="22"/>
                <w:szCs w:val="22"/>
                <w:lang w:val="ru-RU"/>
              </w:rPr>
              <w:t>В предварительную повестку дня внеочередной сессии включаются только те вопросы, для рассмотрения которых созывается внеочередная сессия.</w:t>
            </w:r>
          </w:p>
          <w:p w14:paraId="6A75CA9A" w14:textId="77777777" w:rsidR="00AC338B" w:rsidRPr="00AC338B" w:rsidRDefault="00AC338B" w:rsidP="00AC338B">
            <w:pPr>
              <w:numPr>
                <w:ilvl w:val="0"/>
                <w:numId w:val="41"/>
              </w:numPr>
              <w:tabs>
                <w:tab w:val="clear" w:pos="567"/>
              </w:tabs>
              <w:autoSpaceDE w:val="0"/>
              <w:autoSpaceDN w:val="0"/>
              <w:spacing w:after="240"/>
              <w:ind w:left="452" w:hanging="452"/>
              <w:rPr>
                <w:rFonts w:ascii="Arial" w:hAnsi="Arial" w:cs="Arial"/>
                <w:color w:val="231F20"/>
                <w:sz w:val="22"/>
                <w:szCs w:val="22"/>
                <w:lang w:val="ru-RU"/>
              </w:rPr>
            </w:pPr>
            <w:r w:rsidRPr="00AC338B">
              <w:rPr>
                <w:rFonts w:ascii="Arial" w:hAnsi="Arial" w:cs="Arial"/>
                <w:sz w:val="22"/>
                <w:szCs w:val="22"/>
                <w:lang w:val="ru-RU"/>
              </w:rPr>
              <w:t>Предварительная повестка дня сессии Ассамблеи подготавливается Исполнительным секретарем в соответствии с решениями Исполнительного совета.</w:t>
            </w:r>
          </w:p>
          <w:p w14:paraId="43EA63F1" w14:textId="77777777" w:rsidR="00AC338B" w:rsidRPr="00AC338B" w:rsidRDefault="00AC338B" w:rsidP="00AC338B">
            <w:pPr>
              <w:numPr>
                <w:ilvl w:val="0"/>
                <w:numId w:val="41"/>
              </w:numPr>
              <w:tabs>
                <w:tab w:val="clear" w:pos="567"/>
              </w:tabs>
              <w:autoSpaceDE w:val="0"/>
              <w:autoSpaceDN w:val="0"/>
              <w:spacing w:after="240"/>
              <w:ind w:left="452" w:hanging="452"/>
              <w:rPr>
                <w:rFonts w:ascii="Arial" w:hAnsi="Arial" w:cs="Arial"/>
                <w:sz w:val="22"/>
                <w:szCs w:val="22"/>
                <w:lang w:val="ru-RU"/>
              </w:rPr>
            </w:pPr>
            <w:r w:rsidRPr="00AC338B">
              <w:rPr>
                <w:rFonts w:ascii="Arial" w:hAnsi="Arial" w:cs="Arial"/>
                <w:sz w:val="22"/>
                <w:szCs w:val="22"/>
                <w:lang w:val="ru-RU"/>
              </w:rPr>
              <w:t>Предварительная повестка дня сессии рассылается одновременно с сообщением о сроках и месте проведения сессии.</w:t>
            </w:r>
          </w:p>
        </w:tc>
        <w:tc>
          <w:tcPr>
            <w:tcW w:w="6520" w:type="dxa"/>
            <w:vMerge/>
          </w:tcPr>
          <w:p w14:paraId="1208E0E8" w14:textId="77777777" w:rsidR="00AC338B" w:rsidRPr="00AC338B" w:rsidRDefault="00AC338B" w:rsidP="00AC338B">
            <w:pPr>
              <w:spacing w:after="240"/>
              <w:rPr>
                <w:rFonts w:ascii="Arial" w:hAnsi="Arial" w:cs="Arial"/>
                <w:sz w:val="22"/>
                <w:szCs w:val="22"/>
                <w:lang w:val="ru-RU"/>
              </w:rPr>
            </w:pPr>
          </w:p>
        </w:tc>
      </w:tr>
      <w:tr w:rsidR="00AC338B" w:rsidRPr="00FD0B48" w14:paraId="5BDB1615" w14:textId="77777777" w:rsidTr="007E4881">
        <w:trPr>
          <w:trHeight w:val="1492"/>
        </w:trPr>
        <w:tc>
          <w:tcPr>
            <w:tcW w:w="2268" w:type="dxa"/>
          </w:tcPr>
          <w:p w14:paraId="5DF11912" w14:textId="77777777" w:rsidR="00AC338B" w:rsidRPr="00AC338B" w:rsidRDefault="00AC338B" w:rsidP="00AC338B">
            <w:pPr>
              <w:tabs>
                <w:tab w:val="clear" w:pos="567"/>
              </w:tabs>
              <w:autoSpaceDE w:val="0"/>
              <w:autoSpaceDN w:val="0"/>
              <w:spacing w:after="240"/>
              <w:ind w:right="17"/>
              <w:rPr>
                <w:rFonts w:ascii="Arial" w:eastAsia="Garamond" w:hAnsi="Arial" w:cs="Arial"/>
                <w:b/>
                <w:bCs/>
                <w:color w:val="231F20"/>
                <w:sz w:val="22"/>
                <w:szCs w:val="22"/>
                <w:lang w:val="en-US"/>
              </w:rPr>
            </w:pPr>
            <w:r w:rsidRPr="00AC338B">
              <w:rPr>
                <w:rFonts w:ascii="Arial" w:eastAsia="Garamond" w:hAnsi="Arial" w:cs="Arial"/>
                <w:b/>
                <w:bCs/>
                <w:snapToGrid/>
                <w:sz w:val="22"/>
                <w:szCs w:val="22"/>
                <w:lang w:val="ru-RU"/>
              </w:rPr>
              <w:lastRenderedPageBreak/>
              <w:t>Языки</w:t>
            </w:r>
          </w:p>
          <w:p w14:paraId="055B9F22" w14:textId="77777777" w:rsidR="00AC338B" w:rsidRPr="00AC338B" w:rsidRDefault="00AC338B" w:rsidP="00AC338B">
            <w:pPr>
              <w:spacing w:after="240"/>
              <w:rPr>
                <w:rFonts w:ascii="Arial" w:hAnsi="Arial" w:cs="Arial"/>
                <w:b/>
                <w:bCs/>
                <w:color w:val="231F20"/>
                <w:sz w:val="22"/>
                <w:szCs w:val="22"/>
              </w:rPr>
            </w:pPr>
          </w:p>
        </w:tc>
        <w:tc>
          <w:tcPr>
            <w:tcW w:w="5529" w:type="dxa"/>
          </w:tcPr>
          <w:p w14:paraId="26F49BCB" w14:textId="77777777" w:rsidR="00AC338B" w:rsidRPr="00AC338B" w:rsidRDefault="00AC338B" w:rsidP="00AC338B">
            <w:pPr>
              <w:tabs>
                <w:tab w:val="clear" w:pos="567"/>
                <w:tab w:val="left" w:pos="7377"/>
              </w:tabs>
              <w:autoSpaceDE w:val="0"/>
              <w:autoSpaceDN w:val="0"/>
              <w:spacing w:after="240"/>
              <w:ind w:right="17"/>
              <w:jc w:val="both"/>
              <w:rPr>
                <w:rFonts w:ascii="Arial" w:eastAsia="Garamond" w:hAnsi="Arial" w:cs="Arial"/>
                <w:b/>
                <w:bCs/>
                <w:snapToGrid/>
                <w:color w:val="231F20"/>
                <w:sz w:val="22"/>
                <w:szCs w:val="22"/>
                <w:lang w:val="en-US"/>
              </w:rPr>
            </w:pPr>
            <w:r w:rsidRPr="00AC338B">
              <w:rPr>
                <w:rFonts w:ascii="Arial" w:eastAsia="Garamond" w:hAnsi="Arial" w:cs="Arial"/>
                <w:b/>
                <w:bCs/>
                <w:snapToGrid/>
                <w:sz w:val="22"/>
                <w:szCs w:val="22"/>
                <w:lang w:val="ru-RU"/>
              </w:rPr>
              <w:t>Статья 16</w:t>
            </w:r>
          </w:p>
          <w:p w14:paraId="11097651" w14:textId="77777777" w:rsidR="00AC338B" w:rsidRPr="00AC338B" w:rsidRDefault="00AC338B" w:rsidP="00AC338B">
            <w:pPr>
              <w:numPr>
                <w:ilvl w:val="0"/>
                <w:numId w:val="38"/>
              </w:numPr>
              <w:tabs>
                <w:tab w:val="clear" w:pos="567"/>
              </w:tabs>
              <w:autoSpaceDE w:val="0"/>
              <w:autoSpaceDN w:val="0"/>
              <w:spacing w:after="240"/>
              <w:ind w:left="426" w:right="17" w:hanging="426"/>
              <w:jc w:val="both"/>
              <w:rPr>
                <w:rFonts w:ascii="Arial" w:eastAsia="Garamond" w:hAnsi="Arial" w:cs="Arial"/>
                <w:snapToGrid/>
                <w:color w:val="231F20"/>
                <w:sz w:val="22"/>
                <w:szCs w:val="22"/>
                <w:lang w:val="ru-RU"/>
              </w:rPr>
            </w:pPr>
            <w:r w:rsidRPr="00AC338B">
              <w:rPr>
                <w:rFonts w:ascii="Arial" w:eastAsia="Garamond" w:hAnsi="Arial" w:cs="Arial"/>
                <w:snapToGrid/>
                <w:sz w:val="22"/>
                <w:szCs w:val="22"/>
                <w:lang w:val="ru-RU"/>
              </w:rPr>
              <w:t>Официальными языками Комиссии являются английский, испанский, русский и французский.</w:t>
            </w:r>
          </w:p>
          <w:p w14:paraId="330CC46A" w14:textId="77777777" w:rsidR="00AC338B" w:rsidRPr="00AC338B" w:rsidRDefault="00AC338B" w:rsidP="00AC338B">
            <w:pPr>
              <w:tabs>
                <w:tab w:val="clear" w:pos="567"/>
              </w:tabs>
              <w:autoSpaceDE w:val="0"/>
              <w:autoSpaceDN w:val="0"/>
              <w:spacing w:after="240"/>
              <w:ind w:right="17"/>
              <w:jc w:val="both"/>
              <w:rPr>
                <w:rFonts w:ascii="Arial" w:eastAsia="Garamond" w:hAnsi="Arial" w:cs="Arial"/>
                <w:snapToGrid/>
                <w:color w:val="231F20"/>
                <w:sz w:val="22"/>
                <w:szCs w:val="22"/>
                <w:lang w:val="en-US"/>
              </w:rPr>
            </w:pPr>
            <w:r w:rsidRPr="00AC338B">
              <w:rPr>
                <w:rFonts w:ascii="Arial" w:eastAsia="Garamond" w:hAnsi="Arial" w:cs="Arial"/>
                <w:snapToGrid/>
                <w:sz w:val="22"/>
                <w:szCs w:val="22"/>
                <w:lang w:val="ru-RU"/>
              </w:rPr>
              <w:t>[...]</w:t>
            </w:r>
          </w:p>
          <w:p w14:paraId="0BD7D8D3" w14:textId="77777777" w:rsidR="00AC338B" w:rsidRPr="00AC338B" w:rsidRDefault="00AC338B" w:rsidP="00AC338B">
            <w:pPr>
              <w:numPr>
                <w:ilvl w:val="0"/>
                <w:numId w:val="46"/>
              </w:numPr>
              <w:tabs>
                <w:tab w:val="clear" w:pos="567"/>
              </w:tabs>
              <w:autoSpaceDE w:val="0"/>
              <w:autoSpaceDN w:val="0"/>
              <w:spacing w:after="240"/>
              <w:ind w:left="452" w:right="17" w:hanging="426"/>
              <w:jc w:val="both"/>
              <w:rPr>
                <w:rFonts w:ascii="Arial" w:eastAsia="Garamond" w:hAnsi="Arial" w:cs="Arial"/>
                <w:snapToGrid/>
                <w:color w:val="231F20"/>
                <w:sz w:val="22"/>
                <w:szCs w:val="22"/>
                <w:lang w:val="ru-RU"/>
              </w:rPr>
            </w:pPr>
            <w:r w:rsidRPr="00AC338B">
              <w:rPr>
                <w:rFonts w:ascii="Arial" w:eastAsia="Garamond" w:hAnsi="Arial" w:cs="Arial"/>
                <w:snapToGrid/>
                <w:sz w:val="22"/>
                <w:szCs w:val="22"/>
                <w:lang w:val="ru-RU"/>
              </w:rPr>
              <w:t>Устный перевод, необходимый для проведения заседаний вспомогательных органов, обеспечивается на соответствующих рабочих языках согласно потребностям представителей государств – членов Комиссии или отдельных экспертов, участвующих в таких заседаниях.</w:t>
            </w:r>
          </w:p>
        </w:tc>
        <w:tc>
          <w:tcPr>
            <w:tcW w:w="6520" w:type="dxa"/>
          </w:tcPr>
          <w:p w14:paraId="72A5C09C" w14:textId="77777777" w:rsidR="00AC338B" w:rsidRPr="00AC338B" w:rsidRDefault="00AC338B" w:rsidP="00AC338B">
            <w:pPr>
              <w:spacing w:after="240"/>
              <w:rPr>
                <w:rFonts w:ascii="Arial" w:hAnsi="Arial" w:cs="Arial"/>
                <w:sz w:val="22"/>
                <w:szCs w:val="22"/>
                <w:lang w:val="ru-RU"/>
              </w:rPr>
            </w:pPr>
            <w:r w:rsidRPr="00AC338B">
              <w:rPr>
                <w:rFonts w:ascii="Arial" w:hAnsi="Arial" w:cs="Arial"/>
                <w:sz w:val="22"/>
                <w:szCs w:val="22"/>
                <w:lang w:val="ru-RU"/>
              </w:rPr>
              <w:t>Платформа для проведения заседаний в режиме онлайн должна позволять обеспечивать устный перевод на официальные языки Комиссии, организацию дискуссионных групп и сессионных комитетов и открытость прений, если не принято иное решение.</w:t>
            </w:r>
          </w:p>
        </w:tc>
      </w:tr>
      <w:tr w:rsidR="00AC338B" w:rsidRPr="00FD0B48" w14:paraId="52AB018D" w14:textId="77777777" w:rsidTr="007E4881">
        <w:trPr>
          <w:trHeight w:val="752"/>
        </w:trPr>
        <w:tc>
          <w:tcPr>
            <w:tcW w:w="2268" w:type="dxa"/>
          </w:tcPr>
          <w:p w14:paraId="7EEB15BE" w14:textId="77777777" w:rsidR="00AC338B" w:rsidRPr="00AC338B" w:rsidRDefault="00AC338B" w:rsidP="00AC338B">
            <w:pPr>
              <w:tabs>
                <w:tab w:val="clear" w:pos="567"/>
              </w:tabs>
              <w:autoSpaceDE w:val="0"/>
              <w:autoSpaceDN w:val="0"/>
              <w:spacing w:after="240"/>
              <w:ind w:right="17"/>
              <w:rPr>
                <w:rFonts w:ascii="Arial" w:eastAsia="Garamond" w:hAnsi="Arial" w:cs="Arial"/>
                <w:b/>
                <w:bCs/>
                <w:snapToGrid/>
                <w:color w:val="231F20"/>
                <w:sz w:val="22"/>
                <w:szCs w:val="22"/>
                <w:lang w:val="en-US"/>
              </w:rPr>
            </w:pPr>
            <w:r w:rsidRPr="00AC338B">
              <w:rPr>
                <w:rFonts w:ascii="Arial" w:eastAsia="Garamond" w:hAnsi="Arial" w:cs="Arial"/>
                <w:b/>
                <w:bCs/>
                <w:snapToGrid/>
                <w:sz w:val="22"/>
                <w:szCs w:val="22"/>
                <w:lang w:val="ru-RU"/>
              </w:rPr>
              <w:t xml:space="preserve">Сессионные комитеты, </w:t>
            </w:r>
            <w:r w:rsidRPr="00AC338B">
              <w:rPr>
                <w:rFonts w:ascii="Arial" w:eastAsia="Garamond" w:hAnsi="Arial" w:cs="Arial"/>
                <w:b/>
                <w:bCs/>
                <w:snapToGrid/>
                <w:sz w:val="22"/>
                <w:szCs w:val="22"/>
                <w:lang w:val="ru-RU"/>
              </w:rPr>
              <w:lastRenderedPageBreak/>
              <w:t>параллельные заседания</w:t>
            </w:r>
          </w:p>
        </w:tc>
        <w:tc>
          <w:tcPr>
            <w:tcW w:w="5529" w:type="dxa"/>
          </w:tcPr>
          <w:p w14:paraId="1BAE0C5E" w14:textId="77777777" w:rsidR="00AC338B" w:rsidRPr="00AC338B" w:rsidRDefault="00AC338B" w:rsidP="00AC338B">
            <w:pPr>
              <w:spacing w:after="240"/>
              <w:outlineLvl w:val="2"/>
              <w:rPr>
                <w:rFonts w:ascii="Arial" w:eastAsia="DengXian Light" w:hAnsi="Arial" w:cs="Arial"/>
                <w:b/>
                <w:bCs/>
                <w:color w:val="000000"/>
                <w:sz w:val="22"/>
                <w:szCs w:val="22"/>
              </w:rPr>
            </w:pPr>
            <w:r w:rsidRPr="00AC338B">
              <w:rPr>
                <w:rFonts w:ascii="Arial" w:eastAsia="DengXian Light" w:hAnsi="Arial" w:cs="Arial"/>
                <w:b/>
                <w:bCs/>
                <w:color w:val="000000"/>
                <w:sz w:val="22"/>
                <w:szCs w:val="22"/>
                <w:lang w:val="ru-RU"/>
              </w:rPr>
              <w:lastRenderedPageBreak/>
              <w:t>Статья 49</w:t>
            </w:r>
          </w:p>
          <w:p w14:paraId="7F1D2CD0" w14:textId="77777777" w:rsidR="00AC338B" w:rsidRPr="00AC338B" w:rsidRDefault="00AC338B" w:rsidP="00AC338B">
            <w:pPr>
              <w:numPr>
                <w:ilvl w:val="0"/>
                <w:numId w:val="42"/>
              </w:numPr>
              <w:tabs>
                <w:tab w:val="clear" w:pos="567"/>
              </w:tabs>
              <w:autoSpaceDE w:val="0"/>
              <w:autoSpaceDN w:val="0"/>
              <w:spacing w:after="240"/>
              <w:ind w:left="458" w:right="-11" w:hanging="458"/>
              <w:jc w:val="both"/>
              <w:rPr>
                <w:rFonts w:ascii="Arial" w:hAnsi="Arial" w:cs="Arial"/>
                <w:color w:val="231F20"/>
                <w:sz w:val="22"/>
                <w:szCs w:val="22"/>
                <w:lang w:val="ru-RU"/>
              </w:rPr>
            </w:pPr>
            <w:r w:rsidRPr="00AC338B">
              <w:rPr>
                <w:rFonts w:ascii="Arial" w:hAnsi="Arial" w:cs="Arial"/>
                <w:sz w:val="22"/>
                <w:szCs w:val="22"/>
                <w:lang w:val="ru-RU"/>
              </w:rPr>
              <w:lastRenderedPageBreak/>
              <w:t>В ходе сессии Ассамблея учреждает такие комитеты и такие другие вспомогательные органы, которые могут потребоваться для ведения ее работы.</w:t>
            </w:r>
          </w:p>
          <w:p w14:paraId="1D4D3062" w14:textId="77777777" w:rsidR="00AC338B" w:rsidRPr="00AC338B" w:rsidRDefault="00AC338B" w:rsidP="00AC338B">
            <w:pPr>
              <w:numPr>
                <w:ilvl w:val="0"/>
                <w:numId w:val="42"/>
              </w:numPr>
              <w:tabs>
                <w:tab w:val="clear" w:pos="567"/>
              </w:tabs>
              <w:autoSpaceDE w:val="0"/>
              <w:autoSpaceDN w:val="0"/>
              <w:spacing w:after="240"/>
              <w:ind w:left="452" w:right="-11" w:hanging="452"/>
              <w:jc w:val="both"/>
              <w:rPr>
                <w:rFonts w:ascii="Arial" w:hAnsi="Arial" w:cs="Arial"/>
                <w:color w:val="231F20"/>
                <w:sz w:val="22"/>
                <w:szCs w:val="22"/>
                <w:lang w:val="ru-RU"/>
              </w:rPr>
            </w:pPr>
            <w:r w:rsidRPr="00AC338B">
              <w:rPr>
                <w:rFonts w:ascii="Arial" w:hAnsi="Arial" w:cs="Arial"/>
                <w:sz w:val="22"/>
                <w:szCs w:val="22"/>
                <w:lang w:val="ru-RU"/>
              </w:rPr>
              <w:t>В число комитетов Ассамблеи входят Комитет по кандидатурам и Комитет по резолюциям, создаваемые по предложению Исполнительного совета в соответствии со статьей 53.2, а также Комитет по финансовым вопросам.</w:t>
            </w:r>
          </w:p>
          <w:p w14:paraId="3545ED27" w14:textId="77777777" w:rsidR="00AC338B" w:rsidRPr="00AC338B" w:rsidRDefault="00AC338B" w:rsidP="00AC338B">
            <w:pPr>
              <w:numPr>
                <w:ilvl w:val="0"/>
                <w:numId w:val="42"/>
              </w:numPr>
              <w:tabs>
                <w:tab w:val="clear" w:pos="567"/>
              </w:tabs>
              <w:autoSpaceDE w:val="0"/>
              <w:autoSpaceDN w:val="0"/>
              <w:spacing w:after="240"/>
              <w:ind w:left="452" w:right="-11" w:hanging="452"/>
              <w:jc w:val="both"/>
              <w:rPr>
                <w:rFonts w:ascii="Arial" w:hAnsi="Arial" w:cs="Arial"/>
                <w:sz w:val="22"/>
                <w:szCs w:val="22"/>
                <w:lang w:val="ru-RU"/>
              </w:rPr>
            </w:pPr>
            <w:r w:rsidRPr="00AC338B">
              <w:rPr>
                <w:rFonts w:ascii="Arial" w:hAnsi="Arial" w:cs="Arial"/>
                <w:sz w:val="22"/>
                <w:szCs w:val="22"/>
                <w:lang w:val="ru-RU"/>
              </w:rPr>
              <w:t>Комитет по финансовым вопросам учреждается Ассамблеей и открыт для участия всех государств – членов Комиссии.</w:t>
            </w:r>
          </w:p>
        </w:tc>
        <w:tc>
          <w:tcPr>
            <w:tcW w:w="6520" w:type="dxa"/>
          </w:tcPr>
          <w:p w14:paraId="56A7CAEE" w14:textId="77777777" w:rsidR="00AC338B" w:rsidRPr="00AC338B" w:rsidRDefault="00AC338B" w:rsidP="00AC338B">
            <w:pPr>
              <w:spacing w:after="240"/>
              <w:rPr>
                <w:rFonts w:ascii="Arial" w:hAnsi="Arial" w:cs="Arial"/>
                <w:sz w:val="22"/>
                <w:szCs w:val="22"/>
                <w:lang w:val="ru-RU"/>
              </w:rPr>
            </w:pPr>
            <w:r w:rsidRPr="00AC338B">
              <w:rPr>
                <w:rFonts w:ascii="Arial" w:hAnsi="Arial" w:cs="Arial"/>
                <w:sz w:val="22"/>
                <w:szCs w:val="22"/>
                <w:lang w:val="ru-RU"/>
              </w:rPr>
              <w:lastRenderedPageBreak/>
              <w:t xml:space="preserve">Полное применение данных статей может быть обеспечено путем проведения всех заседаний сессионных комитетов и рабочих групп в формате отдельных онлайновых </w:t>
            </w:r>
            <w:r w:rsidRPr="00AC338B">
              <w:rPr>
                <w:rFonts w:ascii="Arial" w:hAnsi="Arial" w:cs="Arial"/>
                <w:sz w:val="22"/>
                <w:szCs w:val="22"/>
                <w:lang w:val="ru-RU"/>
              </w:rPr>
              <w:lastRenderedPageBreak/>
              <w:t xml:space="preserve">мероприятий. Секретариату следует избегать дублирования заседаний. </w:t>
            </w:r>
          </w:p>
          <w:p w14:paraId="7E20FD86" w14:textId="77777777" w:rsidR="00AC338B" w:rsidRPr="00AC338B" w:rsidRDefault="00AC338B" w:rsidP="00AC338B">
            <w:pPr>
              <w:spacing w:after="240"/>
              <w:rPr>
                <w:rFonts w:ascii="Arial" w:hAnsi="Arial" w:cs="Arial"/>
                <w:b/>
                <w:bCs/>
                <w:sz w:val="22"/>
                <w:szCs w:val="22"/>
                <w:lang w:val="ru-RU"/>
              </w:rPr>
            </w:pPr>
            <w:r w:rsidRPr="00AC338B">
              <w:rPr>
                <w:rFonts w:ascii="Arial" w:hAnsi="Arial" w:cs="Arial"/>
                <w:sz w:val="22"/>
                <w:szCs w:val="22"/>
                <w:lang w:val="ru-RU"/>
              </w:rPr>
              <w:t xml:space="preserve">Технологические средства позволяют проводить закрытые заседания в ходе сессии в режиме онлайн. </w:t>
            </w:r>
          </w:p>
        </w:tc>
      </w:tr>
      <w:tr w:rsidR="00AC338B" w:rsidRPr="00FD0B48" w14:paraId="454CA584" w14:textId="77777777" w:rsidTr="007E4881">
        <w:trPr>
          <w:trHeight w:val="1492"/>
        </w:trPr>
        <w:tc>
          <w:tcPr>
            <w:tcW w:w="2268" w:type="dxa"/>
          </w:tcPr>
          <w:p w14:paraId="05677271" w14:textId="77777777" w:rsidR="00AC338B" w:rsidRPr="00AC338B" w:rsidRDefault="00AC338B" w:rsidP="00AC338B">
            <w:pPr>
              <w:tabs>
                <w:tab w:val="clear" w:pos="567"/>
              </w:tabs>
              <w:autoSpaceDE w:val="0"/>
              <w:autoSpaceDN w:val="0"/>
              <w:spacing w:after="240"/>
              <w:ind w:right="17"/>
              <w:rPr>
                <w:rFonts w:ascii="Arial" w:eastAsia="Garamond" w:hAnsi="Arial" w:cs="Arial"/>
                <w:b/>
                <w:bCs/>
                <w:color w:val="231F20"/>
                <w:sz w:val="22"/>
                <w:szCs w:val="22"/>
                <w:lang w:val="en-US"/>
              </w:rPr>
            </w:pPr>
            <w:r w:rsidRPr="00AC338B">
              <w:rPr>
                <w:rFonts w:ascii="Arial" w:eastAsia="Garamond" w:hAnsi="Arial" w:cs="Arial"/>
                <w:b/>
                <w:bCs/>
                <w:snapToGrid/>
                <w:sz w:val="22"/>
                <w:szCs w:val="22"/>
                <w:lang w:val="ru-RU"/>
              </w:rPr>
              <w:lastRenderedPageBreak/>
              <w:t>Публичность прений</w:t>
            </w:r>
          </w:p>
        </w:tc>
        <w:tc>
          <w:tcPr>
            <w:tcW w:w="5529" w:type="dxa"/>
          </w:tcPr>
          <w:p w14:paraId="6C9E01F6" w14:textId="77777777" w:rsidR="00AC338B" w:rsidRPr="00AC338B" w:rsidRDefault="00AC338B" w:rsidP="00AC338B">
            <w:pPr>
              <w:tabs>
                <w:tab w:val="clear" w:pos="567"/>
                <w:tab w:val="left" w:pos="7377"/>
              </w:tabs>
              <w:autoSpaceDE w:val="0"/>
              <w:autoSpaceDN w:val="0"/>
              <w:spacing w:after="240"/>
              <w:ind w:right="17"/>
              <w:jc w:val="both"/>
              <w:rPr>
                <w:rFonts w:ascii="Arial" w:eastAsia="Garamond" w:hAnsi="Arial" w:cs="Arial"/>
                <w:b/>
                <w:bCs/>
                <w:snapToGrid/>
                <w:color w:val="231F20"/>
                <w:sz w:val="22"/>
                <w:szCs w:val="22"/>
                <w:lang w:val="ru-RU"/>
              </w:rPr>
            </w:pPr>
            <w:r w:rsidRPr="00AC338B">
              <w:rPr>
                <w:rFonts w:ascii="Arial" w:eastAsia="Garamond" w:hAnsi="Arial" w:cs="Arial"/>
                <w:b/>
                <w:bCs/>
                <w:snapToGrid/>
                <w:sz w:val="22"/>
                <w:szCs w:val="22"/>
                <w:lang w:val="ru-RU"/>
              </w:rPr>
              <w:t>Статья 24</w:t>
            </w:r>
          </w:p>
          <w:p w14:paraId="04BE1AF4" w14:textId="77777777" w:rsidR="00AC338B" w:rsidRPr="00AC338B" w:rsidRDefault="00AC338B" w:rsidP="00AC338B">
            <w:pPr>
              <w:tabs>
                <w:tab w:val="clear" w:pos="567"/>
                <w:tab w:val="left" w:pos="7377"/>
              </w:tabs>
              <w:autoSpaceDE w:val="0"/>
              <w:autoSpaceDN w:val="0"/>
              <w:spacing w:after="240"/>
              <w:ind w:right="17"/>
              <w:jc w:val="both"/>
              <w:rPr>
                <w:rFonts w:ascii="Arial" w:eastAsia="Garamond" w:hAnsi="Arial" w:cs="Arial"/>
                <w:snapToGrid/>
                <w:color w:val="231F20"/>
                <w:sz w:val="22"/>
                <w:szCs w:val="22"/>
                <w:lang w:val="ru-RU"/>
              </w:rPr>
            </w:pPr>
            <w:r w:rsidRPr="00AC338B">
              <w:rPr>
                <w:rFonts w:ascii="Arial" w:eastAsia="Garamond" w:hAnsi="Arial" w:cs="Arial"/>
                <w:snapToGrid/>
                <w:sz w:val="22"/>
                <w:szCs w:val="22"/>
                <w:lang w:val="ru-RU"/>
              </w:rPr>
              <w:t>Все заседания Ассамблеи или Исполнительного совета являются открытыми, за исключением случаев, когда Ассамблея или Исполнительный совет принимает иное решение.</w:t>
            </w:r>
          </w:p>
        </w:tc>
        <w:tc>
          <w:tcPr>
            <w:tcW w:w="6520" w:type="dxa"/>
          </w:tcPr>
          <w:p w14:paraId="0C1CBB5D" w14:textId="77777777" w:rsidR="00AC338B" w:rsidRPr="00AC338B" w:rsidRDefault="00AC338B" w:rsidP="00AC338B">
            <w:pPr>
              <w:spacing w:after="240"/>
              <w:rPr>
                <w:rFonts w:ascii="Arial" w:hAnsi="Arial" w:cs="Arial"/>
                <w:sz w:val="22"/>
                <w:szCs w:val="22"/>
                <w:lang w:val="ru-RU"/>
              </w:rPr>
            </w:pPr>
            <w:r w:rsidRPr="00AC338B">
              <w:rPr>
                <w:rFonts w:ascii="Arial" w:hAnsi="Arial" w:cs="Arial"/>
                <w:sz w:val="22"/>
                <w:szCs w:val="22"/>
                <w:lang w:val="ru-RU"/>
              </w:rPr>
              <w:t xml:space="preserve">Применение этой статьи обеспечивается путем организации онлайн-трансляции, позволяющей всем желающим следить за ходом заседания, не принимая в нем участия. </w:t>
            </w:r>
          </w:p>
        </w:tc>
      </w:tr>
      <w:tr w:rsidR="00AC338B" w:rsidRPr="00FD0B48" w14:paraId="5BDBBBFC" w14:textId="77777777" w:rsidTr="007E4881">
        <w:tc>
          <w:tcPr>
            <w:tcW w:w="2268" w:type="dxa"/>
          </w:tcPr>
          <w:p w14:paraId="2876A4C7" w14:textId="77777777" w:rsidR="00AC338B" w:rsidRPr="00AC338B" w:rsidRDefault="00AC338B" w:rsidP="00AC338B">
            <w:pPr>
              <w:tabs>
                <w:tab w:val="clear" w:pos="567"/>
              </w:tabs>
              <w:autoSpaceDE w:val="0"/>
              <w:autoSpaceDN w:val="0"/>
              <w:spacing w:after="240"/>
              <w:ind w:right="17"/>
              <w:rPr>
                <w:rFonts w:ascii="Arial" w:eastAsia="Garamond" w:hAnsi="Arial" w:cs="Arial"/>
                <w:b/>
                <w:bCs/>
                <w:snapToGrid/>
                <w:color w:val="231F20"/>
                <w:sz w:val="22"/>
                <w:szCs w:val="22"/>
                <w:lang w:val="ru-RU"/>
              </w:rPr>
            </w:pPr>
            <w:r w:rsidRPr="00AC338B">
              <w:rPr>
                <w:rFonts w:ascii="Arial" w:eastAsia="Garamond" w:hAnsi="Arial" w:cs="Arial"/>
                <w:b/>
                <w:bCs/>
                <w:snapToGrid/>
                <w:sz w:val="22"/>
                <w:szCs w:val="22"/>
                <w:lang w:val="ru-RU"/>
              </w:rPr>
              <w:t>Присутствующие и участвующие в голосовании члены</w:t>
            </w:r>
          </w:p>
        </w:tc>
        <w:tc>
          <w:tcPr>
            <w:tcW w:w="5529" w:type="dxa"/>
          </w:tcPr>
          <w:p w14:paraId="6A9C2861" w14:textId="77777777" w:rsidR="00AC338B" w:rsidRPr="00AC338B" w:rsidRDefault="00AC338B" w:rsidP="00AC338B">
            <w:pPr>
              <w:tabs>
                <w:tab w:val="clear" w:pos="567"/>
                <w:tab w:val="left" w:pos="7377"/>
              </w:tabs>
              <w:autoSpaceDE w:val="0"/>
              <w:autoSpaceDN w:val="0"/>
              <w:spacing w:after="240"/>
              <w:ind w:right="17"/>
              <w:jc w:val="both"/>
              <w:rPr>
                <w:rFonts w:ascii="Arial" w:eastAsia="Garamond" w:hAnsi="Arial" w:cs="Arial"/>
                <w:bCs/>
                <w:snapToGrid/>
                <w:color w:val="231F20"/>
                <w:sz w:val="22"/>
                <w:szCs w:val="22"/>
                <w:lang w:val="ru-RU"/>
              </w:rPr>
            </w:pPr>
            <w:r w:rsidRPr="00AC338B">
              <w:rPr>
                <w:rFonts w:ascii="Arial" w:eastAsia="Garamond" w:hAnsi="Arial" w:cs="Arial"/>
                <w:b/>
                <w:bCs/>
                <w:snapToGrid/>
                <w:sz w:val="22"/>
                <w:szCs w:val="22"/>
                <w:lang w:val="ru-RU"/>
              </w:rPr>
              <w:t>Статья 26</w:t>
            </w:r>
          </w:p>
          <w:p w14:paraId="03C5F306" w14:textId="77777777" w:rsidR="00AC338B" w:rsidRPr="00AC338B" w:rsidRDefault="00AC338B" w:rsidP="00AC338B">
            <w:pPr>
              <w:tabs>
                <w:tab w:val="clear" w:pos="567"/>
                <w:tab w:val="left" w:pos="7377"/>
              </w:tabs>
              <w:autoSpaceDE w:val="0"/>
              <w:autoSpaceDN w:val="0"/>
              <w:spacing w:after="240"/>
              <w:ind w:right="17"/>
              <w:jc w:val="both"/>
              <w:rPr>
                <w:rFonts w:ascii="Arial" w:eastAsia="Garamond" w:hAnsi="Arial" w:cs="Arial"/>
                <w:snapToGrid/>
                <w:color w:val="231F20"/>
                <w:sz w:val="22"/>
                <w:szCs w:val="22"/>
                <w:lang w:val="ru-RU"/>
              </w:rPr>
            </w:pPr>
            <w:r w:rsidRPr="00AC338B">
              <w:rPr>
                <w:rFonts w:ascii="Arial" w:eastAsia="Garamond" w:hAnsi="Arial" w:cs="Arial"/>
                <w:snapToGrid/>
                <w:sz w:val="22"/>
                <w:szCs w:val="22"/>
                <w:lang w:val="ru-RU"/>
              </w:rPr>
              <w:t>Для целей настоящих Правил выражение «присутствующие и участвующие в голосовании члены» означает членов, голосующих «за» или «против». Члены, которые воздерживаются от голосования, рассматриваются как не участвующие в голосовании.</w:t>
            </w:r>
          </w:p>
        </w:tc>
        <w:tc>
          <w:tcPr>
            <w:tcW w:w="6520" w:type="dxa"/>
          </w:tcPr>
          <w:p w14:paraId="5C08E23A" w14:textId="77777777" w:rsidR="00AC338B" w:rsidRPr="00AC338B" w:rsidRDefault="00AC338B" w:rsidP="00AC338B">
            <w:pPr>
              <w:spacing w:after="240"/>
              <w:rPr>
                <w:rFonts w:ascii="Arial" w:hAnsi="Arial" w:cs="Arial"/>
                <w:sz w:val="22"/>
                <w:szCs w:val="22"/>
                <w:lang w:val="ru-RU"/>
              </w:rPr>
            </w:pPr>
            <w:r w:rsidRPr="00AC338B">
              <w:rPr>
                <w:rFonts w:ascii="Arial" w:hAnsi="Arial" w:cs="Arial"/>
                <w:sz w:val="22"/>
                <w:szCs w:val="22"/>
                <w:lang w:val="ru-RU"/>
              </w:rPr>
              <w:t>Выражение «присутствующие члены» относится к государствам-членам, фактически участвующим в онлайновом заседании и официально зарегистрированным Секретариатом после получения официального уведомления до начала сессии.</w:t>
            </w:r>
          </w:p>
        </w:tc>
      </w:tr>
      <w:tr w:rsidR="00AC338B" w:rsidRPr="00FD0B48" w14:paraId="0F353BE6" w14:textId="77777777" w:rsidTr="007E4881">
        <w:tc>
          <w:tcPr>
            <w:tcW w:w="2268" w:type="dxa"/>
          </w:tcPr>
          <w:p w14:paraId="17C7A87D" w14:textId="77777777" w:rsidR="00AC338B" w:rsidRPr="00AC338B" w:rsidRDefault="00AC338B" w:rsidP="00AC338B">
            <w:pPr>
              <w:tabs>
                <w:tab w:val="clear" w:pos="567"/>
              </w:tabs>
              <w:autoSpaceDE w:val="0"/>
              <w:autoSpaceDN w:val="0"/>
              <w:spacing w:after="240"/>
              <w:ind w:right="17"/>
              <w:rPr>
                <w:rFonts w:ascii="Arial" w:eastAsia="Garamond" w:hAnsi="Arial" w:cs="Arial"/>
                <w:b/>
                <w:bCs/>
                <w:snapToGrid/>
                <w:color w:val="231F20"/>
                <w:sz w:val="22"/>
                <w:szCs w:val="22"/>
                <w:lang w:val="en-US"/>
              </w:rPr>
            </w:pPr>
            <w:r w:rsidRPr="00AC338B">
              <w:rPr>
                <w:rFonts w:ascii="Arial" w:eastAsia="Garamond" w:hAnsi="Arial" w:cs="Arial"/>
                <w:b/>
                <w:bCs/>
                <w:snapToGrid/>
                <w:sz w:val="22"/>
                <w:szCs w:val="22"/>
                <w:lang w:val="ru-RU"/>
              </w:rPr>
              <w:t>Идентификация членов</w:t>
            </w:r>
          </w:p>
        </w:tc>
        <w:tc>
          <w:tcPr>
            <w:tcW w:w="5529" w:type="dxa"/>
          </w:tcPr>
          <w:p w14:paraId="61977323" w14:textId="77777777" w:rsidR="00AC338B" w:rsidRPr="00AC338B" w:rsidRDefault="00AC338B" w:rsidP="00AC338B">
            <w:pPr>
              <w:spacing w:after="240"/>
              <w:outlineLvl w:val="2"/>
              <w:rPr>
                <w:rFonts w:ascii="Arial" w:eastAsia="DengXian Light" w:hAnsi="Arial" w:cs="Arial"/>
                <w:b/>
                <w:bCs/>
                <w:sz w:val="22"/>
                <w:szCs w:val="22"/>
                <w:lang w:val="ru-RU"/>
              </w:rPr>
            </w:pPr>
            <w:r w:rsidRPr="00AC338B">
              <w:rPr>
                <w:rFonts w:ascii="Arial" w:eastAsia="DengXian Light" w:hAnsi="Arial" w:cs="Arial"/>
                <w:b/>
                <w:bCs/>
                <w:sz w:val="22"/>
                <w:szCs w:val="22"/>
                <w:lang w:val="ru-RU"/>
              </w:rPr>
              <w:t>Статья 39</w:t>
            </w:r>
          </w:p>
          <w:p w14:paraId="0A28FA9B" w14:textId="77777777" w:rsidR="00AC338B" w:rsidRPr="00AC338B" w:rsidRDefault="00AC338B" w:rsidP="00AC338B">
            <w:pPr>
              <w:tabs>
                <w:tab w:val="clear" w:pos="567"/>
                <w:tab w:val="left" w:pos="7377"/>
              </w:tabs>
              <w:autoSpaceDE w:val="0"/>
              <w:autoSpaceDN w:val="0"/>
              <w:spacing w:after="240"/>
              <w:ind w:right="17"/>
              <w:jc w:val="both"/>
              <w:rPr>
                <w:rFonts w:ascii="Arial" w:eastAsia="Garamond" w:hAnsi="Arial" w:cs="Arial"/>
                <w:snapToGrid/>
                <w:color w:val="231F20"/>
                <w:sz w:val="22"/>
                <w:szCs w:val="22"/>
                <w:lang w:val="en-US"/>
              </w:rPr>
            </w:pPr>
            <w:r w:rsidRPr="00AC338B">
              <w:rPr>
                <w:rFonts w:ascii="Arial" w:eastAsia="Garamond" w:hAnsi="Arial" w:cs="Arial"/>
                <w:snapToGrid/>
                <w:sz w:val="22"/>
                <w:szCs w:val="22"/>
                <w:lang w:val="ru-RU"/>
              </w:rPr>
              <w:lastRenderedPageBreak/>
              <w:t>Каждое государство – член Комиссии сообщает Исполнительному секретарю Комиссии фамилии назначенных им представителей, заместителей и советников на каждую сессию Ассамблеи.</w:t>
            </w:r>
          </w:p>
        </w:tc>
        <w:tc>
          <w:tcPr>
            <w:tcW w:w="6520" w:type="dxa"/>
          </w:tcPr>
          <w:p w14:paraId="6122CD92" w14:textId="77777777" w:rsidR="00AC338B" w:rsidRPr="00AC338B" w:rsidRDefault="00AC338B" w:rsidP="00AC338B">
            <w:pPr>
              <w:spacing w:after="240"/>
              <w:jc w:val="both"/>
              <w:rPr>
                <w:rFonts w:ascii="Arial" w:hAnsi="Arial" w:cs="Arial"/>
                <w:sz w:val="22"/>
                <w:szCs w:val="22"/>
                <w:lang w:val="ru-RU"/>
              </w:rPr>
            </w:pPr>
            <w:r w:rsidRPr="00AC338B">
              <w:rPr>
                <w:rFonts w:ascii="Arial" w:hAnsi="Arial" w:cs="Arial"/>
                <w:sz w:val="22"/>
                <w:szCs w:val="22"/>
                <w:lang w:val="ru-RU"/>
              </w:rPr>
              <w:lastRenderedPageBreak/>
              <w:t xml:space="preserve">Кроме того, Секретариат информирует государства-члены и участников заседания об используемой на онлайновой </w:t>
            </w:r>
            <w:r w:rsidRPr="00AC338B">
              <w:rPr>
                <w:rFonts w:ascii="Arial" w:hAnsi="Arial" w:cs="Arial"/>
                <w:sz w:val="22"/>
                <w:szCs w:val="22"/>
                <w:lang w:val="ru-RU"/>
              </w:rPr>
              <w:lastRenderedPageBreak/>
              <w:t xml:space="preserve">платформе системе наименования, позволяющей быстро идентифицировать представленную структуру, функции и статус каждого участника (глава делегации, делегат, эксперт, организация-наблюдатель, государства-члены в качестве наблюдателей, докладчики, должностные лица, сотрудник секретариата и т.д.).   </w:t>
            </w:r>
          </w:p>
        </w:tc>
      </w:tr>
      <w:tr w:rsidR="00AC338B" w:rsidRPr="00FD0B48" w14:paraId="20C258C8" w14:textId="77777777" w:rsidTr="007E4881">
        <w:tc>
          <w:tcPr>
            <w:tcW w:w="2268" w:type="dxa"/>
          </w:tcPr>
          <w:p w14:paraId="0847A293" w14:textId="77777777" w:rsidR="00AC338B" w:rsidRPr="00AC338B" w:rsidRDefault="00AC338B" w:rsidP="00AC338B">
            <w:pPr>
              <w:tabs>
                <w:tab w:val="clear" w:pos="567"/>
              </w:tabs>
              <w:autoSpaceDE w:val="0"/>
              <w:autoSpaceDN w:val="0"/>
              <w:spacing w:after="240"/>
              <w:ind w:right="17"/>
              <w:rPr>
                <w:rFonts w:ascii="Arial" w:eastAsia="Garamond" w:hAnsi="Arial" w:cs="Arial"/>
                <w:snapToGrid/>
                <w:color w:val="231F20"/>
                <w:sz w:val="22"/>
                <w:szCs w:val="22"/>
                <w:lang w:val="en-US"/>
              </w:rPr>
            </w:pPr>
            <w:r w:rsidRPr="00AC338B">
              <w:rPr>
                <w:rFonts w:ascii="Arial" w:eastAsia="Garamond" w:hAnsi="Arial" w:cs="Arial"/>
                <w:b/>
                <w:bCs/>
                <w:snapToGrid/>
                <w:sz w:val="22"/>
                <w:szCs w:val="22"/>
                <w:lang w:val="ru-RU"/>
              </w:rPr>
              <w:lastRenderedPageBreak/>
              <w:t>Кворум</w:t>
            </w:r>
          </w:p>
        </w:tc>
        <w:tc>
          <w:tcPr>
            <w:tcW w:w="5529" w:type="dxa"/>
          </w:tcPr>
          <w:p w14:paraId="3F34A7D6" w14:textId="77777777" w:rsidR="00AC338B" w:rsidRPr="00AC338B" w:rsidRDefault="00AC338B" w:rsidP="00AC338B">
            <w:pPr>
              <w:tabs>
                <w:tab w:val="clear" w:pos="567"/>
                <w:tab w:val="left" w:pos="7377"/>
              </w:tabs>
              <w:autoSpaceDE w:val="0"/>
              <w:autoSpaceDN w:val="0"/>
              <w:spacing w:after="240"/>
              <w:ind w:right="17"/>
              <w:jc w:val="both"/>
              <w:rPr>
                <w:rFonts w:ascii="Arial" w:eastAsia="Garamond" w:hAnsi="Arial" w:cs="Arial"/>
                <w:b/>
                <w:bCs/>
                <w:snapToGrid/>
                <w:color w:val="231F20"/>
                <w:sz w:val="22"/>
                <w:szCs w:val="22"/>
                <w:lang w:val="en-US"/>
              </w:rPr>
            </w:pPr>
            <w:r w:rsidRPr="00AC338B">
              <w:rPr>
                <w:rFonts w:ascii="Arial" w:eastAsia="Garamond" w:hAnsi="Arial" w:cs="Arial"/>
                <w:b/>
                <w:bCs/>
                <w:snapToGrid/>
                <w:sz w:val="22"/>
                <w:szCs w:val="22"/>
                <w:lang w:val="ru-RU"/>
              </w:rPr>
              <w:t>Статья 18</w:t>
            </w:r>
          </w:p>
          <w:p w14:paraId="62178CB0" w14:textId="77777777" w:rsidR="00AC338B" w:rsidRPr="00AC338B" w:rsidRDefault="00AC338B" w:rsidP="00AC338B">
            <w:pPr>
              <w:numPr>
                <w:ilvl w:val="0"/>
                <w:numId w:val="43"/>
              </w:numPr>
              <w:tabs>
                <w:tab w:val="clear" w:pos="567"/>
              </w:tabs>
              <w:autoSpaceDE w:val="0"/>
              <w:autoSpaceDN w:val="0"/>
              <w:spacing w:after="240"/>
              <w:ind w:left="458" w:right="17" w:hanging="458"/>
              <w:jc w:val="both"/>
              <w:rPr>
                <w:rFonts w:ascii="Arial" w:eastAsia="Garamond" w:hAnsi="Arial" w:cs="Arial"/>
                <w:snapToGrid/>
                <w:color w:val="231F20"/>
                <w:sz w:val="22"/>
                <w:szCs w:val="22"/>
                <w:lang w:val="ru-RU"/>
              </w:rPr>
            </w:pPr>
            <w:r w:rsidRPr="00AC338B">
              <w:rPr>
                <w:rFonts w:ascii="Arial" w:eastAsia="Garamond" w:hAnsi="Arial" w:cs="Arial"/>
                <w:snapToGrid/>
                <w:sz w:val="22"/>
                <w:szCs w:val="22"/>
                <w:lang w:val="ru-RU"/>
              </w:rPr>
              <w:t>Простое большинство государств – членов Комиссии составляет кворум Ассамблеи.</w:t>
            </w:r>
          </w:p>
          <w:p w14:paraId="3C7D34DF" w14:textId="77777777" w:rsidR="00AC338B" w:rsidRPr="00AC338B" w:rsidRDefault="00AC338B" w:rsidP="00AC338B">
            <w:pPr>
              <w:numPr>
                <w:ilvl w:val="0"/>
                <w:numId w:val="43"/>
              </w:numPr>
              <w:tabs>
                <w:tab w:val="clear" w:pos="567"/>
              </w:tabs>
              <w:autoSpaceDE w:val="0"/>
              <w:autoSpaceDN w:val="0"/>
              <w:spacing w:after="240"/>
              <w:ind w:left="452" w:right="17" w:hanging="452"/>
              <w:jc w:val="both"/>
              <w:rPr>
                <w:rFonts w:ascii="Arial" w:eastAsia="Garamond" w:hAnsi="Arial" w:cs="Arial"/>
                <w:snapToGrid/>
                <w:color w:val="231F20"/>
                <w:sz w:val="22"/>
                <w:szCs w:val="22"/>
                <w:lang w:val="ru-RU"/>
              </w:rPr>
            </w:pPr>
            <w:r w:rsidRPr="00AC338B">
              <w:rPr>
                <w:rFonts w:ascii="Arial" w:eastAsia="Garamond" w:hAnsi="Arial" w:cs="Arial"/>
                <w:snapToGrid/>
                <w:sz w:val="22"/>
                <w:szCs w:val="22"/>
                <w:lang w:val="ru-RU"/>
              </w:rPr>
              <w:t>Простое большинство членов Исполнительного совета и вспомогательных органов составляет их кворум.</w:t>
            </w:r>
          </w:p>
        </w:tc>
        <w:tc>
          <w:tcPr>
            <w:tcW w:w="6520" w:type="dxa"/>
          </w:tcPr>
          <w:p w14:paraId="2A622F4C" w14:textId="77777777" w:rsidR="00AC338B" w:rsidRPr="00AC338B" w:rsidRDefault="00AC338B" w:rsidP="00AC338B">
            <w:pPr>
              <w:spacing w:after="240"/>
              <w:rPr>
                <w:rFonts w:ascii="Arial" w:hAnsi="Arial" w:cs="Arial"/>
                <w:sz w:val="22"/>
                <w:szCs w:val="22"/>
                <w:lang w:val="ru-RU"/>
              </w:rPr>
            </w:pPr>
            <w:r w:rsidRPr="00AC338B">
              <w:rPr>
                <w:rFonts w:ascii="Arial" w:hAnsi="Arial" w:cs="Arial"/>
                <w:sz w:val="22"/>
                <w:szCs w:val="22"/>
                <w:lang w:val="ru-RU"/>
              </w:rPr>
              <w:t>Применение этой статьи требует принятия следующих мер:</w:t>
            </w:r>
          </w:p>
          <w:p w14:paraId="13BD39C0" w14:textId="77777777" w:rsidR="00AC338B" w:rsidRPr="00AC338B" w:rsidRDefault="00AC338B" w:rsidP="00AC338B">
            <w:pPr>
              <w:numPr>
                <w:ilvl w:val="0"/>
                <w:numId w:val="35"/>
              </w:numPr>
              <w:spacing w:after="240"/>
              <w:ind w:left="420"/>
              <w:rPr>
                <w:rFonts w:ascii="Arial" w:hAnsi="Arial" w:cs="Arial"/>
                <w:sz w:val="22"/>
                <w:szCs w:val="22"/>
                <w:lang w:val="ru-RU"/>
              </w:rPr>
            </w:pPr>
            <w:r w:rsidRPr="00AC338B">
              <w:rPr>
                <w:rFonts w:ascii="Arial" w:hAnsi="Arial" w:cs="Arial"/>
                <w:sz w:val="22"/>
                <w:szCs w:val="22"/>
                <w:lang w:val="ru-RU"/>
              </w:rPr>
              <w:t>принятие системы наименования участников в соответствии с официально возложенной на них в рамках сессии функцией (глава делегации, делегат, эксперт, организация-наблюдатель, государства-члены в качестве наблюдателей, докладчики, должностные лица, сотрудник секретариата и т.д.);</w:t>
            </w:r>
          </w:p>
          <w:p w14:paraId="5D5D24A2" w14:textId="77777777" w:rsidR="00AC338B" w:rsidRPr="00AC338B" w:rsidRDefault="00AC338B" w:rsidP="00AC338B">
            <w:pPr>
              <w:numPr>
                <w:ilvl w:val="0"/>
                <w:numId w:val="35"/>
              </w:numPr>
              <w:spacing w:after="240"/>
              <w:ind w:left="420"/>
              <w:rPr>
                <w:rFonts w:ascii="Arial" w:hAnsi="Arial" w:cs="Arial"/>
                <w:sz w:val="22"/>
                <w:szCs w:val="22"/>
                <w:lang w:val="ru-RU"/>
              </w:rPr>
            </w:pPr>
            <w:r w:rsidRPr="00AC338B">
              <w:rPr>
                <w:rFonts w:ascii="Arial" w:hAnsi="Arial" w:cs="Arial"/>
                <w:sz w:val="22"/>
                <w:szCs w:val="22"/>
                <w:lang w:val="ru-RU"/>
              </w:rPr>
              <w:t xml:space="preserve">обеспечение доступа всех участников в виртуальный зал примерно за 15 минут до запланированного времени открытия заседания; </w:t>
            </w:r>
          </w:p>
          <w:p w14:paraId="5953494B" w14:textId="77777777" w:rsidR="00AC338B" w:rsidRPr="00AC338B" w:rsidRDefault="00AC338B" w:rsidP="00AC338B">
            <w:pPr>
              <w:numPr>
                <w:ilvl w:val="0"/>
                <w:numId w:val="35"/>
              </w:numPr>
              <w:spacing w:after="240"/>
              <w:ind w:left="420"/>
              <w:rPr>
                <w:rFonts w:ascii="Arial" w:hAnsi="Arial" w:cs="Arial"/>
                <w:sz w:val="22"/>
                <w:szCs w:val="22"/>
                <w:lang w:val="ru-RU"/>
              </w:rPr>
            </w:pPr>
            <w:r w:rsidRPr="00AC338B">
              <w:rPr>
                <w:rFonts w:ascii="Arial" w:hAnsi="Arial" w:cs="Arial"/>
                <w:sz w:val="22"/>
                <w:szCs w:val="22"/>
                <w:lang w:val="ru-RU"/>
              </w:rPr>
              <w:t xml:space="preserve">подтверждение Секретариатом личности участников перед предоставлением доступа в зал заседаний; </w:t>
            </w:r>
          </w:p>
          <w:p w14:paraId="6B2FB868" w14:textId="77777777" w:rsidR="00AC338B" w:rsidRPr="00AC338B" w:rsidRDefault="00AC338B" w:rsidP="00AC338B">
            <w:pPr>
              <w:numPr>
                <w:ilvl w:val="0"/>
                <w:numId w:val="35"/>
              </w:numPr>
              <w:spacing w:after="240"/>
              <w:ind w:left="419" w:hanging="357"/>
              <w:rPr>
                <w:rFonts w:ascii="Arial" w:hAnsi="Arial" w:cs="Arial"/>
                <w:sz w:val="22"/>
                <w:szCs w:val="22"/>
                <w:lang w:val="ru-RU"/>
              </w:rPr>
            </w:pPr>
            <w:r w:rsidRPr="00AC338B">
              <w:rPr>
                <w:rFonts w:ascii="Arial" w:hAnsi="Arial" w:cs="Arial"/>
                <w:sz w:val="22"/>
                <w:szCs w:val="22"/>
                <w:lang w:val="ru-RU"/>
              </w:rPr>
              <w:t xml:space="preserve">проверка присутствующих на платформе членов и последующее объявление Председателем о наличии или отсутствии кворума. </w:t>
            </w:r>
          </w:p>
        </w:tc>
      </w:tr>
      <w:tr w:rsidR="00AC338B" w:rsidRPr="00FD0B48" w14:paraId="4D349E2E" w14:textId="77777777" w:rsidTr="007E4881">
        <w:trPr>
          <w:trHeight w:val="486"/>
        </w:trPr>
        <w:tc>
          <w:tcPr>
            <w:tcW w:w="2268" w:type="dxa"/>
          </w:tcPr>
          <w:p w14:paraId="5AD4B2D1" w14:textId="77777777" w:rsidR="00AC338B" w:rsidRPr="00AC338B" w:rsidRDefault="00AC338B" w:rsidP="00AC338B">
            <w:pPr>
              <w:tabs>
                <w:tab w:val="clear" w:pos="567"/>
              </w:tabs>
              <w:autoSpaceDE w:val="0"/>
              <w:autoSpaceDN w:val="0"/>
              <w:spacing w:after="240"/>
              <w:ind w:right="17"/>
              <w:rPr>
                <w:rFonts w:ascii="Arial" w:eastAsia="Garamond" w:hAnsi="Arial" w:cs="Arial"/>
                <w:b/>
                <w:bCs/>
                <w:snapToGrid/>
                <w:color w:val="231F20"/>
                <w:sz w:val="22"/>
                <w:szCs w:val="22"/>
                <w:lang w:val="en-US"/>
              </w:rPr>
            </w:pPr>
            <w:r w:rsidRPr="00AC338B">
              <w:rPr>
                <w:rFonts w:ascii="Arial" w:eastAsia="Garamond" w:hAnsi="Arial" w:cs="Arial"/>
                <w:b/>
                <w:bCs/>
                <w:snapToGrid/>
                <w:sz w:val="22"/>
                <w:szCs w:val="22"/>
                <w:lang w:val="ru-RU"/>
              </w:rPr>
              <w:t>Список ораторов</w:t>
            </w:r>
          </w:p>
        </w:tc>
        <w:tc>
          <w:tcPr>
            <w:tcW w:w="5529" w:type="dxa"/>
          </w:tcPr>
          <w:p w14:paraId="2CDCE4AD" w14:textId="77777777" w:rsidR="00AC338B" w:rsidRPr="00AC338B" w:rsidRDefault="00AC338B" w:rsidP="00AC338B">
            <w:pPr>
              <w:tabs>
                <w:tab w:val="clear" w:pos="567"/>
                <w:tab w:val="left" w:pos="7377"/>
              </w:tabs>
              <w:autoSpaceDE w:val="0"/>
              <w:autoSpaceDN w:val="0"/>
              <w:spacing w:after="240"/>
              <w:ind w:right="17"/>
              <w:rPr>
                <w:rFonts w:ascii="Arial" w:eastAsia="Garamond" w:hAnsi="Arial" w:cs="Arial"/>
                <w:b/>
                <w:bCs/>
                <w:snapToGrid/>
                <w:color w:val="231F20"/>
                <w:sz w:val="22"/>
                <w:szCs w:val="22"/>
                <w:lang w:val="ru-RU"/>
              </w:rPr>
            </w:pPr>
            <w:r w:rsidRPr="00AC338B">
              <w:rPr>
                <w:rFonts w:ascii="Arial" w:eastAsia="Garamond" w:hAnsi="Arial" w:cs="Arial"/>
                <w:b/>
                <w:bCs/>
                <w:snapToGrid/>
                <w:sz w:val="22"/>
                <w:szCs w:val="22"/>
                <w:lang w:val="ru-RU"/>
              </w:rPr>
              <w:t>Статья 20</w:t>
            </w:r>
          </w:p>
          <w:p w14:paraId="313D9824" w14:textId="77777777" w:rsidR="00AC338B" w:rsidRPr="00AC338B" w:rsidRDefault="00AC338B" w:rsidP="00AC338B">
            <w:pPr>
              <w:tabs>
                <w:tab w:val="clear" w:pos="567"/>
                <w:tab w:val="left" w:pos="7377"/>
              </w:tabs>
              <w:autoSpaceDE w:val="0"/>
              <w:autoSpaceDN w:val="0"/>
              <w:spacing w:after="240"/>
              <w:ind w:right="17"/>
              <w:rPr>
                <w:rFonts w:ascii="Arial" w:eastAsia="Garamond" w:hAnsi="Arial" w:cs="Arial"/>
                <w:snapToGrid/>
                <w:color w:val="231F20"/>
                <w:sz w:val="22"/>
                <w:szCs w:val="22"/>
                <w:lang w:val="ru-RU"/>
              </w:rPr>
            </w:pPr>
            <w:r w:rsidRPr="00AC338B">
              <w:rPr>
                <w:rFonts w:ascii="Arial" w:eastAsia="Garamond" w:hAnsi="Arial" w:cs="Arial"/>
                <w:snapToGrid/>
                <w:sz w:val="22"/>
                <w:szCs w:val="22"/>
                <w:lang w:val="ru-RU"/>
              </w:rPr>
              <w:t>Председатель предоставляет слово ораторам в том порядке, в каком они заявили о своем желании выступить.</w:t>
            </w:r>
          </w:p>
        </w:tc>
        <w:tc>
          <w:tcPr>
            <w:tcW w:w="6520" w:type="dxa"/>
          </w:tcPr>
          <w:p w14:paraId="23026802" w14:textId="77777777" w:rsidR="00AC338B" w:rsidRPr="00AC338B" w:rsidRDefault="00AC338B" w:rsidP="00AC338B">
            <w:pPr>
              <w:spacing w:after="240"/>
              <w:rPr>
                <w:rFonts w:ascii="Arial" w:hAnsi="Arial" w:cs="Arial"/>
                <w:sz w:val="22"/>
                <w:szCs w:val="22"/>
                <w:lang w:val="ru-RU"/>
              </w:rPr>
            </w:pPr>
            <w:r w:rsidRPr="00AC338B">
              <w:rPr>
                <w:rFonts w:ascii="Arial" w:hAnsi="Arial" w:cs="Arial"/>
                <w:sz w:val="22"/>
                <w:szCs w:val="22"/>
                <w:lang w:val="ru-RU"/>
              </w:rPr>
              <w:t xml:space="preserve">Применение этой статьи обеспечивается путем принятия следующих практических мер: </w:t>
            </w:r>
          </w:p>
          <w:p w14:paraId="2E5CE0C8" w14:textId="77777777" w:rsidR="00AC338B" w:rsidRPr="00AC338B" w:rsidRDefault="00AC338B" w:rsidP="00AC338B">
            <w:pPr>
              <w:numPr>
                <w:ilvl w:val="0"/>
                <w:numId w:val="35"/>
              </w:numPr>
              <w:spacing w:after="240"/>
              <w:ind w:left="320"/>
              <w:rPr>
                <w:rFonts w:ascii="Arial" w:hAnsi="Arial" w:cs="Arial"/>
                <w:sz w:val="22"/>
                <w:szCs w:val="22"/>
                <w:lang w:val="ru-RU"/>
              </w:rPr>
            </w:pPr>
            <w:r w:rsidRPr="00AC338B">
              <w:rPr>
                <w:rFonts w:ascii="Arial" w:hAnsi="Arial" w:cs="Arial"/>
                <w:sz w:val="22"/>
                <w:szCs w:val="22"/>
                <w:lang w:val="ru-RU"/>
              </w:rPr>
              <w:lastRenderedPageBreak/>
              <w:t>участники просят предоставить им слово путем нажатия на соответствующую пиктограмму на используемой для проведения заседания платформе;</w:t>
            </w:r>
          </w:p>
          <w:p w14:paraId="3C281A25" w14:textId="77777777" w:rsidR="00AC338B" w:rsidRPr="00AC338B" w:rsidRDefault="00AC338B" w:rsidP="00AC338B">
            <w:pPr>
              <w:numPr>
                <w:ilvl w:val="0"/>
                <w:numId w:val="35"/>
              </w:numPr>
              <w:spacing w:after="240"/>
              <w:ind w:left="320"/>
              <w:rPr>
                <w:rFonts w:ascii="Arial" w:hAnsi="Arial" w:cs="Arial"/>
                <w:sz w:val="22"/>
                <w:szCs w:val="22"/>
                <w:lang w:val="ru-RU"/>
              </w:rPr>
            </w:pPr>
            <w:r w:rsidRPr="00AC338B">
              <w:rPr>
                <w:rFonts w:ascii="Arial" w:hAnsi="Arial" w:cs="Arial"/>
                <w:sz w:val="22"/>
                <w:szCs w:val="22"/>
                <w:lang w:val="ru-RU"/>
              </w:rPr>
              <w:t xml:space="preserve">Председатель имеет доступ к списку участников, в котором «поднятые руки» желающих выступить появляются в порядке поступления заявок (список выступающих); система наименования участников позволяет председателю предоставлять выступающим слово в установленном в соответствующем органе порядке очередности; </w:t>
            </w:r>
          </w:p>
          <w:p w14:paraId="697FCDD6" w14:textId="77777777" w:rsidR="00AC338B" w:rsidRPr="00AC338B" w:rsidRDefault="00AC338B" w:rsidP="00AC338B">
            <w:pPr>
              <w:numPr>
                <w:ilvl w:val="0"/>
                <w:numId w:val="35"/>
              </w:numPr>
              <w:spacing w:after="240"/>
              <w:ind w:left="320"/>
              <w:rPr>
                <w:rFonts w:ascii="Arial" w:hAnsi="Arial" w:cs="Arial"/>
                <w:sz w:val="22"/>
                <w:szCs w:val="22"/>
                <w:lang w:val="ru-RU"/>
              </w:rPr>
            </w:pPr>
            <w:r w:rsidRPr="00AC338B">
              <w:rPr>
                <w:rFonts w:ascii="Arial" w:hAnsi="Arial" w:cs="Arial"/>
                <w:sz w:val="22"/>
                <w:szCs w:val="22"/>
                <w:lang w:val="ru-RU"/>
              </w:rPr>
              <w:t xml:space="preserve">демонстрация обновляемого списка участников позволяет держать делегации в курсе того, когда наступит их очередь выступать; </w:t>
            </w:r>
          </w:p>
          <w:p w14:paraId="6708871F" w14:textId="77777777" w:rsidR="00AC338B" w:rsidRPr="00AC338B" w:rsidRDefault="00AC338B" w:rsidP="00AC338B">
            <w:pPr>
              <w:numPr>
                <w:ilvl w:val="0"/>
                <w:numId w:val="35"/>
              </w:numPr>
              <w:spacing w:after="240"/>
              <w:ind w:left="317" w:hanging="357"/>
              <w:rPr>
                <w:rFonts w:ascii="Arial" w:hAnsi="Arial" w:cs="Arial"/>
                <w:sz w:val="22"/>
                <w:szCs w:val="22"/>
                <w:lang w:val="ru-RU"/>
              </w:rPr>
            </w:pPr>
            <w:r w:rsidRPr="00AC338B">
              <w:rPr>
                <w:rFonts w:ascii="Arial" w:hAnsi="Arial" w:cs="Arial"/>
                <w:sz w:val="22"/>
                <w:szCs w:val="22"/>
                <w:lang w:val="ru-RU"/>
              </w:rPr>
              <w:t xml:space="preserve">Секретариат обеспечивает, чтобы в ходе заседаний в режиме онлайн в зависимости от используемой платформы все участники получали надлежащие инструкции по представлению заявок на выступление, настройке параметров звука и изображения и т.д. </w:t>
            </w:r>
          </w:p>
        </w:tc>
      </w:tr>
      <w:tr w:rsidR="00AC338B" w:rsidRPr="00FD0B48" w14:paraId="37EA462C" w14:textId="77777777" w:rsidTr="007E4881">
        <w:trPr>
          <w:trHeight w:val="2253"/>
        </w:trPr>
        <w:tc>
          <w:tcPr>
            <w:tcW w:w="2268" w:type="dxa"/>
            <w:vMerge w:val="restart"/>
          </w:tcPr>
          <w:p w14:paraId="76A53674" w14:textId="77777777" w:rsidR="00AC338B" w:rsidRPr="00AC338B" w:rsidRDefault="00AC338B" w:rsidP="00AC338B">
            <w:pPr>
              <w:tabs>
                <w:tab w:val="clear" w:pos="567"/>
              </w:tabs>
              <w:autoSpaceDE w:val="0"/>
              <w:autoSpaceDN w:val="0"/>
              <w:spacing w:after="240"/>
              <w:ind w:right="17"/>
              <w:rPr>
                <w:rFonts w:ascii="Arial" w:eastAsia="Garamond" w:hAnsi="Arial" w:cs="Arial"/>
                <w:b/>
                <w:bCs/>
                <w:snapToGrid/>
                <w:color w:val="231F20"/>
                <w:sz w:val="22"/>
                <w:szCs w:val="22"/>
                <w:lang w:val="en-US"/>
              </w:rPr>
            </w:pPr>
            <w:r w:rsidRPr="00AC338B">
              <w:rPr>
                <w:rFonts w:ascii="Arial" w:eastAsia="Garamond" w:hAnsi="Arial" w:cs="Arial"/>
                <w:b/>
                <w:bCs/>
                <w:snapToGrid/>
                <w:sz w:val="22"/>
                <w:szCs w:val="22"/>
                <w:lang w:val="ru-RU"/>
              </w:rPr>
              <w:lastRenderedPageBreak/>
              <w:t>Порядок ведения заседания</w:t>
            </w:r>
            <w:r w:rsidRPr="00AC338B">
              <w:rPr>
                <w:rFonts w:ascii="Arial" w:eastAsia="Garamond" w:hAnsi="Arial" w:cs="Arial"/>
                <w:snapToGrid/>
                <w:sz w:val="22"/>
                <w:szCs w:val="22"/>
                <w:lang w:val="ru-RU"/>
              </w:rPr>
              <w:t xml:space="preserve"> </w:t>
            </w:r>
          </w:p>
        </w:tc>
        <w:tc>
          <w:tcPr>
            <w:tcW w:w="5529" w:type="dxa"/>
          </w:tcPr>
          <w:p w14:paraId="3B2707FC" w14:textId="77777777" w:rsidR="00AC338B" w:rsidRPr="00AC338B" w:rsidRDefault="00AC338B" w:rsidP="00AC338B">
            <w:pPr>
              <w:tabs>
                <w:tab w:val="clear" w:pos="567"/>
                <w:tab w:val="left" w:pos="7377"/>
              </w:tabs>
              <w:autoSpaceDE w:val="0"/>
              <w:autoSpaceDN w:val="0"/>
              <w:spacing w:after="240"/>
              <w:ind w:right="17"/>
              <w:jc w:val="both"/>
              <w:rPr>
                <w:rFonts w:ascii="Arial" w:eastAsia="Garamond" w:hAnsi="Arial" w:cs="Arial"/>
                <w:b/>
                <w:bCs/>
                <w:snapToGrid/>
                <w:color w:val="231F20"/>
                <w:sz w:val="22"/>
                <w:szCs w:val="22"/>
                <w:lang w:val="en-US"/>
              </w:rPr>
            </w:pPr>
            <w:r w:rsidRPr="00AC338B">
              <w:rPr>
                <w:rFonts w:ascii="Arial" w:eastAsia="Garamond" w:hAnsi="Arial" w:cs="Arial"/>
                <w:b/>
                <w:bCs/>
                <w:snapToGrid/>
                <w:sz w:val="22"/>
                <w:szCs w:val="22"/>
                <w:lang w:val="ru-RU"/>
              </w:rPr>
              <w:t>Статья 19</w:t>
            </w:r>
          </w:p>
          <w:p w14:paraId="636A3486" w14:textId="77777777" w:rsidR="00AC338B" w:rsidRPr="00AC338B" w:rsidRDefault="00AC338B" w:rsidP="00AC338B">
            <w:pPr>
              <w:numPr>
                <w:ilvl w:val="0"/>
                <w:numId w:val="44"/>
              </w:numPr>
              <w:tabs>
                <w:tab w:val="clear" w:pos="567"/>
                <w:tab w:val="left" w:pos="7377"/>
              </w:tabs>
              <w:autoSpaceDE w:val="0"/>
              <w:autoSpaceDN w:val="0"/>
              <w:spacing w:after="240"/>
              <w:ind w:left="458" w:right="17" w:hanging="458"/>
              <w:rPr>
                <w:rFonts w:ascii="Arial" w:eastAsia="Garamond" w:hAnsi="Arial" w:cs="Arial"/>
                <w:snapToGrid/>
                <w:color w:val="231F20"/>
                <w:sz w:val="22"/>
                <w:szCs w:val="22"/>
                <w:lang w:val="en-US"/>
              </w:rPr>
            </w:pPr>
            <w:r w:rsidRPr="00AC338B">
              <w:rPr>
                <w:rFonts w:ascii="Arial" w:eastAsia="Garamond" w:hAnsi="Arial" w:cs="Arial"/>
                <w:snapToGrid/>
                <w:sz w:val="22"/>
                <w:szCs w:val="22"/>
                <w:lang w:val="ru-RU"/>
              </w:rPr>
              <w:t>Председатель открывает и закрывает каждую сессию, руководит прениями, следит за соблюдением настоящих Правил процедуры, предоставляет слово, ставит вопросы на голосование и оглашает решения. Он принимает решения по порядку ведения заседания и в соответствии с настоящими Правилами руководит ходом каждого заседания и следит за поддержанием на нем порядка. [...]</w:t>
            </w:r>
          </w:p>
        </w:tc>
        <w:tc>
          <w:tcPr>
            <w:tcW w:w="6520" w:type="dxa"/>
            <w:vMerge w:val="restart"/>
          </w:tcPr>
          <w:p w14:paraId="7C6DDAAF" w14:textId="77777777" w:rsidR="00AC338B" w:rsidRPr="00AC338B" w:rsidRDefault="00AC338B" w:rsidP="00AC338B">
            <w:pPr>
              <w:spacing w:after="240"/>
              <w:rPr>
                <w:rFonts w:ascii="Arial" w:hAnsi="Arial" w:cs="Arial"/>
                <w:sz w:val="22"/>
                <w:szCs w:val="22"/>
                <w:lang w:val="ru-RU"/>
              </w:rPr>
            </w:pPr>
            <w:r w:rsidRPr="00AC338B">
              <w:rPr>
                <w:rFonts w:ascii="Arial" w:hAnsi="Arial" w:cs="Arial"/>
                <w:sz w:val="22"/>
                <w:szCs w:val="22"/>
                <w:lang w:val="ru-RU"/>
              </w:rPr>
              <w:t xml:space="preserve">Применение статьи, касающейся поддержания Председателем порядка, обеспечивается путем принятия следующих практических мер: </w:t>
            </w:r>
          </w:p>
          <w:p w14:paraId="1D6B5BE5" w14:textId="77777777" w:rsidR="00AC338B" w:rsidRPr="00AC338B" w:rsidRDefault="00AC338B" w:rsidP="00AC338B">
            <w:pPr>
              <w:numPr>
                <w:ilvl w:val="0"/>
                <w:numId w:val="35"/>
              </w:numPr>
              <w:spacing w:after="240"/>
              <w:ind w:left="320"/>
              <w:rPr>
                <w:rFonts w:ascii="Arial" w:hAnsi="Arial" w:cs="Arial"/>
                <w:sz w:val="22"/>
                <w:szCs w:val="22"/>
                <w:lang w:val="ru-RU"/>
              </w:rPr>
            </w:pPr>
            <w:r w:rsidRPr="00AC338B">
              <w:rPr>
                <w:rFonts w:ascii="Arial" w:hAnsi="Arial" w:cs="Arial"/>
                <w:sz w:val="22"/>
                <w:szCs w:val="22"/>
                <w:lang w:val="ru-RU"/>
              </w:rPr>
              <w:t>использование предусмотренных на платформе для проведения заседаний соответствующих инструментов, позволяющих участникам официально вносить предложения процедурного характера и по порядку ведения заседания;</w:t>
            </w:r>
          </w:p>
          <w:p w14:paraId="3AB11E75" w14:textId="77777777" w:rsidR="00AC338B" w:rsidRPr="00AC338B" w:rsidRDefault="00AC338B" w:rsidP="00AC338B">
            <w:pPr>
              <w:numPr>
                <w:ilvl w:val="0"/>
                <w:numId w:val="35"/>
              </w:numPr>
              <w:spacing w:after="240"/>
              <w:ind w:left="320"/>
              <w:rPr>
                <w:rFonts w:ascii="Arial" w:hAnsi="Arial" w:cs="Arial"/>
                <w:sz w:val="22"/>
                <w:szCs w:val="22"/>
                <w:lang w:val="ru-RU"/>
              </w:rPr>
            </w:pPr>
            <w:r w:rsidRPr="00AC338B">
              <w:rPr>
                <w:rFonts w:ascii="Arial" w:hAnsi="Arial" w:cs="Arial"/>
                <w:sz w:val="22"/>
                <w:szCs w:val="22"/>
                <w:lang w:val="ru-RU"/>
              </w:rPr>
              <w:lastRenderedPageBreak/>
              <w:t xml:space="preserve">обеспечение того, чтобы Секретариат незамедлительно обращал внимание Председателя на вносимые предложения процедурного характера </w:t>
            </w:r>
            <w:r w:rsidRPr="00AC338B">
              <w:rPr>
                <w:rFonts w:ascii="Arial" w:hAnsi="Arial" w:cs="Arial"/>
                <w:b/>
                <w:bCs/>
                <w:sz w:val="22"/>
                <w:szCs w:val="22"/>
                <w:lang w:val="ru-RU"/>
              </w:rPr>
              <w:t>и по порядку ведения заседания</w:t>
            </w:r>
            <w:r w:rsidRPr="00AC338B">
              <w:rPr>
                <w:rFonts w:ascii="Arial" w:hAnsi="Arial" w:cs="Arial"/>
                <w:sz w:val="22"/>
                <w:szCs w:val="22"/>
                <w:lang w:val="ru-RU"/>
              </w:rPr>
              <w:t>.</w:t>
            </w:r>
          </w:p>
        </w:tc>
      </w:tr>
      <w:tr w:rsidR="00AC338B" w:rsidRPr="00FD0B48" w14:paraId="7E9BFA2F" w14:textId="77777777" w:rsidTr="007E4881">
        <w:trPr>
          <w:trHeight w:val="2740"/>
        </w:trPr>
        <w:tc>
          <w:tcPr>
            <w:tcW w:w="2268" w:type="dxa"/>
            <w:vMerge/>
          </w:tcPr>
          <w:p w14:paraId="3192CD64" w14:textId="77777777" w:rsidR="00AC338B" w:rsidRPr="00AC338B" w:rsidRDefault="00AC338B" w:rsidP="00AC338B">
            <w:pPr>
              <w:tabs>
                <w:tab w:val="clear" w:pos="567"/>
                <w:tab w:val="left" w:pos="7377"/>
              </w:tabs>
              <w:autoSpaceDE w:val="0"/>
              <w:autoSpaceDN w:val="0"/>
              <w:spacing w:after="240"/>
              <w:ind w:right="17"/>
              <w:jc w:val="both"/>
              <w:rPr>
                <w:rFonts w:ascii="Arial" w:eastAsia="Garamond" w:hAnsi="Arial" w:cs="Arial"/>
                <w:b/>
                <w:bCs/>
                <w:snapToGrid/>
                <w:color w:val="231F20"/>
                <w:sz w:val="22"/>
                <w:szCs w:val="22"/>
                <w:lang w:val="ru-RU"/>
              </w:rPr>
            </w:pPr>
          </w:p>
        </w:tc>
        <w:tc>
          <w:tcPr>
            <w:tcW w:w="5529" w:type="dxa"/>
          </w:tcPr>
          <w:p w14:paraId="67DE5323" w14:textId="77777777" w:rsidR="00AC338B" w:rsidRPr="00AC338B" w:rsidRDefault="00AC338B" w:rsidP="00AC338B">
            <w:pPr>
              <w:tabs>
                <w:tab w:val="clear" w:pos="567"/>
                <w:tab w:val="left" w:pos="7377"/>
              </w:tabs>
              <w:autoSpaceDE w:val="0"/>
              <w:autoSpaceDN w:val="0"/>
              <w:spacing w:after="240"/>
              <w:ind w:right="17"/>
              <w:rPr>
                <w:rFonts w:ascii="Arial" w:eastAsia="Garamond" w:hAnsi="Arial" w:cs="Arial"/>
                <w:b/>
                <w:bCs/>
                <w:snapToGrid/>
                <w:color w:val="231F20"/>
                <w:sz w:val="22"/>
                <w:szCs w:val="22"/>
                <w:lang w:val="ru-RU"/>
              </w:rPr>
            </w:pPr>
            <w:r w:rsidRPr="00AC338B">
              <w:rPr>
                <w:rFonts w:ascii="Arial" w:eastAsia="Garamond" w:hAnsi="Arial" w:cs="Arial"/>
                <w:b/>
                <w:bCs/>
                <w:snapToGrid/>
                <w:sz w:val="22"/>
                <w:szCs w:val="22"/>
                <w:lang w:val="ru-RU"/>
              </w:rPr>
              <w:t>Статья 21</w:t>
            </w:r>
          </w:p>
          <w:p w14:paraId="57284F70" w14:textId="77777777" w:rsidR="00AC338B" w:rsidRPr="00AC338B" w:rsidRDefault="00AC338B" w:rsidP="00AC338B">
            <w:pPr>
              <w:tabs>
                <w:tab w:val="clear" w:pos="567"/>
                <w:tab w:val="left" w:pos="7377"/>
              </w:tabs>
              <w:autoSpaceDE w:val="0"/>
              <w:autoSpaceDN w:val="0"/>
              <w:spacing w:after="240"/>
              <w:ind w:right="17"/>
              <w:rPr>
                <w:rFonts w:ascii="Arial" w:eastAsia="Garamond" w:hAnsi="Arial" w:cs="Arial"/>
                <w:b/>
                <w:bCs/>
                <w:snapToGrid/>
                <w:color w:val="231F20"/>
                <w:sz w:val="22"/>
                <w:szCs w:val="22"/>
                <w:lang w:val="ru-RU"/>
              </w:rPr>
            </w:pPr>
            <w:r w:rsidRPr="00AC338B">
              <w:rPr>
                <w:rFonts w:ascii="Arial" w:eastAsia="Garamond" w:hAnsi="Arial" w:cs="Arial"/>
                <w:snapToGrid/>
                <w:sz w:val="22"/>
                <w:szCs w:val="22"/>
                <w:lang w:val="ru-RU"/>
              </w:rPr>
              <w:t>В ходе обсуждения любого вопроса государство – член Комиссии, участвующее в работе Ассамблеи, или, в соответствующих случаях, член Исполнительного совета или вспомогательного органа может в любое время внести предложение по порядку ведения заседания, причем Председатель немедленно выносит решение по поводу этого предложения. Решение Председателя может быть опротестовано любым из указанных членов, но отменено может быть только большинством присутствующих и участвующих в голосовании членов. Выступая по вопросу о порядке ведения заседания, такой член не может касаться существа обсуждаемого вопроса.</w:t>
            </w:r>
          </w:p>
        </w:tc>
        <w:tc>
          <w:tcPr>
            <w:tcW w:w="6520" w:type="dxa"/>
            <w:vMerge/>
          </w:tcPr>
          <w:p w14:paraId="407C60D7" w14:textId="77777777" w:rsidR="00AC338B" w:rsidRPr="00AC338B" w:rsidRDefault="00AC338B" w:rsidP="00AC338B">
            <w:pPr>
              <w:spacing w:after="240"/>
              <w:rPr>
                <w:rFonts w:ascii="Arial" w:hAnsi="Arial" w:cs="Arial"/>
                <w:sz w:val="22"/>
                <w:szCs w:val="22"/>
                <w:lang w:val="ru-RU"/>
              </w:rPr>
            </w:pPr>
          </w:p>
        </w:tc>
      </w:tr>
      <w:tr w:rsidR="00AC338B" w:rsidRPr="00FD0B48" w14:paraId="07D3ADCE" w14:textId="77777777" w:rsidTr="007E4881">
        <w:tc>
          <w:tcPr>
            <w:tcW w:w="2268" w:type="dxa"/>
          </w:tcPr>
          <w:p w14:paraId="40D9D45C" w14:textId="77777777" w:rsidR="00AC338B" w:rsidRPr="00AC338B" w:rsidRDefault="00AC338B" w:rsidP="00AC338B">
            <w:pPr>
              <w:tabs>
                <w:tab w:val="clear" w:pos="567"/>
              </w:tabs>
              <w:autoSpaceDE w:val="0"/>
              <w:autoSpaceDN w:val="0"/>
              <w:spacing w:after="240"/>
              <w:ind w:right="17"/>
              <w:rPr>
                <w:rFonts w:ascii="Arial" w:eastAsia="Garamond" w:hAnsi="Arial" w:cs="Arial"/>
                <w:b/>
                <w:bCs/>
                <w:snapToGrid/>
                <w:color w:val="231F20"/>
                <w:sz w:val="22"/>
                <w:szCs w:val="22"/>
                <w:lang w:val="en-US"/>
              </w:rPr>
            </w:pPr>
            <w:r w:rsidRPr="00AC338B">
              <w:rPr>
                <w:rFonts w:ascii="Arial" w:eastAsia="Garamond" w:hAnsi="Arial" w:cs="Arial"/>
                <w:b/>
                <w:bCs/>
                <w:snapToGrid/>
                <w:sz w:val="22"/>
                <w:szCs w:val="22"/>
                <w:lang w:val="ru-RU"/>
              </w:rPr>
              <w:t>Тайное голосование</w:t>
            </w:r>
          </w:p>
        </w:tc>
        <w:tc>
          <w:tcPr>
            <w:tcW w:w="5529" w:type="dxa"/>
          </w:tcPr>
          <w:p w14:paraId="7FB4ADDA" w14:textId="77777777" w:rsidR="00AC338B" w:rsidRPr="00AC338B" w:rsidRDefault="00AC338B" w:rsidP="00AC338B">
            <w:pPr>
              <w:tabs>
                <w:tab w:val="clear" w:pos="567"/>
              </w:tabs>
              <w:autoSpaceDE w:val="0"/>
              <w:autoSpaceDN w:val="0"/>
              <w:spacing w:after="240"/>
              <w:ind w:right="17"/>
              <w:rPr>
                <w:rFonts w:ascii="Arial" w:eastAsia="Garamond" w:hAnsi="Arial" w:cs="Arial"/>
                <w:b/>
                <w:bCs/>
                <w:snapToGrid/>
                <w:color w:val="231F20"/>
                <w:sz w:val="22"/>
                <w:szCs w:val="22"/>
                <w:lang w:val="en-US"/>
              </w:rPr>
            </w:pPr>
            <w:r w:rsidRPr="00AC338B">
              <w:rPr>
                <w:rFonts w:ascii="Arial" w:eastAsia="Garamond" w:hAnsi="Arial" w:cs="Arial"/>
                <w:b/>
                <w:bCs/>
                <w:snapToGrid/>
                <w:sz w:val="22"/>
                <w:szCs w:val="22"/>
                <w:lang w:val="ru-RU"/>
              </w:rPr>
              <w:t>Статья 2</w:t>
            </w:r>
          </w:p>
          <w:p w14:paraId="517E7BA1" w14:textId="77777777" w:rsidR="00AC338B" w:rsidRPr="00AC338B" w:rsidRDefault="00AC338B" w:rsidP="00AC338B">
            <w:pPr>
              <w:tabs>
                <w:tab w:val="clear" w:pos="567"/>
                <w:tab w:val="left" w:pos="7377"/>
              </w:tabs>
              <w:autoSpaceDE w:val="0"/>
              <w:autoSpaceDN w:val="0"/>
              <w:spacing w:after="240"/>
              <w:ind w:left="446" w:right="17"/>
              <w:rPr>
                <w:rFonts w:ascii="Arial" w:eastAsia="Garamond" w:hAnsi="Arial" w:cs="Arial"/>
                <w:snapToGrid/>
                <w:color w:val="231F20"/>
                <w:sz w:val="22"/>
                <w:szCs w:val="22"/>
                <w:lang w:val="en-US"/>
              </w:rPr>
            </w:pPr>
            <w:r w:rsidRPr="00AC338B">
              <w:rPr>
                <w:rFonts w:ascii="Arial" w:eastAsia="Garamond" w:hAnsi="Arial" w:cs="Arial"/>
                <w:snapToGrid/>
                <w:sz w:val="22"/>
                <w:szCs w:val="22"/>
                <w:lang w:val="ru-RU"/>
              </w:rPr>
              <w:t>[...]</w:t>
            </w:r>
          </w:p>
          <w:p w14:paraId="7C59BE01" w14:textId="77777777" w:rsidR="00AC338B" w:rsidRPr="00AC338B" w:rsidRDefault="00AC338B" w:rsidP="00AC338B">
            <w:pPr>
              <w:numPr>
                <w:ilvl w:val="0"/>
                <w:numId w:val="45"/>
              </w:numPr>
              <w:tabs>
                <w:tab w:val="clear" w:pos="567"/>
                <w:tab w:val="left" w:pos="7377"/>
              </w:tabs>
              <w:autoSpaceDE w:val="0"/>
              <w:autoSpaceDN w:val="0"/>
              <w:spacing w:after="240"/>
              <w:ind w:right="17"/>
              <w:rPr>
                <w:rFonts w:ascii="Arial" w:eastAsia="Garamond" w:hAnsi="Arial" w:cs="Arial"/>
                <w:snapToGrid/>
                <w:color w:val="231F20"/>
                <w:sz w:val="22"/>
                <w:szCs w:val="22"/>
                <w:lang w:val="ru-RU"/>
              </w:rPr>
            </w:pPr>
            <w:r w:rsidRPr="00AC338B">
              <w:rPr>
                <w:rFonts w:ascii="Arial" w:eastAsia="Garamond" w:hAnsi="Arial" w:cs="Arial"/>
                <w:snapToGrid/>
                <w:sz w:val="22"/>
                <w:szCs w:val="22"/>
                <w:lang w:val="ru-RU"/>
              </w:rPr>
              <w:t>Пять заместителей Председателя являются гражданами государств-членов, входящих в различные избирательные группы (список приводится в Дополнении II к настоящим Правилам процедуры), и избираются в ходе одного тура голосования в соответствии с процедурой, установленной в Дополнении I к настоящим Правилам процедуры.</w:t>
            </w:r>
          </w:p>
        </w:tc>
        <w:tc>
          <w:tcPr>
            <w:tcW w:w="6520" w:type="dxa"/>
          </w:tcPr>
          <w:p w14:paraId="19DB297F" w14:textId="77777777" w:rsidR="00AC338B" w:rsidRPr="00AC338B" w:rsidRDefault="00AC338B" w:rsidP="00AC338B">
            <w:pPr>
              <w:spacing w:after="240"/>
              <w:rPr>
                <w:rFonts w:ascii="Arial" w:hAnsi="Arial" w:cs="Arial"/>
                <w:sz w:val="22"/>
                <w:szCs w:val="22"/>
                <w:lang w:val="ru-RU"/>
              </w:rPr>
            </w:pPr>
            <w:r w:rsidRPr="00AC338B">
              <w:rPr>
                <w:rFonts w:ascii="Arial" w:hAnsi="Arial" w:cs="Arial"/>
                <w:sz w:val="22"/>
                <w:szCs w:val="22"/>
                <w:lang w:val="ru-RU"/>
              </w:rPr>
              <w:t>С учетом имеющихся в распоряжении Секретариата технических средств на момент принятия настоящих руководящих принципов тайное голосование будет проводиться очно. Будут приняты все возможные меры для обеспечения участия всех государств-членов в тайном голосовании.</w:t>
            </w:r>
          </w:p>
        </w:tc>
      </w:tr>
      <w:tr w:rsidR="00AC338B" w:rsidRPr="00FD0B48" w14:paraId="031A3B96" w14:textId="77777777" w:rsidTr="007E4881">
        <w:trPr>
          <w:trHeight w:val="773"/>
        </w:trPr>
        <w:tc>
          <w:tcPr>
            <w:tcW w:w="2268" w:type="dxa"/>
            <w:vMerge w:val="restart"/>
          </w:tcPr>
          <w:p w14:paraId="5EBF61F2" w14:textId="77777777" w:rsidR="00AC338B" w:rsidRPr="00AC338B" w:rsidRDefault="00AC338B" w:rsidP="00AC338B">
            <w:pPr>
              <w:tabs>
                <w:tab w:val="clear" w:pos="567"/>
              </w:tabs>
              <w:autoSpaceDE w:val="0"/>
              <w:autoSpaceDN w:val="0"/>
              <w:spacing w:after="240"/>
              <w:ind w:right="17"/>
              <w:rPr>
                <w:rFonts w:ascii="Arial" w:eastAsia="Garamond" w:hAnsi="Arial" w:cs="Arial"/>
                <w:b/>
                <w:bCs/>
                <w:snapToGrid/>
                <w:color w:val="231F20"/>
                <w:sz w:val="22"/>
                <w:szCs w:val="22"/>
                <w:lang w:val="ru-RU"/>
              </w:rPr>
            </w:pPr>
            <w:r w:rsidRPr="00AC338B">
              <w:rPr>
                <w:rFonts w:ascii="Arial" w:eastAsia="Garamond" w:hAnsi="Arial" w:cs="Arial"/>
                <w:b/>
                <w:bCs/>
                <w:snapToGrid/>
                <w:sz w:val="22"/>
                <w:szCs w:val="22"/>
                <w:lang w:val="ru-RU"/>
              </w:rPr>
              <w:t xml:space="preserve">Голосование поднятием руки или </w:t>
            </w:r>
            <w:r w:rsidRPr="00AC338B">
              <w:rPr>
                <w:rFonts w:ascii="Arial" w:eastAsia="Garamond" w:hAnsi="Arial" w:cs="Arial"/>
                <w:b/>
                <w:bCs/>
                <w:snapToGrid/>
                <w:sz w:val="22"/>
                <w:szCs w:val="22"/>
                <w:lang w:val="ru-RU"/>
              </w:rPr>
              <w:lastRenderedPageBreak/>
              <w:t>поименное голосование</w:t>
            </w:r>
          </w:p>
        </w:tc>
        <w:tc>
          <w:tcPr>
            <w:tcW w:w="5529" w:type="dxa"/>
          </w:tcPr>
          <w:p w14:paraId="6F1D5DE6" w14:textId="77777777" w:rsidR="00AC338B" w:rsidRPr="00AC338B" w:rsidRDefault="00AC338B" w:rsidP="00AC338B">
            <w:pPr>
              <w:tabs>
                <w:tab w:val="clear" w:pos="567"/>
                <w:tab w:val="left" w:pos="7377"/>
              </w:tabs>
              <w:autoSpaceDE w:val="0"/>
              <w:autoSpaceDN w:val="0"/>
              <w:spacing w:after="240"/>
              <w:ind w:right="17"/>
              <w:rPr>
                <w:rFonts w:ascii="Arial" w:eastAsia="Garamond" w:hAnsi="Arial" w:cs="Arial"/>
                <w:b/>
                <w:bCs/>
                <w:snapToGrid/>
                <w:color w:val="231F20"/>
                <w:sz w:val="22"/>
                <w:szCs w:val="22"/>
                <w:lang w:val="en-US"/>
              </w:rPr>
            </w:pPr>
            <w:r w:rsidRPr="00AC338B">
              <w:rPr>
                <w:rFonts w:ascii="Arial" w:eastAsia="Garamond" w:hAnsi="Arial" w:cs="Arial"/>
                <w:b/>
                <w:bCs/>
                <w:snapToGrid/>
                <w:sz w:val="22"/>
                <w:szCs w:val="22"/>
                <w:lang w:val="ru-RU"/>
              </w:rPr>
              <w:lastRenderedPageBreak/>
              <w:t>Статья 25</w:t>
            </w:r>
          </w:p>
          <w:p w14:paraId="54A82A5A" w14:textId="77777777" w:rsidR="00AC338B" w:rsidRPr="00AC338B" w:rsidRDefault="00AC338B" w:rsidP="00AC338B">
            <w:pPr>
              <w:numPr>
                <w:ilvl w:val="0"/>
                <w:numId w:val="39"/>
              </w:numPr>
              <w:tabs>
                <w:tab w:val="clear" w:pos="567"/>
              </w:tabs>
              <w:autoSpaceDE w:val="0"/>
              <w:autoSpaceDN w:val="0"/>
              <w:spacing w:after="240"/>
              <w:ind w:left="452" w:right="17" w:hanging="452"/>
              <w:rPr>
                <w:rFonts w:ascii="Arial" w:eastAsia="Garamond" w:hAnsi="Arial" w:cs="Arial"/>
                <w:snapToGrid/>
                <w:color w:val="231F20"/>
                <w:sz w:val="22"/>
                <w:szCs w:val="22"/>
                <w:lang w:val="ru-RU"/>
              </w:rPr>
            </w:pPr>
            <w:r w:rsidRPr="00AC338B">
              <w:rPr>
                <w:rFonts w:ascii="Arial" w:eastAsia="Garamond" w:hAnsi="Arial" w:cs="Arial"/>
                <w:snapToGrid/>
                <w:sz w:val="22"/>
                <w:szCs w:val="22"/>
                <w:lang w:val="ru-RU"/>
              </w:rPr>
              <w:t xml:space="preserve">Если настоящими Правилами процедуры не предусмотрено иного или если Ассамблея или </w:t>
            </w:r>
            <w:r w:rsidRPr="00AC338B">
              <w:rPr>
                <w:rFonts w:ascii="Arial" w:eastAsia="Garamond" w:hAnsi="Arial" w:cs="Arial"/>
                <w:snapToGrid/>
                <w:sz w:val="22"/>
                <w:szCs w:val="22"/>
                <w:lang w:val="ru-RU"/>
              </w:rPr>
              <w:lastRenderedPageBreak/>
              <w:t>Исполнительный совет не решают, что для принятия решения по какому-либо вопросу требуется большинство в две трети присутствующих и участвующих в голосовании членов, решения принимаются простым большинством присутствующих и участвующих в голосовании членов.</w:t>
            </w:r>
          </w:p>
          <w:p w14:paraId="526DAAD1" w14:textId="77777777" w:rsidR="00AC338B" w:rsidRPr="00AC338B" w:rsidRDefault="00AC338B" w:rsidP="00AC338B">
            <w:pPr>
              <w:numPr>
                <w:ilvl w:val="0"/>
                <w:numId w:val="39"/>
              </w:numPr>
              <w:tabs>
                <w:tab w:val="clear" w:pos="567"/>
              </w:tabs>
              <w:autoSpaceDE w:val="0"/>
              <w:autoSpaceDN w:val="0"/>
              <w:spacing w:after="240"/>
              <w:ind w:left="452" w:right="17" w:hanging="452"/>
              <w:rPr>
                <w:rFonts w:ascii="Arial" w:eastAsia="Garamond" w:hAnsi="Arial" w:cs="Arial"/>
                <w:snapToGrid/>
                <w:color w:val="231F20"/>
                <w:sz w:val="22"/>
                <w:szCs w:val="22"/>
                <w:lang w:val="ru-RU"/>
              </w:rPr>
            </w:pPr>
            <w:r w:rsidRPr="00AC338B">
              <w:rPr>
                <w:rFonts w:ascii="Arial" w:eastAsia="Garamond" w:hAnsi="Arial" w:cs="Arial"/>
                <w:snapToGrid/>
                <w:sz w:val="22"/>
                <w:szCs w:val="22"/>
                <w:lang w:val="ru-RU"/>
              </w:rPr>
              <w:t>Решения о том, требуется ли по какому-либо вопросу, особо не оговоренному настоящими Правилами процедуры, большинство в две трети присутствующих и участвующих в голосовании членов Ассамблеи или Исполнительного совета, принимаются простым большинством присутствующих и участвующих в голосовании членов.</w:t>
            </w:r>
          </w:p>
        </w:tc>
        <w:tc>
          <w:tcPr>
            <w:tcW w:w="6520" w:type="dxa"/>
            <w:vMerge w:val="restart"/>
          </w:tcPr>
          <w:p w14:paraId="543EF1E3" w14:textId="77777777" w:rsidR="00AC338B" w:rsidRPr="00AC338B" w:rsidRDefault="00AC338B" w:rsidP="00AC338B">
            <w:pPr>
              <w:spacing w:after="240"/>
              <w:rPr>
                <w:rFonts w:ascii="Arial" w:hAnsi="Arial" w:cs="Arial"/>
                <w:sz w:val="22"/>
                <w:szCs w:val="22"/>
                <w:lang w:val="ru-RU"/>
              </w:rPr>
            </w:pPr>
            <w:r w:rsidRPr="00AC338B">
              <w:rPr>
                <w:rFonts w:ascii="Arial" w:hAnsi="Arial" w:cs="Arial"/>
                <w:sz w:val="22"/>
                <w:szCs w:val="22"/>
                <w:lang w:val="ru-RU"/>
              </w:rPr>
              <w:lastRenderedPageBreak/>
              <w:t xml:space="preserve">Если консенсус, который является желательным, не достигнут, допускается возможность применения статей, касающихся голосования поднятием рук и поименного </w:t>
            </w:r>
            <w:r w:rsidRPr="00AC338B">
              <w:rPr>
                <w:rFonts w:ascii="Arial" w:hAnsi="Arial" w:cs="Arial"/>
                <w:sz w:val="22"/>
                <w:szCs w:val="22"/>
                <w:lang w:val="ru-RU"/>
              </w:rPr>
              <w:lastRenderedPageBreak/>
              <w:t>голосования при условии обеспечения безопасности онлайновой платформы и аутентификации и идентификации участников.</w:t>
            </w:r>
          </w:p>
          <w:p w14:paraId="0DD262C4" w14:textId="77777777" w:rsidR="00AC338B" w:rsidRPr="00AC338B" w:rsidRDefault="00AC338B" w:rsidP="00AC338B">
            <w:pPr>
              <w:spacing w:after="240"/>
              <w:rPr>
                <w:rFonts w:ascii="Arial" w:hAnsi="Arial" w:cs="Arial"/>
                <w:sz w:val="22"/>
                <w:szCs w:val="22"/>
                <w:lang w:val="ru-RU"/>
              </w:rPr>
            </w:pPr>
            <w:r w:rsidRPr="00AC338B">
              <w:rPr>
                <w:rFonts w:ascii="Arial" w:hAnsi="Arial" w:cs="Arial"/>
                <w:sz w:val="22"/>
                <w:szCs w:val="22"/>
                <w:lang w:val="ru-RU"/>
              </w:rPr>
              <w:t xml:space="preserve">Председатель может использовать предусмотренный на онлайновой платформе инструмент «поднятие руки», чтобы провести голосование и проверить с помощью секретариата, достигнуто ли простое большинство или большинство в две трети присутствующих и участвующих в голосовании членов. </w:t>
            </w:r>
          </w:p>
          <w:p w14:paraId="5B23AFC0" w14:textId="77777777" w:rsidR="00AC338B" w:rsidRPr="00AC338B" w:rsidRDefault="00AC338B" w:rsidP="00AC338B">
            <w:pPr>
              <w:spacing w:after="240"/>
              <w:rPr>
                <w:rFonts w:ascii="Arial" w:hAnsi="Arial" w:cs="Arial"/>
                <w:sz w:val="22"/>
                <w:szCs w:val="22"/>
                <w:lang w:val="ru-RU"/>
              </w:rPr>
            </w:pPr>
            <w:r w:rsidRPr="00AC338B">
              <w:rPr>
                <w:rFonts w:ascii="Arial" w:hAnsi="Arial" w:cs="Arial"/>
                <w:sz w:val="22"/>
                <w:szCs w:val="22"/>
                <w:lang w:val="ru-RU"/>
              </w:rPr>
              <w:t xml:space="preserve">Представленные главами делегаций члены, поднявшие руки, считаются присутствующими и участвующими в голосовании членами. </w:t>
            </w:r>
          </w:p>
        </w:tc>
      </w:tr>
      <w:tr w:rsidR="00AC338B" w:rsidRPr="00FD0B48" w14:paraId="61C8E7DF" w14:textId="77777777" w:rsidTr="007E4881">
        <w:trPr>
          <w:trHeight w:val="1645"/>
        </w:trPr>
        <w:tc>
          <w:tcPr>
            <w:tcW w:w="2268" w:type="dxa"/>
            <w:vMerge/>
          </w:tcPr>
          <w:p w14:paraId="206C8D03" w14:textId="77777777" w:rsidR="00AC338B" w:rsidRPr="00AC338B" w:rsidRDefault="00AC338B" w:rsidP="00AC338B">
            <w:pPr>
              <w:tabs>
                <w:tab w:val="clear" w:pos="567"/>
              </w:tabs>
              <w:autoSpaceDE w:val="0"/>
              <w:autoSpaceDN w:val="0"/>
              <w:spacing w:after="240"/>
              <w:ind w:right="17"/>
              <w:rPr>
                <w:rFonts w:ascii="Arial" w:eastAsia="Garamond" w:hAnsi="Arial" w:cs="Arial"/>
                <w:b/>
                <w:bCs/>
                <w:snapToGrid/>
                <w:color w:val="231F20"/>
                <w:sz w:val="22"/>
                <w:szCs w:val="22"/>
                <w:lang w:val="ru-RU"/>
              </w:rPr>
            </w:pPr>
          </w:p>
        </w:tc>
        <w:tc>
          <w:tcPr>
            <w:tcW w:w="5529" w:type="dxa"/>
          </w:tcPr>
          <w:p w14:paraId="7F6A6350" w14:textId="77777777" w:rsidR="00AC338B" w:rsidRPr="00AC338B" w:rsidRDefault="00AC338B" w:rsidP="00AC338B">
            <w:pPr>
              <w:tabs>
                <w:tab w:val="clear" w:pos="567"/>
                <w:tab w:val="left" w:pos="7377"/>
              </w:tabs>
              <w:autoSpaceDE w:val="0"/>
              <w:autoSpaceDN w:val="0"/>
              <w:spacing w:after="240"/>
              <w:ind w:right="17"/>
              <w:jc w:val="both"/>
              <w:rPr>
                <w:rFonts w:ascii="Arial" w:eastAsia="Garamond" w:hAnsi="Arial" w:cs="Arial"/>
                <w:b/>
                <w:bCs/>
                <w:snapToGrid/>
                <w:color w:val="231F20"/>
                <w:sz w:val="22"/>
                <w:szCs w:val="22"/>
                <w:lang w:val="ru-RU"/>
              </w:rPr>
            </w:pPr>
            <w:r w:rsidRPr="00AC338B">
              <w:rPr>
                <w:rFonts w:ascii="Arial" w:eastAsia="Garamond" w:hAnsi="Arial" w:cs="Arial"/>
                <w:b/>
                <w:bCs/>
                <w:snapToGrid/>
                <w:sz w:val="22"/>
                <w:szCs w:val="22"/>
                <w:lang w:val="ru-RU"/>
              </w:rPr>
              <w:t>Статья 27</w:t>
            </w:r>
          </w:p>
          <w:p w14:paraId="2F70DFE3" w14:textId="77777777" w:rsidR="00AC338B" w:rsidRPr="00AC338B" w:rsidRDefault="00AC338B" w:rsidP="00AC338B">
            <w:pPr>
              <w:tabs>
                <w:tab w:val="clear" w:pos="567"/>
                <w:tab w:val="left" w:pos="7377"/>
              </w:tabs>
              <w:autoSpaceDE w:val="0"/>
              <w:autoSpaceDN w:val="0"/>
              <w:spacing w:after="240"/>
              <w:ind w:right="17"/>
              <w:rPr>
                <w:rFonts w:ascii="Arial" w:eastAsia="Garamond" w:hAnsi="Arial" w:cs="Arial"/>
                <w:b/>
                <w:bCs/>
                <w:snapToGrid/>
                <w:color w:val="231F20"/>
                <w:sz w:val="22"/>
                <w:szCs w:val="22"/>
                <w:lang w:val="ru-RU"/>
              </w:rPr>
            </w:pPr>
            <w:r w:rsidRPr="00AC338B">
              <w:rPr>
                <w:rFonts w:ascii="Arial" w:eastAsia="Garamond" w:hAnsi="Arial" w:cs="Arial"/>
                <w:snapToGrid/>
                <w:sz w:val="22"/>
                <w:szCs w:val="22"/>
                <w:lang w:val="ru-RU"/>
              </w:rPr>
              <w:t>Голосование обычно производится поднятием руки, за исключением случаев, когда кто-либо из членов требует поименного голосования. При поименном голосовании голос «за» или «против» или воздержание от голосования каждого члена вносится в отчет заседания.</w:t>
            </w:r>
          </w:p>
        </w:tc>
        <w:tc>
          <w:tcPr>
            <w:tcW w:w="6520" w:type="dxa"/>
            <w:vMerge/>
          </w:tcPr>
          <w:p w14:paraId="1849C9A1" w14:textId="77777777" w:rsidR="00AC338B" w:rsidRPr="00AC338B" w:rsidRDefault="00AC338B" w:rsidP="00AC338B">
            <w:pPr>
              <w:spacing w:after="240"/>
              <w:rPr>
                <w:rFonts w:ascii="Arial" w:hAnsi="Arial" w:cs="Arial"/>
                <w:sz w:val="22"/>
                <w:szCs w:val="22"/>
                <w:lang w:val="ru-RU"/>
              </w:rPr>
            </w:pPr>
          </w:p>
        </w:tc>
      </w:tr>
    </w:tbl>
    <w:p w14:paraId="3152AB3F" w14:textId="77777777" w:rsidR="004659DC" w:rsidRDefault="004659DC" w:rsidP="00801EF5">
      <w:pPr>
        <w:spacing w:after="240"/>
        <w:jc w:val="both"/>
        <w:rPr>
          <w:rFonts w:ascii="Arial" w:hAnsi="Arial" w:cs="Arial"/>
          <w:sz w:val="22"/>
          <w:szCs w:val="22"/>
          <w:lang w:val="ru-RU"/>
        </w:rPr>
      </w:pPr>
    </w:p>
    <w:p w14:paraId="7D740E56" w14:textId="77777777" w:rsidR="00D6473B" w:rsidRPr="00A330F8" w:rsidRDefault="00D6473B" w:rsidP="00801EF5">
      <w:pPr>
        <w:spacing w:after="240"/>
        <w:jc w:val="both"/>
        <w:rPr>
          <w:rFonts w:ascii="Arial" w:hAnsi="Arial" w:cs="Arial"/>
          <w:sz w:val="22"/>
          <w:szCs w:val="22"/>
          <w:lang w:val="ru-RU"/>
        </w:rPr>
      </w:pPr>
    </w:p>
    <w:sectPr w:rsidR="00D6473B" w:rsidRPr="00A330F8" w:rsidSect="009D4F5B">
      <w:headerReference w:type="first" r:id="rId29"/>
      <w:pgSz w:w="16838" w:h="11906" w:orient="landscape" w:code="9"/>
      <w:pgMar w:top="1134" w:right="1418" w:bottom="1134" w:left="1134" w:header="709" w:footer="709" w:gutter="0"/>
      <w:pgNumType w:start="4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BC8E1" w14:textId="77777777" w:rsidR="007C2F42" w:rsidRDefault="007C2F42" w:rsidP="00AD2122">
      <w:r>
        <w:separator/>
      </w:r>
    </w:p>
  </w:endnote>
  <w:endnote w:type="continuationSeparator" w:id="0">
    <w:p w14:paraId="6D0ADEC5" w14:textId="77777777" w:rsidR="007C2F42" w:rsidRDefault="007C2F42" w:rsidP="00AD2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albaum Display Light">
    <w:altName w:val="Walbaum Display Light"/>
    <w:charset w:val="00"/>
    <w:family w:val="roman"/>
    <w:pitch w:val="variable"/>
    <w:sig w:usb0="8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00060" w14:textId="77777777" w:rsidR="00E40E9B" w:rsidRDefault="00E40E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AB517" w14:textId="77777777" w:rsidR="00E40E9B" w:rsidRDefault="00E40E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5FDB" w14:textId="77777777" w:rsidR="00E40E9B" w:rsidRDefault="00E40E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638E2" w14:textId="33DE1EC7" w:rsidR="00AC338B" w:rsidRDefault="00AC338B" w:rsidP="00935CE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44D32" w14:textId="77777777" w:rsidR="007C2F42" w:rsidRDefault="007C2F42" w:rsidP="00AD2122">
      <w:r>
        <w:separator/>
      </w:r>
    </w:p>
  </w:footnote>
  <w:footnote w:type="continuationSeparator" w:id="0">
    <w:p w14:paraId="0F57AF55" w14:textId="77777777" w:rsidR="007C2F42" w:rsidRDefault="007C2F42" w:rsidP="00AD2122">
      <w:r>
        <w:continuationSeparator/>
      </w:r>
    </w:p>
  </w:footnote>
  <w:footnote w:id="1">
    <w:p w14:paraId="56F4A6F1" w14:textId="77777777" w:rsidR="00AC338B" w:rsidRPr="006B1B05" w:rsidRDefault="00AC338B" w:rsidP="00AC338B">
      <w:pPr>
        <w:pStyle w:val="FootnoteText"/>
        <w:ind w:left="567" w:hanging="567"/>
        <w:jc w:val="both"/>
        <w:rPr>
          <w:rFonts w:ascii="Arial" w:hAnsi="Arial" w:cs="Arial"/>
          <w:lang w:val="ru-RU"/>
        </w:rPr>
      </w:pPr>
      <w:r w:rsidRPr="006B1B05">
        <w:rPr>
          <w:rStyle w:val="FootnoteReference"/>
          <w:rFonts w:ascii="Arial" w:hAnsi="Arial" w:cs="Arial"/>
          <w:lang w:val="ru-RU"/>
        </w:rPr>
        <w:footnoteRef/>
      </w:r>
      <w:r w:rsidRPr="006B1B05">
        <w:rPr>
          <w:rFonts w:ascii="Arial" w:hAnsi="Arial" w:cs="Arial"/>
          <w:lang w:val="ru-RU"/>
        </w:rPr>
        <w:t xml:space="preserve"> </w:t>
      </w:r>
      <w:r>
        <w:rPr>
          <w:rFonts w:ascii="Arial" w:hAnsi="Arial" w:cs="Arial"/>
          <w:lang w:val="ru-RU"/>
        </w:rPr>
        <w:tab/>
      </w:r>
      <w:r w:rsidRPr="006B1B05">
        <w:rPr>
          <w:rFonts w:ascii="Arial" w:hAnsi="Arial" w:cs="Arial"/>
          <w:lang w:val="ru-RU"/>
        </w:rPr>
        <w:t xml:space="preserve">«Центральная часть Индийского океана», являющаяся зоной ответственности ИОСИНДИО, примыкает на западе к зоне ответственности МОКАФРИКА, а на востоке – к зоне ответственности ВЕСТПАК.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7CB5" w14:textId="25257D8C" w:rsidR="007C2F42" w:rsidRPr="0023084C" w:rsidRDefault="007C2F42" w:rsidP="0023084C">
    <w:pPr>
      <w:tabs>
        <w:tab w:val="clear" w:pos="567"/>
        <w:tab w:val="center" w:pos="4153"/>
        <w:tab w:val="right" w:pos="8306"/>
      </w:tabs>
      <w:snapToGrid/>
      <w:rPr>
        <w:sz w:val="22"/>
        <w:szCs w:val="22"/>
      </w:rPr>
    </w:pPr>
    <w:r w:rsidRPr="0023084C">
      <w:rPr>
        <w:rFonts w:ascii="Arial" w:hAnsi="Arial" w:cs="Arial"/>
        <w:snapToGrid/>
        <w:sz w:val="22"/>
        <w:szCs w:val="22"/>
      </w:rPr>
      <w:t>IOC/A-31/Decisions</w:t>
    </w:r>
    <w:r w:rsidRPr="0023084C">
      <w:rPr>
        <w:rFonts w:ascii="Arial" w:hAnsi="Arial" w:cs="Arial"/>
        <w:snapToGrid/>
        <w:sz w:val="22"/>
        <w:szCs w:val="22"/>
        <w:lang w:val="ru-RU"/>
      </w:rPr>
      <w:t xml:space="preserve"> </w:t>
    </w:r>
    <w:r w:rsidRPr="0023084C">
      <w:rPr>
        <w:rFonts w:ascii="Arial" w:eastAsia="SimSun" w:hAnsi="Arial" w:cs="Arial"/>
        <w:sz w:val="22"/>
        <w:szCs w:val="22"/>
        <w:lang w:val="en-US"/>
      </w:rPr>
      <w:t xml:space="preserve">– page </w:t>
    </w:r>
    <w:r w:rsidRPr="0023084C">
      <w:rPr>
        <w:rFonts w:ascii="Arial" w:eastAsia="SimSun" w:hAnsi="Arial" w:cs="Arial"/>
        <w:sz w:val="22"/>
        <w:szCs w:val="22"/>
        <w:lang w:val="en-US"/>
      </w:rPr>
      <w:fldChar w:fldCharType="begin"/>
    </w:r>
    <w:r w:rsidRPr="0023084C">
      <w:rPr>
        <w:rFonts w:ascii="Arial" w:eastAsia="SimSun" w:hAnsi="Arial" w:cs="Arial"/>
        <w:sz w:val="22"/>
        <w:szCs w:val="22"/>
        <w:lang w:val="en-US"/>
      </w:rPr>
      <w:instrText>PAGE   \* MERGEFORMAT</w:instrText>
    </w:r>
    <w:r w:rsidRPr="0023084C">
      <w:rPr>
        <w:rFonts w:ascii="Arial" w:eastAsia="SimSun" w:hAnsi="Arial" w:cs="Arial"/>
        <w:sz w:val="22"/>
        <w:szCs w:val="22"/>
        <w:lang w:val="en-US"/>
      </w:rPr>
      <w:fldChar w:fldCharType="separate"/>
    </w:r>
    <w:r w:rsidRPr="0023084C">
      <w:rPr>
        <w:rFonts w:ascii="Arial" w:eastAsia="SimSun" w:hAnsi="Arial" w:cs="Arial"/>
        <w:noProof/>
        <w:sz w:val="22"/>
        <w:szCs w:val="22"/>
        <w:lang w:val="en-US"/>
      </w:rPr>
      <w:t>34</w:t>
    </w:r>
    <w:r w:rsidRPr="0023084C">
      <w:rPr>
        <w:rFonts w:ascii="Arial" w:eastAsia="SimSun" w:hAnsi="Arial" w:cs="Arial"/>
        <w:sz w:val="22"/>
        <w:szCs w:val="22"/>
        <w:lang w:val="en-US"/>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48379" w14:textId="77777777" w:rsidR="00FD0B48" w:rsidRPr="0023084C" w:rsidRDefault="00FD0B48" w:rsidP="00FD0B48">
    <w:pPr>
      <w:tabs>
        <w:tab w:val="clear" w:pos="567"/>
        <w:tab w:val="center" w:pos="4153"/>
      </w:tabs>
      <w:snapToGrid/>
      <w:rPr>
        <w:rFonts w:ascii="Arial" w:hAnsi="Arial" w:cs="Arial"/>
        <w:snapToGrid/>
        <w:sz w:val="22"/>
        <w:szCs w:val="22"/>
      </w:rPr>
    </w:pPr>
    <w:r w:rsidRPr="00E4340E">
      <w:rPr>
        <w:rFonts w:ascii="Arial" w:hAnsi="Arial" w:cs="Arial"/>
        <w:sz w:val="22"/>
        <w:szCs w:val="22"/>
        <w:lang w:val="ru-RU"/>
      </w:rPr>
      <w:t>IOC/A-32/</w:t>
    </w:r>
    <w:r w:rsidRPr="00E4340E">
      <w:rPr>
        <w:rFonts w:ascii="Arial" w:hAnsi="Arial" w:cs="Arial"/>
        <w:sz w:val="22"/>
        <w:szCs w:val="22"/>
        <w:lang w:val="en-US"/>
      </w:rPr>
      <w:t>Decisions</w:t>
    </w:r>
    <w:r>
      <w:rPr>
        <w:rFonts w:asciiTheme="minorBidi" w:hAnsiTheme="minorBidi" w:cstheme="minorBidi"/>
        <w:sz w:val="22"/>
        <w:szCs w:val="22"/>
        <w:lang w:val="fr-FR"/>
      </w:rPr>
      <w:t xml:space="preserve"> – </w:t>
    </w:r>
    <w:r>
      <w:rPr>
        <w:rFonts w:asciiTheme="minorBidi" w:hAnsiTheme="minorBidi" w:cstheme="minorBidi"/>
        <w:sz w:val="22"/>
        <w:szCs w:val="22"/>
        <w:lang w:val="en-US"/>
      </w:rPr>
      <w:t>page</w:t>
    </w:r>
    <w:r>
      <w:rPr>
        <w:rFonts w:ascii="Arial" w:hAnsi="Arial" w:cs="Arial"/>
        <w:noProof/>
        <w:snapToGrid/>
        <w:sz w:val="22"/>
        <w:szCs w:val="22"/>
      </w:rPr>
      <w:t xml:space="preserve"> </w:t>
    </w:r>
    <w:r w:rsidRPr="00E40E9B">
      <w:rPr>
        <w:rFonts w:ascii="Arial" w:hAnsi="Arial" w:cs="Arial"/>
        <w:noProof/>
        <w:snapToGrid/>
        <w:sz w:val="22"/>
        <w:szCs w:val="22"/>
      </w:rPr>
      <w:fldChar w:fldCharType="begin"/>
    </w:r>
    <w:r w:rsidRPr="00E40E9B">
      <w:rPr>
        <w:rFonts w:ascii="Arial" w:hAnsi="Arial" w:cs="Arial"/>
        <w:noProof/>
        <w:snapToGrid/>
        <w:sz w:val="22"/>
        <w:szCs w:val="22"/>
      </w:rPr>
      <w:instrText xml:space="preserve"> PAGE   \* MERGEFORMAT </w:instrText>
    </w:r>
    <w:r w:rsidRPr="00E40E9B">
      <w:rPr>
        <w:rFonts w:ascii="Arial" w:hAnsi="Arial" w:cs="Arial"/>
        <w:noProof/>
        <w:snapToGrid/>
        <w:sz w:val="22"/>
        <w:szCs w:val="22"/>
      </w:rPr>
      <w:fldChar w:fldCharType="separate"/>
    </w:r>
    <w:r w:rsidRPr="00E40E9B">
      <w:rPr>
        <w:rFonts w:ascii="Arial" w:hAnsi="Arial" w:cs="Arial"/>
        <w:noProof/>
        <w:snapToGrid/>
        <w:sz w:val="22"/>
        <w:szCs w:val="22"/>
      </w:rPr>
      <w:t>1</w:t>
    </w:r>
    <w:r w:rsidRPr="00E40E9B">
      <w:rPr>
        <w:rFonts w:ascii="Arial" w:hAnsi="Arial" w:cs="Arial"/>
        <w:noProof/>
        <w:snapToGrid/>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79135" w14:textId="636BAD15" w:rsidR="007C2F42" w:rsidRPr="0023084C" w:rsidRDefault="007C2F42" w:rsidP="0023084C">
    <w:pPr>
      <w:tabs>
        <w:tab w:val="clear" w:pos="567"/>
        <w:tab w:val="center" w:pos="4153"/>
        <w:tab w:val="left" w:pos="6237"/>
      </w:tabs>
      <w:snapToGrid/>
      <w:ind w:right="-1" w:firstLine="6521"/>
      <w:rPr>
        <w:sz w:val="22"/>
        <w:szCs w:val="22"/>
      </w:rPr>
    </w:pPr>
    <w:r w:rsidRPr="0023084C">
      <w:rPr>
        <w:rFonts w:ascii="Arial" w:hAnsi="Arial" w:cs="Arial"/>
        <w:snapToGrid/>
        <w:sz w:val="22"/>
        <w:szCs w:val="22"/>
      </w:rPr>
      <w:t>IOC/A-31/Decisions</w:t>
    </w:r>
    <w:r w:rsidRPr="0023084C">
      <w:rPr>
        <w:rFonts w:ascii="Arial" w:hAnsi="Arial" w:cs="Arial"/>
        <w:snapToGrid/>
        <w:sz w:val="22"/>
        <w:szCs w:val="22"/>
        <w:lang w:val="ru-RU"/>
      </w:rPr>
      <w:t xml:space="preserve"> </w:t>
    </w:r>
    <w:r w:rsidRPr="0023084C">
      <w:rPr>
        <w:rFonts w:ascii="Arial" w:eastAsia="SimSun" w:hAnsi="Arial" w:cs="Arial"/>
        <w:sz w:val="22"/>
        <w:szCs w:val="22"/>
        <w:lang w:val="en-US"/>
      </w:rPr>
      <w:t xml:space="preserve">– page </w:t>
    </w:r>
    <w:r w:rsidRPr="0023084C">
      <w:rPr>
        <w:rFonts w:ascii="Arial" w:eastAsia="SimSun" w:hAnsi="Arial" w:cs="Arial"/>
        <w:sz w:val="22"/>
        <w:szCs w:val="22"/>
        <w:lang w:val="en-US"/>
      </w:rPr>
      <w:fldChar w:fldCharType="begin"/>
    </w:r>
    <w:r w:rsidRPr="0023084C">
      <w:rPr>
        <w:rFonts w:ascii="Arial" w:eastAsia="SimSun" w:hAnsi="Arial" w:cs="Arial"/>
        <w:sz w:val="22"/>
        <w:szCs w:val="22"/>
        <w:lang w:val="en-US"/>
      </w:rPr>
      <w:instrText>PAGE   \* MERGEFORMAT</w:instrText>
    </w:r>
    <w:r w:rsidRPr="0023084C">
      <w:rPr>
        <w:rFonts w:ascii="Arial" w:eastAsia="SimSun" w:hAnsi="Arial" w:cs="Arial"/>
        <w:sz w:val="22"/>
        <w:szCs w:val="22"/>
        <w:lang w:val="en-US"/>
      </w:rPr>
      <w:fldChar w:fldCharType="separate"/>
    </w:r>
    <w:r w:rsidRPr="0023084C">
      <w:rPr>
        <w:rFonts w:ascii="Arial" w:eastAsia="SimSun" w:hAnsi="Arial" w:cs="Arial"/>
        <w:noProof/>
        <w:sz w:val="22"/>
        <w:szCs w:val="22"/>
        <w:lang w:val="en-US"/>
      </w:rPr>
      <w:t>33</w:t>
    </w:r>
    <w:r w:rsidRPr="0023084C">
      <w:rPr>
        <w:rFonts w:ascii="Arial" w:eastAsia="SimSun" w:hAnsi="Arial" w:cs="Arial"/>
        <w:sz w:val="22"/>
        <w:szCs w:val="22"/>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7A6A9" w14:textId="2EEBA092" w:rsidR="00300335" w:rsidRPr="00300335" w:rsidRDefault="00300335" w:rsidP="00C10A2B">
    <w:pPr>
      <w:tabs>
        <w:tab w:val="left" w:pos="6804"/>
        <w:tab w:val="left" w:pos="7560"/>
      </w:tabs>
      <w:jc w:val="both"/>
      <w:rPr>
        <w:rFonts w:ascii="Arial" w:hAnsi="Arial" w:cs="Arial"/>
        <w:b/>
        <w:sz w:val="22"/>
        <w:szCs w:val="22"/>
        <w:lang w:val="ru-RU"/>
      </w:rPr>
    </w:pPr>
    <w:r w:rsidRPr="00300335">
      <w:rPr>
        <w:rFonts w:ascii="Arial" w:hAnsi="Arial"/>
        <w:sz w:val="22"/>
        <w:lang w:val="ru-RU"/>
      </w:rPr>
      <w:t>Рассылается по списку</w:t>
    </w:r>
    <w:r w:rsidRPr="00300335">
      <w:rPr>
        <w:rFonts w:ascii="Arial" w:hAnsi="Arial"/>
        <w:sz w:val="22"/>
        <w:lang w:val="ru-RU"/>
      </w:rPr>
      <w:tab/>
    </w:r>
    <w:bookmarkStart w:id="0" w:name="_Hlk139025848"/>
    <w:r w:rsidRPr="00C10A2B">
      <w:rPr>
        <w:rFonts w:ascii="Arial" w:hAnsi="Arial" w:cs="Arial"/>
        <w:b/>
        <w:bCs/>
        <w:lang w:val="ru-RU"/>
      </w:rPr>
      <w:t>IOC/A-32/</w:t>
    </w:r>
    <w:r w:rsidRPr="00C10A2B">
      <w:rPr>
        <w:rFonts w:ascii="Arial" w:hAnsi="Arial" w:cs="Arial"/>
        <w:b/>
        <w:bCs/>
        <w:lang w:val="en-US"/>
      </w:rPr>
      <w:t>Decisions</w:t>
    </w:r>
    <w:bookmarkEnd w:id="0"/>
  </w:p>
  <w:p w14:paraId="4151983B" w14:textId="4C9A2F6B" w:rsidR="00300335" w:rsidRPr="00300335" w:rsidRDefault="00300335" w:rsidP="00C10A2B">
    <w:pPr>
      <w:tabs>
        <w:tab w:val="clear" w:pos="567"/>
        <w:tab w:val="left" w:pos="6804"/>
        <w:tab w:val="left" w:pos="7560"/>
      </w:tabs>
      <w:snapToGrid/>
      <w:jc w:val="both"/>
      <w:rPr>
        <w:rFonts w:ascii="Arial" w:eastAsia="DengXian" w:hAnsi="Arial" w:cs="Arial"/>
        <w:snapToGrid/>
        <w:sz w:val="22"/>
        <w:szCs w:val="22"/>
        <w:lang w:val="ru-RU" w:eastAsia="zh-CN"/>
      </w:rPr>
    </w:pPr>
    <w:r w:rsidRPr="00300335">
      <w:rPr>
        <w:rFonts w:ascii="Arial" w:eastAsia="DengXian" w:hAnsi="Arial" w:cs="Arial"/>
        <w:noProof/>
        <w:snapToGrid/>
        <w:sz w:val="22"/>
        <w:szCs w:val="22"/>
        <w:lang w:val="ru-RU" w:eastAsia="zh-CN"/>
      </w:rPr>
      <w:drawing>
        <wp:anchor distT="0" distB="0" distL="114300" distR="114300" simplePos="0" relativeHeight="251659264" behindDoc="0" locked="0" layoutInCell="1" allowOverlap="1" wp14:anchorId="417DB5F0" wp14:editId="0EB99F5E">
          <wp:simplePos x="0" y="0"/>
          <wp:positionH relativeFrom="column">
            <wp:posOffset>-87924</wp:posOffset>
          </wp:positionH>
          <wp:positionV relativeFrom="paragraph">
            <wp:posOffset>101600</wp:posOffset>
          </wp:positionV>
          <wp:extent cx="1578610" cy="1047115"/>
          <wp:effectExtent l="0" t="0" r="2540" b="635"/>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0335">
      <w:rPr>
        <w:rFonts w:ascii="Arial" w:eastAsia="DengXian" w:hAnsi="Arial" w:cs="Arial"/>
        <w:snapToGrid/>
        <w:sz w:val="22"/>
        <w:szCs w:val="22"/>
        <w:lang w:val="ru-RU" w:eastAsia="zh-CN"/>
      </w:rPr>
      <w:tab/>
      <w:t xml:space="preserve">Париж, </w:t>
    </w:r>
    <w:r w:rsidR="00004D2D" w:rsidRPr="00BF4310">
      <w:rPr>
        <w:rFonts w:ascii="Arial" w:eastAsia="DengXian" w:hAnsi="Arial" w:cs="Arial"/>
        <w:snapToGrid/>
        <w:sz w:val="22"/>
        <w:szCs w:val="22"/>
        <w:lang w:val="ru-RU" w:eastAsia="zh-CN"/>
      </w:rPr>
      <w:t>30</w:t>
    </w:r>
    <w:r w:rsidRPr="00300335">
      <w:rPr>
        <w:rFonts w:ascii="Arial" w:eastAsia="DengXian" w:hAnsi="Arial" w:cs="Arial"/>
        <w:snapToGrid/>
        <w:sz w:val="22"/>
        <w:szCs w:val="22"/>
        <w:lang w:val="ru-RU" w:eastAsia="zh-CN"/>
      </w:rPr>
      <w:t xml:space="preserve"> </w:t>
    </w:r>
    <w:r>
      <w:rPr>
        <w:rFonts w:ascii="Arial" w:eastAsia="DengXian" w:hAnsi="Arial" w:cs="Arial"/>
        <w:snapToGrid/>
        <w:sz w:val="22"/>
        <w:szCs w:val="22"/>
        <w:lang w:val="ru-RU" w:eastAsia="zh-CN"/>
      </w:rPr>
      <w:t>июня</w:t>
    </w:r>
    <w:r w:rsidRPr="00300335">
      <w:rPr>
        <w:rFonts w:ascii="Arial" w:eastAsia="DengXian" w:hAnsi="Arial" w:cs="Arial"/>
        <w:snapToGrid/>
        <w:sz w:val="22"/>
        <w:szCs w:val="22"/>
        <w:lang w:val="ru-RU" w:eastAsia="zh-CN"/>
      </w:rPr>
      <w:t xml:space="preserve"> 2023 г.</w:t>
    </w:r>
  </w:p>
  <w:p w14:paraId="7249EC91" w14:textId="77777777" w:rsidR="00300335" w:rsidRPr="00300335" w:rsidRDefault="00300335" w:rsidP="00C10A2B">
    <w:pPr>
      <w:tabs>
        <w:tab w:val="clear" w:pos="567"/>
        <w:tab w:val="left" w:pos="6804"/>
        <w:tab w:val="left" w:pos="7560"/>
      </w:tabs>
      <w:snapToGrid/>
      <w:jc w:val="both"/>
      <w:rPr>
        <w:rFonts w:ascii="Arial" w:eastAsia="DengXian" w:hAnsi="Arial" w:cs="Arial"/>
        <w:snapToGrid/>
        <w:sz w:val="22"/>
        <w:szCs w:val="22"/>
        <w:lang w:val="ru-RU" w:eastAsia="zh-CN"/>
      </w:rPr>
    </w:pPr>
    <w:r w:rsidRPr="00300335">
      <w:rPr>
        <w:rFonts w:ascii="Arial" w:eastAsia="DengXian" w:hAnsi="Arial" w:cs="Arial"/>
        <w:snapToGrid/>
        <w:sz w:val="22"/>
        <w:szCs w:val="22"/>
        <w:lang w:val="ru-RU" w:eastAsia="zh-CN"/>
      </w:rPr>
      <w:tab/>
      <w:t>Оригинал: английский</w:t>
    </w:r>
  </w:p>
  <w:p w14:paraId="19056E6A" w14:textId="77777777" w:rsidR="00300335" w:rsidRPr="00300335" w:rsidRDefault="00300335" w:rsidP="00300335">
    <w:pPr>
      <w:tabs>
        <w:tab w:val="clear" w:pos="567"/>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670"/>
        <w:tab w:val="left" w:pos="5812"/>
        <w:tab w:val="left" w:pos="7020"/>
        <w:tab w:val="left" w:pos="7088"/>
      </w:tabs>
      <w:snapToGrid/>
      <w:spacing w:after="160" w:line="259" w:lineRule="auto"/>
      <w:jc w:val="both"/>
      <w:rPr>
        <w:rFonts w:ascii="Arial" w:eastAsia="DengXian" w:hAnsi="Arial" w:cs="Arial"/>
        <w:b/>
        <w:snapToGrid/>
        <w:sz w:val="22"/>
        <w:szCs w:val="22"/>
        <w:lang w:val="ru-RU" w:eastAsia="zh-CN"/>
      </w:rPr>
    </w:pPr>
  </w:p>
  <w:p w14:paraId="0069962E" w14:textId="77777777" w:rsidR="00300335" w:rsidRPr="00300335" w:rsidRDefault="00300335" w:rsidP="00300335">
    <w:pPr>
      <w:tabs>
        <w:tab w:val="clear" w:pos="567"/>
        <w:tab w:val="left" w:pos="-1440"/>
        <w:tab w:val="left" w:pos="-720"/>
        <w:tab w:val="left" w:pos="720"/>
        <w:tab w:val="left" w:pos="2160"/>
        <w:tab w:val="left" w:pos="3600"/>
        <w:tab w:val="left" w:pos="4320"/>
        <w:tab w:val="left" w:pos="5040"/>
        <w:tab w:val="left" w:pos="5523"/>
        <w:tab w:val="left" w:pos="6480"/>
      </w:tabs>
      <w:snapToGrid/>
      <w:spacing w:after="160" w:line="259" w:lineRule="auto"/>
      <w:ind w:left="2772"/>
      <w:rPr>
        <w:rFonts w:ascii="Arial" w:eastAsia="DengXian" w:hAnsi="Arial" w:cs="Arial"/>
        <w:b/>
        <w:snapToGrid/>
        <w:sz w:val="22"/>
        <w:szCs w:val="22"/>
        <w:lang w:val="ru-RU" w:eastAsia="zh-CN"/>
      </w:rPr>
    </w:pPr>
  </w:p>
  <w:p w14:paraId="6DB302A1" w14:textId="77777777" w:rsidR="00300335" w:rsidRPr="00300335" w:rsidRDefault="00300335" w:rsidP="00300335">
    <w:pPr>
      <w:tabs>
        <w:tab w:val="clear" w:pos="567"/>
        <w:tab w:val="left" w:pos="-1440"/>
        <w:tab w:val="left" w:pos="-720"/>
        <w:tab w:val="left" w:pos="720"/>
        <w:tab w:val="left" w:pos="2160"/>
        <w:tab w:val="left" w:pos="3600"/>
        <w:tab w:val="left" w:pos="4320"/>
        <w:tab w:val="left" w:pos="5040"/>
        <w:tab w:val="left" w:pos="5523"/>
        <w:tab w:val="left" w:pos="6480"/>
      </w:tabs>
      <w:snapToGrid/>
      <w:spacing w:after="160" w:line="259" w:lineRule="auto"/>
      <w:ind w:left="2772"/>
      <w:rPr>
        <w:rFonts w:ascii="Arial" w:eastAsia="DengXian" w:hAnsi="Arial" w:cs="Arial"/>
        <w:b/>
        <w:snapToGrid/>
        <w:sz w:val="22"/>
        <w:szCs w:val="22"/>
        <w:lang w:val="ru-RU" w:eastAsia="zh-CN"/>
      </w:rPr>
    </w:pPr>
  </w:p>
  <w:p w14:paraId="0778C2DE" w14:textId="77777777" w:rsidR="00300335" w:rsidRPr="00300335" w:rsidRDefault="00300335" w:rsidP="00300335">
    <w:pPr>
      <w:tabs>
        <w:tab w:val="clear" w:pos="567"/>
        <w:tab w:val="left" w:pos="-1440"/>
        <w:tab w:val="left" w:pos="-720"/>
        <w:tab w:val="left" w:pos="720"/>
        <w:tab w:val="left" w:pos="2160"/>
        <w:tab w:val="left" w:pos="3600"/>
        <w:tab w:val="left" w:pos="4320"/>
        <w:tab w:val="left" w:pos="5040"/>
        <w:tab w:val="left" w:pos="5523"/>
        <w:tab w:val="left" w:pos="6480"/>
      </w:tabs>
      <w:snapToGrid/>
      <w:spacing w:after="160" w:line="259" w:lineRule="auto"/>
      <w:ind w:left="2772"/>
      <w:rPr>
        <w:rFonts w:ascii="Arial" w:eastAsia="DengXian" w:hAnsi="Arial" w:cs="Arial"/>
        <w:b/>
        <w:snapToGrid/>
        <w:sz w:val="22"/>
        <w:szCs w:val="22"/>
        <w:lang w:val="ru-RU" w:eastAsia="zh-CN"/>
      </w:rPr>
    </w:pPr>
  </w:p>
  <w:p w14:paraId="3ED8818F" w14:textId="77777777" w:rsidR="00300335" w:rsidRPr="00300335" w:rsidRDefault="00300335" w:rsidP="00300335">
    <w:pPr>
      <w:tabs>
        <w:tab w:val="clear" w:pos="567"/>
        <w:tab w:val="left" w:pos="-1440"/>
        <w:tab w:val="left" w:pos="-720"/>
        <w:tab w:val="left" w:pos="720"/>
        <w:tab w:val="left" w:pos="2160"/>
        <w:tab w:val="left" w:pos="3600"/>
        <w:tab w:val="left" w:pos="4320"/>
        <w:tab w:val="left" w:pos="5040"/>
        <w:tab w:val="left" w:pos="5523"/>
        <w:tab w:val="left" w:pos="6480"/>
      </w:tabs>
      <w:snapToGrid/>
      <w:jc w:val="center"/>
      <w:rPr>
        <w:rFonts w:ascii="Arial" w:eastAsia="DengXian" w:hAnsi="Arial" w:cs="Arial"/>
        <w:b/>
        <w:snapToGrid/>
        <w:sz w:val="22"/>
        <w:szCs w:val="22"/>
        <w:lang w:val="ru-RU" w:eastAsia="zh-CN"/>
      </w:rPr>
    </w:pPr>
    <w:r w:rsidRPr="00300335">
      <w:rPr>
        <w:rFonts w:ascii="Arial" w:eastAsia="DengXian" w:hAnsi="Arial" w:cs="Arial"/>
        <w:b/>
        <w:bCs/>
        <w:snapToGrid/>
        <w:sz w:val="22"/>
        <w:szCs w:val="22"/>
        <w:lang w:val="ru-RU" w:eastAsia="zh-CN"/>
      </w:rPr>
      <w:t>МЕЖПРАВИТЕЛЬСТВЕННАЯ ОКЕАНОГРАФИЧЕСКАЯ КОМИССИЯ</w:t>
    </w:r>
  </w:p>
  <w:p w14:paraId="12EF2CA9" w14:textId="77777777" w:rsidR="00300335" w:rsidRPr="00300335" w:rsidRDefault="00300335" w:rsidP="00300335">
    <w:pPr>
      <w:tabs>
        <w:tab w:val="clear" w:pos="567"/>
        <w:tab w:val="left" w:pos="-1440"/>
        <w:tab w:val="left" w:pos="-720"/>
        <w:tab w:val="left" w:pos="720"/>
        <w:tab w:val="left" w:pos="2160"/>
        <w:tab w:val="left" w:pos="3600"/>
        <w:tab w:val="left" w:pos="4320"/>
        <w:tab w:val="left" w:pos="5040"/>
        <w:tab w:val="left" w:pos="5523"/>
        <w:tab w:val="left" w:pos="6480"/>
      </w:tabs>
      <w:snapToGrid/>
      <w:jc w:val="center"/>
      <w:rPr>
        <w:rFonts w:ascii="Arial" w:eastAsia="DengXian" w:hAnsi="Arial" w:cs="Arial"/>
        <w:bCs/>
        <w:snapToGrid/>
        <w:sz w:val="22"/>
        <w:szCs w:val="22"/>
        <w:lang w:val="ru-RU" w:eastAsia="zh-CN"/>
      </w:rPr>
    </w:pPr>
    <w:r w:rsidRPr="00300335">
      <w:rPr>
        <w:rFonts w:ascii="Arial" w:eastAsia="DengXian" w:hAnsi="Arial" w:cs="Arial"/>
        <w:snapToGrid/>
        <w:sz w:val="22"/>
        <w:szCs w:val="22"/>
        <w:lang w:val="ru-RU" w:eastAsia="zh-CN"/>
      </w:rPr>
      <w:t>(ЮНЕСКО)</w:t>
    </w:r>
  </w:p>
  <w:p w14:paraId="7C90FD79" w14:textId="77777777" w:rsidR="00300335" w:rsidRPr="00300335" w:rsidRDefault="00300335" w:rsidP="00300335">
    <w:pPr>
      <w:tabs>
        <w:tab w:val="clear" w:pos="567"/>
        <w:tab w:val="left" w:pos="-1440"/>
        <w:tab w:val="left" w:pos="-720"/>
        <w:tab w:val="left" w:pos="0"/>
        <w:tab w:val="left" w:pos="720"/>
        <w:tab w:val="left" w:pos="1440"/>
        <w:tab w:val="left" w:pos="2160"/>
        <w:tab w:val="left" w:pos="2880"/>
        <w:tab w:val="left" w:pos="3600"/>
        <w:tab w:val="left" w:pos="4320"/>
        <w:tab w:val="left" w:pos="5040"/>
        <w:tab w:val="left" w:pos="5523"/>
        <w:tab w:val="left" w:pos="6480"/>
      </w:tabs>
      <w:snapToGrid/>
      <w:jc w:val="center"/>
      <w:rPr>
        <w:rFonts w:ascii="Arial" w:eastAsia="DengXian" w:hAnsi="Arial" w:cs="Arial"/>
        <w:b/>
        <w:snapToGrid/>
        <w:sz w:val="22"/>
        <w:szCs w:val="22"/>
        <w:lang w:val="ru-RU" w:eastAsia="zh-CN"/>
      </w:rPr>
    </w:pPr>
  </w:p>
  <w:p w14:paraId="6158FFFE" w14:textId="77777777" w:rsidR="00300335" w:rsidRPr="00300335" w:rsidRDefault="00300335" w:rsidP="00300335">
    <w:pPr>
      <w:tabs>
        <w:tab w:val="clear" w:pos="567"/>
        <w:tab w:val="left" w:pos="-1440"/>
        <w:tab w:val="left" w:pos="-720"/>
        <w:tab w:val="left" w:pos="720"/>
        <w:tab w:val="left" w:pos="1440"/>
        <w:tab w:val="left" w:pos="2160"/>
        <w:tab w:val="left" w:pos="2880"/>
        <w:tab w:val="left" w:pos="3600"/>
        <w:tab w:val="left" w:pos="4320"/>
        <w:tab w:val="left" w:pos="5040"/>
        <w:tab w:val="left" w:pos="5523"/>
        <w:tab w:val="left" w:pos="6480"/>
      </w:tabs>
      <w:snapToGrid/>
      <w:jc w:val="center"/>
      <w:rPr>
        <w:rFonts w:ascii="Arial" w:eastAsia="DengXian" w:hAnsi="Arial" w:cs="Arial"/>
        <w:b/>
        <w:snapToGrid/>
        <w:sz w:val="22"/>
        <w:szCs w:val="22"/>
        <w:lang w:val="ru-RU" w:eastAsia="zh-CN"/>
      </w:rPr>
    </w:pPr>
    <w:r w:rsidRPr="00300335">
      <w:rPr>
        <w:rFonts w:ascii="Arial" w:eastAsia="DengXian" w:hAnsi="Arial" w:cs="Arial"/>
        <w:b/>
        <w:bCs/>
        <w:snapToGrid/>
        <w:sz w:val="22"/>
        <w:szCs w:val="22"/>
        <w:lang w:val="ru-RU" w:eastAsia="zh-CN"/>
      </w:rPr>
      <w:t>Тридцать вторая сессия Ассамблеи</w:t>
    </w:r>
  </w:p>
  <w:p w14:paraId="2E61A8FD" w14:textId="77777777" w:rsidR="00300335" w:rsidRPr="00300335" w:rsidRDefault="00300335" w:rsidP="00300335">
    <w:pPr>
      <w:tabs>
        <w:tab w:val="clear" w:pos="567"/>
        <w:tab w:val="left" w:pos="-1440"/>
        <w:tab w:val="left" w:pos="-720"/>
        <w:tab w:val="left" w:pos="720"/>
        <w:tab w:val="left" w:pos="1440"/>
        <w:tab w:val="left" w:pos="2160"/>
        <w:tab w:val="left" w:pos="2880"/>
        <w:tab w:val="left" w:pos="3600"/>
        <w:tab w:val="left" w:pos="4320"/>
        <w:tab w:val="left" w:pos="5040"/>
        <w:tab w:val="left" w:pos="5523"/>
        <w:tab w:val="left" w:pos="6480"/>
      </w:tabs>
      <w:snapToGrid/>
      <w:jc w:val="center"/>
      <w:rPr>
        <w:rFonts w:ascii="Arial" w:eastAsia="DengXian" w:hAnsi="Arial" w:cs="Arial"/>
        <w:snapToGrid/>
        <w:sz w:val="22"/>
        <w:szCs w:val="22"/>
        <w:lang w:val="ru-RU" w:eastAsia="zh-CN"/>
      </w:rPr>
    </w:pPr>
    <w:r w:rsidRPr="00300335">
      <w:rPr>
        <w:rFonts w:ascii="Arial" w:eastAsia="DengXian" w:hAnsi="Arial" w:cs="Arial"/>
        <w:snapToGrid/>
        <w:sz w:val="22"/>
        <w:szCs w:val="22"/>
        <w:lang w:val="ru-RU" w:eastAsia="zh-CN"/>
      </w:rPr>
      <w:t>ЮНЕСКО, 21-30 июня 2023 г.</w:t>
    </w:r>
  </w:p>
  <w:p w14:paraId="739CB318" w14:textId="77777777" w:rsidR="00300335" w:rsidRPr="00300335" w:rsidRDefault="00300335" w:rsidP="00300335">
    <w:pPr>
      <w:tabs>
        <w:tab w:val="clear" w:pos="567"/>
        <w:tab w:val="left" w:pos="-1440"/>
        <w:tab w:val="left" w:pos="-720"/>
        <w:tab w:val="left" w:pos="720"/>
        <w:tab w:val="left" w:pos="1440"/>
        <w:tab w:val="left" w:pos="2160"/>
        <w:tab w:val="left" w:pos="3600"/>
        <w:tab w:val="left" w:pos="4320"/>
        <w:tab w:val="left" w:pos="5040"/>
        <w:tab w:val="left" w:pos="5523"/>
        <w:tab w:val="left" w:pos="6480"/>
      </w:tabs>
      <w:snapToGrid/>
      <w:jc w:val="center"/>
      <w:rPr>
        <w:rFonts w:ascii="Arial" w:eastAsia="DengXian" w:hAnsi="Arial" w:cs="Arial"/>
        <w:bCs/>
        <w:snapToGrid/>
        <w:sz w:val="22"/>
        <w:szCs w:val="22"/>
        <w:lang w:val="ru-RU" w:eastAsia="zh-CN"/>
      </w:rPr>
    </w:pPr>
  </w:p>
  <w:p w14:paraId="5D8FA0F8" w14:textId="77777777" w:rsidR="00300335" w:rsidRPr="00300335" w:rsidRDefault="00300335" w:rsidP="00300335">
    <w:pPr>
      <w:tabs>
        <w:tab w:val="clear" w:pos="567"/>
      </w:tabs>
      <w:snapToGrid/>
      <w:jc w:val="center"/>
      <w:rPr>
        <w:rFonts w:ascii="Arial" w:eastAsia="DengXian" w:hAnsi="Arial" w:cs="Arial"/>
        <w:snapToGrid/>
        <w:sz w:val="22"/>
        <w:szCs w:val="22"/>
        <w:lang w:val="ru-RU" w:eastAsia="zh-CN"/>
      </w:rPr>
    </w:pPr>
  </w:p>
  <w:p w14:paraId="6A1F30AB" w14:textId="77777777" w:rsidR="00300335" w:rsidRPr="00300335" w:rsidRDefault="00300335" w:rsidP="00300335">
    <w:pPr>
      <w:tabs>
        <w:tab w:val="clear" w:pos="567"/>
      </w:tabs>
      <w:snapToGrid/>
      <w:jc w:val="center"/>
      <w:rPr>
        <w:rFonts w:ascii="Arial" w:eastAsia="DengXian" w:hAnsi="Arial" w:cs="Arial"/>
        <w:snapToGrid/>
        <w:sz w:val="22"/>
        <w:szCs w:val="22"/>
        <w:lang w:val="ru-RU" w:eastAsia="zh-CN"/>
      </w:rPr>
    </w:pPr>
  </w:p>
  <w:p w14:paraId="499B0383" w14:textId="77777777" w:rsidR="00300335" w:rsidRPr="00300335" w:rsidRDefault="00300335" w:rsidP="00300335">
    <w:pPr>
      <w:tabs>
        <w:tab w:val="clear" w:pos="567"/>
      </w:tabs>
      <w:snapToGrid/>
      <w:jc w:val="center"/>
      <w:rPr>
        <w:rFonts w:ascii="Arial" w:eastAsia="DengXian" w:hAnsi="Arial" w:cs="Arial"/>
        <w:snapToGrid/>
        <w:sz w:val="22"/>
        <w:szCs w:val="22"/>
        <w:lang w:val="ru-RU" w:eastAsia="zh-CN"/>
      </w:rPr>
    </w:pPr>
  </w:p>
  <w:p w14:paraId="5AE287F0" w14:textId="77777777" w:rsidR="00300335" w:rsidRPr="00300335" w:rsidRDefault="00300335" w:rsidP="00300335">
    <w:pPr>
      <w:tabs>
        <w:tab w:val="clear" w:pos="567"/>
      </w:tabs>
      <w:snapToGrid/>
      <w:jc w:val="center"/>
      <w:rPr>
        <w:rFonts w:ascii="Calibri" w:eastAsia="DengXian" w:hAnsi="Calibri" w:cs="Arial"/>
        <w:snapToGrid/>
        <w:sz w:val="22"/>
        <w:szCs w:val="22"/>
        <w:lang w:val="ru-RU" w:eastAsia="zh-CN"/>
      </w:rPr>
    </w:pPr>
  </w:p>
  <w:p w14:paraId="310254D8" w14:textId="772264B9" w:rsidR="00300335" w:rsidRPr="00171921" w:rsidRDefault="00300335" w:rsidP="00300335">
    <w:pPr>
      <w:tabs>
        <w:tab w:val="center" w:pos="4153"/>
        <w:tab w:val="right" w:pos="8306"/>
      </w:tabs>
      <w:spacing w:after="240"/>
      <w:jc w:val="center"/>
      <w:rPr>
        <w:rFonts w:ascii="Arial" w:hAnsi="Arial" w:cs="Arial"/>
        <w:b/>
        <w:bCs/>
        <w:sz w:val="40"/>
        <w:szCs w:val="40"/>
        <w:lang w:val="ru-RU"/>
      </w:rPr>
    </w:pPr>
    <w:r w:rsidRPr="00171921">
      <w:rPr>
        <w:rFonts w:ascii="Arial" w:hAnsi="Arial"/>
        <w:b/>
        <w:sz w:val="40"/>
        <w:szCs w:val="40"/>
        <w:lang w:val="ru-RU"/>
      </w:rPr>
      <w:t>Принятые решения и ре</w:t>
    </w:r>
    <w:r w:rsidR="00171921">
      <w:rPr>
        <w:rFonts w:ascii="Arial" w:hAnsi="Arial"/>
        <w:b/>
        <w:sz w:val="40"/>
        <w:szCs w:val="40"/>
        <w:lang w:val="ru-RU"/>
      </w:rPr>
      <w:t>золюции</w:t>
    </w:r>
  </w:p>
  <w:p w14:paraId="39FEEC9D" w14:textId="02717763" w:rsidR="007C2F42" w:rsidRPr="00300335" w:rsidRDefault="007C2F42" w:rsidP="00300335">
    <w:pPr>
      <w:pStyle w:val="Header"/>
      <w:tabs>
        <w:tab w:val="clear" w:pos="4680"/>
        <w:tab w:val="clear" w:pos="9360"/>
      </w:tabs>
      <w:rPr>
        <w:lang w:val="ru-RU"/>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14189" w14:textId="727DF833" w:rsidR="00AC338B" w:rsidRPr="00935CE9" w:rsidRDefault="00E4340E" w:rsidP="00D82FEB">
    <w:pPr>
      <w:pStyle w:val="Header"/>
      <w:tabs>
        <w:tab w:val="clear" w:pos="4680"/>
        <w:tab w:val="clear" w:pos="9360"/>
        <w:tab w:val="left" w:pos="901"/>
      </w:tabs>
      <w:rPr>
        <w:rFonts w:asciiTheme="minorBidi" w:hAnsiTheme="minorBidi" w:cstheme="minorBidi"/>
        <w:sz w:val="22"/>
        <w:szCs w:val="22"/>
        <w:lang w:val="en-US"/>
      </w:rPr>
    </w:pPr>
    <w:bookmarkStart w:id="21" w:name="_Hlk139039008"/>
    <w:r w:rsidRPr="00E4340E">
      <w:rPr>
        <w:rFonts w:ascii="Arial" w:hAnsi="Arial" w:cs="Arial"/>
        <w:sz w:val="22"/>
        <w:szCs w:val="22"/>
        <w:lang w:val="ru-RU"/>
      </w:rPr>
      <w:t>IOC/A-32/</w:t>
    </w:r>
    <w:r w:rsidRPr="00E4340E">
      <w:rPr>
        <w:rFonts w:ascii="Arial" w:hAnsi="Arial" w:cs="Arial"/>
        <w:sz w:val="22"/>
        <w:szCs w:val="22"/>
        <w:lang w:val="en-US"/>
      </w:rPr>
      <w:t>Decisions</w:t>
    </w:r>
    <w:r w:rsidR="00AC338B">
      <w:rPr>
        <w:rFonts w:asciiTheme="minorBidi" w:hAnsiTheme="minorBidi" w:cstheme="minorBidi"/>
        <w:sz w:val="22"/>
        <w:szCs w:val="22"/>
        <w:lang w:val="fr-FR"/>
      </w:rPr>
      <w:t xml:space="preserve"> – </w:t>
    </w:r>
    <w:r w:rsidR="00AC338B">
      <w:rPr>
        <w:rFonts w:asciiTheme="minorBidi" w:hAnsiTheme="minorBidi" w:cstheme="minorBidi"/>
        <w:sz w:val="22"/>
        <w:szCs w:val="22"/>
        <w:lang w:val="en-US"/>
      </w:rPr>
      <w:t>page</w:t>
    </w:r>
    <w:bookmarkEnd w:id="21"/>
    <w:r w:rsidR="00AC338B">
      <w:rPr>
        <w:rFonts w:asciiTheme="minorBidi" w:hAnsiTheme="minorBidi" w:cstheme="minorBidi"/>
        <w:sz w:val="22"/>
        <w:szCs w:val="22"/>
        <w:lang w:val="en-US"/>
      </w:rPr>
      <w:t xml:space="preserve"> </w:t>
    </w:r>
    <w:r w:rsidR="00AC338B" w:rsidRPr="00FA1314">
      <w:rPr>
        <w:rFonts w:asciiTheme="minorBidi" w:hAnsiTheme="minorBidi" w:cstheme="minorBidi"/>
        <w:sz w:val="22"/>
        <w:szCs w:val="22"/>
        <w:lang w:val="en-US"/>
      </w:rPr>
      <w:fldChar w:fldCharType="begin"/>
    </w:r>
    <w:r w:rsidR="00AC338B" w:rsidRPr="00FA1314">
      <w:rPr>
        <w:rFonts w:asciiTheme="minorBidi" w:hAnsiTheme="minorBidi" w:cstheme="minorBidi"/>
        <w:sz w:val="22"/>
        <w:szCs w:val="22"/>
        <w:lang w:val="en-US"/>
      </w:rPr>
      <w:instrText>PAGE   \* MERGEFORMAT</w:instrText>
    </w:r>
    <w:r w:rsidR="00AC338B" w:rsidRPr="00FA1314">
      <w:rPr>
        <w:rFonts w:asciiTheme="minorBidi" w:hAnsiTheme="minorBidi" w:cstheme="minorBidi"/>
        <w:sz w:val="22"/>
        <w:szCs w:val="22"/>
        <w:lang w:val="en-US"/>
      </w:rPr>
      <w:fldChar w:fldCharType="separate"/>
    </w:r>
    <w:r w:rsidR="00AC338B" w:rsidRPr="00FA1314">
      <w:rPr>
        <w:rFonts w:asciiTheme="minorBidi" w:hAnsiTheme="minorBidi" w:cstheme="minorBidi"/>
        <w:sz w:val="22"/>
        <w:szCs w:val="22"/>
        <w:lang w:val="en-US"/>
      </w:rPr>
      <w:t>1</w:t>
    </w:r>
    <w:r w:rsidR="00AC338B" w:rsidRPr="00FA1314">
      <w:rPr>
        <w:rFonts w:asciiTheme="minorBidi" w:hAnsiTheme="minorBidi" w:cstheme="minorBidi"/>
        <w:sz w:val="22"/>
        <w:szCs w:val="22"/>
        <w:lang w:val="en-U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ED5D" w14:textId="708F5A99" w:rsidR="00AC338B" w:rsidRPr="00FA1314" w:rsidRDefault="00D82FEB" w:rsidP="00D82FEB">
    <w:pPr>
      <w:pStyle w:val="Header"/>
      <w:tabs>
        <w:tab w:val="clear" w:pos="4680"/>
        <w:tab w:val="clear" w:pos="9360"/>
        <w:tab w:val="left" w:pos="901"/>
      </w:tabs>
      <w:jc w:val="right"/>
      <w:rPr>
        <w:rFonts w:asciiTheme="minorBidi" w:hAnsiTheme="minorBidi" w:cstheme="minorBidi"/>
        <w:sz w:val="22"/>
        <w:szCs w:val="22"/>
        <w:lang w:val="en-US"/>
      </w:rPr>
    </w:pPr>
    <w:r w:rsidRPr="00E4340E">
      <w:rPr>
        <w:rFonts w:ascii="Arial" w:hAnsi="Arial" w:cs="Arial"/>
        <w:sz w:val="22"/>
        <w:szCs w:val="22"/>
        <w:lang w:val="ru-RU"/>
      </w:rPr>
      <w:t>IOC/A-32/</w:t>
    </w:r>
    <w:r w:rsidRPr="00E4340E">
      <w:rPr>
        <w:rFonts w:ascii="Arial" w:hAnsi="Arial" w:cs="Arial"/>
        <w:sz w:val="22"/>
        <w:szCs w:val="22"/>
        <w:lang w:val="en-US"/>
      </w:rPr>
      <w:t>Decisions</w:t>
    </w:r>
    <w:r w:rsidRPr="00E4340E">
      <w:rPr>
        <w:noProof/>
        <w:sz w:val="22"/>
        <w:szCs w:val="22"/>
      </w:rPr>
      <w:t xml:space="preserve"> </w:t>
    </w:r>
    <w:r w:rsidRPr="00E4340E">
      <w:rPr>
        <w:noProof/>
        <w:sz w:val="22"/>
        <w:szCs w:val="22"/>
      </w:rPr>
      <mc:AlternateContent>
        <mc:Choice Requires="wps">
          <w:drawing>
            <wp:anchor distT="0" distB="0" distL="114300" distR="114300" simplePos="0" relativeHeight="251666432" behindDoc="0" locked="0" layoutInCell="1" allowOverlap="1" wp14:anchorId="5A58FDD8" wp14:editId="230F3A30">
              <wp:simplePos x="0" y="0"/>
              <wp:positionH relativeFrom="column">
                <wp:posOffset>9367582</wp:posOffset>
              </wp:positionH>
              <wp:positionV relativeFrom="paragraph">
                <wp:posOffset>623157</wp:posOffset>
              </wp:positionV>
              <wp:extent cx="410817" cy="1828468"/>
              <wp:effectExtent l="0" t="0" r="8890" b="635"/>
              <wp:wrapNone/>
              <wp:docPr id="3" name="Text Box 3"/>
              <wp:cNvGraphicFramePr/>
              <a:graphic xmlns:a="http://schemas.openxmlformats.org/drawingml/2006/main">
                <a:graphicData uri="http://schemas.microsoft.com/office/word/2010/wordprocessingShape">
                  <wps:wsp>
                    <wps:cNvSpPr txBox="1"/>
                    <wps:spPr>
                      <a:xfrm>
                        <a:off x="0" y="0"/>
                        <a:ext cx="410817" cy="1828468"/>
                      </a:xfrm>
                      <a:prstGeom prst="rect">
                        <a:avLst/>
                      </a:prstGeom>
                      <a:solidFill>
                        <a:sysClr val="window" lastClr="FFFFFF"/>
                      </a:solidFill>
                      <a:ln w="6350">
                        <a:noFill/>
                      </a:ln>
                    </wps:spPr>
                    <wps:txbx>
                      <w:txbxContent>
                        <w:p w14:paraId="68451490" w14:textId="77777777" w:rsidR="00D82FEB" w:rsidRPr="00FA1314" w:rsidRDefault="00D82FEB" w:rsidP="00D82FEB">
                          <w:pPr>
                            <w:jc w:val="right"/>
                            <w:rPr>
                              <w:rFonts w:asciiTheme="minorBidi" w:hAnsiTheme="minorBidi" w:cstheme="minorBidi"/>
                              <w:sz w:val="22"/>
                              <w:szCs w:val="22"/>
                              <w:lang w:val="en-US"/>
                            </w:rPr>
                          </w:pPr>
                          <w:r w:rsidRPr="00FA1314">
                            <w:rPr>
                              <w:rFonts w:asciiTheme="minorBidi" w:hAnsiTheme="minorBidi" w:cstheme="minorBidi"/>
                              <w:sz w:val="22"/>
                              <w:szCs w:val="22"/>
                              <w:lang w:val="ru-RU"/>
                            </w:rPr>
                            <w:t>A-32/DR.[6.4]</w:t>
                          </w:r>
                          <w:r>
                            <w:rPr>
                              <w:rFonts w:asciiTheme="minorBidi" w:hAnsiTheme="minorBidi" w:cstheme="minorBidi"/>
                              <w:sz w:val="22"/>
                              <w:szCs w:val="22"/>
                              <w:lang w:val="fr-FR"/>
                            </w:rPr>
                            <w:t xml:space="preserve"> – </w:t>
                          </w:r>
                          <w:r>
                            <w:rPr>
                              <w:rFonts w:asciiTheme="minorBidi" w:hAnsiTheme="minorBidi" w:cstheme="minorBidi"/>
                              <w:sz w:val="22"/>
                              <w:szCs w:val="22"/>
                              <w:lang w:val="en-US"/>
                            </w:rPr>
                            <w:t xml:space="preserve">page </w:t>
                          </w:r>
                          <w:r w:rsidRPr="00FA1314">
                            <w:rPr>
                              <w:rFonts w:asciiTheme="minorBidi" w:hAnsiTheme="minorBidi" w:cstheme="minorBidi"/>
                              <w:sz w:val="22"/>
                              <w:szCs w:val="22"/>
                              <w:lang w:val="en-US"/>
                            </w:rPr>
                            <w:fldChar w:fldCharType="begin"/>
                          </w:r>
                          <w:r w:rsidRPr="00FA1314">
                            <w:rPr>
                              <w:rFonts w:asciiTheme="minorBidi" w:hAnsiTheme="minorBidi" w:cstheme="minorBidi"/>
                              <w:sz w:val="22"/>
                              <w:szCs w:val="22"/>
                              <w:lang w:val="en-US"/>
                            </w:rPr>
                            <w:instrText>PAGE   \* MERGEFORMAT</w:instrText>
                          </w:r>
                          <w:r w:rsidRPr="00FA1314">
                            <w:rPr>
                              <w:rFonts w:asciiTheme="minorBidi" w:hAnsiTheme="minorBidi" w:cstheme="minorBidi"/>
                              <w:sz w:val="22"/>
                              <w:szCs w:val="22"/>
                              <w:lang w:val="en-US"/>
                            </w:rPr>
                            <w:fldChar w:fldCharType="separate"/>
                          </w:r>
                          <w:r>
                            <w:rPr>
                              <w:rFonts w:asciiTheme="minorBidi" w:hAnsiTheme="minorBidi" w:cstheme="minorBidi"/>
                              <w:sz w:val="22"/>
                              <w:szCs w:val="22"/>
                              <w:lang w:val="en-US"/>
                            </w:rPr>
                            <w:t>5</w:t>
                          </w:r>
                          <w:r w:rsidRPr="00FA1314">
                            <w:rPr>
                              <w:rFonts w:asciiTheme="minorBidi" w:hAnsiTheme="minorBidi" w:cstheme="minorBidi"/>
                              <w:sz w:val="22"/>
                              <w:szCs w:val="22"/>
                              <w:lang w:val="en-US"/>
                            </w:rPr>
                            <w:fldChar w:fldCharType="end"/>
                          </w:r>
                        </w:p>
                        <w:p w14:paraId="3D32CF86" w14:textId="77777777" w:rsidR="00D82FEB" w:rsidRDefault="00D82FEB" w:rsidP="00D82FEB"/>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58FDD8" id="_x0000_t202" coordsize="21600,21600" o:spt="202" path="m,l,21600r21600,l21600,xe">
              <v:stroke joinstyle="miter"/>
              <v:path gradientshapeok="t" o:connecttype="rect"/>
            </v:shapetype>
            <v:shape id="Text Box 3" o:spid="_x0000_s1026" type="#_x0000_t202" style="position:absolute;left:0;text-align:left;margin-left:737.6pt;margin-top:49.05pt;width:32.35pt;height:143.9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" fillcolor="window" stroked="f" strokeweight=".5pt">
              <v:textbox style="layout-flow:vertical-ideographic">
                <w:txbxContent>
                  <w:p w14:paraId="68451490" w14:textId="77777777" w:rsidR="00D82FEB" w:rsidRPr="00FA1314" w:rsidRDefault="00D82FEB" w:rsidP="00D82FEB">
                    <w:pPr>
                      <w:jc w:val="right"/>
                      <w:rPr>
                        <w:rFonts w:asciiTheme="minorBidi" w:hAnsiTheme="minorBidi" w:cstheme="minorBidi"/>
                        <w:sz w:val="22"/>
                        <w:szCs w:val="22"/>
                        <w:lang w:val="en-US"/>
                      </w:rPr>
                    </w:pPr>
                    <w:r w:rsidRPr="00FA1314">
                      <w:rPr>
                        <w:rFonts w:asciiTheme="minorBidi" w:hAnsiTheme="minorBidi" w:cstheme="minorBidi"/>
                        <w:sz w:val="22"/>
                        <w:szCs w:val="22"/>
                        <w:lang w:val="ru-RU"/>
                      </w:rPr>
                      <w:t>A-32/DR.[6.4]</w:t>
                    </w:r>
                    <w:r>
                      <w:rPr>
                        <w:rFonts w:asciiTheme="minorBidi" w:hAnsiTheme="minorBidi" w:cstheme="minorBidi"/>
                        <w:sz w:val="22"/>
                        <w:szCs w:val="22"/>
                        <w:lang w:val="fr-FR"/>
                      </w:rPr>
                      <w:t xml:space="preserve"> – </w:t>
                    </w:r>
                    <w:r>
                      <w:rPr>
                        <w:rFonts w:asciiTheme="minorBidi" w:hAnsiTheme="minorBidi" w:cstheme="minorBidi"/>
                        <w:sz w:val="22"/>
                        <w:szCs w:val="22"/>
                        <w:lang w:val="en-US"/>
                      </w:rPr>
                      <w:t xml:space="preserve">page </w:t>
                    </w:r>
                    <w:r w:rsidRPr="00FA1314">
                      <w:rPr>
                        <w:rFonts w:asciiTheme="minorBidi" w:hAnsiTheme="minorBidi" w:cstheme="minorBidi"/>
                        <w:sz w:val="22"/>
                        <w:szCs w:val="22"/>
                        <w:lang w:val="en-US"/>
                      </w:rPr>
                      <w:fldChar w:fldCharType="begin"/>
                    </w:r>
                    <w:r w:rsidRPr="00FA1314">
                      <w:rPr>
                        <w:rFonts w:asciiTheme="minorBidi" w:hAnsiTheme="minorBidi" w:cstheme="minorBidi"/>
                        <w:sz w:val="22"/>
                        <w:szCs w:val="22"/>
                        <w:lang w:val="en-US"/>
                      </w:rPr>
                      <w:instrText>PAGE   \* MERGEFORMAT</w:instrText>
                    </w:r>
                    <w:r w:rsidRPr="00FA1314">
                      <w:rPr>
                        <w:rFonts w:asciiTheme="minorBidi" w:hAnsiTheme="minorBidi" w:cstheme="minorBidi"/>
                        <w:sz w:val="22"/>
                        <w:szCs w:val="22"/>
                        <w:lang w:val="en-US"/>
                      </w:rPr>
                      <w:fldChar w:fldCharType="separate"/>
                    </w:r>
                    <w:r>
                      <w:rPr>
                        <w:rFonts w:asciiTheme="minorBidi" w:hAnsiTheme="minorBidi" w:cstheme="minorBidi"/>
                        <w:sz w:val="22"/>
                        <w:szCs w:val="22"/>
                        <w:lang w:val="en-US"/>
                      </w:rPr>
                      <w:t>5</w:t>
                    </w:r>
                    <w:r w:rsidRPr="00FA1314">
                      <w:rPr>
                        <w:rFonts w:asciiTheme="minorBidi" w:hAnsiTheme="minorBidi" w:cstheme="minorBidi"/>
                        <w:sz w:val="22"/>
                        <w:szCs w:val="22"/>
                        <w:lang w:val="en-US"/>
                      </w:rPr>
                      <w:fldChar w:fldCharType="end"/>
                    </w:r>
                  </w:p>
                  <w:p w14:paraId="3D32CF86" w14:textId="77777777" w:rsidR="00D82FEB" w:rsidRDefault="00D82FEB" w:rsidP="00D82FEB"/>
                </w:txbxContent>
              </v:textbox>
            </v:shape>
          </w:pict>
        </mc:Fallback>
      </mc:AlternateContent>
    </w:r>
    <w:r w:rsidR="00AC338B">
      <w:rPr>
        <w:rFonts w:asciiTheme="minorBidi" w:hAnsiTheme="minorBidi" w:cstheme="minorBidi"/>
        <w:sz w:val="22"/>
        <w:szCs w:val="22"/>
        <w:lang w:val="fr-FR"/>
      </w:rPr>
      <w:t xml:space="preserve">– </w:t>
    </w:r>
    <w:r w:rsidR="00AC338B">
      <w:rPr>
        <w:rFonts w:asciiTheme="minorBidi" w:hAnsiTheme="minorBidi" w:cstheme="minorBidi"/>
        <w:sz w:val="22"/>
        <w:szCs w:val="22"/>
        <w:lang w:val="en-US"/>
      </w:rPr>
      <w:t xml:space="preserve">page </w:t>
    </w:r>
    <w:r w:rsidR="00AC338B" w:rsidRPr="00FA1314">
      <w:rPr>
        <w:rFonts w:asciiTheme="minorBidi" w:hAnsiTheme="minorBidi" w:cstheme="minorBidi"/>
        <w:sz w:val="22"/>
        <w:szCs w:val="22"/>
        <w:lang w:val="en-US"/>
      </w:rPr>
      <w:fldChar w:fldCharType="begin"/>
    </w:r>
    <w:r w:rsidR="00AC338B" w:rsidRPr="00FA1314">
      <w:rPr>
        <w:rFonts w:asciiTheme="minorBidi" w:hAnsiTheme="minorBidi" w:cstheme="minorBidi"/>
        <w:sz w:val="22"/>
        <w:szCs w:val="22"/>
        <w:lang w:val="en-US"/>
      </w:rPr>
      <w:instrText>PAGE   \* MERGEFORMAT</w:instrText>
    </w:r>
    <w:r w:rsidR="00AC338B" w:rsidRPr="00FA1314">
      <w:rPr>
        <w:rFonts w:asciiTheme="minorBidi" w:hAnsiTheme="minorBidi" w:cstheme="minorBidi"/>
        <w:sz w:val="22"/>
        <w:szCs w:val="22"/>
        <w:lang w:val="en-US"/>
      </w:rPr>
      <w:fldChar w:fldCharType="separate"/>
    </w:r>
    <w:r w:rsidR="00AC338B">
      <w:rPr>
        <w:rFonts w:asciiTheme="minorBidi" w:hAnsiTheme="minorBidi" w:cstheme="minorBidi"/>
        <w:sz w:val="22"/>
        <w:szCs w:val="22"/>
        <w:lang w:val="en-US"/>
      </w:rPr>
      <w:t>2</w:t>
    </w:r>
    <w:r w:rsidR="00AC338B" w:rsidRPr="00FA1314">
      <w:rPr>
        <w:rFonts w:asciiTheme="minorBidi" w:hAnsiTheme="minorBidi" w:cstheme="minorBidi"/>
        <w:sz w:val="22"/>
        <w:szCs w:val="22"/>
        <w:lang w:val="en-U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9E2B8" w14:textId="6528C851" w:rsidR="00AC338B" w:rsidRPr="00E4340E" w:rsidRDefault="00E4340E" w:rsidP="00E4340E">
    <w:pPr>
      <w:pStyle w:val="Header"/>
      <w:tabs>
        <w:tab w:val="clear" w:pos="4680"/>
        <w:tab w:val="clear" w:pos="9360"/>
        <w:tab w:val="left" w:pos="901"/>
      </w:tabs>
      <w:jc w:val="right"/>
      <w:rPr>
        <w:sz w:val="22"/>
        <w:szCs w:val="22"/>
      </w:rPr>
    </w:pPr>
    <w:r w:rsidRPr="00E4340E">
      <w:rPr>
        <w:rFonts w:ascii="Arial" w:hAnsi="Arial" w:cs="Arial"/>
        <w:sz w:val="22"/>
        <w:szCs w:val="22"/>
        <w:lang w:val="ru-RU"/>
      </w:rPr>
      <w:t>IOC/A-32/</w:t>
    </w:r>
    <w:r w:rsidRPr="00E4340E">
      <w:rPr>
        <w:rFonts w:ascii="Arial" w:hAnsi="Arial" w:cs="Arial"/>
        <w:sz w:val="22"/>
        <w:szCs w:val="22"/>
        <w:lang w:val="en-US"/>
      </w:rPr>
      <w:t>Decisions</w:t>
    </w:r>
    <w:r w:rsidRPr="00E4340E">
      <w:rPr>
        <w:noProof/>
        <w:sz w:val="22"/>
        <w:szCs w:val="22"/>
      </w:rPr>
      <w:t xml:space="preserve"> </w:t>
    </w:r>
    <w:r w:rsidR="00AC338B" w:rsidRPr="00E4340E">
      <w:rPr>
        <w:noProof/>
        <w:sz w:val="22"/>
        <w:szCs w:val="22"/>
      </w:rPr>
      <mc:AlternateContent>
        <mc:Choice Requires="wps">
          <w:drawing>
            <wp:anchor distT="0" distB="0" distL="114300" distR="114300" simplePos="0" relativeHeight="251661312" behindDoc="0" locked="0" layoutInCell="1" allowOverlap="1" wp14:anchorId="685CF05B" wp14:editId="507DBC68">
              <wp:simplePos x="0" y="0"/>
              <wp:positionH relativeFrom="column">
                <wp:posOffset>9367582</wp:posOffset>
              </wp:positionH>
              <wp:positionV relativeFrom="paragraph">
                <wp:posOffset>623157</wp:posOffset>
              </wp:positionV>
              <wp:extent cx="410817" cy="1828468"/>
              <wp:effectExtent l="0" t="0" r="8890" b="635"/>
              <wp:wrapNone/>
              <wp:docPr id="1" name="Text Box 1"/>
              <wp:cNvGraphicFramePr/>
              <a:graphic xmlns:a="http://schemas.openxmlformats.org/drawingml/2006/main">
                <a:graphicData uri="http://schemas.microsoft.com/office/word/2010/wordprocessingShape">
                  <wps:wsp>
                    <wps:cNvSpPr txBox="1"/>
                    <wps:spPr>
                      <a:xfrm>
                        <a:off x="0" y="0"/>
                        <a:ext cx="410817" cy="1828468"/>
                      </a:xfrm>
                      <a:prstGeom prst="rect">
                        <a:avLst/>
                      </a:prstGeom>
                      <a:solidFill>
                        <a:sysClr val="window" lastClr="FFFFFF"/>
                      </a:solidFill>
                      <a:ln w="6350">
                        <a:noFill/>
                      </a:ln>
                    </wps:spPr>
                    <wps:txbx>
                      <w:txbxContent>
                        <w:p w14:paraId="2081C8C7" w14:textId="77777777" w:rsidR="00AC338B" w:rsidRPr="00FA1314" w:rsidRDefault="00AC338B" w:rsidP="00237DFD">
                          <w:pPr>
                            <w:jc w:val="right"/>
                            <w:rPr>
                              <w:rFonts w:asciiTheme="minorBidi" w:hAnsiTheme="minorBidi" w:cstheme="minorBidi"/>
                              <w:sz w:val="22"/>
                              <w:szCs w:val="22"/>
                              <w:lang w:val="en-US"/>
                            </w:rPr>
                          </w:pPr>
                          <w:r w:rsidRPr="00FA1314">
                            <w:rPr>
                              <w:rFonts w:asciiTheme="minorBidi" w:hAnsiTheme="minorBidi" w:cstheme="minorBidi"/>
                              <w:sz w:val="22"/>
                              <w:szCs w:val="22"/>
                              <w:lang w:val="ru-RU"/>
                            </w:rPr>
                            <w:t>A-32/DR.[6.4]</w:t>
                          </w:r>
                          <w:r>
                            <w:rPr>
                              <w:rFonts w:asciiTheme="minorBidi" w:hAnsiTheme="minorBidi" w:cstheme="minorBidi"/>
                              <w:sz w:val="22"/>
                              <w:szCs w:val="22"/>
                              <w:lang w:val="fr-FR"/>
                            </w:rPr>
                            <w:t xml:space="preserve"> – </w:t>
                          </w:r>
                          <w:r>
                            <w:rPr>
                              <w:rFonts w:asciiTheme="minorBidi" w:hAnsiTheme="minorBidi" w:cstheme="minorBidi"/>
                              <w:sz w:val="22"/>
                              <w:szCs w:val="22"/>
                              <w:lang w:val="en-US"/>
                            </w:rPr>
                            <w:t xml:space="preserve">page </w:t>
                          </w:r>
                          <w:r w:rsidRPr="00FA1314">
                            <w:rPr>
                              <w:rFonts w:asciiTheme="minorBidi" w:hAnsiTheme="minorBidi" w:cstheme="minorBidi"/>
                              <w:sz w:val="22"/>
                              <w:szCs w:val="22"/>
                              <w:lang w:val="en-US"/>
                            </w:rPr>
                            <w:fldChar w:fldCharType="begin"/>
                          </w:r>
                          <w:r w:rsidRPr="00FA1314">
                            <w:rPr>
                              <w:rFonts w:asciiTheme="minorBidi" w:hAnsiTheme="minorBidi" w:cstheme="minorBidi"/>
                              <w:sz w:val="22"/>
                              <w:szCs w:val="22"/>
                              <w:lang w:val="en-US"/>
                            </w:rPr>
                            <w:instrText>PAGE   \* MERGEFORMAT</w:instrText>
                          </w:r>
                          <w:r w:rsidRPr="00FA1314">
                            <w:rPr>
                              <w:rFonts w:asciiTheme="minorBidi" w:hAnsiTheme="minorBidi" w:cstheme="minorBidi"/>
                              <w:sz w:val="22"/>
                              <w:szCs w:val="22"/>
                              <w:lang w:val="en-US"/>
                            </w:rPr>
                            <w:fldChar w:fldCharType="separate"/>
                          </w:r>
                          <w:r>
                            <w:rPr>
                              <w:rFonts w:asciiTheme="minorBidi" w:hAnsiTheme="minorBidi" w:cstheme="minorBidi"/>
                              <w:sz w:val="22"/>
                              <w:szCs w:val="22"/>
                              <w:lang w:val="en-US"/>
                            </w:rPr>
                            <w:t>5</w:t>
                          </w:r>
                          <w:r w:rsidRPr="00FA1314">
                            <w:rPr>
                              <w:rFonts w:asciiTheme="minorBidi" w:hAnsiTheme="minorBidi" w:cstheme="minorBidi"/>
                              <w:sz w:val="22"/>
                              <w:szCs w:val="22"/>
                              <w:lang w:val="en-US"/>
                            </w:rPr>
                            <w:fldChar w:fldCharType="end"/>
                          </w:r>
                        </w:p>
                        <w:p w14:paraId="2E003BC8" w14:textId="77777777" w:rsidR="00AC338B" w:rsidRDefault="00AC338B"/>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5CF05B" id="_x0000_t202" coordsize="21600,21600" o:spt="202" path="m,l,21600r21600,l21600,xe">
              <v:stroke joinstyle="miter"/>
              <v:path gradientshapeok="t" o:connecttype="rect"/>
            </v:shapetype>
            <v:shape id="Text Box 1" o:spid="_x0000_s1027" type="#_x0000_t202" style="position:absolute;left:0;text-align:left;margin-left:737.6pt;margin-top:49.05pt;width:32.35pt;height:143.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" fillcolor="window" stroked="f" strokeweight=".5pt">
              <v:textbox style="layout-flow:vertical-ideographic">
                <w:txbxContent>
                  <w:p w14:paraId="2081C8C7" w14:textId="77777777" w:rsidR="00AC338B" w:rsidRPr="00FA1314" w:rsidRDefault="00AC338B" w:rsidP="00237DFD">
                    <w:pPr>
                      <w:jc w:val="right"/>
                      <w:rPr>
                        <w:rFonts w:asciiTheme="minorBidi" w:hAnsiTheme="minorBidi" w:cstheme="minorBidi"/>
                        <w:sz w:val="22"/>
                        <w:szCs w:val="22"/>
                        <w:lang w:val="en-US"/>
                      </w:rPr>
                    </w:pPr>
                    <w:r w:rsidRPr="00FA1314">
                      <w:rPr>
                        <w:rFonts w:asciiTheme="minorBidi" w:hAnsiTheme="minorBidi" w:cstheme="minorBidi"/>
                        <w:sz w:val="22"/>
                        <w:szCs w:val="22"/>
                        <w:lang w:val="ru-RU"/>
                      </w:rPr>
                      <w:t>A-32/DR.[6.4]</w:t>
                    </w:r>
                    <w:r>
                      <w:rPr>
                        <w:rFonts w:asciiTheme="minorBidi" w:hAnsiTheme="minorBidi" w:cstheme="minorBidi"/>
                        <w:sz w:val="22"/>
                        <w:szCs w:val="22"/>
                        <w:lang w:val="fr-FR"/>
                      </w:rPr>
                      <w:t xml:space="preserve"> – </w:t>
                    </w:r>
                    <w:r>
                      <w:rPr>
                        <w:rFonts w:asciiTheme="minorBidi" w:hAnsiTheme="minorBidi" w:cstheme="minorBidi"/>
                        <w:sz w:val="22"/>
                        <w:szCs w:val="22"/>
                        <w:lang w:val="en-US"/>
                      </w:rPr>
                      <w:t xml:space="preserve">page </w:t>
                    </w:r>
                    <w:r w:rsidRPr="00FA1314">
                      <w:rPr>
                        <w:rFonts w:asciiTheme="minorBidi" w:hAnsiTheme="minorBidi" w:cstheme="minorBidi"/>
                        <w:sz w:val="22"/>
                        <w:szCs w:val="22"/>
                        <w:lang w:val="en-US"/>
                      </w:rPr>
                      <w:fldChar w:fldCharType="begin"/>
                    </w:r>
                    <w:r w:rsidRPr="00FA1314">
                      <w:rPr>
                        <w:rFonts w:asciiTheme="minorBidi" w:hAnsiTheme="minorBidi" w:cstheme="minorBidi"/>
                        <w:sz w:val="22"/>
                        <w:szCs w:val="22"/>
                        <w:lang w:val="en-US"/>
                      </w:rPr>
                      <w:instrText>PAGE   \* MERGEFORMAT</w:instrText>
                    </w:r>
                    <w:r w:rsidRPr="00FA1314">
                      <w:rPr>
                        <w:rFonts w:asciiTheme="minorBidi" w:hAnsiTheme="minorBidi" w:cstheme="minorBidi"/>
                        <w:sz w:val="22"/>
                        <w:szCs w:val="22"/>
                        <w:lang w:val="en-US"/>
                      </w:rPr>
                      <w:fldChar w:fldCharType="separate"/>
                    </w:r>
                    <w:r>
                      <w:rPr>
                        <w:rFonts w:asciiTheme="minorBidi" w:hAnsiTheme="minorBidi" w:cstheme="minorBidi"/>
                        <w:sz w:val="22"/>
                        <w:szCs w:val="22"/>
                        <w:lang w:val="en-US"/>
                      </w:rPr>
                      <w:t>5</w:t>
                    </w:r>
                    <w:r w:rsidRPr="00FA1314">
                      <w:rPr>
                        <w:rFonts w:asciiTheme="minorBidi" w:hAnsiTheme="minorBidi" w:cstheme="minorBidi"/>
                        <w:sz w:val="22"/>
                        <w:szCs w:val="22"/>
                        <w:lang w:val="en-US"/>
                      </w:rPr>
                      <w:fldChar w:fldCharType="end"/>
                    </w:r>
                  </w:p>
                  <w:p w14:paraId="2E003BC8" w14:textId="77777777" w:rsidR="00AC338B" w:rsidRDefault="00AC338B"/>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0580D" w14:textId="5DDE448E" w:rsidR="00F20DFB" w:rsidRPr="00E40E9B" w:rsidRDefault="00E40E9B" w:rsidP="00F20DFB">
    <w:pPr>
      <w:jc w:val="right"/>
      <w:rPr>
        <w:rFonts w:ascii="Arial" w:hAnsi="Arial" w:cs="Arial"/>
        <w:sz w:val="22"/>
        <w:szCs w:val="22"/>
        <w:lang w:val="ru-RU"/>
      </w:rPr>
    </w:pPr>
    <w:r w:rsidRPr="00E4340E">
      <w:rPr>
        <w:rFonts w:ascii="Arial" w:hAnsi="Arial" w:cs="Arial"/>
        <w:sz w:val="22"/>
        <w:szCs w:val="22"/>
        <w:lang w:val="ru-RU"/>
      </w:rPr>
      <w:t>IOC/A-32/</w:t>
    </w:r>
    <w:r w:rsidRPr="00E4340E">
      <w:rPr>
        <w:rFonts w:ascii="Arial" w:hAnsi="Arial" w:cs="Arial"/>
        <w:sz w:val="22"/>
        <w:szCs w:val="22"/>
        <w:lang w:val="en-US"/>
      </w:rPr>
      <w:t>Decisions</w:t>
    </w:r>
    <w:r>
      <w:rPr>
        <w:rFonts w:asciiTheme="minorBidi" w:hAnsiTheme="minorBidi" w:cstheme="minorBidi"/>
        <w:sz w:val="22"/>
        <w:szCs w:val="22"/>
        <w:lang w:val="fr-FR"/>
      </w:rPr>
      <w:t xml:space="preserve"> – </w:t>
    </w:r>
    <w:r>
      <w:rPr>
        <w:rFonts w:asciiTheme="minorBidi" w:hAnsiTheme="minorBidi" w:cstheme="minorBidi"/>
        <w:sz w:val="22"/>
        <w:szCs w:val="22"/>
        <w:lang w:val="en-US"/>
      </w:rPr>
      <w:t>page</w:t>
    </w:r>
    <w:r>
      <w:rPr>
        <w:rFonts w:asciiTheme="minorBidi" w:hAnsiTheme="minorBidi" w:cstheme="minorBidi"/>
        <w:sz w:val="22"/>
        <w:szCs w:val="22"/>
        <w:lang w:val="ru-RU"/>
      </w:rPr>
      <w:t xml:space="preserve"> </w:t>
    </w:r>
    <w:r w:rsidRPr="00E40E9B">
      <w:rPr>
        <w:rFonts w:asciiTheme="minorBidi" w:hAnsiTheme="minorBidi" w:cstheme="minorBidi"/>
        <w:sz w:val="22"/>
        <w:szCs w:val="22"/>
        <w:lang w:val="ru-RU"/>
      </w:rPr>
      <w:fldChar w:fldCharType="begin"/>
    </w:r>
    <w:r w:rsidRPr="00E40E9B">
      <w:rPr>
        <w:rFonts w:asciiTheme="minorBidi" w:hAnsiTheme="minorBidi" w:cstheme="minorBidi"/>
        <w:sz w:val="22"/>
        <w:szCs w:val="22"/>
        <w:lang w:val="ru-RU"/>
      </w:rPr>
      <w:instrText xml:space="preserve"> PAGE   \* MERGEFORMAT </w:instrText>
    </w:r>
    <w:r w:rsidRPr="00E40E9B">
      <w:rPr>
        <w:rFonts w:asciiTheme="minorBidi" w:hAnsiTheme="minorBidi" w:cstheme="minorBidi"/>
        <w:sz w:val="22"/>
        <w:szCs w:val="22"/>
        <w:lang w:val="ru-RU"/>
      </w:rPr>
      <w:fldChar w:fldCharType="separate"/>
    </w:r>
    <w:r w:rsidRPr="00E40E9B">
      <w:rPr>
        <w:rFonts w:asciiTheme="minorBidi" w:hAnsiTheme="minorBidi" w:cstheme="minorBidi"/>
        <w:noProof/>
        <w:sz w:val="22"/>
        <w:szCs w:val="22"/>
        <w:lang w:val="ru-RU"/>
      </w:rPr>
      <w:t>1</w:t>
    </w:r>
    <w:r w:rsidRPr="00E40E9B">
      <w:rPr>
        <w:rFonts w:asciiTheme="minorBidi" w:hAnsiTheme="minorBidi" w:cstheme="minorBidi"/>
        <w:noProof/>
        <w:sz w:val="22"/>
        <w:szCs w:val="22"/>
        <w:lang w:val="ru-RU"/>
      </w:rPr>
      <w:fldChar w:fldCharType="end"/>
    </w:r>
  </w:p>
  <w:p w14:paraId="3E70A03F" w14:textId="77777777" w:rsidR="00AC338B" w:rsidRPr="00AC338B" w:rsidRDefault="00AC338B" w:rsidP="00FA1314">
    <w:pPr>
      <w:jc w:val="right"/>
      <w:rPr>
        <w:rFonts w:ascii="Arial" w:hAnsi="Arial" w:cs="Arial"/>
        <w:sz w:val="22"/>
        <w:szCs w:val="22"/>
        <w:lang w:val="en-U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7469B" w14:textId="7BF6FEE9" w:rsidR="00300335" w:rsidRPr="00E40E9B" w:rsidRDefault="00E40E9B" w:rsidP="0023084C">
    <w:pPr>
      <w:tabs>
        <w:tab w:val="clear" w:pos="567"/>
        <w:tab w:val="center" w:pos="4153"/>
        <w:tab w:val="right" w:pos="8306"/>
      </w:tabs>
      <w:snapToGrid/>
      <w:rPr>
        <w:sz w:val="22"/>
        <w:szCs w:val="22"/>
        <w:lang w:val="ru-RU"/>
      </w:rPr>
    </w:pPr>
    <w:r w:rsidRPr="00E4340E">
      <w:rPr>
        <w:rFonts w:ascii="Arial" w:hAnsi="Arial" w:cs="Arial"/>
        <w:sz w:val="22"/>
        <w:szCs w:val="22"/>
        <w:lang w:val="ru-RU"/>
      </w:rPr>
      <w:t>IOC/A-32/</w:t>
    </w:r>
    <w:r w:rsidRPr="00E4340E">
      <w:rPr>
        <w:rFonts w:ascii="Arial" w:hAnsi="Arial" w:cs="Arial"/>
        <w:sz w:val="22"/>
        <w:szCs w:val="22"/>
        <w:lang w:val="en-US"/>
      </w:rPr>
      <w:t>Decisions</w:t>
    </w:r>
    <w:r>
      <w:rPr>
        <w:rFonts w:asciiTheme="minorBidi" w:hAnsiTheme="minorBidi" w:cstheme="minorBidi"/>
        <w:sz w:val="22"/>
        <w:szCs w:val="22"/>
        <w:lang w:val="fr-FR"/>
      </w:rPr>
      <w:t xml:space="preserve"> – </w:t>
    </w:r>
    <w:r>
      <w:rPr>
        <w:rFonts w:asciiTheme="minorBidi" w:hAnsiTheme="minorBidi" w:cstheme="minorBidi"/>
        <w:sz w:val="22"/>
        <w:szCs w:val="22"/>
        <w:lang w:val="en-US"/>
      </w:rPr>
      <w:t>page</w:t>
    </w:r>
    <w:r>
      <w:rPr>
        <w:rFonts w:asciiTheme="minorBidi" w:hAnsiTheme="minorBidi" w:cstheme="minorBidi"/>
        <w:sz w:val="22"/>
        <w:szCs w:val="22"/>
        <w:lang w:val="ru-RU"/>
      </w:rPr>
      <w:t xml:space="preserve"> </w:t>
    </w:r>
    <w:r w:rsidRPr="00E40E9B">
      <w:rPr>
        <w:rFonts w:asciiTheme="minorBidi" w:hAnsiTheme="minorBidi" w:cstheme="minorBidi"/>
        <w:sz w:val="22"/>
        <w:szCs w:val="22"/>
        <w:lang w:val="ru-RU"/>
      </w:rPr>
      <w:fldChar w:fldCharType="begin"/>
    </w:r>
    <w:r w:rsidRPr="00E40E9B">
      <w:rPr>
        <w:rFonts w:asciiTheme="minorBidi" w:hAnsiTheme="minorBidi" w:cstheme="minorBidi"/>
        <w:sz w:val="22"/>
        <w:szCs w:val="22"/>
        <w:lang w:val="ru-RU"/>
      </w:rPr>
      <w:instrText xml:space="preserve"> PAGE   \* MERGEFORMAT </w:instrText>
    </w:r>
    <w:r w:rsidRPr="00E40E9B">
      <w:rPr>
        <w:rFonts w:asciiTheme="minorBidi" w:hAnsiTheme="minorBidi" w:cstheme="minorBidi"/>
        <w:sz w:val="22"/>
        <w:szCs w:val="22"/>
        <w:lang w:val="ru-RU"/>
      </w:rPr>
      <w:fldChar w:fldCharType="separate"/>
    </w:r>
    <w:r w:rsidRPr="00E40E9B">
      <w:rPr>
        <w:rFonts w:asciiTheme="minorBidi" w:hAnsiTheme="minorBidi" w:cstheme="minorBidi"/>
        <w:noProof/>
        <w:sz w:val="22"/>
        <w:szCs w:val="22"/>
        <w:lang w:val="ru-RU"/>
      </w:rPr>
      <w:t>1</w:t>
    </w:r>
    <w:r w:rsidRPr="00E40E9B">
      <w:rPr>
        <w:rFonts w:asciiTheme="minorBidi" w:hAnsiTheme="minorBidi" w:cstheme="minorBidi"/>
        <w:noProof/>
        <w:sz w:val="22"/>
        <w:szCs w:val="22"/>
        <w:lang w:val="ru-RU"/>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BF776" w14:textId="7B4DFB94" w:rsidR="007C2F42" w:rsidRPr="0023084C" w:rsidRDefault="009D4F5B" w:rsidP="00FD0B48">
    <w:pPr>
      <w:tabs>
        <w:tab w:val="clear" w:pos="567"/>
        <w:tab w:val="center" w:pos="4153"/>
      </w:tabs>
      <w:snapToGrid/>
      <w:jc w:val="right"/>
      <w:rPr>
        <w:rFonts w:ascii="Arial" w:hAnsi="Arial" w:cs="Arial"/>
        <w:snapToGrid/>
        <w:sz w:val="22"/>
        <w:szCs w:val="22"/>
      </w:rPr>
    </w:pPr>
    <w:r w:rsidRPr="00E4340E">
      <w:rPr>
        <w:rFonts w:ascii="Arial" w:hAnsi="Arial" w:cs="Arial"/>
        <w:sz w:val="22"/>
        <w:szCs w:val="22"/>
        <w:lang w:val="ru-RU"/>
      </w:rPr>
      <w:t>IOC/A-32/</w:t>
    </w:r>
    <w:r w:rsidRPr="00E4340E">
      <w:rPr>
        <w:rFonts w:ascii="Arial" w:hAnsi="Arial" w:cs="Arial"/>
        <w:sz w:val="22"/>
        <w:szCs w:val="22"/>
        <w:lang w:val="en-US"/>
      </w:rPr>
      <w:t>Decisions</w:t>
    </w:r>
    <w:r>
      <w:rPr>
        <w:rFonts w:asciiTheme="minorBidi" w:hAnsiTheme="minorBidi" w:cstheme="minorBidi"/>
        <w:sz w:val="22"/>
        <w:szCs w:val="22"/>
        <w:lang w:val="fr-FR"/>
      </w:rPr>
      <w:t xml:space="preserve"> – </w:t>
    </w:r>
    <w:r>
      <w:rPr>
        <w:rFonts w:asciiTheme="minorBidi" w:hAnsiTheme="minorBidi" w:cstheme="minorBidi"/>
        <w:sz w:val="22"/>
        <w:szCs w:val="22"/>
        <w:lang w:val="en-US"/>
      </w:rPr>
      <w:t>page</w:t>
    </w:r>
    <w:r>
      <w:rPr>
        <w:rFonts w:ascii="Arial" w:hAnsi="Arial" w:cs="Arial"/>
        <w:noProof/>
        <w:snapToGrid/>
        <w:sz w:val="22"/>
        <w:szCs w:val="22"/>
      </w:rPr>
      <w:t xml:space="preserve"> </w:t>
    </w:r>
    <w:r w:rsidR="00E40E9B" w:rsidRPr="00E40E9B">
      <w:rPr>
        <w:rFonts w:ascii="Arial" w:hAnsi="Arial" w:cs="Arial"/>
        <w:noProof/>
        <w:snapToGrid/>
        <w:sz w:val="22"/>
        <w:szCs w:val="22"/>
      </w:rPr>
      <w:fldChar w:fldCharType="begin"/>
    </w:r>
    <w:r w:rsidR="00E40E9B" w:rsidRPr="00E40E9B">
      <w:rPr>
        <w:rFonts w:ascii="Arial" w:hAnsi="Arial" w:cs="Arial"/>
        <w:noProof/>
        <w:snapToGrid/>
        <w:sz w:val="22"/>
        <w:szCs w:val="22"/>
      </w:rPr>
      <w:instrText xml:space="preserve"> PAGE   \* MERGEFORMAT </w:instrText>
    </w:r>
    <w:r w:rsidR="00E40E9B" w:rsidRPr="00E40E9B">
      <w:rPr>
        <w:rFonts w:ascii="Arial" w:hAnsi="Arial" w:cs="Arial"/>
        <w:noProof/>
        <w:snapToGrid/>
        <w:sz w:val="22"/>
        <w:szCs w:val="22"/>
      </w:rPr>
      <w:fldChar w:fldCharType="separate"/>
    </w:r>
    <w:r w:rsidR="00E40E9B" w:rsidRPr="00E40E9B">
      <w:rPr>
        <w:rFonts w:ascii="Arial" w:hAnsi="Arial" w:cs="Arial"/>
        <w:noProof/>
        <w:snapToGrid/>
        <w:sz w:val="22"/>
        <w:szCs w:val="22"/>
      </w:rPr>
      <w:t>1</w:t>
    </w:r>
    <w:r w:rsidR="00E40E9B" w:rsidRPr="00E40E9B">
      <w:rPr>
        <w:rFonts w:ascii="Arial" w:hAnsi="Arial" w:cs="Arial"/>
        <w:noProof/>
        <w:snapToGrid/>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10E9"/>
    <w:multiLevelType w:val="hybridMultilevel"/>
    <w:tmpl w:val="56BAA24A"/>
    <w:lvl w:ilvl="0" w:tplc="C0308838">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F67CCA"/>
    <w:multiLevelType w:val="hybridMultilevel"/>
    <w:tmpl w:val="25823582"/>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1D4753"/>
    <w:multiLevelType w:val="multilevel"/>
    <w:tmpl w:val="362CBB2A"/>
    <w:lvl w:ilvl="0">
      <w:start w:val="1"/>
      <w:numFmt w:val="lowerRoman"/>
      <w:lvlText w:val="(%1)"/>
      <w:lvlJc w:val="left"/>
      <w:pPr>
        <w:ind w:left="1069" w:hanging="360"/>
      </w:pPr>
      <w:rPr>
        <w:rFonts w:hint="default"/>
        <w:color w:val="000000"/>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3" w15:restartNumberingAfterBreak="0">
    <w:nsid w:val="07F15668"/>
    <w:multiLevelType w:val="hybridMultilevel"/>
    <w:tmpl w:val="CBD89556"/>
    <w:lvl w:ilvl="0" w:tplc="FFFFFFFF">
      <w:start w:val="1"/>
      <w:numFmt w:val="decimal"/>
      <w:lvlText w:val="%1."/>
      <w:lvlJc w:val="left"/>
      <w:pPr>
        <w:ind w:left="563" w:hanging="443"/>
      </w:pPr>
      <w:rPr>
        <w:rFonts w:ascii="Arial" w:eastAsia="Garamond" w:hAnsi="Arial" w:cs="Arial" w:hint="default"/>
        <w:b w:val="0"/>
        <w:bCs w:val="0"/>
        <w:i w:val="0"/>
        <w:iCs w:val="0"/>
        <w:color w:val="231F20"/>
        <w:spacing w:val="0"/>
        <w:w w:val="100"/>
        <w:sz w:val="22"/>
        <w:szCs w:val="22"/>
      </w:rPr>
    </w:lvl>
    <w:lvl w:ilvl="1" w:tplc="FFFFFFFF">
      <w:start w:val="1"/>
      <w:numFmt w:val="lowerLetter"/>
      <w:lvlText w:val="%2)"/>
      <w:lvlJc w:val="left"/>
      <w:pPr>
        <w:ind w:left="1017" w:hanging="454"/>
      </w:pPr>
      <w:rPr>
        <w:rFonts w:ascii="Arial" w:eastAsia="Garamond" w:hAnsi="Arial" w:cs="Arial" w:hint="default"/>
        <w:b w:val="0"/>
        <w:bCs w:val="0"/>
        <w:i w:val="0"/>
        <w:iCs w:val="0"/>
        <w:color w:val="231F20"/>
        <w:spacing w:val="0"/>
        <w:w w:val="100"/>
        <w:sz w:val="24"/>
        <w:szCs w:val="24"/>
      </w:rPr>
    </w:lvl>
    <w:lvl w:ilvl="2" w:tplc="FFFFFFFF">
      <w:numFmt w:val="bullet"/>
      <w:lvlText w:val="•"/>
      <w:lvlJc w:val="left"/>
      <w:pPr>
        <w:ind w:left="1760" w:hanging="454"/>
      </w:pPr>
      <w:rPr>
        <w:rFonts w:hint="default"/>
      </w:rPr>
    </w:lvl>
    <w:lvl w:ilvl="3" w:tplc="FFFFFFFF">
      <w:numFmt w:val="bullet"/>
      <w:lvlText w:val="•"/>
      <w:lvlJc w:val="left"/>
      <w:pPr>
        <w:ind w:left="2500" w:hanging="454"/>
      </w:pPr>
      <w:rPr>
        <w:rFonts w:hint="default"/>
      </w:rPr>
    </w:lvl>
    <w:lvl w:ilvl="4" w:tplc="FFFFFFFF">
      <w:numFmt w:val="bullet"/>
      <w:lvlText w:val="•"/>
      <w:lvlJc w:val="left"/>
      <w:pPr>
        <w:ind w:left="3240" w:hanging="454"/>
      </w:pPr>
      <w:rPr>
        <w:rFonts w:hint="default"/>
      </w:rPr>
    </w:lvl>
    <w:lvl w:ilvl="5" w:tplc="FFFFFFFF">
      <w:numFmt w:val="bullet"/>
      <w:lvlText w:val="•"/>
      <w:lvlJc w:val="left"/>
      <w:pPr>
        <w:ind w:left="3980" w:hanging="454"/>
      </w:pPr>
      <w:rPr>
        <w:rFonts w:hint="default"/>
      </w:rPr>
    </w:lvl>
    <w:lvl w:ilvl="6" w:tplc="FFFFFFFF">
      <w:numFmt w:val="bullet"/>
      <w:lvlText w:val="•"/>
      <w:lvlJc w:val="left"/>
      <w:pPr>
        <w:ind w:left="4720" w:hanging="454"/>
      </w:pPr>
      <w:rPr>
        <w:rFonts w:hint="default"/>
      </w:rPr>
    </w:lvl>
    <w:lvl w:ilvl="7" w:tplc="FFFFFFFF">
      <w:numFmt w:val="bullet"/>
      <w:lvlText w:val="•"/>
      <w:lvlJc w:val="left"/>
      <w:pPr>
        <w:ind w:left="5460" w:hanging="454"/>
      </w:pPr>
      <w:rPr>
        <w:rFonts w:hint="default"/>
      </w:rPr>
    </w:lvl>
    <w:lvl w:ilvl="8" w:tplc="FFFFFFFF">
      <w:numFmt w:val="bullet"/>
      <w:lvlText w:val="•"/>
      <w:lvlJc w:val="left"/>
      <w:pPr>
        <w:ind w:left="6200" w:hanging="454"/>
      </w:pPr>
      <w:rPr>
        <w:rFonts w:hint="default"/>
      </w:rPr>
    </w:lvl>
  </w:abstractNum>
  <w:abstractNum w:abstractNumId="4" w15:restartNumberingAfterBreak="0">
    <w:nsid w:val="091D3C92"/>
    <w:multiLevelType w:val="hybridMultilevel"/>
    <w:tmpl w:val="18168C26"/>
    <w:lvl w:ilvl="0" w:tplc="4E8A6A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953788"/>
    <w:multiLevelType w:val="hybridMultilevel"/>
    <w:tmpl w:val="413AD3B2"/>
    <w:lvl w:ilvl="0" w:tplc="0F8AA590">
      <w:start w:val="1"/>
      <w:numFmt w:val="lowerRoman"/>
      <w:lvlText w:val="(%1) "/>
      <w:lvlJc w:val="left"/>
      <w:pPr>
        <w:ind w:left="1440" w:hanging="72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9E82C01"/>
    <w:multiLevelType w:val="hybridMultilevel"/>
    <w:tmpl w:val="CE0E9B3C"/>
    <w:lvl w:ilvl="0" w:tplc="04090005">
      <w:numFmt w:val="bullet"/>
      <w:lvlText w:val="-"/>
      <w:lvlJc w:val="left"/>
      <w:pPr>
        <w:ind w:left="1440" w:hanging="720"/>
      </w:pPr>
      <w:rPr>
        <w:rFonts w:ascii="Times New Roman" w:eastAsia="Times New Roman" w:hAnsi="Times New Roman" w:cs="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DFE72AA"/>
    <w:multiLevelType w:val="hybridMultilevel"/>
    <w:tmpl w:val="1C74F5D4"/>
    <w:lvl w:ilvl="0" w:tplc="FFFFFFFF">
      <w:start w:val="1"/>
      <w:numFmt w:val="decimal"/>
      <w:lvlText w:val="%1."/>
      <w:lvlJc w:val="left"/>
      <w:pPr>
        <w:ind w:left="563" w:hanging="443"/>
      </w:pPr>
      <w:rPr>
        <w:rFonts w:ascii="Arial" w:eastAsia="Garamond" w:hAnsi="Arial" w:cs="Arial" w:hint="default"/>
        <w:b w:val="0"/>
        <w:bCs w:val="0"/>
        <w:i w:val="0"/>
        <w:iCs w:val="0"/>
        <w:color w:val="231F20"/>
        <w:spacing w:val="0"/>
        <w:w w:val="100"/>
        <w:sz w:val="20"/>
        <w:szCs w:val="20"/>
      </w:rPr>
    </w:lvl>
    <w:lvl w:ilvl="1" w:tplc="FFFFFFFF">
      <w:start w:val="1"/>
      <w:numFmt w:val="lowerLetter"/>
      <w:lvlText w:val="%2)"/>
      <w:lvlJc w:val="left"/>
      <w:pPr>
        <w:ind w:left="1017" w:hanging="454"/>
      </w:pPr>
      <w:rPr>
        <w:rFonts w:ascii="Arial" w:eastAsia="Garamond" w:hAnsi="Arial" w:cs="Arial" w:hint="default"/>
        <w:b w:val="0"/>
        <w:bCs w:val="0"/>
        <w:i w:val="0"/>
        <w:iCs w:val="0"/>
        <w:color w:val="231F20"/>
        <w:spacing w:val="0"/>
        <w:w w:val="100"/>
        <w:sz w:val="20"/>
        <w:szCs w:val="20"/>
      </w:rPr>
    </w:lvl>
    <w:lvl w:ilvl="2" w:tplc="FFFFFFFF">
      <w:numFmt w:val="bullet"/>
      <w:lvlText w:val="•"/>
      <w:lvlJc w:val="left"/>
      <w:pPr>
        <w:ind w:left="1760" w:hanging="454"/>
      </w:pPr>
      <w:rPr>
        <w:rFonts w:hint="default"/>
      </w:rPr>
    </w:lvl>
    <w:lvl w:ilvl="3" w:tplc="FFFFFFFF">
      <w:numFmt w:val="bullet"/>
      <w:lvlText w:val="•"/>
      <w:lvlJc w:val="left"/>
      <w:pPr>
        <w:ind w:left="2500" w:hanging="454"/>
      </w:pPr>
      <w:rPr>
        <w:rFonts w:hint="default"/>
      </w:rPr>
    </w:lvl>
    <w:lvl w:ilvl="4" w:tplc="FFFFFFFF">
      <w:numFmt w:val="bullet"/>
      <w:lvlText w:val="•"/>
      <w:lvlJc w:val="left"/>
      <w:pPr>
        <w:ind w:left="3240" w:hanging="454"/>
      </w:pPr>
      <w:rPr>
        <w:rFonts w:hint="default"/>
      </w:rPr>
    </w:lvl>
    <w:lvl w:ilvl="5" w:tplc="FFFFFFFF">
      <w:numFmt w:val="bullet"/>
      <w:lvlText w:val="•"/>
      <w:lvlJc w:val="left"/>
      <w:pPr>
        <w:ind w:left="3980" w:hanging="454"/>
      </w:pPr>
      <w:rPr>
        <w:rFonts w:hint="default"/>
      </w:rPr>
    </w:lvl>
    <w:lvl w:ilvl="6" w:tplc="FFFFFFFF">
      <w:numFmt w:val="bullet"/>
      <w:lvlText w:val="•"/>
      <w:lvlJc w:val="left"/>
      <w:pPr>
        <w:ind w:left="4720" w:hanging="454"/>
      </w:pPr>
      <w:rPr>
        <w:rFonts w:hint="default"/>
      </w:rPr>
    </w:lvl>
    <w:lvl w:ilvl="7" w:tplc="FFFFFFFF">
      <w:numFmt w:val="bullet"/>
      <w:lvlText w:val="•"/>
      <w:lvlJc w:val="left"/>
      <w:pPr>
        <w:ind w:left="5460" w:hanging="454"/>
      </w:pPr>
      <w:rPr>
        <w:rFonts w:hint="default"/>
      </w:rPr>
    </w:lvl>
    <w:lvl w:ilvl="8" w:tplc="FFFFFFFF">
      <w:numFmt w:val="bullet"/>
      <w:lvlText w:val="•"/>
      <w:lvlJc w:val="left"/>
      <w:pPr>
        <w:ind w:left="6200" w:hanging="454"/>
      </w:pPr>
      <w:rPr>
        <w:rFonts w:hint="default"/>
      </w:rPr>
    </w:lvl>
  </w:abstractNum>
  <w:abstractNum w:abstractNumId="8" w15:restartNumberingAfterBreak="0">
    <w:nsid w:val="0E2018F6"/>
    <w:multiLevelType w:val="hybridMultilevel"/>
    <w:tmpl w:val="C8A63A1C"/>
    <w:lvl w:ilvl="0" w:tplc="BBCABF30">
      <w:start w:val="1"/>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3F25A6"/>
    <w:multiLevelType w:val="hybridMultilevel"/>
    <w:tmpl w:val="49BC1760"/>
    <w:lvl w:ilvl="0" w:tplc="9DF8C1A8">
      <w:start w:val="1"/>
      <w:numFmt w:val="lowerRoman"/>
      <w:lvlText w:val="(%1)"/>
      <w:lvlJc w:val="left"/>
      <w:pPr>
        <w:ind w:left="870" w:hanging="51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5D126DE"/>
    <w:multiLevelType w:val="hybridMultilevel"/>
    <w:tmpl w:val="561E44A2"/>
    <w:lvl w:ilvl="0" w:tplc="8BD01106">
      <w:start w:val="1"/>
      <w:numFmt w:val="lowerLetter"/>
      <w:lvlText w:val="(%1)"/>
      <w:lvlJc w:val="left"/>
      <w:pPr>
        <w:ind w:left="924" w:hanging="564"/>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7815D0B"/>
    <w:multiLevelType w:val="hybridMultilevel"/>
    <w:tmpl w:val="1D5EFBA8"/>
    <w:lvl w:ilvl="0" w:tplc="8BD01106">
      <w:start w:val="1"/>
      <w:numFmt w:val="lowerLetter"/>
      <w:lvlText w:val="(%1)"/>
      <w:lvlJc w:val="left"/>
      <w:pPr>
        <w:ind w:left="720" w:hanging="360"/>
      </w:pPr>
      <w:rPr>
        <w:rFonts w:hint="default"/>
      </w:rPr>
    </w:lvl>
    <w:lvl w:ilvl="1" w:tplc="FFFFFFFF">
      <w:numFmt w:val="bullet"/>
      <w:lvlText w:val="·"/>
      <w:lvlJc w:val="left"/>
      <w:pPr>
        <w:ind w:left="1644" w:hanging="564"/>
      </w:pPr>
      <w:rPr>
        <w:rFonts w:ascii="Arial" w:eastAsia="Arial"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BC33398"/>
    <w:multiLevelType w:val="hybridMultilevel"/>
    <w:tmpl w:val="C3D8AE16"/>
    <w:lvl w:ilvl="0" w:tplc="2D4ABBBE">
      <w:start w:val="1"/>
      <w:numFmt w:val="decimal"/>
      <w:lvlText w:val="%1."/>
      <w:lvlJc w:val="left"/>
      <w:pPr>
        <w:ind w:left="720" w:hanging="360"/>
      </w:pPr>
      <w:rPr>
        <w:rFonts w:ascii="Arial" w:hAnsi="Arial" w:cs="Arial" w:hint="default"/>
        <w:b w:val="0"/>
        <w:bCs/>
        <w:i/>
        <w:sz w:val="22"/>
        <w:szCs w:val="22"/>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C494513"/>
    <w:multiLevelType w:val="hybridMultilevel"/>
    <w:tmpl w:val="3F168D6C"/>
    <w:lvl w:ilvl="0" w:tplc="B4163634">
      <w:start w:val="1"/>
      <w:numFmt w:val="bullet"/>
      <w:lvlText w:val="-"/>
      <w:lvlJc w:val="left"/>
      <w:pPr>
        <w:ind w:left="1211" w:hanging="360"/>
      </w:pPr>
      <w:rPr>
        <w:rFonts w:ascii="Walbaum Display Light" w:hAnsi="Walbaum Display Light" w:hint="default"/>
        <w:i/>
        <w:sz w:val="22"/>
        <w:szCs w:val="22"/>
      </w:rPr>
    </w:lvl>
    <w:lvl w:ilvl="1" w:tplc="040C0019">
      <w:start w:val="1"/>
      <w:numFmt w:val="lowerLetter"/>
      <w:lvlText w:val="%2."/>
      <w:lvlJc w:val="left"/>
      <w:pPr>
        <w:ind w:left="1931" w:hanging="360"/>
      </w:pPr>
    </w:lvl>
    <w:lvl w:ilvl="2" w:tplc="040C001B">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4" w15:restartNumberingAfterBreak="0">
    <w:nsid w:val="1C785394"/>
    <w:multiLevelType w:val="hybridMultilevel"/>
    <w:tmpl w:val="83EA1F76"/>
    <w:lvl w:ilvl="0" w:tplc="FFFFFFFF">
      <w:start w:val="1"/>
      <w:numFmt w:val="decimal"/>
      <w:lvlText w:val="%1."/>
      <w:lvlJc w:val="left"/>
      <w:pPr>
        <w:ind w:left="720" w:hanging="360"/>
      </w:pPr>
      <w:rPr>
        <w:rFonts w:asciiTheme="minorBidi" w:hAnsiTheme="minorBidi" w:cstheme="minorBidi" w:hint="default"/>
        <w:b w:val="0"/>
        <w:bCs/>
        <w:dstrike w:val="0"/>
        <w:color w:val="231F2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EAA1E29"/>
    <w:multiLevelType w:val="hybridMultilevel"/>
    <w:tmpl w:val="CB9EE150"/>
    <w:lvl w:ilvl="0" w:tplc="C53ABE7A">
      <w:start w:val="1"/>
      <w:numFmt w:val="lowerRoman"/>
      <w:lvlText w:val="(%1)"/>
      <w:lvlJc w:val="left"/>
      <w:pPr>
        <w:ind w:left="1290" w:hanging="720"/>
      </w:pPr>
      <w:rPr>
        <w:rFonts w:hint="default"/>
      </w:rPr>
    </w:lvl>
    <w:lvl w:ilvl="1" w:tplc="FFFFFFFF">
      <w:start w:val="1"/>
      <w:numFmt w:val="lowerLetter"/>
      <w:lvlText w:val="%2."/>
      <w:lvlJc w:val="left"/>
      <w:pPr>
        <w:ind w:left="1650" w:hanging="360"/>
      </w:pPr>
      <w:rPr>
        <w:rFonts w:cs="Times New Roman"/>
      </w:rPr>
    </w:lvl>
    <w:lvl w:ilvl="2" w:tplc="FFFFFFFF">
      <w:start w:val="1"/>
      <w:numFmt w:val="lowerRoman"/>
      <w:lvlText w:val="%3."/>
      <w:lvlJc w:val="right"/>
      <w:pPr>
        <w:ind w:left="2370" w:hanging="180"/>
      </w:pPr>
      <w:rPr>
        <w:rFonts w:cs="Times New Roman"/>
      </w:rPr>
    </w:lvl>
    <w:lvl w:ilvl="3" w:tplc="FFFFFFFF">
      <w:start w:val="1"/>
      <w:numFmt w:val="decimal"/>
      <w:lvlText w:val="%4."/>
      <w:lvlJc w:val="left"/>
      <w:pPr>
        <w:ind w:left="3090" w:hanging="360"/>
      </w:pPr>
      <w:rPr>
        <w:rFonts w:cs="Times New Roman"/>
      </w:rPr>
    </w:lvl>
    <w:lvl w:ilvl="4" w:tplc="FFFFFFFF">
      <w:start w:val="1"/>
      <w:numFmt w:val="lowerLetter"/>
      <w:lvlText w:val="%5."/>
      <w:lvlJc w:val="left"/>
      <w:pPr>
        <w:ind w:left="3810" w:hanging="360"/>
      </w:pPr>
      <w:rPr>
        <w:rFonts w:cs="Times New Roman"/>
      </w:rPr>
    </w:lvl>
    <w:lvl w:ilvl="5" w:tplc="FFFFFFFF">
      <w:start w:val="1"/>
      <w:numFmt w:val="lowerRoman"/>
      <w:lvlText w:val="%6."/>
      <w:lvlJc w:val="right"/>
      <w:pPr>
        <w:ind w:left="4530" w:hanging="180"/>
      </w:pPr>
      <w:rPr>
        <w:rFonts w:cs="Times New Roman"/>
      </w:rPr>
    </w:lvl>
    <w:lvl w:ilvl="6" w:tplc="FFFFFFFF">
      <w:start w:val="1"/>
      <w:numFmt w:val="decimal"/>
      <w:lvlText w:val="%7."/>
      <w:lvlJc w:val="left"/>
      <w:pPr>
        <w:ind w:left="5250" w:hanging="360"/>
      </w:pPr>
      <w:rPr>
        <w:rFonts w:cs="Times New Roman"/>
      </w:rPr>
    </w:lvl>
    <w:lvl w:ilvl="7" w:tplc="FFFFFFFF">
      <w:start w:val="1"/>
      <w:numFmt w:val="lowerLetter"/>
      <w:lvlText w:val="%8."/>
      <w:lvlJc w:val="left"/>
      <w:pPr>
        <w:ind w:left="5970" w:hanging="360"/>
      </w:pPr>
      <w:rPr>
        <w:rFonts w:cs="Times New Roman"/>
      </w:rPr>
    </w:lvl>
    <w:lvl w:ilvl="8" w:tplc="FFFFFFFF">
      <w:start w:val="1"/>
      <w:numFmt w:val="lowerRoman"/>
      <w:lvlText w:val="%9."/>
      <w:lvlJc w:val="right"/>
      <w:pPr>
        <w:ind w:left="6690" w:hanging="180"/>
      </w:pPr>
      <w:rPr>
        <w:rFonts w:cs="Times New Roman"/>
      </w:rPr>
    </w:lvl>
  </w:abstractNum>
  <w:abstractNum w:abstractNumId="16" w15:restartNumberingAfterBreak="0">
    <w:nsid w:val="1F4974C7"/>
    <w:multiLevelType w:val="hybridMultilevel"/>
    <w:tmpl w:val="23164740"/>
    <w:lvl w:ilvl="0" w:tplc="0950C402">
      <w:start w:val="1"/>
      <w:numFmt w:val="lowerRoman"/>
      <w:lvlText w:val="(%1)"/>
      <w:lvlJc w:val="left"/>
      <w:pPr>
        <w:ind w:left="1440" w:hanging="720"/>
      </w:pPr>
      <w:rPr>
        <w:rFonts w:hint="default"/>
        <w:b w:val="0"/>
        <w:bCs/>
        <w:color w:val="231F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C201365"/>
    <w:multiLevelType w:val="hybridMultilevel"/>
    <w:tmpl w:val="4CD889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C8778E7"/>
    <w:multiLevelType w:val="hybridMultilevel"/>
    <w:tmpl w:val="936ABD88"/>
    <w:lvl w:ilvl="0" w:tplc="846A4D78">
      <w:start w:val="1"/>
      <w:numFmt w:val="decimal"/>
      <w:lvlText w:val="%1."/>
      <w:lvlJc w:val="left"/>
      <w:pPr>
        <w:ind w:left="19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B333F4"/>
    <w:multiLevelType w:val="hybridMultilevel"/>
    <w:tmpl w:val="7C64A3B6"/>
    <w:lvl w:ilvl="0" w:tplc="06DEC8A4">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20" w15:restartNumberingAfterBreak="0">
    <w:nsid w:val="2FBF747A"/>
    <w:multiLevelType w:val="hybridMultilevel"/>
    <w:tmpl w:val="A8044F8C"/>
    <w:lvl w:ilvl="0" w:tplc="FFFFFFFF">
      <w:start w:val="1"/>
      <w:numFmt w:val="decimal"/>
      <w:lvlText w:val="%1."/>
      <w:lvlJc w:val="left"/>
      <w:pPr>
        <w:ind w:left="563" w:hanging="443"/>
      </w:pPr>
      <w:rPr>
        <w:rFonts w:ascii="Arial" w:eastAsia="Garamond" w:hAnsi="Arial" w:cs="Arial" w:hint="default"/>
        <w:b w:val="0"/>
        <w:bCs w:val="0"/>
        <w:i w:val="0"/>
        <w:iCs w:val="0"/>
        <w:color w:val="231F20"/>
        <w:spacing w:val="0"/>
        <w:w w:val="100"/>
        <w:sz w:val="20"/>
        <w:szCs w:val="20"/>
      </w:rPr>
    </w:lvl>
    <w:lvl w:ilvl="1" w:tplc="5EAC542A">
      <w:start w:val="1"/>
      <w:numFmt w:val="lowerLetter"/>
      <w:lvlText w:val="(%2)"/>
      <w:lvlJc w:val="left"/>
      <w:pPr>
        <w:ind w:left="923" w:hanging="360"/>
      </w:pPr>
      <w:rPr>
        <w:rFonts w:hint="default"/>
        <w:b w:val="0"/>
      </w:rPr>
    </w:lvl>
    <w:lvl w:ilvl="2" w:tplc="FFFFFFFF">
      <w:numFmt w:val="bullet"/>
      <w:lvlText w:val="•"/>
      <w:lvlJc w:val="left"/>
      <w:pPr>
        <w:ind w:left="1760" w:hanging="454"/>
      </w:pPr>
      <w:rPr>
        <w:rFonts w:hint="default"/>
      </w:rPr>
    </w:lvl>
    <w:lvl w:ilvl="3" w:tplc="FFFFFFFF">
      <w:numFmt w:val="bullet"/>
      <w:lvlText w:val="•"/>
      <w:lvlJc w:val="left"/>
      <w:pPr>
        <w:ind w:left="2500" w:hanging="454"/>
      </w:pPr>
      <w:rPr>
        <w:rFonts w:hint="default"/>
      </w:rPr>
    </w:lvl>
    <w:lvl w:ilvl="4" w:tplc="FFFFFFFF">
      <w:numFmt w:val="bullet"/>
      <w:lvlText w:val="•"/>
      <w:lvlJc w:val="left"/>
      <w:pPr>
        <w:ind w:left="3240" w:hanging="454"/>
      </w:pPr>
      <w:rPr>
        <w:rFonts w:hint="default"/>
      </w:rPr>
    </w:lvl>
    <w:lvl w:ilvl="5" w:tplc="FFFFFFFF">
      <w:numFmt w:val="bullet"/>
      <w:lvlText w:val="•"/>
      <w:lvlJc w:val="left"/>
      <w:pPr>
        <w:ind w:left="3980" w:hanging="454"/>
      </w:pPr>
      <w:rPr>
        <w:rFonts w:hint="default"/>
      </w:rPr>
    </w:lvl>
    <w:lvl w:ilvl="6" w:tplc="FFFFFFFF">
      <w:numFmt w:val="bullet"/>
      <w:lvlText w:val="•"/>
      <w:lvlJc w:val="left"/>
      <w:pPr>
        <w:ind w:left="4720" w:hanging="454"/>
      </w:pPr>
      <w:rPr>
        <w:rFonts w:hint="default"/>
      </w:rPr>
    </w:lvl>
    <w:lvl w:ilvl="7" w:tplc="FFFFFFFF">
      <w:numFmt w:val="bullet"/>
      <w:lvlText w:val="•"/>
      <w:lvlJc w:val="left"/>
      <w:pPr>
        <w:ind w:left="5460" w:hanging="454"/>
      </w:pPr>
      <w:rPr>
        <w:rFonts w:hint="default"/>
      </w:rPr>
    </w:lvl>
    <w:lvl w:ilvl="8" w:tplc="FFFFFFFF">
      <w:numFmt w:val="bullet"/>
      <w:lvlText w:val="•"/>
      <w:lvlJc w:val="left"/>
      <w:pPr>
        <w:ind w:left="6200" w:hanging="454"/>
      </w:pPr>
      <w:rPr>
        <w:rFonts w:hint="default"/>
      </w:rPr>
    </w:lvl>
  </w:abstractNum>
  <w:abstractNum w:abstractNumId="21" w15:restartNumberingAfterBreak="0">
    <w:nsid w:val="319D0CA9"/>
    <w:multiLevelType w:val="hybridMultilevel"/>
    <w:tmpl w:val="FCDE7966"/>
    <w:lvl w:ilvl="0" w:tplc="DD860B94">
      <w:start w:val="1"/>
      <w:numFmt w:val="lowerRoman"/>
      <w:lvlText w:val="(%1)"/>
      <w:lvlJc w:val="left"/>
      <w:pPr>
        <w:ind w:left="1080" w:hanging="360"/>
      </w:pPr>
      <w:rPr>
        <w:rFonts w:ascii="Arial" w:eastAsia="Times New Roman" w:hAnsi="Arial" w:cs="Arial" w:hint="default"/>
        <w:u w:val="non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325E6BCE"/>
    <w:multiLevelType w:val="hybridMultilevel"/>
    <w:tmpl w:val="08A60DF0"/>
    <w:lvl w:ilvl="0" w:tplc="1ED68020">
      <w:start w:val="1"/>
      <w:numFmt w:val="lowerRoman"/>
      <w:lvlText w:val="(%1)"/>
      <w:lvlJc w:val="left"/>
      <w:pPr>
        <w:ind w:left="720" w:hanging="360"/>
      </w:pPr>
      <w:rPr>
        <w:rFonts w:ascii="Arial" w:hAnsi="Arial" w:hint="default"/>
        <w:b w:val="0"/>
        <w:i w:val="0"/>
        <w:caps w:val="0"/>
        <w:strike w:val="0"/>
        <w:dstrike w:val="0"/>
        <w:vanish w:val="0"/>
        <w:sz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E12811"/>
    <w:multiLevelType w:val="hybridMultilevel"/>
    <w:tmpl w:val="EBFE059E"/>
    <w:lvl w:ilvl="0" w:tplc="E6E8E3E4">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24" w15:restartNumberingAfterBreak="0">
    <w:nsid w:val="3CFD65BF"/>
    <w:multiLevelType w:val="hybridMultilevel"/>
    <w:tmpl w:val="5FACC7FE"/>
    <w:lvl w:ilvl="0" w:tplc="432A2448">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41040A03"/>
    <w:multiLevelType w:val="hybridMultilevel"/>
    <w:tmpl w:val="044897A6"/>
    <w:lvl w:ilvl="0" w:tplc="C53ABE7A">
      <w:start w:val="1"/>
      <w:numFmt w:val="lowerRoman"/>
      <w:lvlText w:val="(%1)"/>
      <w:lvlJc w:val="left"/>
      <w:pPr>
        <w:ind w:left="1290" w:hanging="720"/>
      </w:pPr>
      <w:rPr>
        <w:rFonts w:hint="default"/>
        <w:i w:val="0"/>
        <w:iCs/>
      </w:rPr>
    </w:lvl>
    <w:lvl w:ilvl="1" w:tplc="FFFFFFFF">
      <w:start w:val="1"/>
      <w:numFmt w:val="lowerLetter"/>
      <w:lvlText w:val="%2."/>
      <w:lvlJc w:val="left"/>
      <w:pPr>
        <w:ind w:left="1650" w:hanging="360"/>
      </w:pPr>
      <w:rPr>
        <w:rFonts w:cs="Times New Roman"/>
      </w:rPr>
    </w:lvl>
    <w:lvl w:ilvl="2" w:tplc="FFFFFFFF">
      <w:start w:val="1"/>
      <w:numFmt w:val="lowerRoman"/>
      <w:lvlText w:val="%3."/>
      <w:lvlJc w:val="right"/>
      <w:pPr>
        <w:ind w:left="2370" w:hanging="180"/>
      </w:pPr>
      <w:rPr>
        <w:rFonts w:cs="Times New Roman"/>
      </w:rPr>
    </w:lvl>
    <w:lvl w:ilvl="3" w:tplc="FFFFFFFF">
      <w:start w:val="1"/>
      <w:numFmt w:val="decimal"/>
      <w:lvlText w:val="%4."/>
      <w:lvlJc w:val="left"/>
      <w:pPr>
        <w:ind w:left="3090" w:hanging="360"/>
      </w:pPr>
      <w:rPr>
        <w:rFonts w:cs="Times New Roman"/>
      </w:rPr>
    </w:lvl>
    <w:lvl w:ilvl="4" w:tplc="FFFFFFFF">
      <w:start w:val="1"/>
      <w:numFmt w:val="lowerLetter"/>
      <w:lvlText w:val="%5."/>
      <w:lvlJc w:val="left"/>
      <w:pPr>
        <w:ind w:left="3810" w:hanging="360"/>
      </w:pPr>
      <w:rPr>
        <w:rFonts w:cs="Times New Roman"/>
      </w:rPr>
    </w:lvl>
    <w:lvl w:ilvl="5" w:tplc="FFFFFFFF">
      <w:start w:val="1"/>
      <w:numFmt w:val="lowerRoman"/>
      <w:lvlText w:val="%6."/>
      <w:lvlJc w:val="right"/>
      <w:pPr>
        <w:ind w:left="4530" w:hanging="180"/>
      </w:pPr>
      <w:rPr>
        <w:rFonts w:cs="Times New Roman"/>
      </w:rPr>
    </w:lvl>
    <w:lvl w:ilvl="6" w:tplc="FFFFFFFF">
      <w:start w:val="1"/>
      <w:numFmt w:val="decimal"/>
      <w:lvlText w:val="%7."/>
      <w:lvlJc w:val="left"/>
      <w:pPr>
        <w:ind w:left="5250" w:hanging="360"/>
      </w:pPr>
      <w:rPr>
        <w:rFonts w:cs="Times New Roman"/>
      </w:rPr>
    </w:lvl>
    <w:lvl w:ilvl="7" w:tplc="FFFFFFFF">
      <w:start w:val="1"/>
      <w:numFmt w:val="lowerLetter"/>
      <w:lvlText w:val="%8."/>
      <w:lvlJc w:val="left"/>
      <w:pPr>
        <w:ind w:left="5970" w:hanging="360"/>
      </w:pPr>
      <w:rPr>
        <w:rFonts w:cs="Times New Roman"/>
      </w:rPr>
    </w:lvl>
    <w:lvl w:ilvl="8" w:tplc="FFFFFFFF">
      <w:start w:val="1"/>
      <w:numFmt w:val="lowerRoman"/>
      <w:lvlText w:val="%9."/>
      <w:lvlJc w:val="right"/>
      <w:pPr>
        <w:ind w:left="6690" w:hanging="180"/>
      </w:pPr>
      <w:rPr>
        <w:rFonts w:cs="Times New Roman"/>
      </w:rPr>
    </w:lvl>
  </w:abstractNum>
  <w:abstractNum w:abstractNumId="26" w15:restartNumberingAfterBreak="0">
    <w:nsid w:val="413C5769"/>
    <w:multiLevelType w:val="hybridMultilevel"/>
    <w:tmpl w:val="1DE2EED6"/>
    <w:lvl w:ilvl="0" w:tplc="13145772">
      <w:start w:val="1"/>
      <w:numFmt w:val="lowerRoman"/>
      <w:lvlText w:val="%1)"/>
      <w:lvlJc w:val="right"/>
      <w:pPr>
        <w:ind w:left="720" w:hanging="360"/>
      </w:pPr>
      <w:rPr>
        <w:rFonts w:hint="default"/>
        <w:sz w:val="22"/>
        <w:szCs w:val="22"/>
      </w:rPr>
    </w:lvl>
    <w:lvl w:ilvl="1" w:tplc="D27A2DB6">
      <w:start w:val="1"/>
      <w:numFmt w:val="lowerRoman"/>
      <w:lvlText w:val="(%2)"/>
      <w:lvlJc w:val="left"/>
      <w:pPr>
        <w:ind w:left="1440" w:hanging="360"/>
      </w:pPr>
      <w:rPr>
        <w:rFonts w:hint="default"/>
        <w:color w:val="000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2D6594F"/>
    <w:multiLevelType w:val="hybridMultilevel"/>
    <w:tmpl w:val="622CA34A"/>
    <w:lvl w:ilvl="0" w:tplc="040C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37B770B"/>
    <w:multiLevelType w:val="hybridMultilevel"/>
    <w:tmpl w:val="82C095AA"/>
    <w:lvl w:ilvl="0" w:tplc="556C8F5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4D849EB"/>
    <w:multiLevelType w:val="hybridMultilevel"/>
    <w:tmpl w:val="E9843416"/>
    <w:lvl w:ilvl="0" w:tplc="FFFFFFFF">
      <w:start w:val="1"/>
      <w:numFmt w:val="lowerRoman"/>
      <w:lvlText w:val="%1)"/>
      <w:lvlJc w:val="left"/>
      <w:pPr>
        <w:ind w:left="720" w:hanging="360"/>
      </w:pPr>
      <w:rPr>
        <w:rFonts w:ascii="Arial" w:hAnsi="Arial" w:hint="default"/>
        <w:b w:val="0"/>
        <w:i w:val="0"/>
        <w:caps w:val="0"/>
        <w:strike w:val="0"/>
        <w:dstrike w:val="0"/>
        <w:vanish w:val="0"/>
        <w:sz w:val="22"/>
        <w:vertAlign w:val="baseline"/>
      </w:rPr>
    </w:lvl>
    <w:lvl w:ilvl="1" w:tplc="05D2A658">
      <w:start w:val="1"/>
      <w:numFmt w:val="lowerRoman"/>
      <w:lvlText w:val="(%2)"/>
      <w:lvlJc w:val="left"/>
      <w:pPr>
        <w:ind w:left="927"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5657991"/>
    <w:multiLevelType w:val="hybridMultilevel"/>
    <w:tmpl w:val="82C095AA"/>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45FA522A"/>
    <w:multiLevelType w:val="hybridMultilevel"/>
    <w:tmpl w:val="A7EA4CB8"/>
    <w:lvl w:ilvl="0" w:tplc="FFFFFFFF">
      <w:start w:val="1"/>
      <w:numFmt w:val="decimal"/>
      <w:lvlText w:val="%1."/>
      <w:lvlJc w:val="left"/>
      <w:pPr>
        <w:ind w:left="563" w:hanging="441"/>
      </w:pPr>
      <w:rPr>
        <w:rFonts w:ascii="Arial" w:eastAsia="Garamond" w:hAnsi="Arial" w:cs="Arial" w:hint="default"/>
        <w:b w:val="0"/>
        <w:bCs w:val="0"/>
        <w:i w:val="0"/>
        <w:iCs w:val="0"/>
        <w:color w:val="231F20"/>
        <w:spacing w:val="0"/>
        <w:w w:val="100"/>
        <w:sz w:val="20"/>
        <w:szCs w:val="20"/>
      </w:rPr>
    </w:lvl>
    <w:lvl w:ilvl="1" w:tplc="FFFFFFFF">
      <w:numFmt w:val="bullet"/>
      <w:lvlText w:val="•"/>
      <w:lvlJc w:val="left"/>
      <w:pPr>
        <w:ind w:left="1272" w:hanging="441"/>
      </w:pPr>
      <w:rPr>
        <w:rFonts w:hint="default"/>
      </w:rPr>
    </w:lvl>
    <w:lvl w:ilvl="2" w:tplc="FFFFFFFF">
      <w:numFmt w:val="bullet"/>
      <w:lvlText w:val="•"/>
      <w:lvlJc w:val="left"/>
      <w:pPr>
        <w:ind w:left="1984" w:hanging="441"/>
      </w:pPr>
      <w:rPr>
        <w:rFonts w:hint="default"/>
      </w:rPr>
    </w:lvl>
    <w:lvl w:ilvl="3" w:tplc="FFFFFFFF">
      <w:numFmt w:val="bullet"/>
      <w:lvlText w:val="•"/>
      <w:lvlJc w:val="left"/>
      <w:pPr>
        <w:ind w:left="2696" w:hanging="441"/>
      </w:pPr>
      <w:rPr>
        <w:rFonts w:hint="default"/>
      </w:rPr>
    </w:lvl>
    <w:lvl w:ilvl="4" w:tplc="FFFFFFFF">
      <w:numFmt w:val="bullet"/>
      <w:lvlText w:val="•"/>
      <w:lvlJc w:val="left"/>
      <w:pPr>
        <w:ind w:left="3408" w:hanging="441"/>
      </w:pPr>
      <w:rPr>
        <w:rFonts w:hint="default"/>
      </w:rPr>
    </w:lvl>
    <w:lvl w:ilvl="5" w:tplc="FFFFFFFF">
      <w:numFmt w:val="bullet"/>
      <w:lvlText w:val="•"/>
      <w:lvlJc w:val="left"/>
      <w:pPr>
        <w:ind w:left="4120" w:hanging="441"/>
      </w:pPr>
      <w:rPr>
        <w:rFonts w:hint="default"/>
      </w:rPr>
    </w:lvl>
    <w:lvl w:ilvl="6" w:tplc="FFFFFFFF">
      <w:numFmt w:val="bullet"/>
      <w:lvlText w:val="•"/>
      <w:lvlJc w:val="left"/>
      <w:pPr>
        <w:ind w:left="4832" w:hanging="441"/>
      </w:pPr>
      <w:rPr>
        <w:rFonts w:hint="default"/>
      </w:rPr>
    </w:lvl>
    <w:lvl w:ilvl="7" w:tplc="FFFFFFFF">
      <w:numFmt w:val="bullet"/>
      <w:lvlText w:val="•"/>
      <w:lvlJc w:val="left"/>
      <w:pPr>
        <w:ind w:left="5544" w:hanging="441"/>
      </w:pPr>
      <w:rPr>
        <w:rFonts w:hint="default"/>
      </w:rPr>
    </w:lvl>
    <w:lvl w:ilvl="8" w:tplc="FFFFFFFF">
      <w:numFmt w:val="bullet"/>
      <w:lvlText w:val="•"/>
      <w:lvlJc w:val="left"/>
      <w:pPr>
        <w:ind w:left="6256" w:hanging="441"/>
      </w:pPr>
      <w:rPr>
        <w:rFonts w:hint="default"/>
      </w:rPr>
    </w:lvl>
  </w:abstractNum>
  <w:abstractNum w:abstractNumId="32" w15:restartNumberingAfterBreak="0">
    <w:nsid w:val="47926C3D"/>
    <w:multiLevelType w:val="hybridMultilevel"/>
    <w:tmpl w:val="5C22E932"/>
    <w:lvl w:ilvl="0" w:tplc="1940084C">
      <w:start w:val="1"/>
      <w:numFmt w:val="decimal"/>
      <w:lvlText w:val="%1."/>
      <w:lvlJc w:val="left"/>
      <w:pPr>
        <w:ind w:left="1004" w:hanging="441"/>
      </w:pPr>
      <w:rPr>
        <w:rFonts w:ascii="Arial" w:eastAsia="Garamond" w:hAnsi="Arial" w:cs="Arial"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0452D73"/>
    <w:multiLevelType w:val="hybridMultilevel"/>
    <w:tmpl w:val="D3F05488"/>
    <w:lvl w:ilvl="0" w:tplc="59187454">
      <w:start w:val="1"/>
      <w:numFmt w:val="lowerRoman"/>
      <w:lvlText w:val="(%1)"/>
      <w:lvlJc w:val="left"/>
      <w:pPr>
        <w:ind w:left="870" w:hanging="51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27928DF"/>
    <w:multiLevelType w:val="hybridMultilevel"/>
    <w:tmpl w:val="AE1CD492"/>
    <w:lvl w:ilvl="0" w:tplc="04090019">
      <w:start w:val="1"/>
      <w:numFmt w:val="lowerRoman"/>
      <w:lvlText w:val="(%1)"/>
      <w:lvlJc w:val="left"/>
      <w:pPr>
        <w:ind w:left="5376" w:hanging="720"/>
      </w:pPr>
      <w:rPr>
        <w:rFonts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19" w:tentative="1">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35" w15:restartNumberingAfterBreak="0">
    <w:nsid w:val="52E4328A"/>
    <w:multiLevelType w:val="hybridMultilevel"/>
    <w:tmpl w:val="54641308"/>
    <w:lvl w:ilvl="0" w:tplc="D09215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98214B"/>
    <w:multiLevelType w:val="multilevel"/>
    <w:tmpl w:val="7BEA2DA2"/>
    <w:lvl w:ilvl="0">
      <w:start w:val="1"/>
      <w:numFmt w:val="lowerRoman"/>
      <w:lvlText w:val="(%1)"/>
      <w:lvlJc w:val="left"/>
      <w:pPr>
        <w:ind w:left="720" w:hanging="360"/>
      </w:pPr>
      <w:rPr>
        <w:rFonts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37" w15:restartNumberingAfterBreak="0">
    <w:nsid w:val="6492749E"/>
    <w:multiLevelType w:val="hybridMultilevel"/>
    <w:tmpl w:val="FC1ED8E0"/>
    <w:lvl w:ilvl="0" w:tplc="0950C402">
      <w:start w:val="1"/>
      <w:numFmt w:val="lowerRoman"/>
      <w:lvlText w:val="(%1)"/>
      <w:lvlJc w:val="left"/>
      <w:pPr>
        <w:ind w:left="1789" w:hanging="720"/>
      </w:pPr>
      <w:rPr>
        <w:rFonts w:hint="default"/>
        <w:b w:val="0"/>
        <w:bCs/>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8" w15:restartNumberingAfterBreak="0">
    <w:nsid w:val="679A56DD"/>
    <w:multiLevelType w:val="hybridMultilevel"/>
    <w:tmpl w:val="3010404C"/>
    <w:lvl w:ilvl="0" w:tplc="E258EE3E">
      <w:start w:val="4"/>
      <w:numFmt w:val="decimal"/>
      <w:lvlText w:val="%1."/>
      <w:lvlJc w:val="left"/>
      <w:pPr>
        <w:ind w:left="557" w:hanging="443"/>
      </w:pPr>
      <w:rPr>
        <w:rFonts w:ascii="Arial" w:eastAsia="Garamond" w:hAnsi="Arial" w:cs="Arial" w:hint="default"/>
        <w:b w:val="0"/>
        <w:bCs w:val="0"/>
        <w:i w:val="0"/>
        <w:iCs w:val="0"/>
        <w:color w:val="231F2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8095F80"/>
    <w:multiLevelType w:val="hybridMultilevel"/>
    <w:tmpl w:val="FB160D14"/>
    <w:lvl w:ilvl="0" w:tplc="C53ABE7A">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AF62E60"/>
    <w:multiLevelType w:val="hybridMultilevel"/>
    <w:tmpl w:val="DE2A805E"/>
    <w:lvl w:ilvl="0" w:tplc="468857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74614F"/>
    <w:multiLevelType w:val="hybridMultilevel"/>
    <w:tmpl w:val="BEF8A49C"/>
    <w:lvl w:ilvl="0" w:tplc="8EE2FFE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6EF44EE5"/>
    <w:multiLevelType w:val="hybridMultilevel"/>
    <w:tmpl w:val="752A3D0A"/>
    <w:lvl w:ilvl="0" w:tplc="C53ABE7A">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0802BB6"/>
    <w:multiLevelType w:val="hybridMultilevel"/>
    <w:tmpl w:val="3CD64D14"/>
    <w:lvl w:ilvl="0" w:tplc="43E636C8">
      <w:start w:val="1"/>
      <w:numFmt w:val="upperRoman"/>
      <w:lvlText w:val="%1."/>
      <w:lvlJc w:val="left"/>
      <w:pPr>
        <w:ind w:left="1080" w:hanging="720"/>
      </w:pPr>
      <w:rPr>
        <w:rFonts w:hint="default"/>
      </w:rPr>
    </w:lvl>
    <w:lvl w:ilvl="1" w:tplc="490EF0A0">
      <w:start w:val="1"/>
      <w:numFmt w:val="decimal"/>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5B0FCF"/>
    <w:multiLevelType w:val="hybridMultilevel"/>
    <w:tmpl w:val="C5C23F54"/>
    <w:lvl w:ilvl="0" w:tplc="D27A2DB6">
      <w:start w:val="1"/>
      <w:numFmt w:val="lowerRoman"/>
      <w:lvlText w:val="(%1)"/>
      <w:lvlJc w:val="left"/>
      <w:pPr>
        <w:ind w:left="1440" w:hanging="360"/>
      </w:pPr>
      <w:rPr>
        <w:rFonts w:hint="default"/>
        <w:color w:val="0000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1826117"/>
    <w:multiLevelType w:val="hybridMultilevel"/>
    <w:tmpl w:val="61986ECE"/>
    <w:lvl w:ilvl="0" w:tplc="C53ABE7A">
      <w:start w:val="1"/>
      <w:numFmt w:val="lowerRoman"/>
      <w:lvlText w:val="(%1)"/>
      <w:lvlJc w:val="left"/>
      <w:pPr>
        <w:ind w:left="1080" w:hanging="72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1F34770"/>
    <w:multiLevelType w:val="hybridMultilevel"/>
    <w:tmpl w:val="185CEE46"/>
    <w:lvl w:ilvl="0" w:tplc="B2E0EDFA">
      <w:start w:val="1"/>
      <w:numFmt w:val="lowerRoman"/>
      <w:lvlText w:val="(%1)"/>
      <w:lvlJc w:val="left"/>
      <w:pPr>
        <w:ind w:left="720" w:hanging="360"/>
      </w:pPr>
      <w:rPr>
        <w:rFonts w:asciiTheme="minorBidi" w:hAnsiTheme="minorBid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B67173"/>
    <w:multiLevelType w:val="hybridMultilevel"/>
    <w:tmpl w:val="6570F80E"/>
    <w:lvl w:ilvl="0" w:tplc="BDF8467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78D2E00"/>
    <w:multiLevelType w:val="multilevel"/>
    <w:tmpl w:val="D4D2F7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78622591"/>
    <w:multiLevelType w:val="hybridMultilevel"/>
    <w:tmpl w:val="D0D401DA"/>
    <w:lvl w:ilvl="0" w:tplc="D27A2DB6">
      <w:start w:val="1"/>
      <w:numFmt w:val="lowerRoman"/>
      <w:lvlText w:val="(%1)"/>
      <w:lvlJc w:val="left"/>
      <w:pPr>
        <w:ind w:left="144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9BC7FB7"/>
    <w:multiLevelType w:val="hybridMultilevel"/>
    <w:tmpl w:val="BC00E34C"/>
    <w:lvl w:ilvl="0" w:tplc="D27A2DB6">
      <w:start w:val="1"/>
      <w:numFmt w:val="lowerRoman"/>
      <w:lvlText w:val="(%1)"/>
      <w:lvlJc w:val="left"/>
      <w:pPr>
        <w:ind w:left="144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C755613"/>
    <w:multiLevelType w:val="hybridMultilevel"/>
    <w:tmpl w:val="F71A630A"/>
    <w:lvl w:ilvl="0" w:tplc="05D2A658">
      <w:start w:val="1"/>
      <w:numFmt w:val="lowerRoman"/>
      <w:lvlText w:val="(%1)"/>
      <w:lvlJc w:val="left"/>
      <w:pPr>
        <w:ind w:left="4330" w:hanging="720"/>
      </w:pPr>
      <w:rPr>
        <w:rFonts w:hint="default"/>
      </w:rPr>
    </w:lvl>
    <w:lvl w:ilvl="1" w:tplc="040C0019" w:tentative="1">
      <w:start w:val="1"/>
      <w:numFmt w:val="lowerLetter"/>
      <w:lvlText w:val="%2."/>
      <w:lvlJc w:val="left"/>
      <w:pPr>
        <w:ind w:left="4690" w:hanging="360"/>
      </w:pPr>
    </w:lvl>
    <w:lvl w:ilvl="2" w:tplc="040C001B" w:tentative="1">
      <w:start w:val="1"/>
      <w:numFmt w:val="lowerRoman"/>
      <w:lvlText w:val="%3."/>
      <w:lvlJc w:val="right"/>
      <w:pPr>
        <w:ind w:left="5410" w:hanging="180"/>
      </w:pPr>
    </w:lvl>
    <w:lvl w:ilvl="3" w:tplc="040C000F" w:tentative="1">
      <w:start w:val="1"/>
      <w:numFmt w:val="decimal"/>
      <w:lvlText w:val="%4."/>
      <w:lvlJc w:val="left"/>
      <w:pPr>
        <w:ind w:left="6130" w:hanging="360"/>
      </w:pPr>
    </w:lvl>
    <w:lvl w:ilvl="4" w:tplc="040C0019" w:tentative="1">
      <w:start w:val="1"/>
      <w:numFmt w:val="lowerLetter"/>
      <w:lvlText w:val="%5."/>
      <w:lvlJc w:val="left"/>
      <w:pPr>
        <w:ind w:left="6850" w:hanging="360"/>
      </w:pPr>
    </w:lvl>
    <w:lvl w:ilvl="5" w:tplc="040C001B" w:tentative="1">
      <w:start w:val="1"/>
      <w:numFmt w:val="lowerRoman"/>
      <w:lvlText w:val="%6."/>
      <w:lvlJc w:val="right"/>
      <w:pPr>
        <w:ind w:left="7570" w:hanging="180"/>
      </w:pPr>
    </w:lvl>
    <w:lvl w:ilvl="6" w:tplc="040C000F" w:tentative="1">
      <w:start w:val="1"/>
      <w:numFmt w:val="decimal"/>
      <w:lvlText w:val="%7."/>
      <w:lvlJc w:val="left"/>
      <w:pPr>
        <w:ind w:left="8290" w:hanging="360"/>
      </w:pPr>
    </w:lvl>
    <w:lvl w:ilvl="7" w:tplc="040C0019" w:tentative="1">
      <w:start w:val="1"/>
      <w:numFmt w:val="lowerLetter"/>
      <w:lvlText w:val="%8."/>
      <w:lvlJc w:val="left"/>
      <w:pPr>
        <w:ind w:left="9010" w:hanging="360"/>
      </w:pPr>
    </w:lvl>
    <w:lvl w:ilvl="8" w:tplc="040C001B" w:tentative="1">
      <w:start w:val="1"/>
      <w:numFmt w:val="lowerRoman"/>
      <w:lvlText w:val="%9."/>
      <w:lvlJc w:val="right"/>
      <w:pPr>
        <w:ind w:left="9730" w:hanging="180"/>
      </w:pPr>
    </w:lvl>
  </w:abstractNum>
  <w:abstractNum w:abstractNumId="52" w15:restartNumberingAfterBreak="0">
    <w:nsid w:val="7C90763B"/>
    <w:multiLevelType w:val="hybridMultilevel"/>
    <w:tmpl w:val="286AB08C"/>
    <w:lvl w:ilvl="0" w:tplc="09E4F534">
      <w:numFmt w:val="bullet"/>
      <w:lvlText w:val="–"/>
      <w:lvlJc w:val="left"/>
      <w:pPr>
        <w:ind w:left="2026" w:hanging="360"/>
      </w:pPr>
      <w:rPr>
        <w:rFonts w:ascii="Calibri" w:eastAsia="DengXian" w:hAnsi="Calibri" w:hint="default"/>
      </w:rPr>
    </w:lvl>
    <w:lvl w:ilvl="1" w:tplc="08090003" w:tentative="1">
      <w:start w:val="1"/>
      <w:numFmt w:val="bullet"/>
      <w:lvlText w:val="o"/>
      <w:lvlJc w:val="left"/>
      <w:pPr>
        <w:ind w:left="2746" w:hanging="360"/>
      </w:pPr>
      <w:rPr>
        <w:rFonts w:ascii="Courier New" w:hAnsi="Courier New" w:cs="Courier New" w:hint="default"/>
      </w:rPr>
    </w:lvl>
    <w:lvl w:ilvl="2" w:tplc="08090005" w:tentative="1">
      <w:start w:val="1"/>
      <w:numFmt w:val="bullet"/>
      <w:lvlText w:val=""/>
      <w:lvlJc w:val="left"/>
      <w:pPr>
        <w:ind w:left="3466" w:hanging="360"/>
      </w:pPr>
      <w:rPr>
        <w:rFonts w:ascii="Wingdings" w:hAnsi="Wingdings" w:hint="default"/>
      </w:rPr>
    </w:lvl>
    <w:lvl w:ilvl="3" w:tplc="08090001" w:tentative="1">
      <w:start w:val="1"/>
      <w:numFmt w:val="bullet"/>
      <w:lvlText w:val=""/>
      <w:lvlJc w:val="left"/>
      <w:pPr>
        <w:ind w:left="4186" w:hanging="360"/>
      </w:pPr>
      <w:rPr>
        <w:rFonts w:ascii="Symbol" w:hAnsi="Symbol" w:hint="default"/>
      </w:rPr>
    </w:lvl>
    <w:lvl w:ilvl="4" w:tplc="08090003" w:tentative="1">
      <w:start w:val="1"/>
      <w:numFmt w:val="bullet"/>
      <w:lvlText w:val="o"/>
      <w:lvlJc w:val="left"/>
      <w:pPr>
        <w:ind w:left="4906" w:hanging="360"/>
      </w:pPr>
      <w:rPr>
        <w:rFonts w:ascii="Courier New" w:hAnsi="Courier New" w:cs="Courier New" w:hint="default"/>
      </w:rPr>
    </w:lvl>
    <w:lvl w:ilvl="5" w:tplc="08090005" w:tentative="1">
      <w:start w:val="1"/>
      <w:numFmt w:val="bullet"/>
      <w:lvlText w:val=""/>
      <w:lvlJc w:val="left"/>
      <w:pPr>
        <w:ind w:left="5626" w:hanging="360"/>
      </w:pPr>
      <w:rPr>
        <w:rFonts w:ascii="Wingdings" w:hAnsi="Wingdings" w:hint="default"/>
      </w:rPr>
    </w:lvl>
    <w:lvl w:ilvl="6" w:tplc="08090001" w:tentative="1">
      <w:start w:val="1"/>
      <w:numFmt w:val="bullet"/>
      <w:lvlText w:val=""/>
      <w:lvlJc w:val="left"/>
      <w:pPr>
        <w:ind w:left="6346" w:hanging="360"/>
      </w:pPr>
      <w:rPr>
        <w:rFonts w:ascii="Symbol" w:hAnsi="Symbol" w:hint="default"/>
      </w:rPr>
    </w:lvl>
    <w:lvl w:ilvl="7" w:tplc="08090003" w:tentative="1">
      <w:start w:val="1"/>
      <w:numFmt w:val="bullet"/>
      <w:lvlText w:val="o"/>
      <w:lvlJc w:val="left"/>
      <w:pPr>
        <w:ind w:left="7066" w:hanging="360"/>
      </w:pPr>
      <w:rPr>
        <w:rFonts w:ascii="Courier New" w:hAnsi="Courier New" w:cs="Courier New" w:hint="default"/>
      </w:rPr>
    </w:lvl>
    <w:lvl w:ilvl="8" w:tplc="08090005" w:tentative="1">
      <w:start w:val="1"/>
      <w:numFmt w:val="bullet"/>
      <w:lvlText w:val=""/>
      <w:lvlJc w:val="left"/>
      <w:pPr>
        <w:ind w:left="7786" w:hanging="360"/>
      </w:pPr>
      <w:rPr>
        <w:rFonts w:ascii="Wingdings" w:hAnsi="Wingdings" w:hint="default"/>
      </w:rPr>
    </w:lvl>
  </w:abstractNum>
  <w:abstractNum w:abstractNumId="53" w15:restartNumberingAfterBreak="0">
    <w:nsid w:val="7E695DCC"/>
    <w:multiLevelType w:val="hybridMultilevel"/>
    <w:tmpl w:val="40C8B202"/>
    <w:lvl w:ilvl="0" w:tplc="541E8CA0">
      <w:start w:val="1"/>
      <w:numFmt w:val="upperLetter"/>
      <w:lvlText w:val="%1."/>
      <w:lvlJc w:val="left"/>
      <w:pPr>
        <w:ind w:left="1647" w:hanging="360"/>
      </w:pPr>
      <w:rPr>
        <w:rFonts w:hint="default"/>
      </w:rPr>
    </w:lvl>
    <w:lvl w:ilvl="1" w:tplc="040C0019" w:tentative="1">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num w:numId="1" w16cid:durableId="819856204">
    <w:abstractNumId w:val="17"/>
  </w:num>
  <w:num w:numId="2" w16cid:durableId="169611151">
    <w:abstractNumId w:val="2"/>
  </w:num>
  <w:num w:numId="3" w16cid:durableId="231818134">
    <w:abstractNumId w:val="50"/>
  </w:num>
  <w:num w:numId="4" w16cid:durableId="568731960">
    <w:abstractNumId w:val="44"/>
  </w:num>
  <w:num w:numId="5" w16cid:durableId="319040354">
    <w:abstractNumId w:val="52"/>
  </w:num>
  <w:num w:numId="6" w16cid:durableId="2951116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1858677">
    <w:abstractNumId w:val="49"/>
  </w:num>
  <w:num w:numId="8" w16cid:durableId="768889356">
    <w:abstractNumId w:val="21"/>
  </w:num>
  <w:num w:numId="9" w16cid:durableId="1754474852">
    <w:abstractNumId w:val="5"/>
  </w:num>
  <w:num w:numId="10" w16cid:durableId="1809934318">
    <w:abstractNumId w:val="40"/>
  </w:num>
  <w:num w:numId="11" w16cid:durableId="1651136689">
    <w:abstractNumId w:val="35"/>
  </w:num>
  <w:num w:numId="12" w16cid:durableId="58554609">
    <w:abstractNumId w:val="36"/>
  </w:num>
  <w:num w:numId="13" w16cid:durableId="82647948">
    <w:abstractNumId w:val="41"/>
  </w:num>
  <w:num w:numId="14" w16cid:durableId="58678582">
    <w:abstractNumId w:val="27"/>
  </w:num>
  <w:num w:numId="15" w16cid:durableId="2092119076">
    <w:abstractNumId w:val="28"/>
  </w:num>
  <w:num w:numId="16" w16cid:durableId="80029597">
    <w:abstractNumId w:val="6"/>
  </w:num>
  <w:num w:numId="17" w16cid:durableId="1995527057">
    <w:abstractNumId w:val="30"/>
  </w:num>
  <w:num w:numId="18" w16cid:durableId="1217470032">
    <w:abstractNumId w:val="4"/>
  </w:num>
  <w:num w:numId="19" w16cid:durableId="187264446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35769810">
    <w:abstractNumId w:val="8"/>
  </w:num>
  <w:num w:numId="21" w16cid:durableId="300309613">
    <w:abstractNumId w:val="47"/>
  </w:num>
  <w:num w:numId="22" w16cid:durableId="1314219241">
    <w:abstractNumId w:val="34"/>
  </w:num>
  <w:num w:numId="23" w16cid:durableId="818765873">
    <w:abstractNumId w:val="18"/>
  </w:num>
  <w:num w:numId="24" w16cid:durableId="109975700">
    <w:abstractNumId w:val="42"/>
  </w:num>
  <w:num w:numId="25" w16cid:durableId="404031176">
    <w:abstractNumId w:val="45"/>
  </w:num>
  <w:num w:numId="26" w16cid:durableId="1311709004">
    <w:abstractNumId w:val="15"/>
  </w:num>
  <w:num w:numId="27" w16cid:durableId="1945845433">
    <w:abstractNumId w:val="25"/>
  </w:num>
  <w:num w:numId="28" w16cid:durableId="2077316496">
    <w:abstractNumId w:val="39"/>
  </w:num>
  <w:num w:numId="29" w16cid:durableId="1237328032">
    <w:abstractNumId w:val="1"/>
  </w:num>
  <w:num w:numId="30" w16cid:durableId="1247299609">
    <w:abstractNumId w:val="46"/>
  </w:num>
  <w:num w:numId="31" w16cid:durableId="1986005775">
    <w:abstractNumId w:val="22"/>
  </w:num>
  <w:num w:numId="32" w16cid:durableId="1767267944">
    <w:abstractNumId w:val="24"/>
  </w:num>
  <w:num w:numId="33" w16cid:durableId="76295544">
    <w:abstractNumId w:val="12"/>
  </w:num>
  <w:num w:numId="34" w16cid:durableId="103040443">
    <w:abstractNumId w:val="51"/>
  </w:num>
  <w:num w:numId="35" w16cid:durableId="1429961797">
    <w:abstractNumId w:val="13"/>
  </w:num>
  <w:num w:numId="36" w16cid:durableId="770972533">
    <w:abstractNumId w:val="53"/>
  </w:num>
  <w:num w:numId="37" w16cid:durableId="369651479">
    <w:abstractNumId w:val="43"/>
  </w:num>
  <w:num w:numId="38" w16cid:durableId="221408978">
    <w:abstractNumId w:val="19"/>
  </w:num>
  <w:num w:numId="39" w16cid:durableId="1082412993">
    <w:abstractNumId w:val="23"/>
  </w:num>
  <w:num w:numId="40" w16cid:durableId="1645885876">
    <w:abstractNumId w:val="0"/>
  </w:num>
  <w:num w:numId="41" w16cid:durableId="2041467366">
    <w:abstractNumId w:val="7"/>
  </w:num>
  <w:num w:numId="42" w16cid:durableId="1005935981">
    <w:abstractNumId w:val="3"/>
  </w:num>
  <w:num w:numId="43" w16cid:durableId="2066755742">
    <w:abstractNumId w:val="14"/>
  </w:num>
  <w:num w:numId="44" w16cid:durableId="1734085995">
    <w:abstractNumId w:val="31"/>
  </w:num>
  <w:num w:numId="45" w16cid:durableId="2104719126">
    <w:abstractNumId w:val="38"/>
  </w:num>
  <w:num w:numId="46" w16cid:durableId="1223517738">
    <w:abstractNumId w:val="32"/>
  </w:num>
  <w:num w:numId="47" w16cid:durableId="872305338">
    <w:abstractNumId w:val="37"/>
  </w:num>
  <w:num w:numId="48" w16cid:durableId="2038267740">
    <w:abstractNumId w:val="16"/>
  </w:num>
  <w:num w:numId="49" w16cid:durableId="1111364887">
    <w:abstractNumId w:val="29"/>
  </w:num>
  <w:num w:numId="50" w16cid:durableId="1490175875">
    <w:abstractNumId w:val="20"/>
  </w:num>
  <w:num w:numId="51" w16cid:durableId="561602346">
    <w:abstractNumId w:val="33"/>
  </w:num>
  <w:num w:numId="52" w16cid:durableId="461702623">
    <w:abstractNumId w:val="11"/>
  </w:num>
  <w:num w:numId="53" w16cid:durableId="1941181246">
    <w:abstractNumId w:val="9"/>
  </w:num>
  <w:num w:numId="54" w16cid:durableId="1915117635">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autoHyphenation/>
  <w:hyphenationZone w:val="425"/>
  <w:doNotHyphenateCaps/>
  <w:evenAndOddHeaders/>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B5C"/>
    <w:rsid w:val="00004D2D"/>
    <w:rsid w:val="00006AFD"/>
    <w:rsid w:val="00006E47"/>
    <w:rsid w:val="00007A6C"/>
    <w:rsid w:val="000123C8"/>
    <w:rsid w:val="0002674F"/>
    <w:rsid w:val="0003192D"/>
    <w:rsid w:val="0003205C"/>
    <w:rsid w:val="000352BF"/>
    <w:rsid w:val="00047F67"/>
    <w:rsid w:val="000631C3"/>
    <w:rsid w:val="0007796C"/>
    <w:rsid w:val="000B0844"/>
    <w:rsid w:val="000C1599"/>
    <w:rsid w:val="000C1EEC"/>
    <w:rsid w:val="000C490A"/>
    <w:rsid w:val="000D2EC3"/>
    <w:rsid w:val="00113B00"/>
    <w:rsid w:val="00114F98"/>
    <w:rsid w:val="001203D8"/>
    <w:rsid w:val="00135ADD"/>
    <w:rsid w:val="00153845"/>
    <w:rsid w:val="001564C1"/>
    <w:rsid w:val="0016200A"/>
    <w:rsid w:val="00171921"/>
    <w:rsid w:val="00186F30"/>
    <w:rsid w:val="0019291B"/>
    <w:rsid w:val="00192FC1"/>
    <w:rsid w:val="001A1517"/>
    <w:rsid w:val="001A1DE5"/>
    <w:rsid w:val="001A3874"/>
    <w:rsid w:val="001A664B"/>
    <w:rsid w:val="001A7067"/>
    <w:rsid w:val="001C2F55"/>
    <w:rsid w:val="001D38D3"/>
    <w:rsid w:val="001D41BD"/>
    <w:rsid w:val="001F0246"/>
    <w:rsid w:val="001F19A9"/>
    <w:rsid w:val="002159B3"/>
    <w:rsid w:val="00216B5A"/>
    <w:rsid w:val="00221EA4"/>
    <w:rsid w:val="002258E0"/>
    <w:rsid w:val="00227E55"/>
    <w:rsid w:val="0023084C"/>
    <w:rsid w:val="002326B8"/>
    <w:rsid w:val="002336EB"/>
    <w:rsid w:val="0023395A"/>
    <w:rsid w:val="00236587"/>
    <w:rsid w:val="00246EF7"/>
    <w:rsid w:val="00276A0E"/>
    <w:rsid w:val="00280F32"/>
    <w:rsid w:val="00286AEF"/>
    <w:rsid w:val="00295DBA"/>
    <w:rsid w:val="002A53CD"/>
    <w:rsid w:val="002B2D2F"/>
    <w:rsid w:val="002B3220"/>
    <w:rsid w:val="002C3DE8"/>
    <w:rsid w:val="002D349B"/>
    <w:rsid w:val="002D70E9"/>
    <w:rsid w:val="002E6E64"/>
    <w:rsid w:val="002F5191"/>
    <w:rsid w:val="00300335"/>
    <w:rsid w:val="00303BF3"/>
    <w:rsid w:val="0032199E"/>
    <w:rsid w:val="00324EE8"/>
    <w:rsid w:val="0032764F"/>
    <w:rsid w:val="00333CF2"/>
    <w:rsid w:val="00335A43"/>
    <w:rsid w:val="003410B8"/>
    <w:rsid w:val="00342560"/>
    <w:rsid w:val="00343A9A"/>
    <w:rsid w:val="00350B22"/>
    <w:rsid w:val="00357CAD"/>
    <w:rsid w:val="0036332E"/>
    <w:rsid w:val="00374075"/>
    <w:rsid w:val="00380D50"/>
    <w:rsid w:val="00384221"/>
    <w:rsid w:val="003B15FB"/>
    <w:rsid w:val="003C0337"/>
    <w:rsid w:val="003D1620"/>
    <w:rsid w:val="003E2946"/>
    <w:rsid w:val="00401C0D"/>
    <w:rsid w:val="004229BD"/>
    <w:rsid w:val="004257AB"/>
    <w:rsid w:val="00436EED"/>
    <w:rsid w:val="004415A9"/>
    <w:rsid w:val="0046147D"/>
    <w:rsid w:val="004659DC"/>
    <w:rsid w:val="004663A9"/>
    <w:rsid w:val="00491104"/>
    <w:rsid w:val="004A5F59"/>
    <w:rsid w:val="004A748A"/>
    <w:rsid w:val="004B187C"/>
    <w:rsid w:val="004B252C"/>
    <w:rsid w:val="004B41A3"/>
    <w:rsid w:val="004C01B5"/>
    <w:rsid w:val="004E3604"/>
    <w:rsid w:val="004E71F3"/>
    <w:rsid w:val="004F07F7"/>
    <w:rsid w:val="004F6498"/>
    <w:rsid w:val="005312D6"/>
    <w:rsid w:val="005363ED"/>
    <w:rsid w:val="0053791F"/>
    <w:rsid w:val="00544AFC"/>
    <w:rsid w:val="00552101"/>
    <w:rsid w:val="005666BC"/>
    <w:rsid w:val="00570E6D"/>
    <w:rsid w:val="0057280C"/>
    <w:rsid w:val="005744F1"/>
    <w:rsid w:val="00581582"/>
    <w:rsid w:val="00585E42"/>
    <w:rsid w:val="00587A7D"/>
    <w:rsid w:val="005A55AD"/>
    <w:rsid w:val="005C26EF"/>
    <w:rsid w:val="005D47ED"/>
    <w:rsid w:val="005E130F"/>
    <w:rsid w:val="005E22BC"/>
    <w:rsid w:val="005E713F"/>
    <w:rsid w:val="00612DED"/>
    <w:rsid w:val="0061391A"/>
    <w:rsid w:val="00633F9D"/>
    <w:rsid w:val="00652077"/>
    <w:rsid w:val="006550F2"/>
    <w:rsid w:val="006722E7"/>
    <w:rsid w:val="006740C0"/>
    <w:rsid w:val="00675F29"/>
    <w:rsid w:val="006805A2"/>
    <w:rsid w:val="00697425"/>
    <w:rsid w:val="006A243E"/>
    <w:rsid w:val="006A339C"/>
    <w:rsid w:val="006A7AEA"/>
    <w:rsid w:val="006B7B81"/>
    <w:rsid w:val="006C09D9"/>
    <w:rsid w:val="006C0C6C"/>
    <w:rsid w:val="006C6F4D"/>
    <w:rsid w:val="006E083B"/>
    <w:rsid w:val="006F0E60"/>
    <w:rsid w:val="006F240B"/>
    <w:rsid w:val="006F3E79"/>
    <w:rsid w:val="006F5849"/>
    <w:rsid w:val="007013BB"/>
    <w:rsid w:val="0072055B"/>
    <w:rsid w:val="0072488C"/>
    <w:rsid w:val="00726973"/>
    <w:rsid w:val="0074192E"/>
    <w:rsid w:val="0075720A"/>
    <w:rsid w:val="00760B60"/>
    <w:rsid w:val="007617E1"/>
    <w:rsid w:val="007650FA"/>
    <w:rsid w:val="00765DFB"/>
    <w:rsid w:val="0077493F"/>
    <w:rsid w:val="00775D16"/>
    <w:rsid w:val="007775E6"/>
    <w:rsid w:val="00797ADA"/>
    <w:rsid w:val="007B08CF"/>
    <w:rsid w:val="007B12D3"/>
    <w:rsid w:val="007C0950"/>
    <w:rsid w:val="007C1B81"/>
    <w:rsid w:val="007C2F42"/>
    <w:rsid w:val="007E12CC"/>
    <w:rsid w:val="007F1676"/>
    <w:rsid w:val="00801EF5"/>
    <w:rsid w:val="00814CC6"/>
    <w:rsid w:val="00822126"/>
    <w:rsid w:val="00830B54"/>
    <w:rsid w:val="00830EF7"/>
    <w:rsid w:val="0086000C"/>
    <w:rsid w:val="0086075F"/>
    <w:rsid w:val="00864624"/>
    <w:rsid w:val="00870753"/>
    <w:rsid w:val="00886061"/>
    <w:rsid w:val="00896AAE"/>
    <w:rsid w:val="00896ADE"/>
    <w:rsid w:val="008A4B5A"/>
    <w:rsid w:val="008B31BE"/>
    <w:rsid w:val="008C13E3"/>
    <w:rsid w:val="008C245C"/>
    <w:rsid w:val="008C49E4"/>
    <w:rsid w:val="008C7234"/>
    <w:rsid w:val="008D3CAC"/>
    <w:rsid w:val="008D7BBA"/>
    <w:rsid w:val="008E1483"/>
    <w:rsid w:val="008E2EC7"/>
    <w:rsid w:val="008E2EE9"/>
    <w:rsid w:val="008F3DB6"/>
    <w:rsid w:val="00920D1C"/>
    <w:rsid w:val="00930348"/>
    <w:rsid w:val="00933F46"/>
    <w:rsid w:val="009351B1"/>
    <w:rsid w:val="0095767E"/>
    <w:rsid w:val="009625D2"/>
    <w:rsid w:val="00965915"/>
    <w:rsid w:val="0097405A"/>
    <w:rsid w:val="0097439E"/>
    <w:rsid w:val="009820BA"/>
    <w:rsid w:val="00983130"/>
    <w:rsid w:val="009852DE"/>
    <w:rsid w:val="00991F0B"/>
    <w:rsid w:val="009961FC"/>
    <w:rsid w:val="009A2326"/>
    <w:rsid w:val="009B1240"/>
    <w:rsid w:val="009B1B17"/>
    <w:rsid w:val="009B70F8"/>
    <w:rsid w:val="009C31B5"/>
    <w:rsid w:val="009C5357"/>
    <w:rsid w:val="009D4F5B"/>
    <w:rsid w:val="009D749C"/>
    <w:rsid w:val="009D7897"/>
    <w:rsid w:val="009E297C"/>
    <w:rsid w:val="009F133D"/>
    <w:rsid w:val="00A13A33"/>
    <w:rsid w:val="00A13C84"/>
    <w:rsid w:val="00A156F2"/>
    <w:rsid w:val="00A15B1C"/>
    <w:rsid w:val="00A330F8"/>
    <w:rsid w:val="00A4294D"/>
    <w:rsid w:val="00A45259"/>
    <w:rsid w:val="00A5550F"/>
    <w:rsid w:val="00A70089"/>
    <w:rsid w:val="00A73406"/>
    <w:rsid w:val="00A87503"/>
    <w:rsid w:val="00A9266B"/>
    <w:rsid w:val="00A956CA"/>
    <w:rsid w:val="00AC04E9"/>
    <w:rsid w:val="00AC338B"/>
    <w:rsid w:val="00AC6316"/>
    <w:rsid w:val="00AD2122"/>
    <w:rsid w:val="00AD5C7E"/>
    <w:rsid w:val="00AE2DD8"/>
    <w:rsid w:val="00AF45DA"/>
    <w:rsid w:val="00B04F42"/>
    <w:rsid w:val="00B059EB"/>
    <w:rsid w:val="00B133BD"/>
    <w:rsid w:val="00B2091B"/>
    <w:rsid w:val="00B2280E"/>
    <w:rsid w:val="00B33818"/>
    <w:rsid w:val="00B4124E"/>
    <w:rsid w:val="00B44CD1"/>
    <w:rsid w:val="00B5057F"/>
    <w:rsid w:val="00B643FA"/>
    <w:rsid w:val="00B75FD6"/>
    <w:rsid w:val="00B9273A"/>
    <w:rsid w:val="00BB3EA8"/>
    <w:rsid w:val="00BB5FB2"/>
    <w:rsid w:val="00BB75C9"/>
    <w:rsid w:val="00BC1B4B"/>
    <w:rsid w:val="00BC69E9"/>
    <w:rsid w:val="00BD1722"/>
    <w:rsid w:val="00BE3F36"/>
    <w:rsid w:val="00BF38B2"/>
    <w:rsid w:val="00BF4310"/>
    <w:rsid w:val="00BF5055"/>
    <w:rsid w:val="00C054C1"/>
    <w:rsid w:val="00C06FCC"/>
    <w:rsid w:val="00C10A2B"/>
    <w:rsid w:val="00C16835"/>
    <w:rsid w:val="00C174A3"/>
    <w:rsid w:val="00C2119B"/>
    <w:rsid w:val="00C401B3"/>
    <w:rsid w:val="00C63345"/>
    <w:rsid w:val="00C67BA0"/>
    <w:rsid w:val="00C715E4"/>
    <w:rsid w:val="00C71F2F"/>
    <w:rsid w:val="00C7268D"/>
    <w:rsid w:val="00C77AE8"/>
    <w:rsid w:val="00C905CE"/>
    <w:rsid w:val="00CA0948"/>
    <w:rsid w:val="00CC0D67"/>
    <w:rsid w:val="00CC32FC"/>
    <w:rsid w:val="00CC4CDB"/>
    <w:rsid w:val="00CE1E0F"/>
    <w:rsid w:val="00CE47CB"/>
    <w:rsid w:val="00CE72E9"/>
    <w:rsid w:val="00CF05ED"/>
    <w:rsid w:val="00D0616A"/>
    <w:rsid w:val="00D118C1"/>
    <w:rsid w:val="00D1294F"/>
    <w:rsid w:val="00D1441B"/>
    <w:rsid w:val="00D20CA3"/>
    <w:rsid w:val="00D21D88"/>
    <w:rsid w:val="00D250C6"/>
    <w:rsid w:val="00D260D9"/>
    <w:rsid w:val="00D527C3"/>
    <w:rsid w:val="00D560BD"/>
    <w:rsid w:val="00D56D75"/>
    <w:rsid w:val="00D638EE"/>
    <w:rsid w:val="00D6473B"/>
    <w:rsid w:val="00D66084"/>
    <w:rsid w:val="00D66EF5"/>
    <w:rsid w:val="00D7051C"/>
    <w:rsid w:val="00D71E66"/>
    <w:rsid w:val="00D73572"/>
    <w:rsid w:val="00D75D40"/>
    <w:rsid w:val="00D81597"/>
    <w:rsid w:val="00D82FEB"/>
    <w:rsid w:val="00DA04F2"/>
    <w:rsid w:val="00DA1C26"/>
    <w:rsid w:val="00DA6190"/>
    <w:rsid w:val="00DB3089"/>
    <w:rsid w:val="00DB7D57"/>
    <w:rsid w:val="00DC2333"/>
    <w:rsid w:val="00DC7D73"/>
    <w:rsid w:val="00DD3CD7"/>
    <w:rsid w:val="00DF3C6A"/>
    <w:rsid w:val="00E001DC"/>
    <w:rsid w:val="00E01CC3"/>
    <w:rsid w:val="00E11C2F"/>
    <w:rsid w:val="00E13E0E"/>
    <w:rsid w:val="00E17802"/>
    <w:rsid w:val="00E24083"/>
    <w:rsid w:val="00E269A1"/>
    <w:rsid w:val="00E27CD2"/>
    <w:rsid w:val="00E321BC"/>
    <w:rsid w:val="00E327F3"/>
    <w:rsid w:val="00E40E9B"/>
    <w:rsid w:val="00E4243C"/>
    <w:rsid w:val="00E4340E"/>
    <w:rsid w:val="00E50246"/>
    <w:rsid w:val="00E517A3"/>
    <w:rsid w:val="00E54D04"/>
    <w:rsid w:val="00E56FA7"/>
    <w:rsid w:val="00E6067D"/>
    <w:rsid w:val="00E61E33"/>
    <w:rsid w:val="00E7219F"/>
    <w:rsid w:val="00E74611"/>
    <w:rsid w:val="00E87F71"/>
    <w:rsid w:val="00EA41AB"/>
    <w:rsid w:val="00EB5844"/>
    <w:rsid w:val="00EC367D"/>
    <w:rsid w:val="00ED2386"/>
    <w:rsid w:val="00ED520E"/>
    <w:rsid w:val="00ED7543"/>
    <w:rsid w:val="00ED7AB0"/>
    <w:rsid w:val="00EE0EAF"/>
    <w:rsid w:val="00EF21F6"/>
    <w:rsid w:val="00F00226"/>
    <w:rsid w:val="00F066D5"/>
    <w:rsid w:val="00F10D0C"/>
    <w:rsid w:val="00F126D7"/>
    <w:rsid w:val="00F20DFB"/>
    <w:rsid w:val="00F273A6"/>
    <w:rsid w:val="00F4120F"/>
    <w:rsid w:val="00F550D3"/>
    <w:rsid w:val="00F60B5C"/>
    <w:rsid w:val="00F70FC8"/>
    <w:rsid w:val="00F7177D"/>
    <w:rsid w:val="00F826D1"/>
    <w:rsid w:val="00F87CCC"/>
    <w:rsid w:val="00F95CF4"/>
    <w:rsid w:val="00F963D9"/>
    <w:rsid w:val="00FB1574"/>
    <w:rsid w:val="00FB2FA5"/>
    <w:rsid w:val="00FB3A0B"/>
    <w:rsid w:val="00FB4824"/>
    <w:rsid w:val="00FB4CD3"/>
    <w:rsid w:val="00FC2F60"/>
    <w:rsid w:val="00FD055E"/>
    <w:rsid w:val="00FD0B48"/>
    <w:rsid w:val="00FD2989"/>
    <w:rsid w:val="00FD2AD5"/>
    <w:rsid w:val="00FD6358"/>
    <w:rsid w:val="00FD7E5D"/>
    <w:rsid w:val="00FE47E2"/>
    <w:rsid w:val="00FE5E32"/>
    <w:rsid w:val="00FF283A"/>
    <w:rsid w:val="00FF3DFB"/>
    <w:rsid w:val="00FF4E6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C2FF9B4"/>
  <w15:chartTrackingRefBased/>
  <w15:docId w15:val="{BA3064F7-EFA6-4E69-BA49-71D0D9786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8CF"/>
    <w:pPr>
      <w:tabs>
        <w:tab w:val="left" w:pos="567"/>
      </w:tabs>
      <w:snapToGrid w:val="0"/>
      <w:spacing w:after="0" w:line="240" w:lineRule="auto"/>
    </w:pPr>
    <w:rPr>
      <w:rFonts w:ascii="Times New Roman" w:eastAsia="Times New Roman" w:hAnsi="Times New Roman" w:cs="Times New Roman"/>
      <w:snapToGrid w:val="0"/>
      <w:sz w:val="24"/>
      <w:szCs w:val="24"/>
      <w:lang w:val="en-GB"/>
    </w:rPr>
  </w:style>
  <w:style w:type="paragraph" w:styleId="Heading1">
    <w:name w:val="heading 1"/>
    <w:basedOn w:val="Normal"/>
    <w:next w:val="Normal"/>
    <w:link w:val="Heading1Char"/>
    <w:qFormat/>
    <w:rsid w:val="007B12D3"/>
    <w:pPr>
      <w:keepNext/>
      <w:keepLines/>
      <w:tabs>
        <w:tab w:val="clear" w:pos="567"/>
        <w:tab w:val="left" w:pos="709"/>
      </w:tabs>
      <w:snapToGrid/>
      <w:spacing w:before="240"/>
      <w:jc w:val="both"/>
      <w:outlineLvl w:val="0"/>
    </w:pPr>
    <w:rPr>
      <w:rFonts w:asciiTheme="majorHAnsi" w:eastAsiaTheme="majorEastAsia" w:hAnsiTheme="majorHAnsi" w:cstheme="majorBidi"/>
      <w:snapToGrid/>
      <w:color w:val="2F5496" w:themeColor="accent1" w:themeShade="BF"/>
      <w:sz w:val="32"/>
      <w:szCs w:val="32"/>
    </w:rPr>
  </w:style>
  <w:style w:type="paragraph" w:styleId="Heading2">
    <w:name w:val="heading 2"/>
    <w:basedOn w:val="Normal"/>
    <w:next w:val="Normal"/>
    <w:link w:val="Heading2Char"/>
    <w:uiPriority w:val="9"/>
    <w:semiHidden/>
    <w:unhideWhenUsed/>
    <w:qFormat/>
    <w:rsid w:val="00BF431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7">
    <w:name w:val="heading 7"/>
    <w:basedOn w:val="Normal"/>
    <w:next w:val="Normal"/>
    <w:link w:val="Heading7Char"/>
    <w:uiPriority w:val="9"/>
    <w:semiHidden/>
    <w:unhideWhenUsed/>
    <w:qFormat/>
    <w:rsid w:val="00300335"/>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08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8CF"/>
    <w:rPr>
      <w:rFonts w:ascii="Segoe UI" w:hAnsi="Segoe UI" w:cs="Segoe UI"/>
      <w:sz w:val="18"/>
      <w:szCs w:val="18"/>
    </w:rPr>
  </w:style>
  <w:style w:type="character" w:styleId="Hyperlink">
    <w:name w:val="Hyperlink"/>
    <w:basedOn w:val="DefaultParagraphFont"/>
    <w:uiPriority w:val="99"/>
    <w:unhideWhenUsed/>
    <w:qFormat/>
    <w:rsid w:val="000C1599"/>
    <w:rPr>
      <w:rFonts w:ascii="Arial" w:hAnsi="Arial"/>
      <w:color w:val="0000FF"/>
      <w:sz w:val="22"/>
      <w:u w:val="single"/>
    </w:rPr>
  </w:style>
  <w:style w:type="paragraph" w:styleId="Header">
    <w:name w:val="header"/>
    <w:basedOn w:val="Normal"/>
    <w:link w:val="HeaderChar"/>
    <w:uiPriority w:val="99"/>
    <w:unhideWhenUsed/>
    <w:rsid w:val="00AD2122"/>
    <w:pPr>
      <w:tabs>
        <w:tab w:val="clear" w:pos="567"/>
        <w:tab w:val="center" w:pos="4680"/>
        <w:tab w:val="right" w:pos="9360"/>
      </w:tabs>
    </w:pPr>
  </w:style>
  <w:style w:type="character" w:customStyle="1" w:styleId="HeaderChar">
    <w:name w:val="Header Char"/>
    <w:basedOn w:val="DefaultParagraphFont"/>
    <w:link w:val="Header"/>
    <w:uiPriority w:val="99"/>
    <w:rsid w:val="00AD2122"/>
    <w:rPr>
      <w:rFonts w:ascii="Times New Roman" w:eastAsia="Times New Roman" w:hAnsi="Times New Roman" w:cs="Times New Roman"/>
      <w:snapToGrid w:val="0"/>
      <w:sz w:val="24"/>
      <w:szCs w:val="24"/>
      <w:lang w:val="en-GB"/>
    </w:rPr>
  </w:style>
  <w:style w:type="paragraph" w:styleId="Footer">
    <w:name w:val="footer"/>
    <w:basedOn w:val="Normal"/>
    <w:link w:val="FooterChar"/>
    <w:uiPriority w:val="99"/>
    <w:unhideWhenUsed/>
    <w:rsid w:val="00AD2122"/>
    <w:pPr>
      <w:tabs>
        <w:tab w:val="clear" w:pos="567"/>
        <w:tab w:val="center" w:pos="4680"/>
        <w:tab w:val="right" w:pos="9360"/>
      </w:tabs>
    </w:pPr>
  </w:style>
  <w:style w:type="character" w:customStyle="1" w:styleId="FooterChar">
    <w:name w:val="Footer Char"/>
    <w:basedOn w:val="DefaultParagraphFont"/>
    <w:link w:val="Footer"/>
    <w:uiPriority w:val="99"/>
    <w:rsid w:val="00AD2122"/>
    <w:rPr>
      <w:rFonts w:ascii="Times New Roman" w:eastAsia="Times New Roman" w:hAnsi="Times New Roman" w:cs="Times New Roman"/>
      <w:snapToGrid w:val="0"/>
      <w:sz w:val="24"/>
      <w:szCs w:val="24"/>
      <w:lang w:val="en-GB"/>
    </w:rPr>
  </w:style>
  <w:style w:type="paragraph" w:styleId="ListParagraph">
    <w:name w:val="List Paragraph"/>
    <w:basedOn w:val="Normal"/>
    <w:uiPriority w:val="34"/>
    <w:qFormat/>
    <w:rsid w:val="005E713F"/>
    <w:pPr>
      <w:ind w:left="720"/>
      <w:contextualSpacing/>
    </w:pPr>
  </w:style>
  <w:style w:type="character" w:customStyle="1" w:styleId="Heading1Char">
    <w:name w:val="Heading 1 Char"/>
    <w:basedOn w:val="DefaultParagraphFont"/>
    <w:link w:val="Heading1"/>
    <w:rsid w:val="007B12D3"/>
    <w:rPr>
      <w:rFonts w:asciiTheme="majorHAnsi" w:eastAsiaTheme="majorEastAsia" w:hAnsiTheme="majorHAnsi" w:cstheme="majorBidi"/>
      <w:color w:val="2F5496" w:themeColor="accent1" w:themeShade="BF"/>
      <w:sz w:val="32"/>
      <w:szCs w:val="32"/>
      <w:lang w:val="en-GB"/>
    </w:rPr>
  </w:style>
  <w:style w:type="paragraph" w:styleId="FootnoteText">
    <w:name w:val="footnote text"/>
    <w:basedOn w:val="Normal"/>
    <w:link w:val="FootnoteTextChar"/>
    <w:uiPriority w:val="99"/>
    <w:unhideWhenUsed/>
    <w:rsid w:val="00303BF3"/>
    <w:rPr>
      <w:sz w:val="20"/>
      <w:szCs w:val="20"/>
    </w:rPr>
  </w:style>
  <w:style w:type="character" w:customStyle="1" w:styleId="FootnoteTextChar">
    <w:name w:val="Footnote Text Char"/>
    <w:basedOn w:val="DefaultParagraphFont"/>
    <w:link w:val="FootnoteText"/>
    <w:uiPriority w:val="99"/>
    <w:rsid w:val="00303BF3"/>
    <w:rPr>
      <w:rFonts w:ascii="Times New Roman" w:eastAsia="Times New Roman" w:hAnsi="Times New Roman" w:cs="Times New Roman"/>
      <w:snapToGrid w:val="0"/>
      <w:sz w:val="20"/>
      <w:szCs w:val="20"/>
      <w:lang w:val="en-GB"/>
    </w:rPr>
  </w:style>
  <w:style w:type="character" w:styleId="FootnoteReference">
    <w:name w:val="footnote reference"/>
    <w:basedOn w:val="DefaultParagraphFont"/>
    <w:uiPriority w:val="99"/>
    <w:unhideWhenUsed/>
    <w:rsid w:val="00303BF3"/>
    <w:rPr>
      <w:vertAlign w:val="superscript"/>
    </w:rPr>
  </w:style>
  <w:style w:type="character" w:customStyle="1" w:styleId="Heading7Char">
    <w:name w:val="Heading 7 Char"/>
    <w:basedOn w:val="DefaultParagraphFont"/>
    <w:link w:val="Heading7"/>
    <w:uiPriority w:val="9"/>
    <w:semiHidden/>
    <w:rsid w:val="00300335"/>
    <w:rPr>
      <w:rFonts w:asciiTheme="majorHAnsi" w:eastAsiaTheme="majorEastAsia" w:hAnsiTheme="majorHAnsi" w:cstheme="majorBidi"/>
      <w:i/>
      <w:iCs/>
      <w:snapToGrid w:val="0"/>
      <w:color w:val="1F3763" w:themeColor="accent1" w:themeShade="7F"/>
      <w:sz w:val="24"/>
      <w:szCs w:val="24"/>
      <w:lang w:val="en-GB"/>
    </w:rPr>
  </w:style>
  <w:style w:type="character" w:styleId="UnresolvedMention">
    <w:name w:val="Unresolved Mention"/>
    <w:basedOn w:val="DefaultParagraphFont"/>
    <w:uiPriority w:val="99"/>
    <w:semiHidden/>
    <w:unhideWhenUsed/>
    <w:rsid w:val="009B70F8"/>
    <w:rPr>
      <w:color w:val="605E5C"/>
      <w:shd w:val="clear" w:color="auto" w:fill="E1DFDD"/>
    </w:rPr>
  </w:style>
  <w:style w:type="character" w:customStyle="1" w:styleId="Heading2Char">
    <w:name w:val="Heading 2 Char"/>
    <w:basedOn w:val="DefaultParagraphFont"/>
    <w:link w:val="Heading2"/>
    <w:rsid w:val="00BF4310"/>
    <w:rPr>
      <w:rFonts w:asciiTheme="majorHAnsi" w:eastAsiaTheme="majorEastAsia" w:hAnsiTheme="majorHAnsi" w:cstheme="majorBidi"/>
      <w:snapToGrid w:val="0"/>
      <w:color w:val="2F5496" w:themeColor="accent1" w:themeShade="BF"/>
      <w:sz w:val="26"/>
      <w:szCs w:val="26"/>
      <w:lang w:val="en-GB"/>
    </w:rPr>
  </w:style>
  <w:style w:type="paragraph" w:customStyle="1" w:styleId="Listecouleur-Accent11">
    <w:name w:val="Liste couleur - Accent 11"/>
    <w:basedOn w:val="Normal"/>
    <w:qFormat/>
    <w:rsid w:val="00BF4310"/>
    <w:pPr>
      <w:ind w:left="720"/>
      <w:contextualSpacing/>
    </w:pPr>
    <w:rPr>
      <w:rFonts w:ascii="Arial" w:hAnsi="Arial"/>
      <w:snapToGrid/>
      <w:sz w:val="22"/>
    </w:rPr>
  </w:style>
  <w:style w:type="table" w:styleId="TableGrid">
    <w:name w:val="Table Grid"/>
    <w:basedOn w:val="TableNormal"/>
    <w:rsid w:val="00AC338B"/>
    <w:pPr>
      <w:spacing w:after="0" w:line="240" w:lineRule="auto"/>
    </w:pPr>
    <w:rPr>
      <w:rFonts w:ascii="Times New Roman" w:eastAsia="SimSun" w:hAnsi="Times New Roman" w:cs="Times New Roman"/>
      <w:sz w:val="20"/>
      <w:szCs w:val="20"/>
      <w:lang w:val="fr-FR"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834246">
      <w:bodyDiv w:val="1"/>
      <w:marLeft w:val="0"/>
      <w:marRight w:val="0"/>
      <w:marTop w:val="0"/>
      <w:marBottom w:val="0"/>
      <w:divBdr>
        <w:top w:val="none" w:sz="0" w:space="0" w:color="auto"/>
        <w:left w:val="none" w:sz="0" w:space="0" w:color="auto"/>
        <w:bottom w:val="none" w:sz="0" w:space="0" w:color="auto"/>
        <w:right w:val="none" w:sz="0" w:space="0" w:color="auto"/>
      </w:divBdr>
      <w:divsChild>
        <w:div w:id="725570473">
          <w:marLeft w:val="0"/>
          <w:marRight w:val="0"/>
          <w:marTop w:val="0"/>
          <w:marBottom w:val="0"/>
          <w:divBdr>
            <w:top w:val="none" w:sz="0" w:space="0" w:color="auto"/>
            <w:left w:val="none" w:sz="0" w:space="0" w:color="auto"/>
            <w:bottom w:val="none" w:sz="0" w:space="0" w:color="auto"/>
            <w:right w:val="none" w:sz="0" w:space="0" w:color="auto"/>
          </w:divBdr>
          <w:divsChild>
            <w:div w:id="1940526860">
              <w:marLeft w:val="0"/>
              <w:marRight w:val="0"/>
              <w:marTop w:val="0"/>
              <w:marBottom w:val="0"/>
              <w:divBdr>
                <w:top w:val="none" w:sz="0" w:space="0" w:color="auto"/>
                <w:left w:val="none" w:sz="0" w:space="0" w:color="auto"/>
                <w:bottom w:val="none" w:sz="0" w:space="0" w:color="auto"/>
                <w:right w:val="none" w:sz="0" w:space="0" w:color="auto"/>
              </w:divBdr>
              <w:divsChild>
                <w:div w:id="2056729997">
                  <w:marLeft w:val="0"/>
                  <w:marRight w:val="0"/>
                  <w:marTop w:val="0"/>
                  <w:marBottom w:val="0"/>
                  <w:divBdr>
                    <w:top w:val="none" w:sz="0" w:space="0" w:color="auto"/>
                    <w:left w:val="none" w:sz="0" w:space="0" w:color="auto"/>
                    <w:bottom w:val="none" w:sz="0" w:space="0" w:color="auto"/>
                    <w:right w:val="none" w:sz="0" w:space="0" w:color="auto"/>
                  </w:divBdr>
                  <w:divsChild>
                    <w:div w:id="1888105602">
                      <w:marLeft w:val="0"/>
                      <w:marRight w:val="0"/>
                      <w:marTop w:val="0"/>
                      <w:marBottom w:val="0"/>
                      <w:divBdr>
                        <w:top w:val="none" w:sz="0" w:space="0" w:color="auto"/>
                        <w:left w:val="none" w:sz="0" w:space="0" w:color="auto"/>
                        <w:bottom w:val="none" w:sz="0" w:space="0" w:color="auto"/>
                        <w:right w:val="none" w:sz="0" w:space="0" w:color="auto"/>
                      </w:divBdr>
                      <w:divsChild>
                        <w:div w:id="1642422522">
                          <w:marLeft w:val="120"/>
                          <w:marRight w:val="300"/>
                          <w:marTop w:val="120"/>
                          <w:marBottom w:val="120"/>
                          <w:divBdr>
                            <w:top w:val="none" w:sz="0" w:space="0" w:color="auto"/>
                            <w:left w:val="none" w:sz="0" w:space="0" w:color="auto"/>
                            <w:bottom w:val="none" w:sz="0" w:space="0" w:color="auto"/>
                            <w:right w:val="none" w:sz="0" w:space="0" w:color="auto"/>
                          </w:divBdr>
                          <w:divsChild>
                            <w:div w:id="1450394461">
                              <w:marLeft w:val="780"/>
                              <w:marRight w:val="240"/>
                              <w:marTop w:val="180"/>
                              <w:marBottom w:val="0"/>
                              <w:divBdr>
                                <w:top w:val="none" w:sz="0" w:space="0" w:color="auto"/>
                                <w:left w:val="none" w:sz="0" w:space="0" w:color="auto"/>
                                <w:bottom w:val="none" w:sz="0" w:space="0" w:color="auto"/>
                                <w:right w:val="none" w:sz="0" w:space="0" w:color="auto"/>
                              </w:divBdr>
                              <w:divsChild>
                                <w:div w:id="1721057036">
                                  <w:marLeft w:val="0"/>
                                  <w:marRight w:val="0"/>
                                  <w:marTop w:val="0"/>
                                  <w:marBottom w:val="0"/>
                                  <w:divBdr>
                                    <w:top w:val="none" w:sz="0" w:space="0" w:color="auto"/>
                                    <w:left w:val="none" w:sz="0" w:space="0" w:color="auto"/>
                                    <w:bottom w:val="none" w:sz="0" w:space="0" w:color="auto"/>
                                    <w:right w:val="none" w:sz="0" w:space="0" w:color="auto"/>
                                  </w:divBdr>
                                  <w:divsChild>
                                    <w:div w:id="341512129">
                                      <w:marLeft w:val="0"/>
                                      <w:marRight w:val="0"/>
                                      <w:marTop w:val="0"/>
                                      <w:marBottom w:val="0"/>
                                      <w:divBdr>
                                        <w:top w:val="none" w:sz="0" w:space="0" w:color="auto"/>
                                        <w:left w:val="none" w:sz="0" w:space="0" w:color="auto"/>
                                        <w:bottom w:val="none" w:sz="0" w:space="0" w:color="auto"/>
                                        <w:right w:val="none" w:sz="0" w:space="0" w:color="auto"/>
                                      </w:divBdr>
                                      <w:divsChild>
                                        <w:div w:id="2088452111">
                                          <w:marLeft w:val="0"/>
                                          <w:marRight w:val="0"/>
                                          <w:marTop w:val="0"/>
                                          <w:marBottom w:val="0"/>
                                          <w:divBdr>
                                            <w:top w:val="none" w:sz="0" w:space="0" w:color="auto"/>
                                            <w:left w:val="none" w:sz="0" w:space="0" w:color="auto"/>
                                            <w:bottom w:val="none" w:sz="0" w:space="0" w:color="auto"/>
                                            <w:right w:val="none" w:sz="0" w:space="0" w:color="auto"/>
                                          </w:divBdr>
                                          <w:divsChild>
                                            <w:div w:id="42495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creativecommons.org/about/cclicenses/"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gida-global.org/care" TargetMode="Externa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s://www.gida-global.org/care" TargetMode="External"/><Relationship Id="rId20" Type="http://schemas.openxmlformats.org/officeDocument/2006/relationships/header" Target="head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cid:image002.jpg@01D9AAAF.3AE364C0" TargetMode="External"/><Relationship Id="rId5" Type="http://schemas.openxmlformats.org/officeDocument/2006/relationships/webSettings" Target="webSettings.xml"/><Relationship Id="rId15" Type="http://schemas.openxmlformats.org/officeDocument/2006/relationships/hyperlink" Target="https://doi.org/10.1038/sdata.2016.18" TargetMode="External"/><Relationship Id="rId23" Type="http://schemas.openxmlformats.org/officeDocument/2006/relationships/image" Target="media/image2.jpeg"/><Relationship Id="rId28" Type="http://schemas.openxmlformats.org/officeDocument/2006/relationships/header" Target="header9.xml"/><Relationship Id="rId10" Type="http://schemas.openxmlformats.org/officeDocument/2006/relationships/footer" Target="footer1.xml"/><Relationship Id="rId19" Type="http://schemas.openxmlformats.org/officeDocument/2006/relationships/hyperlink" Target="https://creativecommons.org/about/cclicense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38/sdata.2016.18" TargetMode="Externa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DCFF4-6705-4348-8BC6-4B27C68B0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55</Pages>
  <Words>14912</Words>
  <Characters>106395</Characters>
  <Application>Microsoft Office Word</Application>
  <DocSecurity>0</DocSecurity>
  <Lines>2080</Lines>
  <Paragraphs>722</Paragraphs>
  <ScaleCrop>false</ScaleCrop>
  <HeadingPairs>
    <vt:vector size="2" baseType="variant">
      <vt:variant>
        <vt:lpstr>Title</vt:lpstr>
      </vt:variant>
      <vt:variant>
        <vt:i4>1</vt:i4>
      </vt:variant>
    </vt:vector>
  </HeadingPairs>
  <TitlesOfParts>
    <vt:vector size="1" baseType="lpstr">
      <vt:lpstr>Принятые решения и резолюции</vt:lpstr>
    </vt:vector>
  </TitlesOfParts>
  <Company/>
  <LinksUpToDate>false</LinksUpToDate>
  <CharactersWithSpaces>120804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Принятые решения и резолюции</dc:title>
  <dc:subject>IOC/A-32/Decisions</dc:subject>
  <dc:creator>Gurzhiy, Alexander</dc:creator>
  <cp:keywords>0</cp:keywords>
  <dc:description/>
  <cp:lastModifiedBy>Chakhvorostova, Valentina</cp:lastModifiedBy>
  <cp:revision>109</cp:revision>
  <dcterms:created xsi:type="dcterms:W3CDTF">2023-06-23T09:31:00Z</dcterms:created>
  <dcterms:modified xsi:type="dcterms:W3CDTF">2023-06-30T15:46:00Z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DCPMS">
    <vt:lpwstr>2302024</vt:lpwstr>
  </property>
  <property fmtid="{D5CDD505-2E9C-101B-9397-08002B2CF9AE}" pid="3" name="Language">
    <vt:lpwstr>R</vt:lpwstr>
  </property>
</Properties>
</file>