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9D75E2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  <w:r>
        <w:rPr>
          <w:rFonts w:asciiTheme="minorBidi" w:hAnsiTheme="minorBidi"/>
          <w:b/>
          <w:bCs/>
          <w:noProof/>
          <w:color w:val="153D63" w:themeColor="text2" w:themeTint="E6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1763F3D4" wp14:editId="708DC5C8">
            <wp:simplePos x="0" y="0"/>
            <wp:positionH relativeFrom="column">
              <wp:posOffset>495935</wp:posOffset>
            </wp:positionH>
            <wp:positionV relativeFrom="paragraph">
              <wp:posOffset>114300</wp:posOffset>
            </wp:positionV>
            <wp:extent cx="2545715" cy="1036320"/>
            <wp:effectExtent l="0" t="0" r="0" b="0"/>
            <wp:wrapThrough wrapText="bothSides">
              <wp:wrapPolygon edited="0">
                <wp:start x="0" y="0"/>
                <wp:lineTo x="0" y="21044"/>
                <wp:lineTo x="21498" y="21044"/>
                <wp:lineTo x="21498" y="0"/>
                <wp:lineTo x="0" y="0"/>
              </wp:wrapPolygon>
            </wp:wrapThrough>
            <wp:docPr id="869835753" name="Picture 2" descr="A blue and white logo with wav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9835753" name="Picture 2" descr="A blue and white logo with waves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545715" cy="1036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Bidi" w:hAnsiTheme="minorBidi"/>
          <w:b/>
          <w:bCs/>
          <w:noProof/>
          <w:color w:val="153D63" w:themeColor="text2" w:themeTint="E6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09E98B96" wp14:editId="5F9CABC4">
            <wp:simplePos x="0" y="0"/>
            <wp:positionH relativeFrom="column">
              <wp:posOffset>3141980</wp:posOffset>
            </wp:positionH>
            <wp:positionV relativeFrom="paragraph">
              <wp:posOffset>114935</wp:posOffset>
            </wp:positionV>
            <wp:extent cx="1077595" cy="988695"/>
            <wp:effectExtent l="0" t="0" r="0" b="0"/>
            <wp:wrapThrough wrapText="bothSides">
              <wp:wrapPolygon edited="0">
                <wp:start x="0" y="0"/>
                <wp:lineTo x="0" y="21225"/>
                <wp:lineTo x="21384" y="21225"/>
                <wp:lineTo x="21384" y="0"/>
                <wp:lineTo x="0" y="0"/>
              </wp:wrapPolygon>
            </wp:wrapThrough>
            <wp:docPr id="346829000" name="Picture 3" descr="A logo with a map and peop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6829000" name="Picture 3" descr="A logo with a map and people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077595" cy="988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Bidi" w:hAnsiTheme="minorBidi"/>
          <w:b/>
          <w:bCs/>
          <w:noProof/>
          <w:color w:val="153D63" w:themeColor="text2" w:themeTint="E6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87679D6" wp14:editId="142CD558">
            <wp:simplePos x="0" y="0"/>
            <wp:positionH relativeFrom="column">
              <wp:posOffset>4441424</wp:posOffset>
            </wp:positionH>
            <wp:positionV relativeFrom="paragraph">
              <wp:posOffset>77402</wp:posOffset>
            </wp:positionV>
            <wp:extent cx="1063549" cy="1170353"/>
            <wp:effectExtent l="0" t="0" r="0" b="0"/>
            <wp:wrapThrough wrapText="bothSides">
              <wp:wrapPolygon edited="0">
                <wp:start x="1161" y="703"/>
                <wp:lineTo x="1161" y="12306"/>
                <wp:lineTo x="1935" y="12658"/>
                <wp:lineTo x="5806" y="13009"/>
                <wp:lineTo x="1548" y="15470"/>
                <wp:lineTo x="1548" y="20041"/>
                <wp:lineTo x="19742" y="20041"/>
                <wp:lineTo x="20129" y="16174"/>
                <wp:lineTo x="15871" y="13361"/>
                <wp:lineTo x="19355" y="12658"/>
                <wp:lineTo x="21290" y="11603"/>
                <wp:lineTo x="20129" y="703"/>
                <wp:lineTo x="1161" y="703"/>
              </wp:wrapPolygon>
            </wp:wrapThrough>
            <wp:docPr id="200306750" name="Picture 1" descr="A blue flag with yellow sta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306750" name="Picture 1" descr="A blue flag with yellow stars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63549" cy="117035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EC026CE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0C9DA686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170A158F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78E9CF3C" w14:textId="77777777" w:rsidR="00F218A1" w:rsidRDefault="00F218A1" w:rsidP="00F218A1">
      <w:pPr>
        <w:spacing w:after="0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3CC02B28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33810030" w14:textId="77777777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  <w:proofErr w:type="spellStart"/>
      <w:r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  <w:t>CoastWAVE</w:t>
      </w:r>
      <w:proofErr w:type="spellEnd"/>
      <w:r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  <w:t xml:space="preserve"> 2.0</w:t>
      </w:r>
    </w:p>
    <w:p w14:paraId="334468D6" w14:textId="7D61FF03" w:rsidR="00F218A1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  <w:r w:rsidRPr="00C26B24"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  <w:t>First Project Steering Committee (PSC) Meeting</w:t>
      </w:r>
    </w:p>
    <w:p w14:paraId="6276A245" w14:textId="77777777" w:rsidR="00F218A1" w:rsidRPr="00C26B24" w:rsidRDefault="00F218A1" w:rsidP="00F218A1">
      <w:pPr>
        <w:spacing w:after="0"/>
        <w:jc w:val="center"/>
        <w:rPr>
          <w:rFonts w:asciiTheme="minorBidi" w:hAnsiTheme="minorBidi"/>
          <w:color w:val="153D63" w:themeColor="text2" w:themeTint="E6"/>
          <w:sz w:val="28"/>
          <w:szCs w:val="28"/>
        </w:rPr>
      </w:pPr>
      <w:r w:rsidRPr="00C26B24"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  <w:t>Meeting Report</w:t>
      </w:r>
    </w:p>
    <w:p w14:paraId="7C3C2AAC" w14:textId="77777777" w:rsidR="00F218A1" w:rsidRPr="00074CD5" w:rsidRDefault="00F218A1" w:rsidP="00F218A1">
      <w:pPr>
        <w:spacing w:after="0"/>
        <w:jc w:val="center"/>
        <w:rPr>
          <w:rFonts w:asciiTheme="minorBidi" w:hAnsiTheme="minorBidi"/>
          <w:b/>
          <w:bCs/>
          <w:color w:val="153D63" w:themeColor="text2" w:themeTint="E6"/>
          <w:sz w:val="28"/>
          <w:szCs w:val="28"/>
        </w:rPr>
      </w:pPr>
    </w:p>
    <w:p w14:paraId="2B3E011F" w14:textId="77777777" w:rsidR="00F218A1" w:rsidRDefault="00F218A1" w:rsidP="00F218A1">
      <w:pPr>
        <w:spacing w:after="0"/>
        <w:jc w:val="center"/>
        <w:rPr>
          <w:rFonts w:asciiTheme="minorBidi" w:hAnsiTheme="minorBidi"/>
          <w:sz w:val="28"/>
          <w:szCs w:val="28"/>
        </w:rPr>
      </w:pPr>
    </w:p>
    <w:p w14:paraId="04BDC6D3" w14:textId="77777777" w:rsidR="00F218A1" w:rsidRDefault="00F218A1" w:rsidP="00F218A1">
      <w:pPr>
        <w:spacing w:after="0"/>
        <w:rPr>
          <w:rFonts w:asciiTheme="minorBidi" w:hAnsiTheme="minorBidi"/>
          <w:sz w:val="28"/>
          <w:szCs w:val="28"/>
        </w:rPr>
      </w:pPr>
    </w:p>
    <w:p w14:paraId="7F8147D8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  <w:sz w:val="24"/>
          <w:szCs w:val="24"/>
        </w:rPr>
      </w:pPr>
      <w:r w:rsidRPr="00C26B24">
        <w:rPr>
          <w:rFonts w:asciiTheme="minorBidi" w:hAnsiTheme="minorBidi"/>
          <w:b/>
          <w:bCs/>
          <w:sz w:val="24"/>
          <w:szCs w:val="24"/>
        </w:rPr>
        <w:t>Date:</w:t>
      </w:r>
      <w:r w:rsidRPr="00C26B24">
        <w:rPr>
          <w:rFonts w:asciiTheme="minorBidi" w:hAnsiTheme="minorBidi"/>
          <w:sz w:val="24"/>
          <w:szCs w:val="24"/>
        </w:rPr>
        <w:t xml:space="preserve"> January 10, 2025</w:t>
      </w:r>
      <w:r w:rsidRPr="00C26B24">
        <w:rPr>
          <w:rFonts w:asciiTheme="minorBidi" w:hAnsiTheme="minorBidi"/>
          <w:sz w:val="24"/>
          <w:szCs w:val="24"/>
        </w:rPr>
        <w:br/>
      </w:r>
      <w:r w:rsidRPr="00C26B24">
        <w:rPr>
          <w:rFonts w:asciiTheme="minorBidi" w:hAnsiTheme="minorBidi"/>
          <w:b/>
          <w:bCs/>
          <w:sz w:val="24"/>
          <w:szCs w:val="24"/>
        </w:rPr>
        <w:t>Time:</w:t>
      </w:r>
      <w:r w:rsidRPr="00C26B24">
        <w:rPr>
          <w:rFonts w:asciiTheme="minorBidi" w:hAnsiTheme="minorBidi"/>
          <w:sz w:val="24"/>
          <w:szCs w:val="24"/>
        </w:rPr>
        <w:t xml:space="preserve"> 9:04 AM</w:t>
      </w:r>
      <w:r w:rsidRPr="00C26B24">
        <w:rPr>
          <w:rFonts w:asciiTheme="minorBidi" w:hAnsiTheme="minorBidi"/>
          <w:sz w:val="24"/>
          <w:szCs w:val="24"/>
        </w:rPr>
        <w:br/>
      </w:r>
      <w:r w:rsidRPr="00C26B24">
        <w:rPr>
          <w:rFonts w:asciiTheme="minorBidi" w:hAnsiTheme="minorBidi"/>
          <w:b/>
          <w:bCs/>
          <w:sz w:val="24"/>
          <w:szCs w:val="24"/>
        </w:rPr>
        <w:t>Location:</w:t>
      </w:r>
      <w:r w:rsidRPr="00C26B24">
        <w:rPr>
          <w:rFonts w:asciiTheme="minorBidi" w:hAnsiTheme="minorBidi"/>
          <w:sz w:val="24"/>
          <w:szCs w:val="24"/>
        </w:rPr>
        <w:t xml:space="preserve"> Online</w:t>
      </w:r>
      <w:r>
        <w:rPr>
          <w:rFonts w:asciiTheme="minorBidi" w:hAnsiTheme="minorBidi"/>
          <w:sz w:val="24"/>
          <w:szCs w:val="24"/>
        </w:rPr>
        <w:t xml:space="preserve"> Zoom meeting</w:t>
      </w:r>
    </w:p>
    <w:p w14:paraId="1DAE1658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3A9BDE99" w14:textId="77777777" w:rsidR="00F218A1" w:rsidRPr="008B2D6C" w:rsidRDefault="00F218A1" w:rsidP="00F218A1">
      <w:pPr>
        <w:spacing w:after="0"/>
        <w:rPr>
          <w:rFonts w:asciiTheme="minorBidi" w:hAnsiTheme="minorBidi"/>
          <w:b/>
          <w:bCs/>
          <w:color w:val="156082" w:themeColor="accent1"/>
        </w:rPr>
      </w:pPr>
      <w:r w:rsidRPr="00C26B24">
        <w:rPr>
          <w:rFonts w:asciiTheme="minorBidi" w:hAnsiTheme="minorBidi"/>
          <w:b/>
          <w:bCs/>
          <w:color w:val="156082" w:themeColor="accent1"/>
        </w:rPr>
        <w:t>Attendees:</w:t>
      </w:r>
    </w:p>
    <w:p w14:paraId="08B76901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  <w:color w:val="156082" w:themeColor="accent1"/>
        </w:rPr>
      </w:pPr>
    </w:p>
    <w:tbl>
      <w:tblPr>
        <w:tblW w:w="9455" w:type="dxa"/>
        <w:tblInd w:w="113" w:type="dxa"/>
        <w:tblLook w:val="04A0" w:firstRow="1" w:lastRow="0" w:firstColumn="1" w:lastColumn="0" w:noHBand="0" w:noVBand="1"/>
      </w:tblPr>
      <w:tblGrid>
        <w:gridCol w:w="5640"/>
        <w:gridCol w:w="278"/>
        <w:gridCol w:w="3540"/>
      </w:tblGrid>
      <w:tr w:rsidR="00F218A1" w:rsidRPr="00C516BD" w14:paraId="078F34EB" w14:textId="77777777" w:rsidTr="000942D0">
        <w:trPr>
          <w:trHeight w:val="290"/>
        </w:trPr>
        <w:tc>
          <w:tcPr>
            <w:tcW w:w="5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40188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kern w:val="0"/>
                <w14:ligatures w14:val="none"/>
              </w:rPr>
            </w:pPr>
            <w:proofErr w:type="spellStart"/>
            <w:r w:rsidRPr="00C516BD">
              <w:rPr>
                <w:rFonts w:asciiTheme="minorBidi" w:eastAsia="Times New Roman" w:hAnsiTheme="minorBidi"/>
                <w:b/>
                <w:bCs/>
                <w:kern w:val="0"/>
                <w14:ligatures w14:val="none"/>
              </w:rPr>
              <w:t>CoastWAVE</w:t>
            </w:r>
            <w:proofErr w:type="spellEnd"/>
            <w:r w:rsidRPr="00C516BD">
              <w:rPr>
                <w:rFonts w:asciiTheme="minorBidi" w:eastAsia="Times New Roman" w:hAnsiTheme="minorBidi"/>
                <w:b/>
                <w:bCs/>
                <w:kern w:val="0"/>
                <w14:ligatures w14:val="none"/>
              </w:rPr>
              <w:t xml:space="preserve"> Phase 2-Project Steering Committee</w:t>
            </w:r>
          </w:p>
        </w:tc>
        <w:tc>
          <w:tcPr>
            <w:tcW w:w="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BCB1E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 </w:t>
            </w:r>
          </w:p>
        </w:tc>
        <w:tc>
          <w:tcPr>
            <w:tcW w:w="3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C42E5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b/>
                <w:bCs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b/>
                <w:bCs/>
                <w:kern w:val="0"/>
                <w14:ligatures w14:val="none"/>
              </w:rPr>
              <w:t>Members</w:t>
            </w:r>
          </w:p>
        </w:tc>
      </w:tr>
      <w:tr w:rsidR="00F218A1" w:rsidRPr="00C516BD" w14:paraId="464A1C75" w14:textId="77777777" w:rsidTr="000942D0">
        <w:trPr>
          <w:trHeight w:val="290"/>
        </w:trPr>
        <w:tc>
          <w:tcPr>
            <w:tcW w:w="5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DDA2A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Chair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738FB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: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B19FBD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Denis Chang Seng</w:t>
            </w:r>
          </w:p>
        </w:tc>
      </w:tr>
      <w:tr w:rsidR="00F218A1" w:rsidRPr="00C516BD" w14:paraId="7E526BCB" w14:textId="77777777" w:rsidTr="000942D0">
        <w:trPr>
          <w:trHeight w:val="580"/>
        </w:trPr>
        <w:tc>
          <w:tcPr>
            <w:tcW w:w="5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285A7" w14:textId="77777777" w:rsidR="00F218A1" w:rsidRPr="00C516BD" w:rsidRDefault="00F218A1" w:rsidP="000942D0">
            <w:pPr>
              <w:spacing w:after="0" w:line="240" w:lineRule="auto"/>
              <w:ind w:firstLineChars="100" w:firstLine="220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ICG/NEAMTWS Chairperson or alternatively a nominated member by ICG/NEAMTWS officers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E26A5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: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D4CA8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Alessandro Amato</w:t>
            </w:r>
          </w:p>
        </w:tc>
      </w:tr>
      <w:tr w:rsidR="00F218A1" w:rsidRPr="00C516BD" w14:paraId="1B2F1170" w14:textId="77777777" w:rsidTr="000942D0">
        <w:trPr>
          <w:trHeight w:val="1979"/>
        </w:trPr>
        <w:tc>
          <w:tcPr>
            <w:tcW w:w="5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55BD" w14:textId="77777777" w:rsidR="00F218A1" w:rsidRPr="00C516BD" w:rsidRDefault="00F218A1" w:rsidP="000942D0">
            <w:pPr>
              <w:spacing w:after="0" w:line="240" w:lineRule="auto"/>
              <w:ind w:firstLineChars="100" w:firstLine="220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One co-chairperson from each WGs and TTs (On a rotational basis or flexible arrangement options in case one is unable to participate) based on representative participation.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C0B67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: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BE3CCC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 xml:space="preserve">Didem </w:t>
            </w:r>
            <w:proofErr w:type="spellStart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Musavver</w:t>
            </w:r>
            <w:proofErr w:type="spellEnd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 xml:space="preserve"> Cambaz (WG2/3)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>Audrey GAILLER (WG1)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 xml:space="preserve">Fabrizio </w:t>
            </w:r>
            <w:proofErr w:type="gramStart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Romano(</w:t>
            </w:r>
            <w:proofErr w:type="gramEnd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TT-Non-seismic)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>Ceren Ozer Ozdinler (TT-TE)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>Eleni Daskalaki (TT-TR)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>Ignacio Aguirre Ayerbe (TT on Governance)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</w:r>
          </w:p>
        </w:tc>
      </w:tr>
      <w:tr w:rsidR="00F218A1" w:rsidRPr="00C516BD" w14:paraId="4256354B" w14:textId="77777777" w:rsidTr="000942D0">
        <w:trPr>
          <w:trHeight w:val="290"/>
        </w:trPr>
        <w:tc>
          <w:tcPr>
            <w:tcW w:w="5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CB96B" w14:textId="77777777" w:rsidR="00F218A1" w:rsidRPr="00C516BD" w:rsidRDefault="00F218A1" w:rsidP="000942D0">
            <w:pPr>
              <w:spacing w:after="0" w:line="240" w:lineRule="auto"/>
              <w:ind w:firstLineChars="100" w:firstLine="220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DG-ECHO representative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245DE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: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DF2334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Olimpia Imperiali</w:t>
            </w:r>
          </w:p>
        </w:tc>
      </w:tr>
      <w:tr w:rsidR="00F218A1" w:rsidRPr="00C516BD" w14:paraId="1C4DE976" w14:textId="77777777" w:rsidTr="000942D0">
        <w:trPr>
          <w:trHeight w:val="613"/>
        </w:trPr>
        <w:tc>
          <w:tcPr>
            <w:tcW w:w="5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748F4" w14:textId="77777777" w:rsidR="00F218A1" w:rsidRPr="00C516BD" w:rsidRDefault="00F218A1" w:rsidP="000942D0">
            <w:pPr>
              <w:spacing w:after="0" w:line="240" w:lineRule="auto"/>
              <w:ind w:firstLineChars="100" w:firstLine="220"/>
              <w:rPr>
                <w:rFonts w:asciiTheme="minorBidi" w:eastAsia="Times New Roman" w:hAnsiTheme="minorBidi"/>
                <w:kern w:val="0"/>
                <w14:ligatures w14:val="none"/>
              </w:rPr>
            </w:pPr>
            <w:proofErr w:type="spellStart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CoastWAVE</w:t>
            </w:r>
            <w:proofErr w:type="spellEnd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 xml:space="preserve"> Project Staff</w:t>
            </w:r>
          </w:p>
        </w:tc>
        <w:tc>
          <w:tcPr>
            <w:tcW w:w="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66FCA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:</w:t>
            </w:r>
          </w:p>
        </w:tc>
        <w:tc>
          <w:tcPr>
            <w:tcW w:w="3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B663C" w14:textId="77777777" w:rsidR="00F218A1" w:rsidRPr="00C516BD" w:rsidRDefault="00F218A1" w:rsidP="000942D0">
            <w:pPr>
              <w:spacing w:after="0" w:line="240" w:lineRule="auto"/>
              <w:rPr>
                <w:rFonts w:asciiTheme="minorBidi" w:eastAsia="Times New Roman" w:hAnsiTheme="minorBidi"/>
                <w:kern w:val="0"/>
                <w14:ligatures w14:val="none"/>
              </w:rPr>
            </w:pPr>
            <w:proofErr w:type="gramStart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 xml:space="preserve">Derya  </w:t>
            </w:r>
            <w:proofErr w:type="spellStart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>Itir</w:t>
            </w:r>
            <w:proofErr w:type="spellEnd"/>
            <w:proofErr w:type="gramEnd"/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t xml:space="preserve"> Vennin</w:t>
            </w:r>
            <w:r w:rsidRPr="00C516BD">
              <w:rPr>
                <w:rFonts w:asciiTheme="minorBidi" w:eastAsia="Times New Roman" w:hAnsiTheme="minorBidi"/>
                <w:kern w:val="0"/>
                <w14:ligatures w14:val="none"/>
              </w:rPr>
              <w:br/>
              <w:t>Anzhela Danilova</w:t>
            </w:r>
          </w:p>
        </w:tc>
      </w:tr>
    </w:tbl>
    <w:p w14:paraId="7402094A" w14:textId="77777777" w:rsidR="00F218A1" w:rsidRPr="006D5A06" w:rsidRDefault="00F218A1" w:rsidP="00F218A1">
      <w:pPr>
        <w:spacing w:after="0"/>
        <w:rPr>
          <w:rFonts w:asciiTheme="minorBidi" w:hAnsiTheme="minorBidi"/>
          <w:i/>
          <w:iCs/>
        </w:rPr>
      </w:pPr>
      <w:r w:rsidRPr="006D5A06">
        <w:rPr>
          <w:rFonts w:asciiTheme="minorBidi" w:hAnsiTheme="minorBidi"/>
          <w:i/>
          <w:iCs/>
        </w:rPr>
        <w:t>UNDRR has not been represented in the first meeting</w:t>
      </w:r>
    </w:p>
    <w:p w14:paraId="0D2B4948" w14:textId="77777777" w:rsidR="00F218A1" w:rsidRPr="00074CD5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50A70A20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333C4598" w14:textId="77777777" w:rsidR="00F218A1" w:rsidRPr="008B2D6C" w:rsidRDefault="00F218A1" w:rsidP="00F218A1">
      <w:pPr>
        <w:pStyle w:val="ListParagraph"/>
        <w:numPr>
          <w:ilvl w:val="0"/>
          <w:numId w:val="19"/>
        </w:num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Welcome and Opening Remarks</w:t>
      </w:r>
    </w:p>
    <w:p w14:paraId="2A469523" w14:textId="77777777" w:rsidR="00F218A1" w:rsidRPr="00964A97" w:rsidRDefault="00F218A1" w:rsidP="00F218A1">
      <w:pPr>
        <w:pStyle w:val="ListParagraph"/>
        <w:spacing w:after="0"/>
        <w:rPr>
          <w:rFonts w:asciiTheme="minorBidi" w:hAnsiTheme="minorBidi"/>
          <w:b/>
          <w:bCs/>
        </w:rPr>
      </w:pPr>
    </w:p>
    <w:p w14:paraId="70D42D0A" w14:textId="77777777" w:rsidR="00F218A1" w:rsidRPr="00C26B24" w:rsidRDefault="00F218A1" w:rsidP="00F218A1">
      <w:pPr>
        <w:numPr>
          <w:ilvl w:val="0"/>
          <w:numId w:val="1"/>
        </w:numPr>
        <w:spacing w:after="0"/>
        <w:rPr>
          <w:rFonts w:asciiTheme="minorBidi" w:hAnsiTheme="minorBidi"/>
        </w:rPr>
      </w:pPr>
      <w:r w:rsidRPr="006D5A06">
        <w:rPr>
          <w:rFonts w:asciiTheme="minorBidi" w:hAnsiTheme="minorBidi"/>
        </w:rPr>
        <w:t>Denis Chang Seng o</w:t>
      </w:r>
      <w:r w:rsidRPr="00C26B24">
        <w:rPr>
          <w:rFonts w:asciiTheme="minorBidi" w:hAnsiTheme="minorBidi"/>
        </w:rPr>
        <w:t>pened the meeting, emphasizing the importance of lessons learned from prior project phases to improve leadership, coordination, and administration.</w:t>
      </w:r>
    </w:p>
    <w:p w14:paraId="16D0C3DC" w14:textId="77777777" w:rsidR="00F218A1" w:rsidRPr="00C26B24" w:rsidRDefault="00F218A1" w:rsidP="00F218A1">
      <w:pPr>
        <w:numPr>
          <w:ilvl w:val="1"/>
          <w:numId w:val="1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Clarified PSC’s advisory role in providing strategic guidance, reviewing outputs, and overseeing progress.</w:t>
      </w:r>
    </w:p>
    <w:p w14:paraId="61F67FB3" w14:textId="77777777" w:rsidR="00F218A1" w:rsidRDefault="00F218A1" w:rsidP="00F218A1">
      <w:pPr>
        <w:numPr>
          <w:ilvl w:val="1"/>
          <w:numId w:val="1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lastRenderedPageBreak/>
        <w:t>Mentioned plans for biannual meetings with flexibility for urgent sessions.</w:t>
      </w:r>
    </w:p>
    <w:p w14:paraId="488DD962" w14:textId="77777777" w:rsidR="00F218A1" w:rsidRPr="00C26B24" w:rsidRDefault="00F218A1" w:rsidP="00F218A1">
      <w:pPr>
        <w:spacing w:after="0"/>
        <w:ind w:left="1080"/>
        <w:rPr>
          <w:rFonts w:asciiTheme="minorBidi" w:hAnsiTheme="minorBidi"/>
        </w:rPr>
      </w:pPr>
    </w:p>
    <w:p w14:paraId="04D958E6" w14:textId="77777777" w:rsidR="00F218A1" w:rsidRPr="008B2D6C" w:rsidRDefault="00F218A1" w:rsidP="00F218A1">
      <w:p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C26B24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 xml:space="preserve">2. </w:t>
      </w: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Project Overall Summary and Status Report (Derya Vennin, project coordinator)</w:t>
      </w:r>
    </w:p>
    <w:p w14:paraId="2134304C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6A2D84AF" w14:textId="77777777" w:rsidR="00F218A1" w:rsidRPr="00C26B24" w:rsidRDefault="00F218A1" w:rsidP="00F218A1">
      <w:pPr>
        <w:spacing w:after="0"/>
        <w:ind w:firstLine="360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 xml:space="preserve">2.1 </w:t>
      </w:r>
      <w:r w:rsidRPr="00C26B24">
        <w:rPr>
          <w:rFonts w:asciiTheme="minorBidi" w:hAnsiTheme="minorBidi"/>
          <w:b/>
          <w:bCs/>
        </w:rPr>
        <w:t xml:space="preserve">Review of PSC </w:t>
      </w:r>
      <w:r w:rsidRPr="00074CD5">
        <w:rPr>
          <w:rFonts w:asciiTheme="minorBidi" w:hAnsiTheme="minorBidi"/>
          <w:b/>
          <w:bCs/>
        </w:rPr>
        <w:t xml:space="preserve">Composition, </w:t>
      </w:r>
      <w:r w:rsidRPr="00C26B24">
        <w:rPr>
          <w:rFonts w:asciiTheme="minorBidi" w:hAnsiTheme="minorBidi"/>
          <w:b/>
          <w:bCs/>
        </w:rPr>
        <w:t>Roles and Responsibilities</w:t>
      </w:r>
    </w:p>
    <w:p w14:paraId="6F482CCD" w14:textId="77777777" w:rsidR="00F218A1" w:rsidRPr="00074CD5" w:rsidRDefault="00F218A1" w:rsidP="00F218A1">
      <w:pPr>
        <w:pStyle w:val="NormalWeb"/>
        <w:numPr>
          <w:ilvl w:val="0"/>
          <w:numId w:val="2"/>
        </w:numPr>
        <w:spacing w:after="0" w:afterAutospacing="0"/>
        <w:rPr>
          <w:rFonts w:asciiTheme="minorBidi" w:hAnsiTheme="minorBidi" w:cstheme="minorBidi"/>
          <w:sz w:val="22"/>
          <w:szCs w:val="22"/>
        </w:rPr>
      </w:pPr>
      <w:r w:rsidRPr="00074CD5">
        <w:rPr>
          <w:rFonts w:asciiTheme="minorBidi" w:hAnsiTheme="minorBidi" w:cstheme="minorBidi"/>
          <w:sz w:val="22"/>
          <w:szCs w:val="22"/>
        </w:rPr>
        <w:t>Members include representatives from UNESCO, EU, UNDRR, and various working groups</w:t>
      </w:r>
      <w:r>
        <w:rPr>
          <w:rFonts w:asciiTheme="minorBidi" w:hAnsiTheme="minorBidi" w:cstheme="minorBidi"/>
          <w:sz w:val="22"/>
          <w:szCs w:val="22"/>
        </w:rPr>
        <w:t xml:space="preserve"> and task teams of ICG/NEAMTWS</w:t>
      </w:r>
      <w:r w:rsidRPr="00074CD5">
        <w:rPr>
          <w:rFonts w:asciiTheme="minorBidi" w:hAnsiTheme="minorBidi" w:cstheme="minorBidi"/>
          <w:sz w:val="22"/>
          <w:szCs w:val="22"/>
        </w:rPr>
        <w:t>.</w:t>
      </w:r>
    </w:p>
    <w:p w14:paraId="3EEB9EA5" w14:textId="77777777" w:rsidR="00F218A1" w:rsidRPr="00074CD5" w:rsidRDefault="00F218A1" w:rsidP="00F218A1">
      <w:pPr>
        <w:pStyle w:val="NormalWeb"/>
        <w:numPr>
          <w:ilvl w:val="0"/>
          <w:numId w:val="2"/>
        </w:numPr>
        <w:spacing w:after="0" w:afterAutospacing="0"/>
        <w:rPr>
          <w:rFonts w:asciiTheme="minorBidi" w:hAnsiTheme="minorBidi" w:cstheme="minorBidi"/>
          <w:sz w:val="22"/>
          <w:szCs w:val="22"/>
        </w:rPr>
      </w:pPr>
      <w:r w:rsidRPr="00074CD5">
        <w:rPr>
          <w:rFonts w:asciiTheme="minorBidi" w:hAnsiTheme="minorBidi" w:cstheme="minorBidi"/>
          <w:sz w:val="22"/>
          <w:szCs w:val="22"/>
        </w:rPr>
        <w:t>PSC’s role is advisory, ensuring compliance with project objectives and timelines.</w:t>
      </w:r>
    </w:p>
    <w:p w14:paraId="7032089D" w14:textId="77777777" w:rsidR="00F218A1" w:rsidRPr="00074CD5" w:rsidRDefault="00F218A1" w:rsidP="00F218A1">
      <w:pPr>
        <w:pStyle w:val="NormalWeb"/>
        <w:numPr>
          <w:ilvl w:val="0"/>
          <w:numId w:val="2"/>
        </w:numPr>
        <w:spacing w:after="0" w:afterAutospacing="0"/>
        <w:rPr>
          <w:rFonts w:asciiTheme="minorBidi" w:hAnsiTheme="minorBidi" w:cstheme="minorBidi"/>
          <w:sz w:val="22"/>
          <w:szCs w:val="22"/>
        </w:rPr>
      </w:pPr>
      <w:r w:rsidRPr="00074CD5">
        <w:rPr>
          <w:rFonts w:asciiTheme="minorBidi" w:hAnsiTheme="minorBidi" w:cstheme="minorBidi"/>
          <w:sz w:val="22"/>
          <w:szCs w:val="22"/>
        </w:rPr>
        <w:t>Secretariat responsibilities lie with UNESCO, with Denis chairing the committee.</w:t>
      </w:r>
    </w:p>
    <w:p w14:paraId="4A8165B9" w14:textId="77777777" w:rsidR="00F218A1" w:rsidRPr="00C26B24" w:rsidRDefault="00F218A1" w:rsidP="00F218A1">
      <w:pPr>
        <w:numPr>
          <w:ilvl w:val="0"/>
          <w:numId w:val="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PSC’s primary role: Providing strategic guidance, reviewing outputs, and advising on adjustments.</w:t>
      </w:r>
    </w:p>
    <w:p w14:paraId="61283941" w14:textId="77777777" w:rsidR="00F218A1" w:rsidRDefault="00F218A1" w:rsidP="00F218A1">
      <w:pPr>
        <w:numPr>
          <w:ilvl w:val="0"/>
          <w:numId w:val="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UNESCO’s role: </w:t>
      </w:r>
      <w:r>
        <w:rPr>
          <w:rFonts w:asciiTheme="minorBidi" w:hAnsiTheme="minorBidi"/>
        </w:rPr>
        <w:t>Project</w:t>
      </w:r>
      <w:r w:rsidRPr="00C26B24">
        <w:rPr>
          <w:rFonts w:asciiTheme="minorBidi" w:hAnsiTheme="minorBidi"/>
        </w:rPr>
        <w:t xml:space="preserve"> management and reporting.</w:t>
      </w:r>
    </w:p>
    <w:p w14:paraId="5F2964A7" w14:textId="77777777" w:rsidR="00F218A1" w:rsidRPr="00C26B24" w:rsidRDefault="00F218A1" w:rsidP="00F218A1">
      <w:pPr>
        <w:numPr>
          <w:ilvl w:val="0"/>
          <w:numId w:val="2"/>
        </w:numPr>
        <w:spacing w:after="0"/>
        <w:rPr>
          <w:rFonts w:asciiTheme="minorBidi" w:hAnsiTheme="minorBidi"/>
        </w:rPr>
      </w:pPr>
      <w:r>
        <w:rPr>
          <w:rFonts w:asciiTheme="minorBidi" w:hAnsiTheme="minorBidi"/>
        </w:rPr>
        <w:t xml:space="preserve">Role of PSC is read from UNESCO-IOC DG ECHO </w:t>
      </w:r>
      <w:proofErr w:type="spellStart"/>
      <w:r>
        <w:rPr>
          <w:rFonts w:asciiTheme="minorBidi" w:hAnsiTheme="minorBidi"/>
        </w:rPr>
        <w:t>CoastWAVE</w:t>
      </w:r>
      <w:proofErr w:type="spellEnd"/>
      <w:r>
        <w:rPr>
          <w:rFonts w:asciiTheme="minorBidi" w:hAnsiTheme="minorBidi"/>
        </w:rPr>
        <w:t xml:space="preserve"> 2 project proposal</w:t>
      </w:r>
    </w:p>
    <w:p w14:paraId="5207460A" w14:textId="77777777" w:rsidR="00F218A1" w:rsidRPr="00C26B24" w:rsidRDefault="00F218A1" w:rsidP="00F218A1">
      <w:pPr>
        <w:numPr>
          <w:ilvl w:val="0"/>
          <w:numId w:val="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Discussion highlighted:</w:t>
      </w:r>
    </w:p>
    <w:p w14:paraId="7C16D2A2" w14:textId="77777777" w:rsidR="00F218A1" w:rsidRPr="00C26B24" w:rsidRDefault="00F218A1" w:rsidP="00F218A1">
      <w:pPr>
        <w:numPr>
          <w:ilvl w:val="1"/>
          <w:numId w:val="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Overlap between UNESCO’s coordination role and PSC’s advisory role.</w:t>
      </w:r>
    </w:p>
    <w:p w14:paraId="129B8B5D" w14:textId="77777777" w:rsidR="00F218A1" w:rsidRPr="00C26B24" w:rsidRDefault="00F218A1" w:rsidP="00F218A1">
      <w:pPr>
        <w:numPr>
          <w:ilvl w:val="1"/>
          <w:numId w:val="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Importance of maintaining distinct responsibilities to avoid conflicts.</w:t>
      </w:r>
    </w:p>
    <w:p w14:paraId="743E21A9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0E9E370D" w14:textId="77777777" w:rsidR="00F218A1" w:rsidRPr="002B596A" w:rsidRDefault="00F218A1" w:rsidP="00F218A1">
      <w:pPr>
        <w:spacing w:after="0"/>
        <w:ind w:firstLine="360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 xml:space="preserve">2.2 </w:t>
      </w:r>
      <w:r w:rsidRPr="002B596A">
        <w:rPr>
          <w:rFonts w:asciiTheme="minorBidi" w:hAnsiTheme="minorBidi"/>
          <w:b/>
          <w:bCs/>
        </w:rPr>
        <w:t>Project Overview</w:t>
      </w:r>
    </w:p>
    <w:p w14:paraId="66B29B80" w14:textId="77777777" w:rsidR="00F218A1" w:rsidRPr="002B596A" w:rsidRDefault="00F218A1" w:rsidP="00F218A1">
      <w:pPr>
        <w:numPr>
          <w:ilvl w:val="0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Vision: Empower coastal communities with sustainable resilience measures.</w:t>
      </w:r>
    </w:p>
    <w:p w14:paraId="6D047D07" w14:textId="77777777" w:rsidR="00F218A1" w:rsidRPr="002B596A" w:rsidRDefault="00F218A1" w:rsidP="00F218A1">
      <w:pPr>
        <w:numPr>
          <w:ilvl w:val="0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Key Objectives:</w:t>
      </w:r>
    </w:p>
    <w:p w14:paraId="603D553A" w14:textId="77777777" w:rsidR="00F218A1" w:rsidRPr="002B596A" w:rsidRDefault="00F218A1" w:rsidP="00F218A1">
      <w:pPr>
        <w:numPr>
          <w:ilvl w:val="1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Expand the network of tsunami-ready communities.</w:t>
      </w:r>
    </w:p>
    <w:p w14:paraId="2BFB6A43" w14:textId="77777777" w:rsidR="00F218A1" w:rsidRPr="002B596A" w:rsidRDefault="00F218A1" w:rsidP="00F218A1">
      <w:pPr>
        <w:numPr>
          <w:ilvl w:val="1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Enhance public awareness and preparedness.</w:t>
      </w:r>
    </w:p>
    <w:p w14:paraId="67285E29" w14:textId="77777777" w:rsidR="00F218A1" w:rsidRPr="002B596A" w:rsidRDefault="00F218A1" w:rsidP="00F218A1">
      <w:pPr>
        <w:numPr>
          <w:ilvl w:val="1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Strengthen tsunami early warning systems.</w:t>
      </w:r>
    </w:p>
    <w:p w14:paraId="12B13239" w14:textId="77777777" w:rsidR="00F218A1" w:rsidRPr="002B596A" w:rsidRDefault="00F218A1" w:rsidP="00F218A1">
      <w:pPr>
        <w:numPr>
          <w:ilvl w:val="1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Foster sustainable collaboration among stakeholders.</w:t>
      </w:r>
    </w:p>
    <w:p w14:paraId="32E07AB1" w14:textId="77777777" w:rsidR="00F218A1" w:rsidRDefault="00F218A1" w:rsidP="00F218A1">
      <w:pPr>
        <w:numPr>
          <w:ilvl w:val="0"/>
          <w:numId w:val="15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Strategic focus areas include community-centric preparedness, technological integration, policy and governance, and regional collaboration.</w:t>
      </w:r>
    </w:p>
    <w:p w14:paraId="68CFA4CD" w14:textId="77777777" w:rsidR="00F218A1" w:rsidRPr="002B596A" w:rsidRDefault="00F218A1" w:rsidP="00F218A1">
      <w:pPr>
        <w:spacing w:after="0"/>
        <w:ind w:left="720"/>
        <w:rPr>
          <w:rFonts w:asciiTheme="minorBidi" w:hAnsiTheme="minorBidi"/>
        </w:rPr>
      </w:pPr>
    </w:p>
    <w:p w14:paraId="00F237C6" w14:textId="77777777" w:rsidR="00F218A1" w:rsidRPr="008B2D6C" w:rsidRDefault="00F218A1" w:rsidP="00F218A1">
      <w:pPr>
        <w:pStyle w:val="ListParagraph"/>
        <w:numPr>
          <w:ilvl w:val="0"/>
          <w:numId w:val="19"/>
        </w:num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Timeline and Activities</w:t>
      </w:r>
    </w:p>
    <w:p w14:paraId="67525E99" w14:textId="77777777" w:rsidR="00F218A1" w:rsidRPr="00964A97" w:rsidRDefault="00F218A1" w:rsidP="00F218A1">
      <w:pPr>
        <w:pStyle w:val="ListParagraph"/>
        <w:spacing w:after="0"/>
        <w:ind w:left="360"/>
        <w:rPr>
          <w:rFonts w:asciiTheme="minorBidi" w:hAnsiTheme="minorBidi"/>
          <w:b/>
          <w:bCs/>
          <w:color w:val="4C94D8" w:themeColor="text2" w:themeTint="80"/>
        </w:rPr>
      </w:pPr>
    </w:p>
    <w:p w14:paraId="5E041236" w14:textId="77777777" w:rsidR="00F218A1" w:rsidRPr="002B596A" w:rsidRDefault="00F218A1" w:rsidP="00F218A1">
      <w:pPr>
        <w:numPr>
          <w:ilvl w:val="0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Upcoming Milestones:</w:t>
      </w:r>
    </w:p>
    <w:p w14:paraId="5D3B85DF" w14:textId="77777777" w:rsidR="00F218A1" w:rsidRPr="002B596A" w:rsidRDefault="00F218A1" w:rsidP="00F218A1">
      <w:pPr>
        <w:numPr>
          <w:ilvl w:val="1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Finalizing partnerships in remaining countries (Egypt, Morocco, Spain).</w:t>
      </w:r>
    </w:p>
    <w:p w14:paraId="4F8B9733" w14:textId="77777777" w:rsidR="00F218A1" w:rsidRPr="002B596A" w:rsidRDefault="00F218A1" w:rsidP="00F218A1">
      <w:pPr>
        <w:numPr>
          <w:ilvl w:val="1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 xml:space="preserve">Regional </w:t>
      </w:r>
      <w:r>
        <w:rPr>
          <w:rFonts w:asciiTheme="minorBidi" w:hAnsiTheme="minorBidi"/>
        </w:rPr>
        <w:t>T</w:t>
      </w:r>
      <w:r w:rsidRPr="002B596A">
        <w:rPr>
          <w:rFonts w:asciiTheme="minorBidi" w:hAnsiTheme="minorBidi"/>
        </w:rPr>
        <w:t>sunami</w:t>
      </w:r>
      <w:r>
        <w:rPr>
          <w:rFonts w:asciiTheme="minorBidi" w:hAnsiTheme="minorBidi"/>
        </w:rPr>
        <w:t xml:space="preserve"> R</w:t>
      </w:r>
      <w:r w:rsidRPr="002B596A">
        <w:rPr>
          <w:rFonts w:asciiTheme="minorBidi" w:hAnsiTheme="minorBidi"/>
        </w:rPr>
        <w:t>eady training (January 14-15, 2025).</w:t>
      </w:r>
    </w:p>
    <w:p w14:paraId="39345B8A" w14:textId="77777777" w:rsidR="00F218A1" w:rsidRPr="002B596A" w:rsidRDefault="00F218A1" w:rsidP="00F218A1">
      <w:pPr>
        <w:numPr>
          <w:ilvl w:val="1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Expert meeting on tsunami sources (March 2025).</w:t>
      </w:r>
    </w:p>
    <w:p w14:paraId="28A89912" w14:textId="77777777" w:rsidR="00F218A1" w:rsidRPr="002B596A" w:rsidRDefault="00F218A1" w:rsidP="00F218A1">
      <w:pPr>
        <w:numPr>
          <w:ilvl w:val="1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 xml:space="preserve">Project steering </w:t>
      </w:r>
      <w:r>
        <w:rPr>
          <w:rFonts w:asciiTheme="minorBidi" w:hAnsiTheme="minorBidi"/>
        </w:rPr>
        <w:t xml:space="preserve">committee </w:t>
      </w:r>
      <w:r w:rsidRPr="002B596A">
        <w:rPr>
          <w:rFonts w:asciiTheme="minorBidi" w:hAnsiTheme="minorBidi"/>
        </w:rPr>
        <w:t>meeting (June 2025).</w:t>
      </w:r>
    </w:p>
    <w:p w14:paraId="67051C81" w14:textId="77777777" w:rsidR="00F218A1" w:rsidRDefault="00F218A1" w:rsidP="00F218A1">
      <w:pPr>
        <w:numPr>
          <w:ilvl w:val="0"/>
          <w:numId w:val="16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Delays: Some delays due to summer breaks and extended partnership negotiations.</w:t>
      </w:r>
    </w:p>
    <w:p w14:paraId="4A238051" w14:textId="77777777" w:rsidR="00F218A1" w:rsidRPr="002B596A" w:rsidRDefault="00F218A1" w:rsidP="00F218A1">
      <w:pPr>
        <w:spacing w:after="0"/>
        <w:ind w:left="720"/>
        <w:rPr>
          <w:rFonts w:asciiTheme="minorBidi" w:hAnsiTheme="minorBidi"/>
        </w:rPr>
      </w:pPr>
    </w:p>
    <w:p w14:paraId="4EFE7C24" w14:textId="77777777" w:rsidR="00F218A1" w:rsidRPr="008B2D6C" w:rsidRDefault="00F218A1" w:rsidP="00F218A1">
      <w:pPr>
        <w:pStyle w:val="ListParagraph"/>
        <w:numPr>
          <w:ilvl w:val="0"/>
          <w:numId w:val="19"/>
        </w:num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Financial Overview</w:t>
      </w:r>
    </w:p>
    <w:p w14:paraId="13ED4D51" w14:textId="77777777" w:rsidR="00F218A1" w:rsidRPr="00964A97" w:rsidRDefault="00F218A1" w:rsidP="00F218A1">
      <w:pPr>
        <w:pStyle w:val="ListParagraph"/>
        <w:spacing w:after="0"/>
        <w:ind w:left="360"/>
        <w:rPr>
          <w:rFonts w:asciiTheme="minorBidi" w:hAnsiTheme="minorBidi"/>
          <w:b/>
          <w:bCs/>
        </w:rPr>
      </w:pPr>
    </w:p>
    <w:p w14:paraId="11BBE6E8" w14:textId="77777777" w:rsidR="00F218A1" w:rsidRPr="002B596A" w:rsidRDefault="00F218A1" w:rsidP="00F218A1">
      <w:pPr>
        <w:numPr>
          <w:ilvl w:val="0"/>
          <w:numId w:val="17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First installment of $487,000 received and allocated</w:t>
      </w:r>
      <w:r>
        <w:rPr>
          <w:rFonts w:asciiTheme="minorBidi" w:hAnsiTheme="minorBidi"/>
        </w:rPr>
        <w:t xml:space="preserve"> 6% has been used so far</w:t>
      </w:r>
      <w:r w:rsidRPr="002B596A">
        <w:rPr>
          <w:rFonts w:asciiTheme="minorBidi" w:hAnsiTheme="minorBidi"/>
        </w:rPr>
        <w:t>.</w:t>
      </w:r>
    </w:p>
    <w:p w14:paraId="70961AE2" w14:textId="77777777" w:rsidR="00F218A1" w:rsidRPr="002B596A" w:rsidRDefault="00F218A1" w:rsidP="00F218A1">
      <w:pPr>
        <w:numPr>
          <w:ilvl w:val="0"/>
          <w:numId w:val="17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Budget distributed among nine partners based on deliverables and contributions.</w:t>
      </w:r>
    </w:p>
    <w:p w14:paraId="499250AE" w14:textId="77777777" w:rsidR="00F218A1" w:rsidRDefault="00F218A1" w:rsidP="00F218A1">
      <w:pPr>
        <w:numPr>
          <w:ilvl w:val="0"/>
          <w:numId w:val="17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Challenges include higher partner budget requests compared to Phase 1.</w:t>
      </w:r>
    </w:p>
    <w:p w14:paraId="0D2DF15D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36914192" w14:textId="77777777" w:rsidR="00F218A1" w:rsidRPr="008B2D6C" w:rsidRDefault="00F218A1" w:rsidP="00F218A1">
      <w:pPr>
        <w:pStyle w:val="ListParagraph"/>
        <w:numPr>
          <w:ilvl w:val="0"/>
          <w:numId w:val="19"/>
        </w:num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Special Topic: Expert Meeting on Tsunami Sources</w:t>
      </w:r>
    </w:p>
    <w:p w14:paraId="7D8D4E22" w14:textId="77777777" w:rsidR="00F218A1" w:rsidRPr="00964A97" w:rsidRDefault="00F218A1" w:rsidP="00F218A1">
      <w:pPr>
        <w:pStyle w:val="ListParagraph"/>
        <w:spacing w:after="0"/>
        <w:ind w:left="360"/>
        <w:rPr>
          <w:rFonts w:asciiTheme="minorBidi" w:hAnsiTheme="minorBidi"/>
          <w:b/>
          <w:bCs/>
        </w:rPr>
      </w:pPr>
    </w:p>
    <w:p w14:paraId="30FB7539" w14:textId="77777777" w:rsidR="00F218A1" w:rsidRPr="002B596A" w:rsidRDefault="00F218A1" w:rsidP="00F218A1">
      <w:pPr>
        <w:numPr>
          <w:ilvl w:val="0"/>
          <w:numId w:val="18"/>
        </w:numPr>
        <w:spacing w:after="0"/>
        <w:rPr>
          <w:rFonts w:asciiTheme="minorBidi" w:hAnsiTheme="minorBidi"/>
          <w:b/>
          <w:bCs/>
        </w:rPr>
      </w:pPr>
      <w:r w:rsidRPr="002B596A">
        <w:rPr>
          <w:rFonts w:asciiTheme="minorBidi" w:hAnsiTheme="minorBidi"/>
          <w:b/>
          <w:bCs/>
        </w:rPr>
        <w:lastRenderedPageBreak/>
        <w:t>Dr. Gerassimos Papadopoulos outlined the plan for an expert meeting focusing on:</w:t>
      </w:r>
    </w:p>
    <w:p w14:paraId="39CCE3C0" w14:textId="77777777" w:rsidR="00F218A1" w:rsidRPr="002B596A" w:rsidRDefault="00F218A1" w:rsidP="00F218A1">
      <w:pPr>
        <w:numPr>
          <w:ilvl w:val="1"/>
          <w:numId w:val="18"/>
        </w:numPr>
        <w:spacing w:after="0"/>
        <w:rPr>
          <w:rFonts w:asciiTheme="minorBidi" w:hAnsiTheme="minorBidi"/>
        </w:rPr>
      </w:pPr>
      <w:r w:rsidRPr="00074CD5">
        <w:rPr>
          <w:rFonts w:asciiTheme="minorBidi" w:hAnsiTheme="minorBidi"/>
        </w:rPr>
        <w:t>Hell</w:t>
      </w:r>
      <w:r w:rsidRPr="002B596A">
        <w:rPr>
          <w:rFonts w:asciiTheme="minorBidi" w:hAnsiTheme="minorBidi"/>
        </w:rPr>
        <w:t>enic Arc and Azores-Gibraltar fracture zones.</w:t>
      </w:r>
    </w:p>
    <w:p w14:paraId="044A00A4" w14:textId="77777777" w:rsidR="00F218A1" w:rsidRPr="002B596A" w:rsidRDefault="00F218A1" w:rsidP="00F218A1">
      <w:pPr>
        <w:numPr>
          <w:ilvl w:val="1"/>
          <w:numId w:val="18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Multidisciplinary approaches involving seismologists, modelers, and other experts.</w:t>
      </w:r>
    </w:p>
    <w:p w14:paraId="2607366C" w14:textId="77777777" w:rsidR="00F218A1" w:rsidRPr="002B596A" w:rsidRDefault="00F218A1" w:rsidP="00F218A1">
      <w:pPr>
        <w:numPr>
          <w:ilvl w:val="1"/>
          <w:numId w:val="18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A report co-authored by experts as a deliverable.</w:t>
      </w:r>
    </w:p>
    <w:p w14:paraId="7DBF9277" w14:textId="77777777" w:rsidR="00F218A1" w:rsidRDefault="00F218A1" w:rsidP="00F218A1">
      <w:pPr>
        <w:numPr>
          <w:ilvl w:val="1"/>
          <w:numId w:val="18"/>
        </w:numPr>
        <w:spacing w:after="0"/>
        <w:rPr>
          <w:rFonts w:asciiTheme="minorBidi" w:hAnsiTheme="minorBidi"/>
        </w:rPr>
      </w:pPr>
      <w:r w:rsidRPr="002B596A">
        <w:rPr>
          <w:rFonts w:asciiTheme="minorBidi" w:hAnsiTheme="minorBidi"/>
        </w:rPr>
        <w:t>Event tentatively scheduled for March 2025 (final dates pending logistics).</w:t>
      </w:r>
    </w:p>
    <w:p w14:paraId="3962D924" w14:textId="77777777" w:rsidR="00F218A1" w:rsidRDefault="00F218A1" w:rsidP="00F218A1">
      <w:pPr>
        <w:numPr>
          <w:ilvl w:val="1"/>
          <w:numId w:val="18"/>
        </w:numPr>
        <w:spacing w:after="0"/>
        <w:rPr>
          <w:rFonts w:asciiTheme="minorBidi" w:hAnsiTheme="minorBidi"/>
        </w:rPr>
      </w:pPr>
      <w:r>
        <w:rPr>
          <w:rFonts w:asciiTheme="minorBidi" w:hAnsiTheme="minorBidi"/>
        </w:rPr>
        <w:t>Online options will be discussed within PMU.</w:t>
      </w:r>
    </w:p>
    <w:p w14:paraId="203101F0" w14:textId="77777777" w:rsidR="00F218A1" w:rsidRDefault="00F218A1" w:rsidP="00F218A1">
      <w:pPr>
        <w:spacing w:after="0"/>
        <w:ind w:left="1080"/>
        <w:rPr>
          <w:rFonts w:asciiTheme="minorBidi" w:hAnsiTheme="minorBidi"/>
        </w:rPr>
      </w:pPr>
    </w:p>
    <w:p w14:paraId="13240F16" w14:textId="77777777" w:rsidR="00F218A1" w:rsidRPr="002B596A" w:rsidRDefault="00F218A1" w:rsidP="00F218A1">
      <w:pPr>
        <w:spacing w:after="0"/>
        <w:ind w:left="1080"/>
        <w:rPr>
          <w:rFonts w:asciiTheme="minorBidi" w:hAnsiTheme="minorBidi"/>
        </w:rPr>
      </w:pPr>
    </w:p>
    <w:p w14:paraId="696369A0" w14:textId="77777777" w:rsidR="00F218A1" w:rsidRPr="008B2D6C" w:rsidRDefault="00F218A1" w:rsidP="00F218A1">
      <w:p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 xml:space="preserve">5. </w:t>
      </w:r>
      <w:r w:rsidRPr="00C26B24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Key Contributions by Participants:</w:t>
      </w:r>
    </w:p>
    <w:p w14:paraId="25D80687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6B7F35FE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Olimpia Imperiali (ECHO Representative):</w:t>
      </w:r>
    </w:p>
    <w:p w14:paraId="0A474005" w14:textId="77777777" w:rsidR="00F218A1" w:rsidRPr="00C26B24" w:rsidRDefault="00F218A1" w:rsidP="00F218A1">
      <w:pPr>
        <w:numPr>
          <w:ilvl w:val="0"/>
          <w:numId w:val="8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Proposed showcasing </w:t>
      </w:r>
      <w:r>
        <w:rPr>
          <w:rFonts w:asciiTheme="minorBidi" w:hAnsiTheme="minorBidi"/>
        </w:rPr>
        <w:t>Tsunami Ready</w:t>
      </w:r>
      <w:r w:rsidRPr="00C26B24">
        <w:rPr>
          <w:rFonts w:asciiTheme="minorBidi" w:hAnsiTheme="minorBidi"/>
        </w:rPr>
        <w:t xml:space="preserve"> certifications at the European Civil Protection Forum in 2026.</w:t>
      </w:r>
    </w:p>
    <w:p w14:paraId="6A6FC546" w14:textId="77777777" w:rsidR="00F218A1" w:rsidRPr="00C26B24" w:rsidRDefault="00F218A1" w:rsidP="00F218A1">
      <w:pPr>
        <w:numPr>
          <w:ilvl w:val="0"/>
          <w:numId w:val="8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Suggested aligning </w:t>
      </w:r>
      <w:proofErr w:type="spellStart"/>
      <w:r w:rsidRPr="00C26B24">
        <w:rPr>
          <w:rFonts w:asciiTheme="minorBidi" w:hAnsiTheme="minorBidi"/>
        </w:rPr>
        <w:t>CoastWAVE</w:t>
      </w:r>
      <w:proofErr w:type="spellEnd"/>
      <w:r w:rsidRPr="00C26B24">
        <w:rPr>
          <w:rFonts w:asciiTheme="minorBidi" w:hAnsiTheme="minorBidi"/>
        </w:rPr>
        <w:t xml:space="preserve"> with the Disaster Resilience Goals Initiative and the Union Preparedness Strategy.</w:t>
      </w:r>
    </w:p>
    <w:p w14:paraId="5CEFF6E1" w14:textId="77777777" w:rsidR="00F218A1" w:rsidRPr="00C26B24" w:rsidRDefault="00F218A1" w:rsidP="00F218A1">
      <w:pPr>
        <w:numPr>
          <w:ilvl w:val="0"/>
          <w:numId w:val="8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Emphasized leveraging the 20</w:t>
      </w:r>
      <w:r w:rsidRPr="00C26B24">
        <w:rPr>
          <w:rFonts w:asciiTheme="minorBidi" w:hAnsiTheme="minorBidi"/>
          <w:vertAlign w:val="superscript"/>
        </w:rPr>
        <w:t>th</w:t>
      </w:r>
      <w:r w:rsidRPr="00C26B24">
        <w:rPr>
          <w:rFonts w:asciiTheme="minorBidi" w:hAnsiTheme="minorBidi"/>
        </w:rPr>
        <w:t xml:space="preserve"> anniversary of the 2004 Indian Ocean tsunami to renew awareness.</w:t>
      </w:r>
    </w:p>
    <w:p w14:paraId="7CDEF784" w14:textId="77777777" w:rsidR="00F218A1" w:rsidRDefault="00F218A1" w:rsidP="00F218A1">
      <w:pPr>
        <w:tabs>
          <w:tab w:val="left" w:pos="6131"/>
        </w:tabs>
        <w:spacing w:after="0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ab/>
      </w:r>
    </w:p>
    <w:p w14:paraId="10CA84BB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Denis Chang Seng (UNESCO Chair):</w:t>
      </w:r>
    </w:p>
    <w:p w14:paraId="4452C47D" w14:textId="77777777" w:rsidR="00F218A1" w:rsidRPr="00C26B24" w:rsidRDefault="00F218A1" w:rsidP="00F218A1">
      <w:pPr>
        <w:numPr>
          <w:ilvl w:val="0"/>
          <w:numId w:val="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Highlighted the sensitive and complex nature of ongoing partnership negotiations.</w:t>
      </w:r>
    </w:p>
    <w:p w14:paraId="3648BEFC" w14:textId="77777777" w:rsidR="00F218A1" w:rsidRPr="00C26B24" w:rsidRDefault="00F218A1" w:rsidP="00F218A1">
      <w:pPr>
        <w:numPr>
          <w:ilvl w:val="0"/>
          <w:numId w:val="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Stressed the importance of including civil protection agencies to expand stakeholder engagement.</w:t>
      </w:r>
    </w:p>
    <w:p w14:paraId="1FD39FA4" w14:textId="77777777" w:rsidR="00F218A1" w:rsidRDefault="00F218A1" w:rsidP="00F218A1">
      <w:pPr>
        <w:numPr>
          <w:ilvl w:val="0"/>
          <w:numId w:val="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Noted the successful recognition of </w:t>
      </w:r>
      <w:proofErr w:type="spellStart"/>
      <w:r w:rsidRPr="00C26B24">
        <w:rPr>
          <w:rFonts w:asciiTheme="minorBidi" w:hAnsiTheme="minorBidi"/>
        </w:rPr>
        <w:t>CoastWAVE</w:t>
      </w:r>
      <w:proofErr w:type="spellEnd"/>
      <w:r w:rsidRPr="00C26B24">
        <w:rPr>
          <w:rFonts w:asciiTheme="minorBidi" w:hAnsiTheme="minorBidi"/>
        </w:rPr>
        <w:t xml:space="preserve"> 2.0 as part of the Ocean Decade Tsunami Programme.</w:t>
      </w:r>
    </w:p>
    <w:p w14:paraId="14A0251B" w14:textId="77777777" w:rsidR="00F218A1" w:rsidRDefault="00F218A1" w:rsidP="00F218A1">
      <w:pPr>
        <w:pStyle w:val="xmso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Aptos" w:hAnsi="Aptos" w:cs="Segoe UI"/>
          <w:color w:val="242424"/>
        </w:rPr>
      </w:pPr>
      <w:r>
        <w:rPr>
          <w:rFonts w:ascii="inherit" w:hAnsi="inherit" w:cs="Segoe UI"/>
          <w:color w:val="242424"/>
          <w:sz w:val="22"/>
          <w:szCs w:val="22"/>
          <w:bdr w:val="none" w:sz="0" w:space="0" w:color="auto" w:frame="1"/>
        </w:rPr>
        <w:t xml:space="preserve">Denis Chang Seng mentioned that online participation to the expert meeting may create interruptions to the progress of work. </w:t>
      </w:r>
    </w:p>
    <w:p w14:paraId="5EBC3E12" w14:textId="77777777" w:rsidR="00F218A1" w:rsidRDefault="00F218A1" w:rsidP="00F218A1">
      <w:pPr>
        <w:pStyle w:val="xmsolistparagraph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Aptos" w:hAnsi="Aptos" w:cs="Segoe UI"/>
          <w:color w:val="242424"/>
        </w:rPr>
      </w:pPr>
      <w:r>
        <w:rPr>
          <w:rFonts w:ascii="inherit" w:hAnsi="inherit" w:cs="Segoe UI"/>
          <w:color w:val="242424"/>
          <w:sz w:val="22"/>
          <w:szCs w:val="22"/>
          <w:bdr w:val="none" w:sz="0" w:space="0" w:color="auto" w:frame="1"/>
        </w:rPr>
        <w:t xml:space="preserve">Supported the idea of organizing a </w:t>
      </w:r>
      <w:proofErr w:type="gramStart"/>
      <w:r>
        <w:rPr>
          <w:rFonts w:ascii="inherit" w:hAnsi="inherit" w:cs="Segoe UI"/>
          <w:color w:val="242424"/>
          <w:sz w:val="22"/>
          <w:szCs w:val="22"/>
          <w:bdr w:val="none" w:sz="0" w:space="0" w:color="auto" w:frame="1"/>
        </w:rPr>
        <w:t>webinar  or</w:t>
      </w:r>
      <w:proofErr w:type="gramEnd"/>
      <w:r>
        <w:rPr>
          <w:rFonts w:ascii="inherit" w:hAnsi="inherit" w:cs="Segoe UI"/>
          <w:color w:val="242424"/>
          <w:sz w:val="22"/>
          <w:szCs w:val="22"/>
          <w:bdr w:val="none" w:sz="0" w:space="0" w:color="auto" w:frame="1"/>
        </w:rPr>
        <w:t xml:space="preserve"> similar informational meeting for the expert meeting.</w:t>
      </w:r>
    </w:p>
    <w:p w14:paraId="76A61A64" w14:textId="77777777" w:rsidR="00F218A1" w:rsidRPr="00C26B24" w:rsidRDefault="00F218A1" w:rsidP="00F218A1">
      <w:pPr>
        <w:spacing w:after="0"/>
        <w:ind w:left="360"/>
        <w:rPr>
          <w:rFonts w:asciiTheme="minorBidi" w:hAnsiTheme="minorBidi"/>
        </w:rPr>
      </w:pPr>
    </w:p>
    <w:p w14:paraId="5D4F7712" w14:textId="77777777" w:rsidR="00F218A1" w:rsidRPr="00C26B24" w:rsidRDefault="00F218A1" w:rsidP="00F218A1">
      <w:pPr>
        <w:spacing w:after="0"/>
        <w:ind w:left="720"/>
        <w:rPr>
          <w:rFonts w:asciiTheme="minorBidi" w:hAnsiTheme="minorBidi"/>
        </w:rPr>
      </w:pPr>
    </w:p>
    <w:p w14:paraId="4C97DA69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Derya Dilmen Vennin (Project Coordinator, UNESCO):</w:t>
      </w:r>
    </w:p>
    <w:p w14:paraId="78A2C50F" w14:textId="77777777" w:rsidR="00F218A1" w:rsidRPr="00C26B24" w:rsidRDefault="00F218A1" w:rsidP="00F218A1">
      <w:pPr>
        <w:numPr>
          <w:ilvl w:val="0"/>
          <w:numId w:val="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Presented project vision and objectives: Expanding tsunami-ready communities, enhancing public awareness, and improving early warning systems.</w:t>
      </w:r>
    </w:p>
    <w:p w14:paraId="176EC544" w14:textId="77777777" w:rsidR="00F218A1" w:rsidRPr="00C26B24" w:rsidRDefault="00F218A1" w:rsidP="00F218A1">
      <w:pPr>
        <w:numPr>
          <w:ilvl w:val="0"/>
          <w:numId w:val="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Shared updates</w:t>
      </w:r>
      <w:r>
        <w:rPr>
          <w:rFonts w:asciiTheme="minorBidi" w:hAnsiTheme="minorBidi"/>
        </w:rPr>
        <w:t xml:space="preserve"> on the project</w:t>
      </w:r>
    </w:p>
    <w:p w14:paraId="0F927C13" w14:textId="77777777" w:rsidR="00F218A1" w:rsidRPr="00C26B24" w:rsidRDefault="00F218A1" w:rsidP="00F218A1">
      <w:pPr>
        <w:numPr>
          <w:ilvl w:val="0"/>
          <w:numId w:val="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Discussed communication strategy development to align UNESCO and EU standards.</w:t>
      </w:r>
    </w:p>
    <w:p w14:paraId="01AEAB7D" w14:textId="77777777" w:rsidR="00F218A1" w:rsidRDefault="00F218A1" w:rsidP="00F218A1">
      <w:pPr>
        <w:numPr>
          <w:ilvl w:val="0"/>
          <w:numId w:val="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Proposed alternative contracting mechanisms to address challenges in partnership agreements.</w:t>
      </w:r>
    </w:p>
    <w:p w14:paraId="24F591EF" w14:textId="77777777" w:rsidR="00F218A1" w:rsidRPr="00C26B24" w:rsidRDefault="00F218A1" w:rsidP="00F218A1">
      <w:pPr>
        <w:numPr>
          <w:ilvl w:val="0"/>
          <w:numId w:val="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Suggested involving Phase 1 communities in the</w:t>
      </w:r>
      <w:r>
        <w:rPr>
          <w:rFonts w:asciiTheme="minorBidi" w:hAnsiTheme="minorBidi"/>
        </w:rPr>
        <w:t xml:space="preserve"> NEAMWAVE</w:t>
      </w:r>
      <w:r w:rsidRPr="00C26B24">
        <w:rPr>
          <w:rFonts w:asciiTheme="minorBidi" w:hAnsiTheme="minorBidi"/>
        </w:rPr>
        <w:t xml:space="preserve"> exercise to increase engagement.</w:t>
      </w:r>
    </w:p>
    <w:p w14:paraId="7BEC4827" w14:textId="77777777" w:rsidR="00F218A1" w:rsidRDefault="00F218A1" w:rsidP="00F218A1">
      <w:pPr>
        <w:spacing w:after="0"/>
        <w:rPr>
          <w:rFonts w:asciiTheme="minorBidi" w:hAnsiTheme="minorBidi"/>
        </w:rPr>
      </w:pPr>
    </w:p>
    <w:p w14:paraId="3298F834" w14:textId="77777777" w:rsidR="00F218A1" w:rsidRPr="00C26B24" w:rsidRDefault="00F218A1" w:rsidP="00F218A1">
      <w:pPr>
        <w:spacing w:after="0"/>
        <w:ind w:left="720"/>
        <w:rPr>
          <w:rFonts w:asciiTheme="minorBidi" w:hAnsiTheme="minorBidi"/>
        </w:rPr>
      </w:pPr>
    </w:p>
    <w:p w14:paraId="3176BC6E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Alessandro Amato (ICG</w:t>
      </w:r>
      <w:r>
        <w:rPr>
          <w:rFonts w:asciiTheme="minorBidi" w:hAnsiTheme="minorBidi"/>
          <w:b/>
          <w:bCs/>
        </w:rPr>
        <w:t>/NEAMTWS Chairperson</w:t>
      </w:r>
      <w:r w:rsidRPr="00C26B24">
        <w:rPr>
          <w:rFonts w:asciiTheme="minorBidi" w:hAnsiTheme="minorBidi"/>
          <w:b/>
          <w:bCs/>
        </w:rPr>
        <w:t>):</w:t>
      </w:r>
    </w:p>
    <w:p w14:paraId="3327A420" w14:textId="77777777" w:rsidR="00F218A1" w:rsidRPr="00C26B24" w:rsidRDefault="00F218A1" w:rsidP="00F218A1">
      <w:pPr>
        <w:numPr>
          <w:ilvl w:val="0"/>
          <w:numId w:val="5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Raised concerns about roles within the PSC, advocating for clearer distinctions.</w:t>
      </w:r>
    </w:p>
    <w:p w14:paraId="12D02323" w14:textId="77777777" w:rsidR="00F218A1" w:rsidRPr="00C26B24" w:rsidRDefault="00F218A1" w:rsidP="00F218A1">
      <w:pPr>
        <w:numPr>
          <w:ilvl w:val="0"/>
          <w:numId w:val="5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Emphasized the importance of incorporating outputs from complementary projects like NEAM </w:t>
      </w:r>
      <w:proofErr w:type="spellStart"/>
      <w:r w:rsidRPr="00C26B24">
        <w:rPr>
          <w:rFonts w:asciiTheme="minorBidi" w:hAnsiTheme="minorBidi"/>
        </w:rPr>
        <w:t>Tsu</w:t>
      </w:r>
      <w:r>
        <w:rPr>
          <w:rFonts w:asciiTheme="minorBidi" w:hAnsiTheme="minorBidi"/>
        </w:rPr>
        <w:t>M</w:t>
      </w:r>
      <w:r w:rsidRPr="00C26B24">
        <w:rPr>
          <w:rFonts w:asciiTheme="minorBidi" w:hAnsiTheme="minorBidi"/>
        </w:rPr>
        <w:t>aps</w:t>
      </w:r>
      <w:proofErr w:type="spellEnd"/>
      <w:r w:rsidRPr="00C26B24">
        <w:rPr>
          <w:rFonts w:asciiTheme="minorBidi" w:hAnsiTheme="minorBidi"/>
        </w:rPr>
        <w:t xml:space="preserve"> and NEAM Commitment.</w:t>
      </w:r>
    </w:p>
    <w:p w14:paraId="55E0C271" w14:textId="77777777" w:rsidR="00F218A1" w:rsidRDefault="00F218A1" w:rsidP="00F218A1">
      <w:pPr>
        <w:numPr>
          <w:ilvl w:val="0"/>
          <w:numId w:val="5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lastRenderedPageBreak/>
        <w:t>Suggested expanding the scope of expert meetings to include additional tsunami sources and regional risks.</w:t>
      </w:r>
    </w:p>
    <w:p w14:paraId="2A9042E4" w14:textId="77777777" w:rsidR="00F218A1" w:rsidRPr="00C26B24" w:rsidRDefault="00F218A1" w:rsidP="00F218A1">
      <w:pPr>
        <w:spacing w:after="0"/>
        <w:ind w:left="360"/>
        <w:rPr>
          <w:rFonts w:asciiTheme="minorBidi" w:hAnsiTheme="minorBidi"/>
        </w:rPr>
      </w:pPr>
    </w:p>
    <w:p w14:paraId="7B62F67F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Ignacio Aguirre Ayerbe (</w:t>
      </w:r>
      <w:r>
        <w:rPr>
          <w:rFonts w:asciiTheme="minorBidi" w:hAnsiTheme="minorBidi"/>
          <w:b/>
          <w:bCs/>
        </w:rPr>
        <w:t>Co-chair of TT on Governance</w:t>
      </w:r>
      <w:r w:rsidRPr="00C26B24">
        <w:rPr>
          <w:rFonts w:asciiTheme="minorBidi" w:hAnsiTheme="minorBidi"/>
          <w:b/>
          <w:bCs/>
        </w:rPr>
        <w:t>):</w:t>
      </w:r>
    </w:p>
    <w:p w14:paraId="1E9765E4" w14:textId="77777777" w:rsidR="00F218A1" w:rsidRPr="00C26B24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Highlighted the need to align PSC proposals with existing project objectives and agreements.</w:t>
      </w:r>
    </w:p>
    <w:p w14:paraId="312CAA21" w14:textId="77777777" w:rsidR="00F218A1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Proposed leveraging the </w:t>
      </w:r>
      <w:r w:rsidRPr="00C26B24">
        <w:rPr>
          <w:rFonts w:asciiTheme="minorBidi" w:hAnsiTheme="minorBidi"/>
          <w:b/>
          <w:bCs/>
        </w:rPr>
        <w:t>270</w:t>
      </w:r>
      <w:r w:rsidRPr="00C26B24">
        <w:rPr>
          <w:rFonts w:asciiTheme="minorBidi" w:hAnsiTheme="minorBidi"/>
          <w:b/>
          <w:bCs/>
          <w:vertAlign w:val="superscript"/>
        </w:rPr>
        <w:t>th</w:t>
      </w:r>
      <w:r w:rsidRPr="00C26B24">
        <w:rPr>
          <w:rFonts w:asciiTheme="minorBidi" w:hAnsiTheme="minorBidi"/>
          <w:b/>
          <w:bCs/>
        </w:rPr>
        <w:t xml:space="preserve"> anniversary of the 1755 Lisbon tsunami</w:t>
      </w:r>
      <w:r w:rsidRPr="00C26B24">
        <w:rPr>
          <w:rFonts w:asciiTheme="minorBidi" w:hAnsiTheme="minorBidi"/>
        </w:rPr>
        <w:t xml:space="preserve"> in 2025 for awareness campaigns.</w:t>
      </w:r>
    </w:p>
    <w:p w14:paraId="198786B6" w14:textId="77777777" w:rsidR="00F218A1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</w:rPr>
      </w:pPr>
      <w:r>
        <w:rPr>
          <w:rFonts w:asciiTheme="minorBidi" w:hAnsiTheme="minorBidi"/>
        </w:rPr>
        <w:t>A</w:t>
      </w:r>
      <w:r w:rsidRPr="00DD61CA">
        <w:rPr>
          <w:rFonts w:asciiTheme="minorBidi" w:hAnsiTheme="minorBidi"/>
        </w:rPr>
        <w:t xml:space="preserve">sked about the involvement/participation of the </w:t>
      </w:r>
      <w:proofErr w:type="spellStart"/>
      <w:r w:rsidRPr="00DD61CA">
        <w:rPr>
          <w:rFonts w:asciiTheme="minorBidi" w:hAnsiTheme="minorBidi"/>
        </w:rPr>
        <w:t>CoastWAVE</w:t>
      </w:r>
      <w:proofErr w:type="spellEnd"/>
      <w:r w:rsidRPr="00DD61CA">
        <w:rPr>
          <w:rFonts w:asciiTheme="minorBidi" w:hAnsiTheme="minorBidi"/>
        </w:rPr>
        <w:t xml:space="preserve"> 2 countries in the expert meeting</w:t>
      </w:r>
      <w:r>
        <w:rPr>
          <w:rFonts w:asciiTheme="minorBidi" w:hAnsiTheme="minorBidi"/>
        </w:rPr>
        <w:t xml:space="preserve"> </w:t>
      </w:r>
      <w:r w:rsidRPr="00234BA9">
        <w:rPr>
          <w:rFonts w:asciiTheme="minorBidi" w:hAnsiTheme="minorBidi"/>
        </w:rPr>
        <w:t>on tsunami sources</w:t>
      </w:r>
      <w:r w:rsidRPr="00DD61CA">
        <w:rPr>
          <w:rFonts w:asciiTheme="minorBidi" w:hAnsiTheme="minorBidi"/>
        </w:rPr>
        <w:t>.</w:t>
      </w:r>
    </w:p>
    <w:p w14:paraId="7F47BBF8" w14:textId="77777777" w:rsidR="00F218A1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</w:rPr>
      </w:pPr>
      <w:r>
        <w:rPr>
          <w:rFonts w:asciiTheme="minorBidi" w:hAnsiTheme="minorBidi"/>
        </w:rPr>
        <w:t>S</w:t>
      </w:r>
      <w:r w:rsidRPr="00234BA9">
        <w:rPr>
          <w:rFonts w:asciiTheme="minorBidi" w:hAnsiTheme="minorBidi"/>
        </w:rPr>
        <w:t>uggested that the expert meeting on tsunami sources have a hybrid component to allow other interested parties to attend as observers (closed microphones), given the importance of such a meeting and its relevance to key national stakeholders</w:t>
      </w:r>
      <w:r>
        <w:rPr>
          <w:rFonts w:asciiTheme="minorBidi" w:hAnsiTheme="minorBidi"/>
        </w:rPr>
        <w:t>.</w:t>
      </w:r>
    </w:p>
    <w:p w14:paraId="7E0320B6" w14:textId="77777777" w:rsidR="00F218A1" w:rsidRPr="00C26B24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</w:rPr>
      </w:pPr>
      <w:r>
        <w:rPr>
          <w:rFonts w:asciiTheme="minorBidi" w:hAnsiTheme="minorBidi"/>
        </w:rPr>
        <w:t xml:space="preserve">Suggested UNESCO-IOC and Gerassimos </w:t>
      </w:r>
      <w:proofErr w:type="spellStart"/>
      <w:r>
        <w:rPr>
          <w:rFonts w:asciiTheme="minorBidi" w:hAnsiTheme="minorBidi"/>
        </w:rPr>
        <w:t>Papadopoulus</w:t>
      </w:r>
      <w:proofErr w:type="spellEnd"/>
      <w:r>
        <w:rPr>
          <w:rFonts w:asciiTheme="minorBidi" w:hAnsiTheme="minorBidi"/>
        </w:rPr>
        <w:t xml:space="preserve"> to organize an open webinar explaining the outcomes of the expert meeting to a wider audience. </w:t>
      </w:r>
    </w:p>
    <w:p w14:paraId="590ADDA0" w14:textId="77777777" w:rsidR="00F218A1" w:rsidRPr="00C26B24" w:rsidRDefault="00F218A1" w:rsidP="00F218A1">
      <w:pPr>
        <w:spacing w:after="0"/>
        <w:ind w:left="720"/>
        <w:rPr>
          <w:rFonts w:asciiTheme="minorBidi" w:hAnsiTheme="minorBidi"/>
        </w:rPr>
      </w:pPr>
    </w:p>
    <w:p w14:paraId="10E5388A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  <w:r>
        <w:rPr>
          <w:rFonts w:asciiTheme="minorBidi" w:hAnsiTheme="minorBidi"/>
          <w:b/>
          <w:bCs/>
        </w:rPr>
        <w:t>Elena Daskalaki (Co-chair of TT on Tsunami Ready)</w:t>
      </w:r>
    </w:p>
    <w:p w14:paraId="44B6D1CF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349BDD93" w14:textId="77777777" w:rsidR="00F218A1" w:rsidRPr="00796358" w:rsidRDefault="00F218A1" w:rsidP="00F218A1">
      <w:pPr>
        <w:numPr>
          <w:ilvl w:val="0"/>
          <w:numId w:val="6"/>
        </w:numPr>
        <w:spacing w:after="0"/>
        <w:rPr>
          <w:rFonts w:asciiTheme="minorBidi" w:hAnsiTheme="minorBidi"/>
          <w:b/>
          <w:bCs/>
        </w:rPr>
      </w:pPr>
      <w:r w:rsidRPr="00796358">
        <w:rPr>
          <w:rFonts w:asciiTheme="minorBidi" w:hAnsiTheme="minorBidi"/>
        </w:rPr>
        <w:t xml:space="preserve">Suggested that the expert meeting on tsunami sources have a hybrid component to allow other interested parties to attend as observers </w:t>
      </w:r>
    </w:p>
    <w:p w14:paraId="5A900F0B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639DED24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 xml:space="preserve">Ceren </w:t>
      </w:r>
      <w:proofErr w:type="spellStart"/>
      <w:r w:rsidRPr="00C26B24">
        <w:rPr>
          <w:rFonts w:asciiTheme="minorBidi" w:hAnsiTheme="minorBidi"/>
          <w:b/>
          <w:bCs/>
        </w:rPr>
        <w:t>Özer</w:t>
      </w:r>
      <w:proofErr w:type="spellEnd"/>
      <w:r w:rsidRPr="00C26B24">
        <w:rPr>
          <w:rFonts w:asciiTheme="minorBidi" w:hAnsiTheme="minorBidi"/>
          <w:b/>
          <w:bCs/>
        </w:rPr>
        <w:t xml:space="preserve"> </w:t>
      </w:r>
      <w:proofErr w:type="spellStart"/>
      <w:r w:rsidRPr="00C26B24">
        <w:rPr>
          <w:rFonts w:asciiTheme="minorBidi" w:hAnsiTheme="minorBidi"/>
          <w:b/>
          <w:bCs/>
        </w:rPr>
        <w:t>Sözdınler</w:t>
      </w:r>
      <w:proofErr w:type="spellEnd"/>
      <w:r w:rsidRPr="00C26B24">
        <w:rPr>
          <w:rFonts w:asciiTheme="minorBidi" w:hAnsiTheme="minorBidi"/>
          <w:b/>
          <w:bCs/>
        </w:rPr>
        <w:t xml:space="preserve"> (</w:t>
      </w:r>
      <w:r>
        <w:rPr>
          <w:rFonts w:asciiTheme="minorBidi" w:hAnsiTheme="minorBidi"/>
          <w:b/>
          <w:bCs/>
        </w:rPr>
        <w:t>Co-Chair of TT on Tsunami Exercise</w:t>
      </w:r>
      <w:r w:rsidRPr="00C26B24">
        <w:rPr>
          <w:rFonts w:asciiTheme="minorBidi" w:hAnsiTheme="minorBidi"/>
          <w:b/>
          <w:bCs/>
        </w:rPr>
        <w:t>):</w:t>
      </w:r>
    </w:p>
    <w:p w14:paraId="3C9F573E" w14:textId="77777777" w:rsidR="00F218A1" w:rsidRDefault="00F218A1" w:rsidP="00F218A1">
      <w:pPr>
        <w:numPr>
          <w:ilvl w:val="0"/>
          <w:numId w:val="7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Announced the rescheduling of the tsunami exercise to </w:t>
      </w:r>
      <w:r w:rsidRPr="00C26B24">
        <w:rPr>
          <w:rFonts w:asciiTheme="minorBidi" w:hAnsiTheme="minorBidi"/>
          <w:b/>
          <w:bCs/>
        </w:rPr>
        <w:t>March 2026</w:t>
      </w:r>
      <w:r w:rsidRPr="00C26B24">
        <w:rPr>
          <w:rFonts w:asciiTheme="minorBidi" w:hAnsiTheme="minorBidi"/>
        </w:rPr>
        <w:t>, aligning it with project timelines.</w:t>
      </w:r>
    </w:p>
    <w:p w14:paraId="47E2C535" w14:textId="77777777" w:rsidR="00F218A1" w:rsidRPr="004C7943" w:rsidRDefault="00F218A1" w:rsidP="00F218A1">
      <w:pPr>
        <w:spacing w:after="0"/>
        <w:ind w:left="720"/>
        <w:rPr>
          <w:rFonts w:asciiTheme="minorBidi" w:hAnsiTheme="minorBidi"/>
        </w:rPr>
      </w:pPr>
    </w:p>
    <w:p w14:paraId="61B45A5E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  <w:r w:rsidRPr="00C26B24">
        <w:rPr>
          <w:rFonts w:asciiTheme="minorBidi" w:hAnsiTheme="minorBidi"/>
          <w:b/>
          <w:bCs/>
        </w:rPr>
        <w:t>Dr. Gerassimos Papadopoulos (Expert Consultant):</w:t>
      </w:r>
    </w:p>
    <w:p w14:paraId="5EFBB95D" w14:textId="77777777" w:rsidR="00F218A1" w:rsidRPr="00C26B24" w:rsidRDefault="00F218A1" w:rsidP="00F218A1">
      <w:pPr>
        <w:numPr>
          <w:ilvl w:val="0"/>
          <w:numId w:val="9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Outlined plans for the </w:t>
      </w:r>
      <w:r w:rsidRPr="00C26B24">
        <w:rPr>
          <w:rFonts w:asciiTheme="minorBidi" w:hAnsiTheme="minorBidi"/>
          <w:b/>
          <w:bCs/>
        </w:rPr>
        <w:t>March 2025 expert meeting on tsunami sources</w:t>
      </w:r>
      <w:r w:rsidRPr="00C26B24">
        <w:rPr>
          <w:rFonts w:asciiTheme="minorBidi" w:hAnsiTheme="minorBidi"/>
        </w:rPr>
        <w:t>, focusing on:</w:t>
      </w:r>
    </w:p>
    <w:p w14:paraId="7A03103B" w14:textId="77777777" w:rsidR="00F218A1" w:rsidRPr="00C26B24" w:rsidRDefault="00F218A1" w:rsidP="00F218A1">
      <w:pPr>
        <w:numPr>
          <w:ilvl w:val="1"/>
          <w:numId w:val="9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The </w:t>
      </w:r>
      <w:r>
        <w:rPr>
          <w:rFonts w:asciiTheme="minorBidi" w:hAnsiTheme="minorBidi"/>
        </w:rPr>
        <w:t>Hel</w:t>
      </w:r>
      <w:r w:rsidRPr="00C26B24">
        <w:rPr>
          <w:rFonts w:asciiTheme="minorBidi" w:hAnsiTheme="minorBidi"/>
        </w:rPr>
        <w:t>lenic Arc and Azores-Gibraltar fracture zones.</w:t>
      </w:r>
    </w:p>
    <w:p w14:paraId="62929367" w14:textId="77777777" w:rsidR="00F218A1" w:rsidRPr="00C26B24" w:rsidRDefault="00F218A1" w:rsidP="00F218A1">
      <w:pPr>
        <w:numPr>
          <w:ilvl w:val="1"/>
          <w:numId w:val="9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Producing a co-authored technical report for ICG NEAMTWS.</w:t>
      </w:r>
    </w:p>
    <w:p w14:paraId="2C2DCCE2" w14:textId="77777777" w:rsidR="00F218A1" w:rsidRPr="00C26B24" w:rsidRDefault="00F218A1" w:rsidP="00F218A1">
      <w:pPr>
        <w:numPr>
          <w:ilvl w:val="0"/>
          <w:numId w:val="9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Highlighted the selection of 19 multidisciplinary experts to participate in the meeting.</w:t>
      </w:r>
    </w:p>
    <w:p w14:paraId="7419B43E" w14:textId="77777777" w:rsidR="00F218A1" w:rsidRPr="00074CD5" w:rsidRDefault="00F218A1" w:rsidP="00F218A1">
      <w:pPr>
        <w:spacing w:after="0"/>
        <w:rPr>
          <w:rFonts w:asciiTheme="minorBidi" w:hAnsiTheme="minorBidi"/>
        </w:rPr>
      </w:pPr>
    </w:p>
    <w:p w14:paraId="1924ACEE" w14:textId="77777777" w:rsidR="00F218A1" w:rsidRPr="00964A97" w:rsidRDefault="00F218A1" w:rsidP="00F218A1">
      <w:pPr>
        <w:spacing w:after="0"/>
        <w:rPr>
          <w:rFonts w:asciiTheme="minorBidi" w:hAnsiTheme="minorBidi"/>
          <w:b/>
          <w:bCs/>
          <w:color w:val="4C94D8" w:themeColor="text2" w:themeTint="80"/>
        </w:rPr>
      </w:pPr>
      <w:r w:rsidRPr="00964A97">
        <w:rPr>
          <w:rFonts w:asciiTheme="minorBidi" w:hAnsiTheme="minorBidi"/>
          <w:b/>
          <w:bCs/>
          <w:color w:val="4C94D8" w:themeColor="text2" w:themeTint="80"/>
        </w:rPr>
        <w:t xml:space="preserve">6. </w:t>
      </w:r>
      <w:r w:rsidRPr="00C26B24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Key Discussions:</w:t>
      </w:r>
    </w:p>
    <w:p w14:paraId="2F0AEA6C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50D00168" w14:textId="77777777" w:rsidR="00F218A1" w:rsidRPr="00964A97" w:rsidRDefault="00F218A1" w:rsidP="00F218A1">
      <w:pPr>
        <w:pStyle w:val="ListParagraph"/>
        <w:numPr>
          <w:ilvl w:val="0"/>
          <w:numId w:val="20"/>
        </w:numPr>
        <w:spacing w:after="0"/>
        <w:rPr>
          <w:rFonts w:asciiTheme="minorBidi" w:hAnsiTheme="minorBidi"/>
          <w:b/>
          <w:bCs/>
        </w:rPr>
      </w:pPr>
      <w:r w:rsidRPr="00964A97">
        <w:rPr>
          <w:rFonts w:asciiTheme="minorBidi" w:hAnsiTheme="minorBidi"/>
          <w:b/>
          <w:bCs/>
        </w:rPr>
        <w:t>Challenges in PSC Membership and Roles</w:t>
      </w:r>
    </w:p>
    <w:p w14:paraId="56D2DA42" w14:textId="77777777" w:rsidR="00F218A1" w:rsidRPr="00964A97" w:rsidRDefault="00F218A1" w:rsidP="00F218A1">
      <w:pPr>
        <w:pStyle w:val="ListParagraph"/>
        <w:spacing w:after="0"/>
        <w:rPr>
          <w:rFonts w:asciiTheme="minorBidi" w:hAnsiTheme="minorBidi"/>
          <w:b/>
          <w:bCs/>
        </w:rPr>
      </w:pPr>
    </w:p>
    <w:p w14:paraId="720BE9E5" w14:textId="77777777" w:rsidR="00F218A1" w:rsidRPr="00C26B24" w:rsidRDefault="00F218A1" w:rsidP="00F218A1">
      <w:pPr>
        <w:numPr>
          <w:ilvl w:val="0"/>
          <w:numId w:val="10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Discussion on potential conflicts due to overlapping roles, especially for members with dual responsibilities.</w:t>
      </w:r>
    </w:p>
    <w:p w14:paraId="4E18E0D0" w14:textId="77777777" w:rsidR="00F218A1" w:rsidRPr="00C26B24" w:rsidRDefault="00F218A1" w:rsidP="00F218A1">
      <w:pPr>
        <w:spacing w:after="0"/>
        <w:ind w:left="720"/>
        <w:rPr>
          <w:rFonts w:asciiTheme="minorBidi" w:hAnsiTheme="minorBidi"/>
        </w:rPr>
      </w:pPr>
    </w:p>
    <w:p w14:paraId="2B7577B0" w14:textId="77777777" w:rsidR="00F218A1" w:rsidRPr="00964A97" w:rsidRDefault="00F218A1" w:rsidP="00F218A1">
      <w:pPr>
        <w:pStyle w:val="ListParagraph"/>
        <w:numPr>
          <w:ilvl w:val="0"/>
          <w:numId w:val="20"/>
        </w:numPr>
        <w:spacing w:after="0"/>
        <w:rPr>
          <w:rFonts w:asciiTheme="minorBidi" w:hAnsiTheme="minorBidi"/>
          <w:b/>
          <w:bCs/>
        </w:rPr>
      </w:pPr>
      <w:r w:rsidRPr="00964A97">
        <w:rPr>
          <w:rFonts w:asciiTheme="minorBidi" w:hAnsiTheme="minorBidi"/>
          <w:b/>
          <w:bCs/>
        </w:rPr>
        <w:t>Alignment with Regional and Global Initiatives</w:t>
      </w:r>
    </w:p>
    <w:p w14:paraId="547D5289" w14:textId="77777777" w:rsidR="00F218A1" w:rsidRPr="00964A97" w:rsidRDefault="00F218A1" w:rsidP="00F218A1">
      <w:pPr>
        <w:pStyle w:val="ListParagraph"/>
        <w:spacing w:after="0"/>
        <w:rPr>
          <w:rFonts w:asciiTheme="minorBidi" w:hAnsiTheme="minorBidi"/>
          <w:b/>
          <w:bCs/>
        </w:rPr>
      </w:pPr>
    </w:p>
    <w:p w14:paraId="66D42311" w14:textId="77777777" w:rsidR="00F218A1" w:rsidRDefault="00F218A1" w:rsidP="00F218A1">
      <w:pPr>
        <w:numPr>
          <w:ilvl w:val="0"/>
          <w:numId w:val="11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Agreed on the importance of showcasing project achievements at major platforms, including the European Civil Protection Forum and Disaster Resilience Goals Initiative.</w:t>
      </w:r>
    </w:p>
    <w:p w14:paraId="73522016" w14:textId="77777777" w:rsidR="00F218A1" w:rsidRPr="00C26B24" w:rsidRDefault="00F218A1" w:rsidP="00F218A1">
      <w:pPr>
        <w:spacing w:after="0"/>
        <w:ind w:left="720"/>
        <w:rPr>
          <w:rFonts w:asciiTheme="minorBidi" w:hAnsiTheme="minorBidi"/>
        </w:rPr>
      </w:pPr>
    </w:p>
    <w:p w14:paraId="30A5CED3" w14:textId="77777777" w:rsidR="00F218A1" w:rsidRPr="00964A97" w:rsidRDefault="00F218A1" w:rsidP="00F218A1">
      <w:pPr>
        <w:pStyle w:val="ListParagraph"/>
        <w:numPr>
          <w:ilvl w:val="0"/>
          <w:numId w:val="20"/>
        </w:numPr>
        <w:spacing w:after="0"/>
        <w:rPr>
          <w:rFonts w:asciiTheme="minorBidi" w:hAnsiTheme="minorBidi"/>
          <w:b/>
          <w:bCs/>
        </w:rPr>
      </w:pPr>
      <w:r w:rsidRPr="00964A97">
        <w:rPr>
          <w:rFonts w:asciiTheme="minorBidi" w:hAnsiTheme="minorBidi"/>
          <w:b/>
          <w:bCs/>
        </w:rPr>
        <w:t>Planning the Expert Meeting on Tsunami Sources</w:t>
      </w:r>
    </w:p>
    <w:p w14:paraId="63FC3E9B" w14:textId="77777777" w:rsidR="00F218A1" w:rsidRPr="00964A97" w:rsidRDefault="00F218A1" w:rsidP="00F218A1">
      <w:pPr>
        <w:pStyle w:val="ListParagraph"/>
        <w:spacing w:after="0"/>
        <w:rPr>
          <w:rFonts w:asciiTheme="minorBidi" w:hAnsiTheme="minorBidi"/>
          <w:b/>
          <w:bCs/>
        </w:rPr>
      </w:pPr>
    </w:p>
    <w:p w14:paraId="5EFAA4DC" w14:textId="77777777" w:rsidR="00F218A1" w:rsidRPr="00C26B24" w:rsidRDefault="00F218A1" w:rsidP="00F218A1">
      <w:pPr>
        <w:numPr>
          <w:ilvl w:val="0"/>
          <w:numId w:val="1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 xml:space="preserve">Focus areas: </w:t>
      </w:r>
      <w:r>
        <w:rPr>
          <w:rFonts w:asciiTheme="minorBidi" w:hAnsiTheme="minorBidi"/>
        </w:rPr>
        <w:t>Hel</w:t>
      </w:r>
      <w:r w:rsidRPr="00C26B24">
        <w:rPr>
          <w:rFonts w:asciiTheme="minorBidi" w:hAnsiTheme="minorBidi"/>
        </w:rPr>
        <w:t>lenic Arc and Azores-Gibraltar fracture zones, with potential discussions on additional sources.</w:t>
      </w:r>
    </w:p>
    <w:p w14:paraId="509382FB" w14:textId="77777777" w:rsidR="00F218A1" w:rsidRPr="00C26B24" w:rsidRDefault="00F218A1" w:rsidP="00F218A1">
      <w:pPr>
        <w:numPr>
          <w:ilvl w:val="0"/>
          <w:numId w:val="1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lastRenderedPageBreak/>
        <w:t>Challenges in finalizing dates due to scheduling conflicts with major scientific events.</w:t>
      </w:r>
    </w:p>
    <w:p w14:paraId="4614C913" w14:textId="77777777" w:rsidR="00F218A1" w:rsidRPr="00C26B24" w:rsidRDefault="00F218A1" w:rsidP="00F218A1">
      <w:pPr>
        <w:numPr>
          <w:ilvl w:val="0"/>
          <w:numId w:val="12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</w:rPr>
        <w:t>Agreement on producing a technical report co-authored by participating experts.</w:t>
      </w:r>
    </w:p>
    <w:p w14:paraId="2672BB57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1A89BF7E" w14:textId="77777777" w:rsidR="00F218A1" w:rsidRPr="00964A97" w:rsidRDefault="00F218A1" w:rsidP="00F218A1">
      <w:pPr>
        <w:spacing w:after="0"/>
        <w:rPr>
          <w:rFonts w:asciiTheme="minorBidi" w:hAnsiTheme="minorBidi"/>
          <w:b/>
          <w:bCs/>
          <w:color w:val="4C94D8" w:themeColor="text2" w:themeTint="80"/>
        </w:rPr>
      </w:pPr>
      <w:r w:rsidRPr="00964A97">
        <w:rPr>
          <w:rFonts w:asciiTheme="minorBidi" w:hAnsiTheme="minorBidi"/>
          <w:b/>
          <w:bCs/>
          <w:color w:val="4C94D8" w:themeColor="text2" w:themeTint="80"/>
        </w:rPr>
        <w:t>7</w:t>
      </w: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 xml:space="preserve">. </w:t>
      </w:r>
      <w:r w:rsidRPr="00C26B24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Action Items:</w:t>
      </w:r>
    </w:p>
    <w:p w14:paraId="3183F1CE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2DE04C0C" w14:textId="77777777" w:rsidR="00F218A1" w:rsidRPr="00C26B24" w:rsidRDefault="00F218A1" w:rsidP="00F218A1">
      <w:pPr>
        <w:numPr>
          <w:ilvl w:val="0"/>
          <w:numId w:val="1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Finalize Partnerships:</w:t>
      </w:r>
      <w:r w:rsidRPr="00C26B24">
        <w:rPr>
          <w:rFonts w:asciiTheme="minorBidi" w:hAnsiTheme="minorBidi"/>
        </w:rPr>
        <w:t xml:space="preserve"> Resolve ongoing negotiations with Egypt, Morocco, and </w:t>
      </w:r>
      <w:r>
        <w:rPr>
          <w:rFonts w:asciiTheme="minorBidi" w:hAnsiTheme="minorBidi"/>
        </w:rPr>
        <w:t>Türkiye</w:t>
      </w:r>
      <w:r w:rsidRPr="00C26B24">
        <w:rPr>
          <w:rFonts w:asciiTheme="minorBidi" w:hAnsiTheme="minorBidi"/>
        </w:rPr>
        <w:t>.</w:t>
      </w:r>
    </w:p>
    <w:p w14:paraId="10D22488" w14:textId="77777777" w:rsidR="00F218A1" w:rsidRPr="00C26B24" w:rsidRDefault="00F218A1" w:rsidP="00F218A1">
      <w:pPr>
        <w:numPr>
          <w:ilvl w:val="0"/>
          <w:numId w:val="1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Coordinate Expert Meeting:</w:t>
      </w:r>
      <w:r w:rsidRPr="00C26B24">
        <w:rPr>
          <w:rFonts w:asciiTheme="minorBidi" w:hAnsiTheme="minorBidi"/>
        </w:rPr>
        <w:t xml:space="preserve"> Confirm dates, logistics, and participation for the March 2025 meeting.</w:t>
      </w:r>
    </w:p>
    <w:p w14:paraId="68D02369" w14:textId="77777777" w:rsidR="00F218A1" w:rsidRPr="00C26B24" w:rsidRDefault="00F218A1" w:rsidP="00F218A1">
      <w:pPr>
        <w:numPr>
          <w:ilvl w:val="0"/>
          <w:numId w:val="1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Prepare for Tsunami Exercise:</w:t>
      </w:r>
      <w:r w:rsidRPr="00C26B24">
        <w:rPr>
          <w:rFonts w:asciiTheme="minorBidi" w:hAnsiTheme="minorBidi"/>
        </w:rPr>
        <w:t xml:space="preserve"> Align March 2026 </w:t>
      </w:r>
      <w:proofErr w:type="spellStart"/>
      <w:r>
        <w:rPr>
          <w:rFonts w:asciiTheme="minorBidi" w:hAnsiTheme="minorBidi"/>
        </w:rPr>
        <w:t>NEAMWave</w:t>
      </w:r>
      <w:proofErr w:type="spellEnd"/>
      <w:r>
        <w:rPr>
          <w:rFonts w:asciiTheme="minorBidi" w:hAnsiTheme="minorBidi"/>
        </w:rPr>
        <w:t xml:space="preserve"> exercise and other </w:t>
      </w:r>
      <w:r w:rsidRPr="00C26B24">
        <w:rPr>
          <w:rFonts w:asciiTheme="minorBidi" w:hAnsiTheme="minorBidi"/>
        </w:rPr>
        <w:t>activities with project objectives and ensure timely certification completion.</w:t>
      </w:r>
    </w:p>
    <w:p w14:paraId="13EB6138" w14:textId="77777777" w:rsidR="00F218A1" w:rsidRPr="00C26B24" w:rsidRDefault="00F218A1" w:rsidP="00F218A1">
      <w:pPr>
        <w:numPr>
          <w:ilvl w:val="0"/>
          <w:numId w:val="13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Leverage Key Opportunities:</w:t>
      </w:r>
      <w:r w:rsidRPr="00C26B24">
        <w:rPr>
          <w:rFonts w:asciiTheme="minorBidi" w:hAnsiTheme="minorBidi"/>
        </w:rPr>
        <w:t xml:space="preserve"> Explore showcasing </w:t>
      </w:r>
      <w:proofErr w:type="spellStart"/>
      <w:r w:rsidRPr="00C26B24">
        <w:rPr>
          <w:rFonts w:asciiTheme="minorBidi" w:hAnsiTheme="minorBidi"/>
        </w:rPr>
        <w:t>CoastWAVE</w:t>
      </w:r>
      <w:proofErr w:type="spellEnd"/>
      <w:r w:rsidRPr="00C26B24">
        <w:rPr>
          <w:rFonts w:asciiTheme="minorBidi" w:hAnsiTheme="minorBidi"/>
        </w:rPr>
        <w:t xml:space="preserve"> achievements at the European Civil Protection Forum and commemorate the 1755 Lisbon tsunami anniversary.</w:t>
      </w:r>
    </w:p>
    <w:p w14:paraId="47FD4E4D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5BB1B936" w14:textId="77777777" w:rsidR="00F218A1" w:rsidRPr="00C26B24" w:rsidRDefault="00F218A1" w:rsidP="00F218A1">
      <w:pPr>
        <w:spacing w:after="0"/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</w:pPr>
      <w:r w:rsidRPr="008B2D6C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 xml:space="preserve">8. </w:t>
      </w:r>
      <w:r w:rsidRPr="00C26B24">
        <w:rPr>
          <w:rFonts w:asciiTheme="minorBidi" w:hAnsiTheme="minorBidi"/>
          <w:b/>
          <w:bCs/>
          <w:color w:val="4C94D8" w:themeColor="text2" w:themeTint="80"/>
          <w:sz w:val="28"/>
          <w:szCs w:val="28"/>
        </w:rPr>
        <w:t>Next Meeting:</w:t>
      </w:r>
    </w:p>
    <w:p w14:paraId="4C1B3345" w14:textId="77777777" w:rsidR="00F218A1" w:rsidRPr="00C26B24" w:rsidRDefault="00F218A1" w:rsidP="00F218A1">
      <w:pPr>
        <w:numPr>
          <w:ilvl w:val="0"/>
          <w:numId w:val="14"/>
        </w:num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Date:</w:t>
      </w:r>
      <w:r w:rsidRPr="00C26B24">
        <w:rPr>
          <w:rFonts w:asciiTheme="minorBidi" w:hAnsiTheme="minorBidi"/>
        </w:rPr>
        <w:t xml:space="preserve"> June 2025 (Online)</w:t>
      </w:r>
    </w:p>
    <w:p w14:paraId="4A8AB210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45DDDB0A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6B28F68E" w14:textId="77777777" w:rsidR="00F218A1" w:rsidRDefault="00F218A1" w:rsidP="00F218A1">
      <w:pPr>
        <w:spacing w:after="0"/>
        <w:rPr>
          <w:rFonts w:asciiTheme="minorBidi" w:hAnsiTheme="minorBidi"/>
          <w:b/>
          <w:bCs/>
        </w:rPr>
      </w:pPr>
    </w:p>
    <w:p w14:paraId="1D87A351" w14:textId="77777777" w:rsidR="00F218A1" w:rsidRPr="00C26B24" w:rsidRDefault="00F218A1" w:rsidP="00F218A1">
      <w:pPr>
        <w:spacing w:after="0"/>
        <w:rPr>
          <w:rFonts w:asciiTheme="minorBidi" w:hAnsiTheme="minorBidi"/>
        </w:rPr>
      </w:pPr>
      <w:r w:rsidRPr="00C26B24">
        <w:rPr>
          <w:rFonts w:asciiTheme="minorBidi" w:hAnsiTheme="minorBidi"/>
          <w:b/>
          <w:bCs/>
        </w:rPr>
        <w:t>Report Prepared By:</w:t>
      </w:r>
      <w:r w:rsidRPr="00C26B24">
        <w:rPr>
          <w:rFonts w:asciiTheme="minorBidi" w:hAnsiTheme="minorBidi"/>
        </w:rPr>
        <w:t xml:space="preserve"> </w:t>
      </w:r>
      <w:r>
        <w:rPr>
          <w:rFonts w:asciiTheme="minorBidi" w:hAnsiTheme="minorBidi"/>
        </w:rPr>
        <w:t>Derya Vennin, project coordinator.</w:t>
      </w:r>
      <w:r w:rsidRPr="00C26B24">
        <w:rPr>
          <w:rFonts w:asciiTheme="minorBidi" w:hAnsiTheme="minorBidi"/>
        </w:rPr>
        <w:br/>
      </w:r>
      <w:r w:rsidRPr="00C26B24">
        <w:rPr>
          <w:rFonts w:asciiTheme="minorBidi" w:hAnsiTheme="minorBidi"/>
          <w:b/>
          <w:bCs/>
        </w:rPr>
        <w:t>Date:</w:t>
      </w:r>
      <w:r w:rsidRPr="00C26B24">
        <w:rPr>
          <w:rFonts w:asciiTheme="minorBidi" w:hAnsiTheme="minorBidi"/>
        </w:rPr>
        <w:t xml:space="preserve"> January 13, 2025</w:t>
      </w:r>
    </w:p>
    <w:p w14:paraId="77912C78" w14:textId="77777777" w:rsidR="00F218A1" w:rsidRPr="00074CD5" w:rsidRDefault="00F218A1" w:rsidP="00F218A1">
      <w:pPr>
        <w:spacing w:after="0"/>
        <w:rPr>
          <w:rFonts w:asciiTheme="minorBidi" w:hAnsiTheme="minorBidi"/>
        </w:rPr>
      </w:pPr>
    </w:p>
    <w:p w14:paraId="0851C8B2" w14:textId="77777777" w:rsidR="00336E91" w:rsidRDefault="00336E91"/>
    <w:sectPr w:rsidR="00336E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E57EB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871C57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D53523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ECB3C87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9620A1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61756D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BC84A6E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C9B78DD"/>
    <w:multiLevelType w:val="hybridMultilevel"/>
    <w:tmpl w:val="107EEFC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53E3DD6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173415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241169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1D224D0"/>
    <w:multiLevelType w:val="multilevel"/>
    <w:tmpl w:val="0890F5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6A01224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9CB79FB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F24F7F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A982006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C8B6C78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0885B9F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2E878AF"/>
    <w:multiLevelType w:val="multilevel"/>
    <w:tmpl w:val="5B58D0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4594C8A"/>
    <w:multiLevelType w:val="hybridMultilevel"/>
    <w:tmpl w:val="97CC00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919689">
    <w:abstractNumId w:val="4"/>
  </w:num>
  <w:num w:numId="2" w16cid:durableId="876234084">
    <w:abstractNumId w:val="2"/>
  </w:num>
  <w:num w:numId="3" w16cid:durableId="542400673">
    <w:abstractNumId w:val="17"/>
  </w:num>
  <w:num w:numId="4" w16cid:durableId="572012447">
    <w:abstractNumId w:val="12"/>
  </w:num>
  <w:num w:numId="5" w16cid:durableId="1662343789">
    <w:abstractNumId w:val="1"/>
  </w:num>
  <w:num w:numId="6" w16cid:durableId="664356046">
    <w:abstractNumId w:val="10"/>
  </w:num>
  <w:num w:numId="7" w16cid:durableId="1928491675">
    <w:abstractNumId w:val="13"/>
  </w:num>
  <w:num w:numId="8" w16cid:durableId="1270893540">
    <w:abstractNumId w:val="15"/>
  </w:num>
  <w:num w:numId="9" w16cid:durableId="557546604">
    <w:abstractNumId w:val="5"/>
  </w:num>
  <w:num w:numId="10" w16cid:durableId="439959525">
    <w:abstractNumId w:val="18"/>
  </w:num>
  <w:num w:numId="11" w16cid:durableId="285504832">
    <w:abstractNumId w:val="16"/>
  </w:num>
  <w:num w:numId="12" w16cid:durableId="249316779">
    <w:abstractNumId w:val="14"/>
  </w:num>
  <w:num w:numId="13" w16cid:durableId="2143301634">
    <w:abstractNumId w:val="11"/>
  </w:num>
  <w:num w:numId="14" w16cid:durableId="1456439062">
    <w:abstractNumId w:val="3"/>
  </w:num>
  <w:num w:numId="15" w16cid:durableId="1999458352">
    <w:abstractNumId w:val="8"/>
  </w:num>
  <w:num w:numId="16" w16cid:durableId="451703896">
    <w:abstractNumId w:val="0"/>
  </w:num>
  <w:num w:numId="17" w16cid:durableId="888805922">
    <w:abstractNumId w:val="6"/>
  </w:num>
  <w:num w:numId="18" w16cid:durableId="1457797403">
    <w:abstractNumId w:val="9"/>
  </w:num>
  <w:num w:numId="19" w16cid:durableId="526068261">
    <w:abstractNumId w:val="7"/>
  </w:num>
  <w:num w:numId="20" w16cid:durableId="105685488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8A1"/>
    <w:rsid w:val="000B110C"/>
    <w:rsid w:val="000F6E6F"/>
    <w:rsid w:val="00336E91"/>
    <w:rsid w:val="003C78EB"/>
    <w:rsid w:val="00593A3E"/>
    <w:rsid w:val="00646E4C"/>
    <w:rsid w:val="00687E5D"/>
    <w:rsid w:val="0074445B"/>
    <w:rsid w:val="008C0EB8"/>
    <w:rsid w:val="009A6747"/>
    <w:rsid w:val="009C174C"/>
    <w:rsid w:val="00A51ED8"/>
    <w:rsid w:val="00F218A1"/>
    <w:rsid w:val="00F5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568076"/>
  <w15:chartTrackingRefBased/>
  <w15:docId w15:val="{E64CD0A3-6FE5-4888-892B-50A8F111B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8A1"/>
  </w:style>
  <w:style w:type="paragraph" w:styleId="Heading1">
    <w:name w:val="heading 1"/>
    <w:basedOn w:val="Normal"/>
    <w:next w:val="Normal"/>
    <w:link w:val="Heading1Char"/>
    <w:uiPriority w:val="9"/>
    <w:qFormat/>
    <w:rsid w:val="00F218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218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218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218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218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18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218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218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218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35"/>
    <w:unhideWhenUsed/>
    <w:qFormat/>
    <w:rsid w:val="000B110C"/>
    <w:pPr>
      <w:spacing w:after="200" w:line="240" w:lineRule="auto"/>
    </w:pPr>
    <w:rPr>
      <w:i/>
      <w:iCs/>
      <w:color w:val="0E2841" w:themeColor="text2"/>
      <w:kern w:val="0"/>
      <w:sz w:val="18"/>
      <w:szCs w:val="18"/>
      <w14:ligatures w14:val="none"/>
    </w:rPr>
  </w:style>
  <w:style w:type="paragraph" w:styleId="TableofFigures">
    <w:name w:val="table of figures"/>
    <w:basedOn w:val="Normal"/>
    <w:next w:val="Normal"/>
    <w:uiPriority w:val="99"/>
    <w:unhideWhenUsed/>
    <w:rsid w:val="000B110C"/>
    <w:pPr>
      <w:autoSpaceDE w:val="0"/>
      <w:autoSpaceDN w:val="0"/>
      <w:adjustRightInd w:val="0"/>
      <w:spacing w:after="0" w:line="240" w:lineRule="auto"/>
      <w:ind w:left="440" w:hanging="440"/>
    </w:pPr>
    <w:rPr>
      <w:rFonts w:ascii="Calibri" w:hAnsi="Calibri" w:cstheme="minorHAnsi"/>
      <w:color w:val="000000"/>
      <w:spacing w:val="20"/>
      <w:kern w:val="0"/>
      <w:sz w:val="20"/>
      <w:szCs w:val="24"/>
      <w14:ligatures w14:val="none"/>
    </w:rPr>
  </w:style>
  <w:style w:type="character" w:customStyle="1" w:styleId="Heading1Char">
    <w:name w:val="Heading 1 Char"/>
    <w:basedOn w:val="DefaultParagraphFont"/>
    <w:link w:val="Heading1"/>
    <w:uiPriority w:val="9"/>
    <w:rsid w:val="00F218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218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218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218A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218A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18A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218A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218A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218A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218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218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18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218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218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218A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218A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218A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18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18A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218A1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F218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  <w:style w:type="paragraph" w:customStyle="1" w:styleId="xmsolistparagraph">
    <w:name w:val="x_msolistparagraph"/>
    <w:basedOn w:val="Normal"/>
    <w:rsid w:val="00F218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customXml" Target="../customXml/item2.xml"/><Relationship Id="rId5" Type="http://schemas.openxmlformats.org/officeDocument/2006/relationships/image" Target="media/image1.png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354335BECF21B40B6CCFAE91E076EEB" ma:contentTypeVersion="20" ma:contentTypeDescription="Create a new document." ma:contentTypeScope="" ma:versionID="de5e1728b5bda73eea2557a01c465133">
  <xsd:schema xmlns:xsd="http://www.w3.org/2001/XMLSchema" xmlns:xs="http://www.w3.org/2001/XMLSchema" xmlns:p="http://schemas.microsoft.com/office/2006/metadata/properties" xmlns:ns2="f8ef70f3-4e3d-42be-bd40-fbc1cacc1519" xmlns:ns3="5b799ec2-212c-48b5-b7ff-d14ec6cbce2b" targetNamespace="http://schemas.microsoft.com/office/2006/metadata/properties" ma:root="true" ma:fieldsID="6cb9a8a5e980852654bf9faecc3a1610" ns2:_="" ns3:_="">
    <xsd:import namespace="f8ef70f3-4e3d-42be-bd40-fbc1cacc1519"/>
    <xsd:import namespace="5b799ec2-212c-48b5-b7ff-d14ec6cbce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  <xsd:element ref="ns2:Dat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ef70f3-4e3d-42be-bd40-fbc1cacc1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cec18f-64e3-475c-b7ef-ac8bd50224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5" nillable="true" ma:displayName="Date" ma:format="DateTime" ma:internalName="Date">
      <xsd:simpleType>
        <xsd:restriction base="dms:DateTime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799ec2-212c-48b5-b7ff-d14ec6cbce2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69356fda-4aa5-4147-874c-60c3a814ea89}" ma:internalName="TaxCatchAll" ma:showField="CatchAllData" ma:web="5b799ec2-212c-48b5-b7ff-d14ec6cbce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b799ec2-212c-48b5-b7ff-d14ec6cbce2b" xsi:nil="true"/>
    <_Flow_SignoffStatus xmlns="f8ef70f3-4e3d-42be-bd40-fbc1cacc1519" xsi:nil="true"/>
    <Date xmlns="f8ef70f3-4e3d-42be-bd40-fbc1cacc1519" xsi:nil="true"/>
    <lcf76f155ced4ddcb4097134ff3c332f xmlns="f8ef70f3-4e3d-42be-bd40-fbc1cacc151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5116229-B7D7-46F9-9D38-6B50767828C6}"/>
</file>

<file path=customXml/itemProps2.xml><?xml version="1.0" encoding="utf-8"?>
<ds:datastoreItem xmlns:ds="http://schemas.openxmlformats.org/officeDocument/2006/customXml" ds:itemID="{DF0A6AD6-C5BF-48E3-AB4E-26D7777220A4}"/>
</file>

<file path=customXml/itemProps3.xml><?xml version="1.0" encoding="utf-8"?>
<ds:datastoreItem xmlns:ds="http://schemas.openxmlformats.org/officeDocument/2006/customXml" ds:itemID="{6C1CEB61-3540-45E6-8829-9A3528C20360}"/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1207</Words>
  <Characters>6883</Characters>
  <Application>Microsoft Office Word</Application>
  <DocSecurity>0</DocSecurity>
  <Lines>57</Lines>
  <Paragraphs>16</Paragraphs>
  <ScaleCrop>false</ScaleCrop>
  <Company/>
  <LinksUpToDate>false</LinksUpToDate>
  <CharactersWithSpaces>8074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Dilmen Vennin, Derya</dc:creator>
  <cp:keywords/>
  <dc:description/>
  <cp:lastModifiedBy>Dilmen Vennin, Derya</cp:lastModifiedBy>
  <cp:revision>2</cp:revision>
  <dcterms:created xsi:type="dcterms:W3CDTF">2025-01-20T09:29:00Z</dcterms:created>
  <dcterms:modified xsi:type="dcterms:W3CDTF">2025-01-20T09:29:00Z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0x0101009354335BECF21B40B6CCFAE91E076EEB</vt:lpwstr>
  </property>
</Properties>
</file>