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E1C3F1" w14:textId="77777777" w:rsidR="009231A1" w:rsidRDefault="009231A1" w:rsidP="009231A1">
      <w:pPr>
        <w:snapToGrid w:val="0"/>
        <w:spacing w:line="360" w:lineRule="auto"/>
        <w:rPr>
          <w:rFonts w:ascii="Arial" w:hAnsi="Arial" w:cs="Arial"/>
          <w:b/>
          <w:sz w:val="48"/>
          <w:szCs w:val="48"/>
        </w:rPr>
      </w:pPr>
      <w:bookmarkStart w:id="0" w:name="_Hlk172186735"/>
    </w:p>
    <w:p w14:paraId="7D4F5C9F" w14:textId="77777777" w:rsidR="009231A1" w:rsidRDefault="009231A1" w:rsidP="009231A1">
      <w:pPr>
        <w:snapToGrid w:val="0"/>
        <w:spacing w:line="360" w:lineRule="auto"/>
        <w:rPr>
          <w:rFonts w:ascii="Arial" w:hAnsi="Arial" w:cs="Arial"/>
          <w:b/>
          <w:sz w:val="48"/>
          <w:szCs w:val="48"/>
        </w:rPr>
      </w:pPr>
    </w:p>
    <w:p w14:paraId="6844A1EF" w14:textId="77777777" w:rsidR="009231A1" w:rsidRDefault="009231A1" w:rsidP="009231A1">
      <w:pPr>
        <w:snapToGrid w:val="0"/>
        <w:spacing w:line="360" w:lineRule="auto"/>
        <w:rPr>
          <w:rFonts w:ascii="Arial" w:hAnsi="Arial" w:cs="Arial"/>
          <w:b/>
          <w:sz w:val="48"/>
          <w:szCs w:val="48"/>
        </w:rPr>
      </w:pPr>
    </w:p>
    <w:p w14:paraId="42BD06B2" w14:textId="1AEF3B15" w:rsidR="009231A1" w:rsidRDefault="009231A1" w:rsidP="009231A1">
      <w:pPr>
        <w:snapToGrid w:val="0"/>
        <w:spacing w:line="360" w:lineRule="auto"/>
        <w:jc w:val="left"/>
        <w:rPr>
          <w:rFonts w:ascii="Arial" w:hAnsi="Arial" w:cs="Arial"/>
          <w:b/>
          <w:sz w:val="48"/>
          <w:szCs w:val="48"/>
        </w:rPr>
      </w:pPr>
      <w:r>
        <w:rPr>
          <w:rFonts w:ascii="Arial" w:hAnsi="Arial" w:cs="Arial" w:hint="eastAsia"/>
          <w:b/>
          <w:sz w:val="48"/>
          <w:szCs w:val="48"/>
        </w:rPr>
        <w:t xml:space="preserve">Draft: </w:t>
      </w:r>
    </w:p>
    <w:p w14:paraId="0CFF51B9" w14:textId="77777777" w:rsidR="00B32E8B" w:rsidRDefault="009231A1" w:rsidP="009231A1">
      <w:pPr>
        <w:snapToGrid w:val="0"/>
        <w:spacing w:line="360" w:lineRule="auto"/>
        <w:jc w:val="left"/>
        <w:rPr>
          <w:rFonts w:ascii="Arial" w:hAnsi="Arial" w:cs="Arial"/>
          <w:b/>
          <w:sz w:val="48"/>
          <w:szCs w:val="48"/>
        </w:rPr>
      </w:pPr>
      <w:r>
        <w:rPr>
          <w:rFonts w:ascii="Arial" w:hAnsi="Arial" w:cs="Arial" w:hint="eastAsia"/>
          <w:b/>
          <w:sz w:val="48"/>
          <w:szCs w:val="48"/>
        </w:rPr>
        <w:t>User</w:t>
      </w:r>
      <w:r>
        <w:rPr>
          <w:rFonts w:ascii="Arial" w:hAnsi="Arial" w:cs="Arial"/>
          <w:b/>
          <w:sz w:val="48"/>
          <w:szCs w:val="48"/>
        </w:rPr>
        <w:t xml:space="preserve">’s Guide </w:t>
      </w:r>
    </w:p>
    <w:p w14:paraId="252C76FF" w14:textId="5C4CE523" w:rsidR="009231A1" w:rsidRDefault="009231A1" w:rsidP="009231A1">
      <w:pPr>
        <w:snapToGrid w:val="0"/>
        <w:spacing w:line="360" w:lineRule="auto"/>
        <w:jc w:val="left"/>
        <w:rPr>
          <w:rFonts w:ascii="Arial" w:hAnsi="Arial" w:cs="Arial"/>
          <w:b/>
          <w:sz w:val="48"/>
          <w:szCs w:val="48"/>
        </w:rPr>
      </w:pPr>
      <w:r>
        <w:rPr>
          <w:rFonts w:ascii="Arial" w:hAnsi="Arial" w:cs="Arial"/>
          <w:b/>
          <w:sz w:val="48"/>
          <w:szCs w:val="48"/>
        </w:rPr>
        <w:t>for the Northwest Pacific Tsunami Advisory Center (NWPTAC)</w:t>
      </w:r>
    </w:p>
    <w:p w14:paraId="4A600167" w14:textId="47167395" w:rsidR="009231A1" w:rsidRPr="002C75BE" w:rsidRDefault="009231A1" w:rsidP="009231A1">
      <w:pPr>
        <w:snapToGrid w:val="0"/>
        <w:spacing w:line="360" w:lineRule="auto"/>
        <w:jc w:val="left"/>
        <w:rPr>
          <w:rFonts w:ascii="Arial" w:hAnsi="Arial" w:cs="Arial"/>
          <w:b/>
          <w:sz w:val="48"/>
          <w:szCs w:val="44"/>
        </w:rPr>
      </w:pPr>
      <w:r w:rsidRPr="002C75BE">
        <w:rPr>
          <w:rFonts w:ascii="Arial" w:hAnsi="Arial" w:cs="Arial"/>
          <w:b/>
          <w:sz w:val="48"/>
          <w:szCs w:val="44"/>
        </w:rPr>
        <w:t>for the Pacific Tsunami Warning System</w:t>
      </w:r>
    </w:p>
    <w:p w14:paraId="5E2E3F87" w14:textId="77777777" w:rsidR="009231A1" w:rsidRPr="009231A1" w:rsidRDefault="009231A1" w:rsidP="009231A1">
      <w:pPr>
        <w:snapToGrid w:val="0"/>
        <w:spacing w:line="360" w:lineRule="auto"/>
        <w:rPr>
          <w:rFonts w:ascii="Arial" w:hAnsi="Arial" w:cs="Arial"/>
          <w:b/>
          <w:sz w:val="48"/>
          <w:szCs w:val="48"/>
        </w:rPr>
      </w:pPr>
    </w:p>
    <w:p w14:paraId="561D807F" w14:textId="77777777" w:rsidR="009231A1" w:rsidRDefault="009231A1">
      <w:pPr>
        <w:widowControl/>
        <w:jc w:val="left"/>
        <w:rPr>
          <w:rFonts w:ascii="Arial" w:hAnsi="Arial" w:cs="Arial"/>
          <w:b/>
        </w:rPr>
      </w:pPr>
      <w:r>
        <w:rPr>
          <w:rFonts w:ascii="Arial" w:hAnsi="Arial" w:cs="Arial"/>
          <w:b/>
        </w:rPr>
        <w:br w:type="page"/>
      </w:r>
    </w:p>
    <w:p w14:paraId="79FAC635" w14:textId="77777777" w:rsidR="00DD6FFE" w:rsidRPr="00EF26B7" w:rsidRDefault="00DD6FFE" w:rsidP="00DD6FFE">
      <w:pPr>
        <w:spacing w:after="240"/>
        <w:jc w:val="center"/>
        <w:rPr>
          <w:rFonts w:ascii="Arial" w:hAnsi="Arial" w:cs="Arial"/>
          <w:b/>
          <w:szCs w:val="21"/>
        </w:rPr>
      </w:pPr>
      <w:r w:rsidRPr="00EF26B7">
        <w:rPr>
          <w:rFonts w:ascii="Arial" w:hAnsi="Arial" w:cs="Arial"/>
          <w:b/>
          <w:szCs w:val="21"/>
        </w:rPr>
        <w:lastRenderedPageBreak/>
        <w:t>TABLE OF CONTENTS</w:t>
      </w:r>
    </w:p>
    <w:p w14:paraId="2492DC76" w14:textId="77777777" w:rsidR="00DD6FFE" w:rsidRPr="00751CE9" w:rsidRDefault="00DD6FFE" w:rsidP="00FC749A">
      <w:pPr>
        <w:pStyle w:val="11"/>
      </w:pPr>
      <w:r w:rsidRPr="00751CE9">
        <w:t>page</w:t>
      </w:r>
    </w:p>
    <w:p w14:paraId="130AABD4" w14:textId="77777777" w:rsidR="007A7348" w:rsidRPr="00FC749A" w:rsidRDefault="007A7348" w:rsidP="00FC749A">
      <w:pPr>
        <w:pStyle w:val="mokuji4"/>
      </w:pPr>
      <w:r w:rsidRPr="00FC749A">
        <w:t>1.</w:t>
      </w:r>
      <w:r w:rsidRPr="00FC749A">
        <w:tab/>
        <w:t>Overview</w:t>
      </w:r>
      <w:r w:rsidRPr="00FC749A">
        <w:tab/>
        <w:t>3</w:t>
      </w:r>
    </w:p>
    <w:p w14:paraId="1B6EAF8C" w14:textId="77777777" w:rsidR="007A7348" w:rsidRPr="00FC749A" w:rsidRDefault="007A7348" w:rsidP="00FC749A">
      <w:pPr>
        <w:pStyle w:val="mokuji4"/>
        <w:tabs>
          <w:tab w:val="clear" w:pos="426"/>
          <w:tab w:val="left" w:pos="709"/>
        </w:tabs>
        <w:ind w:firstLineChars="134" w:firstLine="282"/>
      </w:pPr>
      <w:r w:rsidRPr="00FC749A">
        <w:t>1.1</w:t>
      </w:r>
      <w:r w:rsidRPr="00FC749A">
        <w:tab/>
        <w:t>Background</w:t>
      </w:r>
      <w:r w:rsidRPr="00FC749A">
        <w:tab/>
        <w:t>3</w:t>
      </w:r>
    </w:p>
    <w:p w14:paraId="005144F0" w14:textId="40C81B60" w:rsidR="007A7348" w:rsidRPr="00FC749A" w:rsidRDefault="007A7348" w:rsidP="00FC749A">
      <w:pPr>
        <w:pStyle w:val="mokuji4"/>
        <w:tabs>
          <w:tab w:val="clear" w:pos="426"/>
          <w:tab w:val="left" w:pos="709"/>
        </w:tabs>
        <w:ind w:firstLineChars="134" w:firstLine="282"/>
      </w:pPr>
      <w:r w:rsidRPr="00FC749A">
        <w:t>1.2</w:t>
      </w:r>
      <w:r w:rsidRPr="00FC749A">
        <w:tab/>
        <w:t>Area of Service (AoS)</w:t>
      </w:r>
      <w:r w:rsidRPr="00FC749A">
        <w:tab/>
        <w:t>4</w:t>
      </w:r>
    </w:p>
    <w:p w14:paraId="48CE4BB5" w14:textId="77777777" w:rsidR="007A7348" w:rsidRPr="00FC749A" w:rsidRDefault="007A7348" w:rsidP="00FC749A">
      <w:pPr>
        <w:pStyle w:val="mokuji4"/>
        <w:tabs>
          <w:tab w:val="clear" w:pos="426"/>
          <w:tab w:val="left" w:pos="709"/>
        </w:tabs>
        <w:ind w:firstLineChars="134" w:firstLine="282"/>
      </w:pPr>
      <w:r w:rsidRPr="00FC749A">
        <w:t>1.3</w:t>
      </w:r>
      <w:r w:rsidRPr="00FC749A">
        <w:tab/>
        <w:t>Earthquake Source Zone</w:t>
      </w:r>
      <w:r w:rsidRPr="00FC749A">
        <w:tab/>
        <w:t>4</w:t>
      </w:r>
    </w:p>
    <w:p w14:paraId="2D3B3227" w14:textId="77777777" w:rsidR="007A7348" w:rsidRPr="00FC749A" w:rsidRDefault="007A7348" w:rsidP="00FC749A">
      <w:pPr>
        <w:pStyle w:val="mokuji4"/>
        <w:tabs>
          <w:tab w:val="clear" w:pos="426"/>
          <w:tab w:val="left" w:pos="709"/>
        </w:tabs>
        <w:ind w:firstLineChars="134" w:firstLine="282"/>
      </w:pPr>
      <w:r w:rsidRPr="00FC749A">
        <w:t>1.4</w:t>
      </w:r>
      <w:r w:rsidRPr="00FC749A">
        <w:tab/>
        <w:t>Tsunami Hazard</w:t>
      </w:r>
      <w:r w:rsidRPr="00FC749A">
        <w:tab/>
        <w:t>6</w:t>
      </w:r>
    </w:p>
    <w:p w14:paraId="52FFCA66" w14:textId="3D3B559A" w:rsidR="007A7348" w:rsidRPr="00342C9A" w:rsidRDefault="007A7348" w:rsidP="00FC749A">
      <w:pPr>
        <w:pStyle w:val="mokuji4"/>
        <w:rPr>
          <w:rFonts w:eastAsiaTheme="minorEastAsia"/>
          <w:lang w:eastAsia="ja-JP"/>
        </w:rPr>
      </w:pPr>
      <w:r w:rsidRPr="00FC749A">
        <w:t>2.</w:t>
      </w:r>
      <w:r w:rsidRPr="00BC631B">
        <w:tab/>
      </w:r>
      <w:r w:rsidRPr="00FC749A">
        <w:t>Operations</w:t>
      </w:r>
      <w:r w:rsidRPr="00FC749A">
        <w:tab/>
      </w:r>
      <w:r w:rsidR="00342C9A">
        <w:rPr>
          <w:rFonts w:eastAsiaTheme="minorEastAsia" w:hint="eastAsia"/>
          <w:lang w:eastAsia="ja-JP"/>
        </w:rPr>
        <w:t>7</w:t>
      </w:r>
    </w:p>
    <w:p w14:paraId="3A0488CA" w14:textId="5A5060ED" w:rsidR="007A7348" w:rsidRPr="00342C9A" w:rsidRDefault="007A7348" w:rsidP="00FC749A">
      <w:pPr>
        <w:pStyle w:val="mokuji4"/>
        <w:tabs>
          <w:tab w:val="clear" w:pos="426"/>
          <w:tab w:val="left" w:pos="709"/>
        </w:tabs>
        <w:ind w:firstLineChars="134" w:firstLine="282"/>
        <w:rPr>
          <w:rFonts w:eastAsiaTheme="minorEastAsia"/>
          <w:lang w:eastAsia="ja-JP"/>
        </w:rPr>
      </w:pPr>
      <w:r w:rsidRPr="00FC749A">
        <w:t>2.1</w:t>
      </w:r>
      <w:r w:rsidRPr="00FC749A">
        <w:tab/>
        <w:t>TSP Facility</w:t>
      </w:r>
      <w:r w:rsidRPr="00FC749A">
        <w:tab/>
      </w:r>
      <w:r w:rsidR="00342C9A">
        <w:rPr>
          <w:rFonts w:eastAsiaTheme="minorEastAsia" w:hint="eastAsia"/>
          <w:lang w:eastAsia="ja-JP"/>
        </w:rPr>
        <w:t>8</w:t>
      </w:r>
    </w:p>
    <w:p w14:paraId="5B009023" w14:textId="50AE5F42" w:rsidR="007A7348" w:rsidRPr="00342C9A" w:rsidRDefault="007A7348" w:rsidP="00FC749A">
      <w:pPr>
        <w:pStyle w:val="mokuji4"/>
        <w:tabs>
          <w:tab w:val="clear" w:pos="426"/>
          <w:tab w:val="left" w:pos="709"/>
        </w:tabs>
        <w:ind w:firstLineChars="134" w:firstLine="282"/>
        <w:rPr>
          <w:rFonts w:eastAsiaTheme="minorEastAsia"/>
          <w:lang w:eastAsia="ja-JP"/>
        </w:rPr>
      </w:pPr>
      <w:r w:rsidRPr="00FC749A">
        <w:t>2.2</w:t>
      </w:r>
      <w:r w:rsidRPr="00FC749A">
        <w:tab/>
        <w:t>Operational Tools and Procedures</w:t>
      </w:r>
      <w:r w:rsidRPr="00FC749A">
        <w:tab/>
      </w:r>
      <w:r w:rsidR="00342C9A">
        <w:rPr>
          <w:rFonts w:eastAsiaTheme="minorEastAsia" w:hint="eastAsia"/>
          <w:lang w:eastAsia="ja-JP"/>
        </w:rPr>
        <w:t>8</w:t>
      </w:r>
    </w:p>
    <w:p w14:paraId="3FA677FD" w14:textId="4785AF3D"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2.2.1</w:t>
      </w:r>
      <w:r w:rsidRPr="00BC631B">
        <w:tab/>
      </w:r>
      <w:r w:rsidRPr="00FC749A">
        <w:t>Tsunami Source Detection and Characterization</w:t>
      </w:r>
      <w:r w:rsidRPr="00FC749A">
        <w:tab/>
      </w:r>
      <w:r w:rsidR="00342C9A">
        <w:rPr>
          <w:rFonts w:eastAsiaTheme="minorEastAsia" w:hint="eastAsia"/>
          <w:lang w:eastAsia="ja-JP"/>
        </w:rPr>
        <w:t>8</w:t>
      </w:r>
    </w:p>
    <w:p w14:paraId="7056069D" w14:textId="74A2416C"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2.2.2</w:t>
      </w:r>
      <w:r w:rsidRPr="00BC631B">
        <w:tab/>
      </w:r>
      <w:r w:rsidRPr="00FC749A">
        <w:t>Tsunami Wave Observations</w:t>
      </w:r>
      <w:r w:rsidRPr="00FC749A">
        <w:tab/>
        <w:t>1</w:t>
      </w:r>
      <w:r w:rsidR="00342C9A">
        <w:rPr>
          <w:rFonts w:eastAsiaTheme="minorEastAsia" w:hint="eastAsia"/>
          <w:lang w:eastAsia="ja-JP"/>
        </w:rPr>
        <w:t>1</w:t>
      </w:r>
    </w:p>
    <w:p w14:paraId="2F48AFD8" w14:textId="7E5B0A51"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2.2.3</w:t>
      </w:r>
      <w:r w:rsidRPr="00BC631B">
        <w:tab/>
      </w:r>
      <w:r w:rsidRPr="00FC749A">
        <w:t>Tsunami Forecasting</w:t>
      </w:r>
      <w:r w:rsidRPr="00FC749A">
        <w:tab/>
        <w:t>1</w:t>
      </w:r>
      <w:r w:rsidR="00342C9A">
        <w:rPr>
          <w:rFonts w:eastAsiaTheme="minorEastAsia" w:hint="eastAsia"/>
          <w:lang w:eastAsia="ja-JP"/>
        </w:rPr>
        <w:t>3</w:t>
      </w:r>
    </w:p>
    <w:p w14:paraId="128EC039" w14:textId="1B99ABFF"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2.2.4</w:t>
      </w:r>
      <w:r w:rsidRPr="00BC631B">
        <w:tab/>
      </w:r>
      <w:r w:rsidRPr="00FC749A">
        <w:t>Decision Support</w:t>
      </w:r>
      <w:r w:rsidRPr="00FC749A">
        <w:tab/>
        <w:t>1</w:t>
      </w:r>
      <w:r w:rsidR="00342C9A">
        <w:rPr>
          <w:rFonts w:eastAsiaTheme="minorEastAsia" w:hint="eastAsia"/>
          <w:lang w:eastAsia="ja-JP"/>
        </w:rPr>
        <w:t>5</w:t>
      </w:r>
    </w:p>
    <w:p w14:paraId="0970FA84" w14:textId="43657ED7"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2.2.5</w:t>
      </w:r>
      <w:r w:rsidRPr="00BC631B">
        <w:tab/>
      </w:r>
      <w:r w:rsidRPr="00FC749A">
        <w:t>Product Creation and Dissemination</w:t>
      </w:r>
      <w:r w:rsidRPr="00FC749A">
        <w:tab/>
        <w:t>1</w:t>
      </w:r>
      <w:r w:rsidR="00342C9A">
        <w:rPr>
          <w:rFonts w:eastAsiaTheme="minorEastAsia" w:hint="eastAsia"/>
          <w:lang w:eastAsia="ja-JP"/>
        </w:rPr>
        <w:t>5</w:t>
      </w:r>
    </w:p>
    <w:p w14:paraId="4E474915" w14:textId="79C60EBA"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2.2.6</w:t>
      </w:r>
      <w:r w:rsidRPr="00BC631B">
        <w:tab/>
      </w:r>
      <w:r w:rsidRPr="00FC749A">
        <w:t>Timeline</w:t>
      </w:r>
      <w:r w:rsidRPr="00FC749A">
        <w:tab/>
        <w:t>1</w:t>
      </w:r>
      <w:r w:rsidR="00342C9A">
        <w:rPr>
          <w:rFonts w:eastAsiaTheme="minorEastAsia" w:hint="eastAsia"/>
          <w:lang w:eastAsia="ja-JP"/>
        </w:rPr>
        <w:t>6</w:t>
      </w:r>
    </w:p>
    <w:p w14:paraId="1FCB8E23" w14:textId="3AA5293A" w:rsidR="007A7348" w:rsidRPr="00342C9A" w:rsidRDefault="007A7348" w:rsidP="00FC749A">
      <w:pPr>
        <w:pStyle w:val="mokuji4"/>
        <w:rPr>
          <w:rFonts w:eastAsiaTheme="minorEastAsia"/>
          <w:lang w:eastAsia="ja-JP"/>
        </w:rPr>
      </w:pPr>
      <w:r w:rsidRPr="00FC749A">
        <w:t>3.</w:t>
      </w:r>
      <w:r w:rsidRPr="00FC749A">
        <w:tab/>
        <w:t>Products</w:t>
      </w:r>
      <w:r w:rsidRPr="00FC749A">
        <w:tab/>
        <w:t>1</w:t>
      </w:r>
      <w:r w:rsidR="00342C9A">
        <w:rPr>
          <w:rFonts w:eastAsiaTheme="minorEastAsia" w:hint="eastAsia"/>
          <w:lang w:eastAsia="ja-JP"/>
        </w:rPr>
        <w:t>7</w:t>
      </w:r>
    </w:p>
    <w:p w14:paraId="5F189095" w14:textId="51829429" w:rsidR="007A7348" w:rsidRPr="00342C9A" w:rsidRDefault="007A7348" w:rsidP="00FC749A">
      <w:pPr>
        <w:pStyle w:val="mokuji4"/>
        <w:tabs>
          <w:tab w:val="clear" w:pos="426"/>
          <w:tab w:val="left" w:pos="709"/>
        </w:tabs>
        <w:ind w:firstLineChars="134" w:firstLine="282"/>
        <w:rPr>
          <w:rFonts w:eastAsiaTheme="minorEastAsia"/>
          <w:lang w:eastAsia="ja-JP"/>
        </w:rPr>
      </w:pPr>
      <w:r w:rsidRPr="00FC749A">
        <w:t>3.1</w:t>
      </w:r>
      <w:r w:rsidRPr="00FC749A">
        <w:tab/>
        <w:t>Product Types and Criteria</w:t>
      </w:r>
      <w:r w:rsidRPr="00FC749A">
        <w:tab/>
        <w:t>1</w:t>
      </w:r>
      <w:r w:rsidR="00342C9A">
        <w:rPr>
          <w:rFonts w:eastAsiaTheme="minorEastAsia" w:hint="eastAsia"/>
          <w:lang w:eastAsia="ja-JP"/>
        </w:rPr>
        <w:t>7</w:t>
      </w:r>
    </w:p>
    <w:p w14:paraId="4C6F82FD" w14:textId="04CFCCEE"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3.1.1</w:t>
      </w:r>
      <w:r w:rsidRPr="00BC631B">
        <w:tab/>
      </w:r>
      <w:r w:rsidRPr="00FC749A">
        <w:t>Informational</w:t>
      </w:r>
      <w:r w:rsidRPr="00FC749A">
        <w:tab/>
        <w:t>1</w:t>
      </w:r>
      <w:r w:rsidR="00342C9A">
        <w:rPr>
          <w:rFonts w:eastAsiaTheme="minorEastAsia" w:hint="eastAsia"/>
          <w:lang w:eastAsia="ja-JP"/>
        </w:rPr>
        <w:t>7</w:t>
      </w:r>
    </w:p>
    <w:p w14:paraId="6D00FC19" w14:textId="0FE06C04"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3.1.2</w:t>
      </w:r>
      <w:r w:rsidRPr="00BC631B">
        <w:tab/>
      </w:r>
      <w:r w:rsidRPr="00FC749A">
        <w:t>Threat</w:t>
      </w:r>
      <w:r w:rsidRPr="00FC749A">
        <w:tab/>
        <w:t>1</w:t>
      </w:r>
      <w:r w:rsidR="00342C9A">
        <w:rPr>
          <w:rFonts w:eastAsiaTheme="minorEastAsia" w:hint="eastAsia"/>
          <w:lang w:eastAsia="ja-JP"/>
        </w:rPr>
        <w:t>7</w:t>
      </w:r>
    </w:p>
    <w:p w14:paraId="59D44344" w14:textId="253064BF" w:rsidR="007A7348" w:rsidRPr="00342C9A" w:rsidRDefault="007A7348" w:rsidP="00FC749A">
      <w:pPr>
        <w:pStyle w:val="mokuji4"/>
        <w:tabs>
          <w:tab w:val="clear" w:pos="426"/>
          <w:tab w:val="left" w:pos="709"/>
        </w:tabs>
        <w:ind w:firstLineChars="134" w:firstLine="282"/>
        <w:rPr>
          <w:rFonts w:eastAsiaTheme="minorEastAsia"/>
          <w:lang w:eastAsia="ja-JP"/>
        </w:rPr>
      </w:pPr>
      <w:r w:rsidRPr="00FC749A">
        <w:t>3.2</w:t>
      </w:r>
      <w:r w:rsidRPr="00FC749A">
        <w:tab/>
        <w:t>Product Content</w:t>
      </w:r>
      <w:r w:rsidRPr="00FC749A">
        <w:tab/>
        <w:t>1</w:t>
      </w:r>
      <w:r w:rsidR="00342C9A">
        <w:rPr>
          <w:rFonts w:eastAsiaTheme="minorEastAsia" w:hint="eastAsia"/>
          <w:lang w:eastAsia="ja-JP"/>
        </w:rPr>
        <w:t>8</w:t>
      </w:r>
    </w:p>
    <w:p w14:paraId="3F256F08" w14:textId="243D9D50" w:rsidR="007A7348" w:rsidRPr="00342C9A" w:rsidRDefault="007A7348" w:rsidP="00FC749A">
      <w:pPr>
        <w:pStyle w:val="mokuji4"/>
        <w:tabs>
          <w:tab w:val="clear" w:pos="426"/>
          <w:tab w:val="left" w:pos="993"/>
        </w:tabs>
        <w:ind w:firstLineChars="201" w:firstLine="424"/>
        <w:rPr>
          <w:rFonts w:eastAsiaTheme="minorEastAsia"/>
          <w:lang w:eastAsia="ja-JP"/>
        </w:rPr>
      </w:pPr>
      <w:r w:rsidRPr="00FC749A">
        <w:t>3.2.1</w:t>
      </w:r>
      <w:r w:rsidRPr="00BC631B">
        <w:tab/>
      </w:r>
      <w:r w:rsidRPr="00FC749A">
        <w:t>Text Products</w:t>
      </w:r>
      <w:r w:rsidRPr="00FC749A">
        <w:tab/>
        <w:t>1</w:t>
      </w:r>
      <w:r w:rsidR="00342C9A">
        <w:rPr>
          <w:rFonts w:eastAsiaTheme="minorEastAsia" w:hint="eastAsia"/>
          <w:lang w:eastAsia="ja-JP"/>
        </w:rPr>
        <w:t>8</w:t>
      </w:r>
    </w:p>
    <w:p w14:paraId="1A214BE4" w14:textId="0272E16D" w:rsidR="007A7348" w:rsidRPr="00FC749A" w:rsidRDefault="007A7348" w:rsidP="00FC749A">
      <w:pPr>
        <w:pStyle w:val="mokuji4"/>
        <w:ind w:firstLineChars="268" w:firstLine="565"/>
      </w:pPr>
      <w:r w:rsidRPr="00FC749A">
        <w:t>3.2.1.1  Earthquake</w:t>
      </w:r>
      <w:r w:rsidR="00380917">
        <w:t xml:space="preserve"> Information</w:t>
      </w:r>
      <w:r w:rsidR="00380917">
        <w:tab/>
        <w:t>25</w:t>
      </w:r>
    </w:p>
    <w:p w14:paraId="0A693655" w14:textId="688299D7" w:rsidR="007A7348" w:rsidRPr="00FC749A" w:rsidRDefault="007A7348" w:rsidP="00FC749A">
      <w:pPr>
        <w:pStyle w:val="mokuji4"/>
        <w:ind w:firstLineChars="268" w:firstLine="565"/>
      </w:pPr>
      <w:r w:rsidRPr="00FC749A">
        <w:t>3.</w:t>
      </w:r>
      <w:r w:rsidR="00380917">
        <w:t>2.1.2  Tsunamigenic Potential</w:t>
      </w:r>
      <w:r w:rsidR="00380917">
        <w:tab/>
        <w:t>25</w:t>
      </w:r>
    </w:p>
    <w:p w14:paraId="01561FD1" w14:textId="185723A2" w:rsidR="007A7348" w:rsidRPr="00FC749A" w:rsidRDefault="007A7348" w:rsidP="00FC749A">
      <w:pPr>
        <w:pStyle w:val="mokuji4"/>
        <w:ind w:firstLineChars="268" w:firstLine="565"/>
      </w:pPr>
      <w:r w:rsidRPr="00FC749A">
        <w:t>3.2.1.3  Tsunami Estimat</w:t>
      </w:r>
      <w:r w:rsidR="00380917">
        <w:t>ed Amplitude and Arrival Time</w:t>
      </w:r>
      <w:r w:rsidR="00380917">
        <w:tab/>
        <w:t>25</w:t>
      </w:r>
    </w:p>
    <w:p w14:paraId="600F4C99" w14:textId="01FBD06C" w:rsidR="007A7348" w:rsidRPr="00FC749A" w:rsidRDefault="00380917" w:rsidP="00FC749A">
      <w:pPr>
        <w:pStyle w:val="mokuji4"/>
        <w:ind w:firstLineChars="268" w:firstLine="565"/>
      </w:pPr>
      <w:r>
        <w:t>3.2.1.4  Tsunami Observation</w:t>
      </w:r>
      <w:r>
        <w:tab/>
        <w:t>26</w:t>
      </w:r>
    </w:p>
    <w:p w14:paraId="45FA61D9" w14:textId="42EBE0CF" w:rsidR="007A7348" w:rsidRPr="00FC749A" w:rsidRDefault="007A7348" w:rsidP="00FC749A">
      <w:pPr>
        <w:pStyle w:val="mokuji4"/>
        <w:tabs>
          <w:tab w:val="clear" w:pos="426"/>
          <w:tab w:val="left" w:pos="993"/>
        </w:tabs>
        <w:ind w:firstLineChars="201" w:firstLine="424"/>
      </w:pPr>
      <w:r w:rsidRPr="00FC749A">
        <w:t>3.2.2</w:t>
      </w:r>
      <w:r w:rsidRPr="00BC631B">
        <w:tab/>
      </w:r>
      <w:r w:rsidR="00380917">
        <w:t>Graphical Products</w:t>
      </w:r>
      <w:r w:rsidR="00380917">
        <w:tab/>
        <w:t>26</w:t>
      </w:r>
    </w:p>
    <w:p w14:paraId="3188A616" w14:textId="2D602137" w:rsidR="007A7348" w:rsidRPr="00FC749A" w:rsidRDefault="007A7348" w:rsidP="000029A5">
      <w:pPr>
        <w:pStyle w:val="mokuji4"/>
        <w:ind w:firstLineChars="268" w:firstLine="565"/>
      </w:pPr>
      <w:r w:rsidRPr="00FC749A">
        <w:t>3.2</w:t>
      </w:r>
      <w:r w:rsidR="00380917">
        <w:t>.2.1  Tsunami Travel Time Map</w:t>
      </w:r>
      <w:r w:rsidR="00380917">
        <w:tab/>
        <w:t>26</w:t>
      </w:r>
    </w:p>
    <w:p w14:paraId="6258752E" w14:textId="25CC77CD" w:rsidR="007A7348" w:rsidRPr="00FC749A" w:rsidRDefault="007A7348" w:rsidP="000029A5">
      <w:pPr>
        <w:pStyle w:val="mokuji4"/>
        <w:ind w:firstLineChars="268" w:firstLine="565"/>
      </w:pPr>
      <w:r w:rsidRPr="00FC749A">
        <w:t>3.2.2.2  Coastal T</w:t>
      </w:r>
      <w:r w:rsidR="00380917">
        <w:t>sunami Amplitude Forecast Map</w:t>
      </w:r>
      <w:r w:rsidR="00380917">
        <w:tab/>
        <w:t>27</w:t>
      </w:r>
    </w:p>
    <w:p w14:paraId="769441B8" w14:textId="3CC6F2F6" w:rsidR="007A7348" w:rsidRPr="00FC749A" w:rsidRDefault="007A7348" w:rsidP="000029A5">
      <w:pPr>
        <w:pStyle w:val="mokuji4"/>
        <w:ind w:firstLineChars="268" w:firstLine="565"/>
      </w:pPr>
      <w:r w:rsidRPr="00FC749A">
        <w:t>3.2.2.3  Deep-Ocean T</w:t>
      </w:r>
      <w:r w:rsidR="00380917">
        <w:t>sunami Amplitude Forecast Map</w:t>
      </w:r>
      <w:r w:rsidR="00380917">
        <w:tab/>
        <w:t>28</w:t>
      </w:r>
    </w:p>
    <w:p w14:paraId="30AA3225" w14:textId="527CD698" w:rsidR="007A7348" w:rsidRPr="00FC749A" w:rsidRDefault="00380917" w:rsidP="00FC749A">
      <w:pPr>
        <w:pStyle w:val="mokuji4"/>
      </w:pPr>
      <w:r>
        <w:t>4.</w:t>
      </w:r>
      <w:r>
        <w:tab/>
        <w:t>Dissemination</w:t>
      </w:r>
      <w:r>
        <w:tab/>
        <w:t>30</w:t>
      </w:r>
    </w:p>
    <w:p w14:paraId="0C528A7D" w14:textId="3B703CE3" w:rsidR="007A7348" w:rsidRPr="00FC749A" w:rsidRDefault="00380917" w:rsidP="000029A5">
      <w:pPr>
        <w:pStyle w:val="mokuji4"/>
        <w:tabs>
          <w:tab w:val="clear" w:pos="426"/>
          <w:tab w:val="left" w:pos="709"/>
        </w:tabs>
        <w:ind w:firstLineChars="134" w:firstLine="282"/>
      </w:pPr>
      <w:r>
        <w:t>4.1</w:t>
      </w:r>
      <w:r>
        <w:tab/>
        <w:t>Methodologies</w:t>
      </w:r>
      <w:r>
        <w:tab/>
        <w:t>30</w:t>
      </w:r>
    </w:p>
    <w:p w14:paraId="5597971B" w14:textId="251A99D4" w:rsidR="007A7348" w:rsidRPr="00FC749A" w:rsidRDefault="007A7348" w:rsidP="000029A5">
      <w:pPr>
        <w:pStyle w:val="mokuji4"/>
        <w:tabs>
          <w:tab w:val="clear" w:pos="426"/>
          <w:tab w:val="left" w:pos="993"/>
        </w:tabs>
        <w:ind w:firstLineChars="201" w:firstLine="424"/>
      </w:pPr>
      <w:r w:rsidRPr="00FC749A">
        <w:t>4.1.1</w:t>
      </w:r>
      <w:r w:rsidRPr="00BC631B">
        <w:tab/>
      </w:r>
      <w:r w:rsidR="00380917">
        <w:t>Products</w:t>
      </w:r>
      <w:r w:rsidR="00380917">
        <w:tab/>
        <w:t>30</w:t>
      </w:r>
    </w:p>
    <w:p w14:paraId="338CBB67" w14:textId="0F473F6F" w:rsidR="007A7348" w:rsidRPr="00FC749A" w:rsidRDefault="007A7348" w:rsidP="000029A5">
      <w:pPr>
        <w:pStyle w:val="mokuji4"/>
        <w:tabs>
          <w:tab w:val="clear" w:pos="426"/>
          <w:tab w:val="left" w:pos="993"/>
        </w:tabs>
        <w:ind w:firstLineChars="201" w:firstLine="424"/>
      </w:pPr>
      <w:r w:rsidRPr="00FC749A">
        <w:t>4.1.2</w:t>
      </w:r>
      <w:r w:rsidRPr="00BC631B">
        <w:tab/>
      </w:r>
      <w:r w:rsidR="00380917">
        <w:t>Customer Decision Support</w:t>
      </w:r>
      <w:r w:rsidR="00380917">
        <w:tab/>
        <w:t>30</w:t>
      </w:r>
    </w:p>
    <w:p w14:paraId="38FE3B08" w14:textId="06920A0F" w:rsidR="007A7348" w:rsidRPr="00FC749A" w:rsidRDefault="00380917" w:rsidP="000029A5">
      <w:pPr>
        <w:pStyle w:val="mokuji4"/>
        <w:tabs>
          <w:tab w:val="clear" w:pos="426"/>
          <w:tab w:val="left" w:pos="709"/>
        </w:tabs>
        <w:ind w:firstLineChars="134" w:firstLine="282"/>
      </w:pPr>
      <w:r>
        <w:t>4.2</w:t>
      </w:r>
      <w:r>
        <w:tab/>
        <w:t>Communication Testing</w:t>
      </w:r>
      <w:r>
        <w:tab/>
        <w:t>31</w:t>
      </w:r>
    </w:p>
    <w:p w14:paraId="0C2B68DE" w14:textId="600CDA94" w:rsidR="007A7348" w:rsidRPr="00FC749A" w:rsidRDefault="00380917" w:rsidP="000029A5">
      <w:pPr>
        <w:pStyle w:val="mokuji4"/>
        <w:tabs>
          <w:tab w:val="clear" w:pos="426"/>
          <w:tab w:val="left" w:pos="709"/>
        </w:tabs>
        <w:ind w:firstLineChars="134" w:firstLine="282"/>
      </w:pPr>
      <w:r>
        <w:t>4.3</w:t>
      </w:r>
      <w:r>
        <w:tab/>
        <w:t>Contact Information</w:t>
      </w:r>
      <w:r>
        <w:tab/>
        <w:t>31</w:t>
      </w:r>
    </w:p>
    <w:p w14:paraId="7862C0A5" w14:textId="1037903B" w:rsidR="007A7348" w:rsidRPr="00342C9A" w:rsidRDefault="00380917" w:rsidP="00FC749A">
      <w:pPr>
        <w:pStyle w:val="mokuji4"/>
        <w:rPr>
          <w:rFonts w:eastAsiaTheme="minorEastAsia"/>
          <w:lang w:eastAsia="ja-JP"/>
        </w:rPr>
      </w:pPr>
      <w:r>
        <w:t>REFERENCES</w:t>
      </w:r>
      <w:r>
        <w:tab/>
        <w:t>3</w:t>
      </w:r>
      <w:r w:rsidR="00342C9A">
        <w:rPr>
          <w:rFonts w:eastAsiaTheme="minorEastAsia" w:hint="eastAsia"/>
          <w:lang w:eastAsia="ja-JP"/>
        </w:rPr>
        <w:t>2</w:t>
      </w:r>
    </w:p>
    <w:p w14:paraId="7F857C63" w14:textId="22B46AA9" w:rsidR="007A7348" w:rsidRPr="00FC749A" w:rsidRDefault="00380917" w:rsidP="00FC749A">
      <w:pPr>
        <w:pStyle w:val="mokuji4"/>
      </w:pPr>
      <w:r>
        <w:t>ANNEXES</w:t>
      </w:r>
      <w:r>
        <w:tab/>
        <w:t>35</w:t>
      </w:r>
    </w:p>
    <w:p w14:paraId="3F01EB4F" w14:textId="1D172EA0" w:rsidR="007A7348" w:rsidRPr="00342C9A" w:rsidRDefault="007A7348" w:rsidP="000029A5">
      <w:pPr>
        <w:pStyle w:val="mokuji4"/>
        <w:ind w:firstLineChars="67" w:firstLine="141"/>
        <w:rPr>
          <w:rFonts w:eastAsiaTheme="minorEastAsia"/>
          <w:lang w:eastAsia="ja-JP"/>
        </w:rPr>
      </w:pPr>
      <w:r w:rsidRPr="00FC749A">
        <w:lastRenderedPageBreak/>
        <w:t>I.</w:t>
      </w:r>
      <w:r w:rsidRPr="00FC749A">
        <w:tab/>
        <w:t>Example Products</w:t>
      </w:r>
      <w:r w:rsidRPr="00FC749A">
        <w:tab/>
        <w:t>3</w:t>
      </w:r>
      <w:r w:rsidR="00342C9A">
        <w:rPr>
          <w:rFonts w:eastAsiaTheme="minorEastAsia" w:hint="eastAsia"/>
          <w:lang w:eastAsia="ja-JP"/>
        </w:rPr>
        <w:t>5</w:t>
      </w:r>
    </w:p>
    <w:p w14:paraId="47AD0D97" w14:textId="5322560F" w:rsidR="007A7348" w:rsidRPr="00342C9A" w:rsidRDefault="007A7348" w:rsidP="000029A5">
      <w:pPr>
        <w:pStyle w:val="mokuji4"/>
        <w:ind w:firstLineChars="67" w:firstLine="141"/>
        <w:rPr>
          <w:rFonts w:eastAsiaTheme="minorEastAsia"/>
          <w:lang w:eastAsia="ja-JP"/>
        </w:rPr>
      </w:pPr>
      <w:r w:rsidRPr="00FC749A">
        <w:t>II.</w:t>
      </w:r>
      <w:r w:rsidRPr="00FC749A">
        <w:tab/>
        <w:t>Forecast Points (FPs)</w:t>
      </w:r>
      <w:r w:rsidRPr="00FC749A">
        <w:tab/>
        <w:t>3</w:t>
      </w:r>
      <w:r w:rsidR="00342C9A">
        <w:rPr>
          <w:rFonts w:eastAsiaTheme="minorEastAsia" w:hint="eastAsia"/>
          <w:lang w:eastAsia="ja-JP"/>
        </w:rPr>
        <w:t>7</w:t>
      </w:r>
    </w:p>
    <w:p w14:paraId="54EF362B" w14:textId="3D2C8893" w:rsidR="007A7348" w:rsidRPr="00342C9A" w:rsidRDefault="007A7348" w:rsidP="000029A5">
      <w:pPr>
        <w:pStyle w:val="mokuji4"/>
        <w:ind w:firstLineChars="67" w:firstLine="141"/>
        <w:rPr>
          <w:rFonts w:eastAsiaTheme="minorEastAsia"/>
          <w:lang w:eastAsia="ja-JP"/>
        </w:rPr>
      </w:pPr>
      <w:r w:rsidRPr="00FC749A">
        <w:t>III.</w:t>
      </w:r>
      <w:r w:rsidRPr="00FC749A">
        <w:tab/>
        <w:t>Observation Sites</w:t>
      </w:r>
      <w:r w:rsidRPr="00FC749A">
        <w:tab/>
      </w:r>
      <w:r w:rsidR="00342C9A">
        <w:rPr>
          <w:rFonts w:eastAsiaTheme="minorEastAsia" w:hint="eastAsia"/>
          <w:lang w:eastAsia="ja-JP"/>
        </w:rPr>
        <w:t>40</w:t>
      </w:r>
    </w:p>
    <w:p w14:paraId="244BDD44" w14:textId="64D7138A" w:rsidR="007A7348" w:rsidRPr="00342C9A" w:rsidRDefault="00FC749A" w:rsidP="000029A5">
      <w:pPr>
        <w:pStyle w:val="mokuji4"/>
        <w:ind w:firstLineChars="67" w:firstLine="141"/>
        <w:rPr>
          <w:rFonts w:eastAsiaTheme="minorEastAsia"/>
          <w:lang w:eastAsia="ja-JP"/>
        </w:rPr>
      </w:pPr>
      <w:r w:rsidRPr="00FC749A">
        <w:t>IV</w:t>
      </w:r>
      <w:r w:rsidR="007A7348" w:rsidRPr="00FC749A">
        <w:t>.</w:t>
      </w:r>
      <w:r w:rsidR="007A7348" w:rsidRPr="00FC749A">
        <w:tab/>
      </w:r>
      <w:r w:rsidRPr="00FC749A">
        <w:rPr>
          <w:rFonts w:hint="eastAsia"/>
        </w:rPr>
        <w:t>Defined Coastal Points</w:t>
      </w:r>
      <w:r w:rsidR="007A7348" w:rsidRPr="00FC749A">
        <w:tab/>
      </w:r>
      <w:r w:rsidRPr="00FC749A">
        <w:t>4</w:t>
      </w:r>
      <w:r w:rsidR="00342C9A">
        <w:rPr>
          <w:rFonts w:eastAsiaTheme="minorEastAsia" w:hint="eastAsia"/>
          <w:lang w:eastAsia="ja-JP"/>
        </w:rPr>
        <w:t>1</w:t>
      </w:r>
    </w:p>
    <w:p w14:paraId="2A3AF6EC" w14:textId="34E1C5A0" w:rsidR="00DD6FFE" w:rsidRPr="00BB008F" w:rsidRDefault="00DD6FFE" w:rsidP="00FC749A">
      <w:pPr>
        <w:pStyle w:val="11"/>
      </w:pPr>
      <w:r w:rsidRPr="001946D0">
        <w:br w:type="page"/>
      </w:r>
    </w:p>
    <w:p w14:paraId="57BC290A" w14:textId="3B0D2A3A" w:rsidR="00CC31E2" w:rsidRPr="00DA3EDD" w:rsidRDefault="00DA3EDD" w:rsidP="00DA3EDD">
      <w:pPr>
        <w:spacing w:line="360" w:lineRule="auto"/>
        <w:rPr>
          <w:rFonts w:ascii="Arial" w:hAnsi="Arial" w:cs="Arial"/>
          <w:b/>
          <w:szCs w:val="21"/>
        </w:rPr>
      </w:pPr>
      <w:r>
        <w:rPr>
          <w:rFonts w:ascii="Arial" w:hAnsi="Arial" w:cs="Arial"/>
          <w:b/>
          <w:szCs w:val="21"/>
        </w:rPr>
        <w:lastRenderedPageBreak/>
        <w:t xml:space="preserve">1. </w:t>
      </w:r>
      <w:r w:rsidR="00A143B7" w:rsidRPr="00DA3EDD">
        <w:rPr>
          <w:rFonts w:ascii="Arial" w:hAnsi="Arial" w:cs="Arial"/>
          <w:b/>
          <w:szCs w:val="21"/>
        </w:rPr>
        <w:t>Overview</w:t>
      </w:r>
    </w:p>
    <w:p w14:paraId="687F4836" w14:textId="7142255F" w:rsidR="00CC31E2" w:rsidRPr="00DA3EDD" w:rsidRDefault="00DA3EDD" w:rsidP="00DA3EDD">
      <w:pPr>
        <w:spacing w:line="360" w:lineRule="auto"/>
        <w:rPr>
          <w:szCs w:val="21"/>
        </w:rPr>
      </w:pPr>
      <w:r>
        <w:rPr>
          <w:rFonts w:ascii="Arial" w:hAnsi="Arial" w:cs="Arial"/>
          <w:b/>
          <w:szCs w:val="21"/>
        </w:rPr>
        <w:t xml:space="preserve">1.1 </w:t>
      </w:r>
      <w:r w:rsidR="00CC31E2" w:rsidRPr="00DA3EDD">
        <w:rPr>
          <w:rFonts w:ascii="Arial" w:hAnsi="Arial" w:cs="Arial"/>
          <w:b/>
          <w:szCs w:val="21"/>
        </w:rPr>
        <w:t>Background</w:t>
      </w:r>
    </w:p>
    <w:p w14:paraId="17C64A2E" w14:textId="5E861921" w:rsidR="00CB60B2" w:rsidRDefault="00A96739" w:rsidP="00CB60B2">
      <w:pPr>
        <w:pStyle w:val="Marge"/>
        <w:snapToGrid w:val="0"/>
        <w:spacing w:after="0" w:line="360" w:lineRule="auto"/>
        <w:ind w:left="11" w:firstLineChars="50" w:firstLine="105"/>
        <w:jc w:val="left"/>
        <w:rPr>
          <w:rFonts w:eastAsia="Times New Roman" w:cs="Arial"/>
          <w:noProof/>
          <w:sz w:val="21"/>
          <w:szCs w:val="22"/>
        </w:rPr>
      </w:pPr>
      <w:r>
        <w:rPr>
          <w:rFonts w:eastAsia="Times New Roman" w:cs="Arial"/>
          <w:noProof/>
          <w:sz w:val="21"/>
          <w:szCs w:val="22"/>
          <w:lang w:val="en-US"/>
        </w:rPr>
        <w:t>T</w:t>
      </w:r>
      <w:r w:rsidR="00CB60B2" w:rsidRPr="00CB60B2">
        <w:rPr>
          <w:rFonts w:eastAsia="Times New Roman" w:cs="Arial"/>
          <w:noProof/>
          <w:sz w:val="21"/>
          <w:szCs w:val="22"/>
        </w:rPr>
        <w:t>he Northwest Pacific Tsunami Advisor</w:t>
      </w:r>
      <w:r w:rsidR="00CB60B2">
        <w:rPr>
          <w:rFonts w:eastAsia="Times New Roman" w:cs="Arial"/>
          <w:noProof/>
          <w:sz w:val="21"/>
          <w:szCs w:val="22"/>
        </w:rPr>
        <w:t xml:space="preserve">y Center (NWPTAC) of the Japan </w:t>
      </w:r>
      <w:r w:rsidR="00E20F25">
        <w:rPr>
          <w:rFonts w:eastAsia="Times New Roman" w:cs="Arial"/>
          <w:noProof/>
          <w:sz w:val="21"/>
          <w:szCs w:val="22"/>
        </w:rPr>
        <w:t>Meteorological Agency (JMA) implements</w:t>
      </w:r>
      <w:r w:rsidR="00CB60B2" w:rsidRPr="00CB60B2">
        <w:rPr>
          <w:rFonts w:eastAsia="Times New Roman" w:cs="Arial"/>
          <w:noProof/>
          <w:sz w:val="21"/>
          <w:szCs w:val="22"/>
        </w:rPr>
        <w:t xml:space="preserve"> Northwest Pa</w:t>
      </w:r>
      <w:r w:rsidR="00CB60B2">
        <w:rPr>
          <w:rFonts w:eastAsia="Times New Roman" w:cs="Arial"/>
          <w:noProof/>
          <w:sz w:val="21"/>
          <w:szCs w:val="22"/>
        </w:rPr>
        <w:t xml:space="preserve">cific Tsunami Advisory (NWPTA) </w:t>
      </w:r>
      <w:r w:rsidR="00CB60B2" w:rsidRPr="00CB60B2">
        <w:rPr>
          <w:rFonts w:eastAsia="Times New Roman" w:cs="Arial"/>
          <w:noProof/>
          <w:sz w:val="21"/>
          <w:szCs w:val="22"/>
        </w:rPr>
        <w:t>services for Northwest Pacific countries in its role as a sub-reg</w:t>
      </w:r>
      <w:r w:rsidR="00CB60B2">
        <w:rPr>
          <w:rFonts w:eastAsia="Times New Roman" w:cs="Arial"/>
          <w:noProof/>
          <w:sz w:val="21"/>
          <w:szCs w:val="22"/>
        </w:rPr>
        <w:t xml:space="preserve">ional Tsunami Service Provider </w:t>
      </w:r>
      <w:r w:rsidR="00CB60B2" w:rsidRPr="00CB60B2">
        <w:rPr>
          <w:rFonts w:eastAsia="Times New Roman" w:cs="Arial"/>
          <w:noProof/>
          <w:sz w:val="21"/>
          <w:szCs w:val="22"/>
        </w:rPr>
        <w:t xml:space="preserve">(TSP) </w:t>
      </w:r>
      <w:r w:rsidR="00E20F25">
        <w:rPr>
          <w:rFonts w:eastAsia="Times New Roman" w:cs="Arial"/>
          <w:noProof/>
          <w:sz w:val="21"/>
          <w:szCs w:val="22"/>
        </w:rPr>
        <w:t>serving</w:t>
      </w:r>
      <w:r w:rsidR="00CB60B2" w:rsidRPr="00CB60B2">
        <w:rPr>
          <w:rFonts w:eastAsia="Times New Roman" w:cs="Arial"/>
          <w:noProof/>
          <w:sz w:val="21"/>
          <w:szCs w:val="22"/>
        </w:rPr>
        <w:t xml:space="preserve"> </w:t>
      </w:r>
      <w:r w:rsidR="00CB2137">
        <w:rPr>
          <w:rFonts w:eastAsia="Times New Roman" w:cs="Arial" w:hint="eastAsia"/>
          <w:noProof/>
        </w:rPr>
        <w:t xml:space="preserve">the Intergovernmental Coordination Group for </w:t>
      </w:r>
      <w:r w:rsidR="00CB60B2" w:rsidRPr="00CB60B2">
        <w:rPr>
          <w:rFonts w:eastAsia="Times New Roman" w:cs="Arial"/>
          <w:noProof/>
          <w:sz w:val="21"/>
          <w:szCs w:val="22"/>
        </w:rPr>
        <w:t>the Pacific Tsunami Warning and Mitigation System (</w:t>
      </w:r>
      <w:r w:rsidR="00CB2137">
        <w:rPr>
          <w:rFonts w:eastAsia="Times New Roman" w:cs="Arial"/>
          <w:noProof/>
          <w:sz w:val="21"/>
          <w:szCs w:val="22"/>
        </w:rPr>
        <w:t>ICG/</w:t>
      </w:r>
      <w:r w:rsidR="00CB60B2" w:rsidRPr="00CB60B2">
        <w:rPr>
          <w:rFonts w:eastAsia="Times New Roman" w:cs="Arial"/>
          <w:noProof/>
          <w:sz w:val="21"/>
          <w:szCs w:val="22"/>
        </w:rPr>
        <w:t>PTWS).</w:t>
      </w:r>
    </w:p>
    <w:p w14:paraId="28DA0101" w14:textId="4D5AACE2" w:rsidR="00D5237C" w:rsidRPr="002E2030" w:rsidRDefault="66B6C83A" w:rsidP="00C90626">
      <w:pPr>
        <w:pStyle w:val="Marge"/>
        <w:spacing w:after="0" w:line="360" w:lineRule="auto"/>
        <w:ind w:left="11" w:firstLineChars="50" w:firstLine="105"/>
        <w:jc w:val="left"/>
        <w:rPr>
          <w:rFonts w:eastAsia="Arial" w:cs="Arial"/>
          <w:noProof/>
          <w:color w:val="000000" w:themeColor="text1"/>
          <w:sz w:val="21"/>
          <w:szCs w:val="21"/>
          <w:lang w:val="en-US"/>
        </w:rPr>
      </w:pPr>
      <w:r w:rsidRPr="002E2030">
        <w:rPr>
          <w:rFonts w:eastAsia="Arial" w:cs="Arial"/>
          <w:noProof/>
          <w:color w:val="000000" w:themeColor="text1"/>
          <w:sz w:val="21"/>
          <w:szCs w:val="21"/>
        </w:rPr>
        <w:t>Since 1978, in-depth discussions have been held by the International Coordination Group for the</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Pacific Tsunami Warning System (</w:t>
      </w:r>
      <w:r w:rsidR="00E20F25">
        <w:rPr>
          <w:rFonts w:eastAsia="Arial" w:cs="Arial"/>
          <w:noProof/>
          <w:color w:val="000000" w:themeColor="text1"/>
          <w:sz w:val="21"/>
          <w:szCs w:val="21"/>
        </w:rPr>
        <w:t xml:space="preserve">originally </w:t>
      </w:r>
      <w:r w:rsidRPr="002E2030">
        <w:rPr>
          <w:rFonts w:eastAsia="Arial" w:cs="Arial"/>
          <w:noProof/>
          <w:color w:val="000000" w:themeColor="text1"/>
          <w:sz w:val="21"/>
          <w:szCs w:val="21"/>
        </w:rPr>
        <w:t>ICG/ITSU, now ICG/PTWS) on the</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 xml:space="preserve">establishment of regional tsunami warning centres to issue tsunami advisories tailored to individual Pacific regions. </w:t>
      </w:r>
      <w:r w:rsidR="00F97C49">
        <w:rPr>
          <w:rFonts w:cs="Arial"/>
          <w:sz w:val="21"/>
          <w:szCs w:val="21"/>
          <w:lang w:val="en-US"/>
        </w:rPr>
        <w:t>With regard to the n</w:t>
      </w:r>
      <w:r w:rsidR="0035559F" w:rsidRPr="00895A6B">
        <w:rPr>
          <w:rFonts w:cs="Arial"/>
          <w:sz w:val="21"/>
          <w:szCs w:val="21"/>
          <w:lang w:val="en-US"/>
        </w:rPr>
        <w:t xml:space="preserve">orthwest Pacific region, </w:t>
      </w:r>
      <w:r w:rsidR="00930358">
        <w:rPr>
          <w:rFonts w:eastAsia="Arial" w:cs="Arial"/>
          <w:noProof/>
          <w:color w:val="000000" w:themeColor="text1"/>
          <w:sz w:val="21"/>
          <w:szCs w:val="21"/>
        </w:rPr>
        <w:t>the Republic of</w:t>
      </w:r>
      <w:r w:rsidR="00930358">
        <w:rPr>
          <w:rFonts w:eastAsiaTheme="minorEastAsia" w:cs="Arial" w:hint="eastAsia"/>
          <w:noProof/>
          <w:color w:val="000000" w:themeColor="text1"/>
          <w:sz w:val="21"/>
          <w:szCs w:val="21"/>
          <w:lang w:eastAsia="ja-JP"/>
        </w:rPr>
        <w:t xml:space="preserve"> </w:t>
      </w:r>
      <w:r w:rsidR="00930358" w:rsidRPr="002B6C64">
        <w:rPr>
          <w:rFonts w:eastAsia="Arial" w:cs="Arial"/>
          <w:noProof/>
          <w:color w:val="000000" w:themeColor="text1"/>
          <w:sz w:val="21"/>
          <w:szCs w:val="21"/>
        </w:rPr>
        <w:t>Korea proposed</w:t>
      </w:r>
      <w:r w:rsidR="0035559F">
        <w:rPr>
          <w:rFonts w:eastAsia="Arial" w:cs="Arial"/>
          <w:noProof/>
          <w:color w:val="000000" w:themeColor="text1"/>
          <w:sz w:val="21"/>
          <w:szCs w:val="21"/>
          <w:lang w:val="en-US"/>
        </w:rPr>
        <w:t xml:space="preserve"> at </w:t>
      </w:r>
      <w:r w:rsidRPr="002E2030">
        <w:rPr>
          <w:rFonts w:eastAsia="Arial" w:cs="Arial"/>
          <w:noProof/>
          <w:color w:val="000000" w:themeColor="text1"/>
          <w:sz w:val="21"/>
          <w:szCs w:val="21"/>
        </w:rPr>
        <w:t>the 14th session of the ICG/ITSU in 1993</w:t>
      </w:r>
      <w:r w:rsidR="00930358">
        <w:rPr>
          <w:rFonts w:eastAsia="Arial" w:cs="Arial"/>
          <w:noProof/>
          <w:color w:val="000000" w:themeColor="text1"/>
          <w:sz w:val="21"/>
          <w:szCs w:val="21"/>
        </w:rPr>
        <w:t xml:space="preserve"> that a center could be assumed</w:t>
      </w:r>
      <w:r w:rsidR="00930358">
        <w:rPr>
          <w:rFonts w:eastAsiaTheme="minorEastAsia" w:cs="Arial" w:hint="eastAsia"/>
          <w:noProof/>
          <w:color w:val="000000" w:themeColor="text1"/>
          <w:sz w:val="21"/>
          <w:szCs w:val="21"/>
          <w:lang w:eastAsia="ja-JP"/>
        </w:rPr>
        <w:t xml:space="preserve"> </w:t>
      </w:r>
      <w:r w:rsidR="00930358" w:rsidRPr="002B6C64">
        <w:rPr>
          <w:rFonts w:eastAsia="Arial" w:cs="Arial"/>
          <w:noProof/>
          <w:color w:val="000000" w:themeColor="text1"/>
          <w:sz w:val="21"/>
          <w:szCs w:val="21"/>
        </w:rPr>
        <w:t>by JMA</w:t>
      </w:r>
      <w:r w:rsidRPr="002E2030">
        <w:rPr>
          <w:rFonts w:eastAsia="Arial" w:cs="Arial"/>
          <w:noProof/>
          <w:color w:val="000000" w:themeColor="text1"/>
          <w:sz w:val="21"/>
          <w:szCs w:val="21"/>
          <w:lang w:val="en-US"/>
        </w:rPr>
        <w:t xml:space="preserve"> (</w:t>
      </w:r>
      <w:r w:rsidR="002C75BE">
        <w:rPr>
          <w:rFonts w:eastAsia="Arial" w:cs="Arial"/>
          <w:noProof/>
          <w:color w:val="000000" w:themeColor="text1"/>
          <w:sz w:val="21"/>
          <w:szCs w:val="21"/>
        </w:rPr>
        <w:t>ICG</w:t>
      </w:r>
      <w:r w:rsidR="0035559F">
        <w:rPr>
          <w:rFonts w:eastAsia="Arial" w:cs="Arial"/>
          <w:noProof/>
          <w:color w:val="000000" w:themeColor="text1"/>
          <w:sz w:val="21"/>
          <w:szCs w:val="21"/>
        </w:rPr>
        <w:t>/ITSU, 1993</w:t>
      </w:r>
      <w:r w:rsidRPr="002E2030">
        <w:rPr>
          <w:rFonts w:eastAsia="Arial" w:cs="Arial"/>
          <w:noProof/>
          <w:color w:val="000000" w:themeColor="text1"/>
          <w:sz w:val="21"/>
          <w:szCs w:val="21"/>
          <w:lang w:val="en-US"/>
        </w:rPr>
        <w:t>)</w:t>
      </w:r>
      <w:r w:rsidR="0035559F">
        <w:rPr>
          <w:rFonts w:eastAsia="Arial" w:cs="Arial"/>
          <w:noProof/>
          <w:color w:val="000000" w:themeColor="text1"/>
          <w:sz w:val="21"/>
          <w:szCs w:val="21"/>
          <w:lang w:val="en-US"/>
        </w:rPr>
        <w:t>.</w:t>
      </w:r>
      <w:r w:rsidR="0035559F">
        <w:rPr>
          <w:rFonts w:eastAsia="Arial" w:cs="Arial"/>
          <w:noProof/>
          <w:color w:val="000000" w:themeColor="text1"/>
          <w:sz w:val="21"/>
          <w:szCs w:val="21"/>
        </w:rPr>
        <w:t xml:space="preserve"> </w:t>
      </w:r>
      <w:r w:rsidR="00E20F25">
        <w:rPr>
          <w:rFonts w:eastAsia="Arial" w:cs="Arial"/>
          <w:noProof/>
          <w:color w:val="000000" w:themeColor="text1"/>
          <w:sz w:val="21"/>
          <w:szCs w:val="21"/>
        </w:rPr>
        <w:t xml:space="preserve">This triggered a </w:t>
      </w:r>
      <w:r w:rsidR="00930358">
        <w:rPr>
          <w:rFonts w:eastAsia="Arial" w:cs="Arial"/>
          <w:noProof/>
          <w:color w:val="000000" w:themeColor="text1"/>
          <w:sz w:val="21"/>
          <w:szCs w:val="21"/>
        </w:rPr>
        <w:t xml:space="preserve">study </w:t>
      </w:r>
      <w:r w:rsidR="00E20F25">
        <w:rPr>
          <w:rFonts w:eastAsia="Arial" w:cs="Arial"/>
          <w:noProof/>
          <w:color w:val="000000" w:themeColor="text1"/>
          <w:sz w:val="21"/>
          <w:szCs w:val="21"/>
        </w:rPr>
        <w:t>with</w:t>
      </w:r>
      <w:r w:rsidR="00930358">
        <w:rPr>
          <w:rFonts w:eastAsia="Arial" w:cs="Arial"/>
          <w:noProof/>
          <w:color w:val="000000" w:themeColor="text1"/>
          <w:sz w:val="21"/>
          <w:szCs w:val="21"/>
        </w:rPr>
        <w:t xml:space="preserve">in ICG/ITSU </w:t>
      </w:r>
      <w:r w:rsidR="00E20F25">
        <w:rPr>
          <w:rFonts w:eastAsia="Arial" w:cs="Arial"/>
          <w:noProof/>
          <w:color w:val="000000" w:themeColor="text1"/>
          <w:sz w:val="21"/>
          <w:szCs w:val="21"/>
        </w:rPr>
        <w:t xml:space="preserve">on the feasibility of setting </w:t>
      </w:r>
      <w:r w:rsidR="00F97C49">
        <w:rPr>
          <w:rFonts w:eastAsia="Arial" w:cs="Arial"/>
          <w:noProof/>
          <w:color w:val="000000" w:themeColor="text1"/>
          <w:sz w:val="21"/>
          <w:szCs w:val="21"/>
        </w:rPr>
        <w:t xml:space="preserve">up </w:t>
      </w:r>
      <w:r w:rsidR="00E20F25">
        <w:rPr>
          <w:rFonts w:eastAsia="Arial" w:cs="Arial"/>
          <w:noProof/>
          <w:color w:val="000000" w:themeColor="text1"/>
          <w:sz w:val="21"/>
          <w:szCs w:val="21"/>
        </w:rPr>
        <w:t xml:space="preserve">a </w:t>
      </w:r>
      <w:r w:rsidR="00F97C49">
        <w:rPr>
          <w:rFonts w:eastAsia="Arial" w:cs="Arial"/>
          <w:noProof/>
          <w:color w:val="000000" w:themeColor="text1"/>
          <w:sz w:val="21"/>
          <w:szCs w:val="21"/>
        </w:rPr>
        <w:t>regional center for the n</w:t>
      </w:r>
      <w:r w:rsidR="00930358" w:rsidRPr="002B6C64">
        <w:rPr>
          <w:rFonts w:eastAsia="Arial" w:cs="Arial"/>
          <w:noProof/>
          <w:color w:val="000000" w:themeColor="text1"/>
          <w:sz w:val="21"/>
          <w:szCs w:val="21"/>
        </w:rPr>
        <w:t>orthwest Pacific</w:t>
      </w:r>
      <w:r w:rsidR="00F97C49">
        <w:rPr>
          <w:rFonts w:eastAsia="Arial" w:cs="Arial"/>
          <w:noProof/>
          <w:color w:val="000000" w:themeColor="text1"/>
          <w:sz w:val="21"/>
          <w:szCs w:val="21"/>
        </w:rPr>
        <w:t xml:space="preserve"> region</w:t>
      </w:r>
      <w:r w:rsidR="00930358" w:rsidRPr="002B6C64">
        <w:rPr>
          <w:rFonts w:eastAsia="Arial" w:cs="Arial"/>
          <w:noProof/>
          <w:color w:val="000000" w:themeColor="text1"/>
          <w:sz w:val="21"/>
          <w:szCs w:val="21"/>
        </w:rPr>
        <w:t>.</w:t>
      </w:r>
      <w:r w:rsidR="00E9393F">
        <w:rPr>
          <w:rFonts w:eastAsia="Arial" w:cs="Arial"/>
          <w:noProof/>
          <w:color w:val="000000" w:themeColor="text1"/>
          <w:sz w:val="21"/>
          <w:szCs w:val="21"/>
        </w:rPr>
        <w:t xml:space="preserve"> </w:t>
      </w:r>
      <w:r w:rsidR="00930358">
        <w:rPr>
          <w:rFonts w:eastAsia="Arial" w:cs="Arial"/>
          <w:noProof/>
          <w:color w:val="000000" w:themeColor="text1"/>
          <w:sz w:val="21"/>
          <w:szCs w:val="21"/>
        </w:rPr>
        <w:t xml:space="preserve">At the </w:t>
      </w:r>
      <w:r w:rsidRPr="002E2030">
        <w:rPr>
          <w:rFonts w:eastAsia="Arial" w:cs="Arial"/>
          <w:noProof/>
          <w:color w:val="000000" w:themeColor="text1"/>
          <w:sz w:val="21"/>
          <w:szCs w:val="21"/>
        </w:rPr>
        <w:t xml:space="preserve">17th </w:t>
      </w:r>
      <w:r w:rsidR="00930358">
        <w:rPr>
          <w:rFonts w:eastAsia="Arial" w:cs="Arial"/>
          <w:noProof/>
          <w:color w:val="000000" w:themeColor="text1"/>
          <w:sz w:val="21"/>
          <w:szCs w:val="21"/>
        </w:rPr>
        <w:t>ICG/ITSU</w:t>
      </w:r>
      <w:r w:rsidR="00930358" w:rsidRPr="002E2030">
        <w:rPr>
          <w:rFonts w:eastAsia="Arial" w:cs="Arial"/>
          <w:noProof/>
          <w:color w:val="000000" w:themeColor="text1"/>
          <w:sz w:val="21"/>
          <w:szCs w:val="21"/>
        </w:rPr>
        <w:t xml:space="preserve"> </w:t>
      </w:r>
      <w:r w:rsidRPr="002E2030">
        <w:rPr>
          <w:rFonts w:eastAsia="Arial" w:cs="Arial"/>
          <w:noProof/>
          <w:color w:val="000000" w:themeColor="text1"/>
          <w:sz w:val="21"/>
          <w:szCs w:val="21"/>
        </w:rPr>
        <w:t>session</w:t>
      </w:r>
      <w:r w:rsidRPr="002E2030">
        <w:rPr>
          <w:rFonts w:eastAsia="Arial" w:cs="Arial"/>
          <w:noProof/>
          <w:color w:val="000000" w:themeColor="text1"/>
          <w:sz w:val="21"/>
          <w:szCs w:val="21"/>
          <w:lang w:val="en-US"/>
        </w:rPr>
        <w:t xml:space="preserve"> </w:t>
      </w:r>
      <w:r w:rsidR="00930358">
        <w:rPr>
          <w:rFonts w:eastAsia="Arial" w:cs="Arial"/>
          <w:noProof/>
          <w:color w:val="000000" w:themeColor="text1"/>
          <w:sz w:val="21"/>
          <w:szCs w:val="21"/>
          <w:lang w:val="en-US"/>
        </w:rPr>
        <w:t xml:space="preserve">in </w:t>
      </w:r>
      <w:r w:rsidRPr="002E2030">
        <w:rPr>
          <w:rFonts w:eastAsia="Arial" w:cs="Arial"/>
          <w:noProof/>
          <w:color w:val="000000" w:themeColor="text1"/>
          <w:sz w:val="21"/>
          <w:szCs w:val="21"/>
        </w:rPr>
        <w:t>1999</w:t>
      </w:r>
      <w:r w:rsidR="00587CD5">
        <w:rPr>
          <w:rFonts w:eastAsia="Arial" w:cs="Arial"/>
          <w:noProof/>
          <w:color w:val="000000" w:themeColor="text1"/>
          <w:sz w:val="21"/>
          <w:szCs w:val="21"/>
        </w:rPr>
        <w:t>,</w:t>
      </w:r>
      <w:r w:rsidRPr="002E2030">
        <w:rPr>
          <w:rFonts w:eastAsia="Arial" w:cs="Arial"/>
          <w:noProof/>
          <w:color w:val="000000" w:themeColor="text1"/>
          <w:sz w:val="21"/>
          <w:szCs w:val="21"/>
        </w:rPr>
        <w:t xml:space="preserve"> </w:t>
      </w:r>
      <w:r w:rsidR="00CB2137">
        <w:rPr>
          <w:rFonts w:eastAsia="Arial" w:cs="Arial"/>
          <w:noProof/>
          <w:color w:val="000000" w:themeColor="text1"/>
          <w:sz w:val="21"/>
          <w:szCs w:val="21"/>
        </w:rPr>
        <w:t xml:space="preserve">JMA submitted </w:t>
      </w:r>
      <w:r w:rsidR="00E20F25">
        <w:rPr>
          <w:rFonts w:eastAsia="Arial" w:cs="Arial"/>
          <w:noProof/>
          <w:color w:val="000000" w:themeColor="text1"/>
          <w:sz w:val="21"/>
          <w:szCs w:val="21"/>
        </w:rPr>
        <w:t xml:space="preserve">a </w:t>
      </w:r>
      <w:r w:rsidR="00F97C49">
        <w:rPr>
          <w:rFonts w:eastAsia="Arial" w:cs="Arial"/>
          <w:noProof/>
          <w:color w:val="000000" w:themeColor="text1"/>
          <w:sz w:val="21"/>
          <w:szCs w:val="21"/>
        </w:rPr>
        <w:t xml:space="preserve">proposal </w:t>
      </w:r>
      <w:r w:rsidRPr="002E2030">
        <w:rPr>
          <w:rFonts w:eastAsia="Arial" w:cs="Arial"/>
          <w:noProof/>
          <w:color w:val="000000" w:themeColor="text1"/>
          <w:sz w:val="21"/>
          <w:szCs w:val="21"/>
        </w:rPr>
        <w:t>to establish a regional tsunami warning cent</w:t>
      </w:r>
      <w:r w:rsidR="00E20F25">
        <w:rPr>
          <w:rFonts w:eastAsia="Arial" w:cs="Arial"/>
          <w:noProof/>
          <w:color w:val="000000" w:themeColor="text1"/>
          <w:sz w:val="21"/>
          <w:szCs w:val="21"/>
        </w:rPr>
        <w:t>er</w:t>
      </w:r>
      <w:r w:rsidRPr="002E2030">
        <w:rPr>
          <w:rFonts w:eastAsia="Arial" w:cs="Arial"/>
          <w:noProof/>
          <w:color w:val="000000" w:themeColor="text1"/>
          <w:sz w:val="21"/>
          <w:szCs w:val="21"/>
        </w:rPr>
        <w:t xml:space="preserve"> for the</w:t>
      </w:r>
      <w:r w:rsidRPr="002E2030">
        <w:rPr>
          <w:rFonts w:eastAsia="Arial" w:cs="Arial"/>
          <w:noProof/>
          <w:color w:val="000000" w:themeColor="text1"/>
          <w:sz w:val="21"/>
          <w:szCs w:val="21"/>
          <w:lang w:val="en-US"/>
        </w:rPr>
        <w:t xml:space="preserve"> </w:t>
      </w:r>
      <w:r w:rsidR="00F97C49">
        <w:rPr>
          <w:rFonts w:eastAsia="Arial" w:cs="Arial"/>
          <w:noProof/>
          <w:color w:val="000000" w:themeColor="text1"/>
          <w:sz w:val="21"/>
          <w:szCs w:val="21"/>
          <w:lang w:val="en-US"/>
        </w:rPr>
        <w:t xml:space="preserve">northwest </w:t>
      </w:r>
      <w:r w:rsidRPr="002E2030">
        <w:rPr>
          <w:rFonts w:eastAsia="Arial" w:cs="Arial"/>
          <w:noProof/>
          <w:color w:val="000000" w:themeColor="text1"/>
          <w:sz w:val="21"/>
          <w:szCs w:val="21"/>
        </w:rPr>
        <w:t>Pacific</w:t>
      </w:r>
      <w:r w:rsidR="00587CD5">
        <w:rPr>
          <w:rFonts w:eastAsia="Arial" w:cs="Arial"/>
          <w:noProof/>
          <w:color w:val="000000" w:themeColor="text1"/>
          <w:sz w:val="21"/>
          <w:szCs w:val="21"/>
        </w:rPr>
        <w:t xml:space="preserve"> </w:t>
      </w:r>
      <w:r w:rsidR="00F97C49">
        <w:rPr>
          <w:rFonts w:eastAsia="Arial" w:cs="Arial"/>
          <w:noProof/>
          <w:color w:val="000000" w:themeColor="text1"/>
          <w:sz w:val="21"/>
          <w:szCs w:val="21"/>
        </w:rPr>
        <w:t xml:space="preserve">region </w:t>
      </w:r>
      <w:r w:rsidR="00930358" w:rsidRPr="002B6C64">
        <w:rPr>
          <w:rFonts w:eastAsia="Arial" w:cs="Arial"/>
          <w:noProof/>
          <w:color w:val="000000" w:themeColor="text1"/>
          <w:sz w:val="21"/>
          <w:szCs w:val="21"/>
        </w:rPr>
        <w:t>at JMA</w:t>
      </w:r>
      <w:r w:rsidR="00F97C49">
        <w:rPr>
          <w:rFonts w:eastAsia="Arial" w:cs="Arial"/>
          <w:noProof/>
          <w:color w:val="000000" w:themeColor="text1"/>
          <w:sz w:val="21"/>
          <w:szCs w:val="21"/>
        </w:rPr>
        <w:t xml:space="preserve"> </w:t>
      </w:r>
      <w:r w:rsidR="00E20F25">
        <w:rPr>
          <w:rFonts w:eastAsia="Arial" w:cs="Arial"/>
          <w:noProof/>
          <w:color w:val="000000" w:themeColor="text1"/>
          <w:sz w:val="21"/>
          <w:szCs w:val="21"/>
        </w:rPr>
        <w:t>based on a</w:t>
      </w:r>
      <w:r w:rsidR="00F97C49" w:rsidRPr="002B6C64">
        <w:rPr>
          <w:rFonts w:eastAsia="Arial" w:cs="Arial"/>
          <w:noProof/>
          <w:color w:val="000000" w:themeColor="text1"/>
          <w:sz w:val="21"/>
          <w:szCs w:val="21"/>
        </w:rPr>
        <w:t xml:space="preserve"> s</w:t>
      </w:r>
      <w:r w:rsidR="00E20F25">
        <w:rPr>
          <w:rFonts w:eastAsia="Arial" w:cs="Arial"/>
          <w:noProof/>
          <w:color w:val="000000" w:themeColor="text1"/>
          <w:sz w:val="21"/>
          <w:szCs w:val="21"/>
        </w:rPr>
        <w:t xml:space="preserve">urvey of </w:t>
      </w:r>
      <w:r w:rsidR="00F97C49">
        <w:rPr>
          <w:rFonts w:eastAsia="Arial" w:cs="Arial"/>
          <w:noProof/>
          <w:color w:val="000000" w:themeColor="text1"/>
          <w:sz w:val="21"/>
          <w:szCs w:val="21"/>
        </w:rPr>
        <w:t>regional</w:t>
      </w:r>
      <w:r w:rsidR="00F97C49">
        <w:rPr>
          <w:rFonts w:eastAsiaTheme="minorEastAsia" w:cs="Arial" w:hint="eastAsia"/>
          <w:noProof/>
          <w:color w:val="000000" w:themeColor="text1"/>
          <w:sz w:val="21"/>
          <w:szCs w:val="21"/>
          <w:lang w:eastAsia="ja-JP"/>
        </w:rPr>
        <w:t xml:space="preserve"> </w:t>
      </w:r>
      <w:r w:rsidR="00F97C49" w:rsidRPr="002B6C64">
        <w:rPr>
          <w:rFonts w:eastAsia="Arial" w:cs="Arial"/>
          <w:noProof/>
          <w:color w:val="000000" w:themeColor="text1"/>
          <w:sz w:val="21"/>
          <w:szCs w:val="21"/>
        </w:rPr>
        <w:t>requirement</w:t>
      </w:r>
      <w:r w:rsidR="00E20F25">
        <w:rPr>
          <w:rFonts w:eastAsia="Arial" w:cs="Arial"/>
          <w:noProof/>
          <w:color w:val="000000" w:themeColor="text1"/>
          <w:sz w:val="21"/>
          <w:szCs w:val="21"/>
        </w:rPr>
        <w:t>s</w:t>
      </w:r>
      <w:r w:rsidR="00F97C49" w:rsidRPr="002B6C64">
        <w:rPr>
          <w:rFonts w:eastAsia="Arial" w:cs="Arial"/>
          <w:noProof/>
          <w:color w:val="000000" w:themeColor="text1"/>
          <w:sz w:val="21"/>
          <w:szCs w:val="21"/>
        </w:rPr>
        <w:t xml:space="preserve"> as well a</w:t>
      </w:r>
      <w:r w:rsidR="00E20F25">
        <w:rPr>
          <w:rFonts w:eastAsia="Arial" w:cs="Arial"/>
          <w:noProof/>
          <w:color w:val="000000" w:themeColor="text1"/>
          <w:sz w:val="21"/>
          <w:szCs w:val="21"/>
        </w:rPr>
        <w:t>s state-of-the-art technology for</w:t>
      </w:r>
      <w:r w:rsidR="00F97C49" w:rsidRPr="002B6C64">
        <w:rPr>
          <w:rFonts w:eastAsia="Arial" w:cs="Arial"/>
          <w:noProof/>
          <w:color w:val="000000" w:themeColor="text1"/>
          <w:sz w:val="21"/>
          <w:szCs w:val="21"/>
        </w:rPr>
        <w:t xml:space="preserve"> pre</w:t>
      </w:r>
      <w:r w:rsidR="00F97C49">
        <w:rPr>
          <w:rFonts w:eastAsia="Arial" w:cs="Arial"/>
          <w:noProof/>
          <w:color w:val="000000" w:themeColor="text1"/>
          <w:sz w:val="21"/>
          <w:szCs w:val="21"/>
        </w:rPr>
        <w:t>dicting tsunami wave amplitude</w:t>
      </w:r>
      <w:r w:rsidR="00E20F25">
        <w:rPr>
          <w:rFonts w:eastAsia="Arial" w:cs="Arial"/>
          <w:noProof/>
          <w:color w:val="000000" w:themeColor="text1"/>
          <w:sz w:val="21"/>
          <w:szCs w:val="21"/>
        </w:rPr>
        <w:t>s</w:t>
      </w:r>
      <w:r w:rsidR="00F97C49">
        <w:rPr>
          <w:rFonts w:eastAsia="Arial" w:cs="Arial"/>
          <w:noProof/>
          <w:color w:val="000000" w:themeColor="text1"/>
          <w:sz w:val="21"/>
          <w:szCs w:val="21"/>
        </w:rPr>
        <w:t xml:space="preserve">, </w:t>
      </w:r>
      <w:r w:rsidR="00930358" w:rsidRPr="002B6C64">
        <w:rPr>
          <w:rFonts w:eastAsia="Arial" w:cs="Arial"/>
          <w:noProof/>
          <w:color w:val="000000" w:themeColor="text1"/>
          <w:sz w:val="21"/>
          <w:szCs w:val="21"/>
        </w:rPr>
        <w:t xml:space="preserve">and </w:t>
      </w:r>
      <w:r w:rsidR="00E20F25">
        <w:rPr>
          <w:rFonts w:eastAsia="Arial" w:cs="Arial"/>
          <w:noProof/>
          <w:color w:val="000000" w:themeColor="text1"/>
          <w:sz w:val="21"/>
          <w:szCs w:val="21"/>
        </w:rPr>
        <w:t xml:space="preserve">the </w:t>
      </w:r>
      <w:r w:rsidR="00CB2137">
        <w:rPr>
          <w:rFonts w:eastAsia="Arial" w:cs="Arial"/>
          <w:noProof/>
          <w:color w:val="000000" w:themeColor="text1"/>
          <w:sz w:val="21"/>
          <w:szCs w:val="21"/>
        </w:rPr>
        <w:t xml:space="preserve">proposal </w:t>
      </w:r>
      <w:r w:rsidR="00F97C49">
        <w:rPr>
          <w:rFonts w:eastAsia="Arial" w:cs="Arial"/>
          <w:noProof/>
          <w:color w:val="000000" w:themeColor="text1"/>
          <w:sz w:val="21"/>
          <w:szCs w:val="21"/>
        </w:rPr>
        <w:t xml:space="preserve">was </w:t>
      </w:r>
      <w:r w:rsidR="00930358" w:rsidRPr="002B6C64">
        <w:rPr>
          <w:rFonts w:eastAsia="Arial" w:cs="Arial"/>
          <w:noProof/>
          <w:color w:val="000000" w:themeColor="text1"/>
          <w:sz w:val="21"/>
          <w:szCs w:val="21"/>
        </w:rPr>
        <w:t xml:space="preserve">accepted </w:t>
      </w:r>
      <w:r w:rsidR="00A3038A">
        <w:rPr>
          <w:rFonts w:eastAsia="Arial" w:cs="Arial"/>
          <w:noProof/>
          <w:color w:val="000000" w:themeColor="text1"/>
          <w:sz w:val="21"/>
          <w:szCs w:val="21"/>
        </w:rPr>
        <w:t>(ICG/ITSU, 2000</w:t>
      </w:r>
      <w:r w:rsidR="00930358" w:rsidRPr="002E2030">
        <w:rPr>
          <w:rFonts w:eastAsia="Arial" w:cs="Arial"/>
          <w:noProof/>
          <w:color w:val="000000" w:themeColor="text1"/>
          <w:sz w:val="21"/>
          <w:szCs w:val="21"/>
          <w:lang w:val="en-US"/>
        </w:rPr>
        <w:t>)</w:t>
      </w:r>
      <w:r w:rsidRPr="002E2030">
        <w:rPr>
          <w:rFonts w:eastAsia="Arial" w:cs="Arial"/>
          <w:noProof/>
          <w:color w:val="000000" w:themeColor="text1"/>
          <w:sz w:val="21"/>
          <w:szCs w:val="21"/>
        </w:rPr>
        <w:t xml:space="preserve">. </w:t>
      </w:r>
      <w:r w:rsidR="00930358">
        <w:rPr>
          <w:rFonts w:eastAsia="Arial" w:cs="Arial"/>
          <w:noProof/>
          <w:color w:val="000000" w:themeColor="text1"/>
          <w:sz w:val="21"/>
          <w:szCs w:val="21"/>
        </w:rPr>
        <w:t xml:space="preserve">After </w:t>
      </w:r>
      <w:r w:rsidR="00E20F25">
        <w:rPr>
          <w:rFonts w:eastAsia="Arial" w:cs="Arial"/>
          <w:noProof/>
          <w:color w:val="000000" w:themeColor="text1"/>
          <w:sz w:val="21"/>
          <w:szCs w:val="21"/>
        </w:rPr>
        <w:t xml:space="preserve">concerted R&amp;D </w:t>
      </w:r>
      <w:r w:rsidR="00930358" w:rsidRPr="002B6C64">
        <w:rPr>
          <w:rFonts w:eastAsia="Arial" w:cs="Arial"/>
          <w:noProof/>
          <w:color w:val="000000" w:themeColor="text1"/>
          <w:sz w:val="21"/>
          <w:szCs w:val="21"/>
        </w:rPr>
        <w:t>fully meet the requirements of the</w:t>
      </w:r>
      <w:r w:rsidR="00930358">
        <w:rPr>
          <w:rFonts w:eastAsia="Arial" w:cs="Arial"/>
          <w:noProof/>
          <w:color w:val="000000" w:themeColor="text1"/>
          <w:sz w:val="21"/>
          <w:szCs w:val="21"/>
        </w:rPr>
        <w:t xml:space="preserve"> center, JMA submitted a report</w:t>
      </w:r>
      <w:r w:rsidR="00930358">
        <w:rPr>
          <w:rFonts w:eastAsiaTheme="minorEastAsia" w:cs="Arial" w:hint="eastAsia"/>
          <w:noProof/>
          <w:color w:val="000000" w:themeColor="text1"/>
          <w:sz w:val="21"/>
          <w:szCs w:val="21"/>
          <w:lang w:eastAsia="ja-JP"/>
        </w:rPr>
        <w:t xml:space="preserve"> </w:t>
      </w:r>
      <w:r w:rsidR="00930358" w:rsidRPr="002B6C64">
        <w:rPr>
          <w:rFonts w:eastAsia="Arial" w:cs="Arial"/>
          <w:noProof/>
          <w:color w:val="000000" w:themeColor="text1"/>
          <w:sz w:val="21"/>
          <w:szCs w:val="21"/>
        </w:rPr>
        <w:t xml:space="preserve">at </w:t>
      </w:r>
      <w:r w:rsidRPr="002E2030">
        <w:rPr>
          <w:rFonts w:eastAsia="Arial" w:cs="Arial"/>
          <w:noProof/>
          <w:color w:val="000000" w:themeColor="text1"/>
          <w:sz w:val="21"/>
          <w:szCs w:val="21"/>
        </w:rPr>
        <w:t xml:space="preserve">the 19th </w:t>
      </w:r>
      <w:r w:rsidR="00930358" w:rsidRPr="002B6C64">
        <w:rPr>
          <w:rFonts w:eastAsia="Arial" w:cs="Arial"/>
          <w:noProof/>
          <w:color w:val="000000" w:themeColor="text1"/>
          <w:sz w:val="21"/>
          <w:szCs w:val="21"/>
        </w:rPr>
        <w:t>ICG/ITSU</w:t>
      </w:r>
      <w:r w:rsidR="00930358" w:rsidRPr="002E2030">
        <w:rPr>
          <w:rFonts w:eastAsia="Arial" w:cs="Arial"/>
          <w:noProof/>
          <w:color w:val="000000" w:themeColor="text1"/>
          <w:sz w:val="21"/>
          <w:szCs w:val="21"/>
        </w:rPr>
        <w:t xml:space="preserve"> </w:t>
      </w:r>
      <w:r w:rsidRPr="002E2030">
        <w:rPr>
          <w:rFonts w:eastAsia="Arial" w:cs="Arial"/>
          <w:noProof/>
          <w:color w:val="000000" w:themeColor="text1"/>
          <w:sz w:val="21"/>
          <w:szCs w:val="21"/>
        </w:rPr>
        <w:t>session</w:t>
      </w:r>
      <w:r w:rsidR="00930358">
        <w:rPr>
          <w:rFonts w:eastAsia="Arial" w:cs="Arial"/>
          <w:noProof/>
          <w:color w:val="000000" w:themeColor="text1"/>
          <w:sz w:val="21"/>
          <w:szCs w:val="21"/>
        </w:rPr>
        <w:t xml:space="preserve"> in </w:t>
      </w:r>
      <w:r w:rsidRPr="002E2030">
        <w:rPr>
          <w:rFonts w:eastAsia="Arial" w:cs="Arial"/>
          <w:noProof/>
          <w:color w:val="000000" w:themeColor="text1"/>
          <w:sz w:val="21"/>
          <w:szCs w:val="21"/>
        </w:rPr>
        <w:t>2003</w:t>
      </w:r>
      <w:r w:rsidR="00587CD5">
        <w:rPr>
          <w:rFonts w:eastAsia="Arial" w:cs="Arial"/>
          <w:noProof/>
          <w:color w:val="000000" w:themeColor="text1"/>
          <w:sz w:val="21"/>
          <w:szCs w:val="21"/>
        </w:rPr>
        <w:t>,</w:t>
      </w:r>
      <w:r w:rsidRPr="002E2030">
        <w:rPr>
          <w:rFonts w:eastAsia="Arial" w:cs="Arial"/>
          <w:noProof/>
          <w:color w:val="000000" w:themeColor="text1"/>
          <w:sz w:val="21"/>
          <w:szCs w:val="21"/>
        </w:rPr>
        <w:t xml:space="preserve"> </w:t>
      </w:r>
      <w:r w:rsidR="00930358" w:rsidRPr="002B6C64">
        <w:rPr>
          <w:rFonts w:eastAsia="Arial" w:cs="Arial"/>
          <w:noProof/>
          <w:color w:val="000000" w:themeColor="text1"/>
          <w:sz w:val="21"/>
          <w:szCs w:val="21"/>
        </w:rPr>
        <w:t xml:space="preserve">to demonstrate </w:t>
      </w:r>
      <w:r w:rsidR="00930358">
        <w:rPr>
          <w:rFonts w:eastAsia="Arial" w:cs="Arial"/>
          <w:noProof/>
          <w:color w:val="000000" w:themeColor="text1"/>
          <w:sz w:val="21"/>
          <w:szCs w:val="21"/>
        </w:rPr>
        <w:t>its readiness for the operation</w:t>
      </w:r>
      <w:r w:rsidR="00930358">
        <w:rPr>
          <w:rFonts w:eastAsiaTheme="minorEastAsia" w:cs="Arial" w:hint="eastAsia"/>
          <w:noProof/>
          <w:color w:val="000000" w:themeColor="text1"/>
          <w:sz w:val="21"/>
          <w:szCs w:val="21"/>
          <w:lang w:eastAsia="ja-JP"/>
        </w:rPr>
        <w:t xml:space="preserve"> </w:t>
      </w:r>
      <w:r w:rsidR="00930358" w:rsidRPr="002B6C64">
        <w:rPr>
          <w:rFonts w:eastAsia="Arial" w:cs="Arial"/>
          <w:noProof/>
          <w:color w:val="000000" w:themeColor="text1"/>
          <w:sz w:val="21"/>
          <w:szCs w:val="21"/>
        </w:rPr>
        <w:t>of the center</w:t>
      </w:r>
      <w:r w:rsidR="00930358">
        <w:rPr>
          <w:rFonts w:eastAsia="Arial" w:cs="Arial"/>
          <w:noProof/>
          <w:color w:val="000000" w:themeColor="text1"/>
          <w:sz w:val="21"/>
          <w:szCs w:val="21"/>
        </w:rPr>
        <w:t xml:space="preserve"> (</w:t>
      </w:r>
      <w:r w:rsidR="00930358" w:rsidRPr="002B6C64">
        <w:rPr>
          <w:rFonts w:eastAsia="Arial" w:cs="Arial"/>
          <w:noProof/>
          <w:color w:val="000000" w:themeColor="text1"/>
          <w:sz w:val="21"/>
          <w:szCs w:val="21"/>
        </w:rPr>
        <w:t>ICG/ITSU</w:t>
      </w:r>
      <w:r w:rsidR="00930358">
        <w:rPr>
          <w:rFonts w:eastAsia="Arial" w:cs="Arial"/>
          <w:noProof/>
          <w:color w:val="000000" w:themeColor="text1"/>
          <w:sz w:val="21"/>
          <w:szCs w:val="21"/>
        </w:rPr>
        <w:t>, 2003)</w:t>
      </w:r>
      <w:r w:rsidR="00930358" w:rsidRPr="002B6C64">
        <w:rPr>
          <w:rFonts w:eastAsia="Arial" w:cs="Arial"/>
          <w:noProof/>
          <w:color w:val="000000" w:themeColor="text1"/>
          <w:sz w:val="21"/>
          <w:szCs w:val="21"/>
        </w:rPr>
        <w:t>.</w:t>
      </w:r>
      <w:r w:rsidRPr="002E2030">
        <w:rPr>
          <w:rFonts w:eastAsia="Arial" w:cs="Arial"/>
          <w:noProof/>
          <w:color w:val="000000" w:themeColor="text1"/>
          <w:sz w:val="21"/>
          <w:szCs w:val="21"/>
        </w:rPr>
        <w:t xml:space="preserve"> In 2004, the </w:t>
      </w:r>
      <w:r w:rsidR="00CB2137" w:rsidRPr="002E2030">
        <w:rPr>
          <w:rFonts w:eastAsia="Arial" w:cs="Arial"/>
          <w:noProof/>
          <w:color w:val="000000" w:themeColor="text1"/>
          <w:sz w:val="21"/>
          <w:szCs w:val="21"/>
        </w:rPr>
        <w:t>Intergovernmental Oceanographic</w:t>
      </w:r>
      <w:r w:rsidR="00CB2137" w:rsidRPr="002E2030">
        <w:rPr>
          <w:rFonts w:eastAsia="Arial" w:cs="Arial"/>
          <w:noProof/>
          <w:color w:val="000000" w:themeColor="text1"/>
          <w:sz w:val="21"/>
          <w:szCs w:val="21"/>
          <w:lang w:val="en-US"/>
        </w:rPr>
        <w:t xml:space="preserve"> </w:t>
      </w:r>
      <w:r w:rsidR="00CB2137" w:rsidRPr="002E2030">
        <w:rPr>
          <w:rFonts w:eastAsia="Arial" w:cs="Arial"/>
          <w:noProof/>
          <w:color w:val="000000" w:themeColor="text1"/>
          <w:sz w:val="21"/>
          <w:szCs w:val="21"/>
        </w:rPr>
        <w:t>Commission (IOC)</w:t>
      </w:r>
      <w:r w:rsidR="00CB2137">
        <w:rPr>
          <w:rFonts w:eastAsia="Arial" w:cs="Arial"/>
          <w:noProof/>
          <w:color w:val="000000" w:themeColor="text1"/>
          <w:sz w:val="21"/>
          <w:szCs w:val="21"/>
        </w:rPr>
        <w:t xml:space="preserve"> </w:t>
      </w:r>
      <w:r w:rsidRPr="002E2030">
        <w:rPr>
          <w:rFonts w:eastAsia="Arial" w:cs="Arial"/>
          <w:noProof/>
          <w:color w:val="000000" w:themeColor="text1"/>
          <w:sz w:val="21"/>
          <w:szCs w:val="21"/>
        </w:rPr>
        <w:t xml:space="preserve">Executive Council (EC) adopted </w:t>
      </w:r>
      <w:r w:rsidR="00E20F25">
        <w:rPr>
          <w:rFonts w:eastAsia="Arial" w:cs="Arial"/>
          <w:noProof/>
          <w:color w:val="000000" w:themeColor="text1"/>
          <w:sz w:val="21"/>
          <w:szCs w:val="21"/>
        </w:rPr>
        <w:t xml:space="preserve">a </w:t>
      </w:r>
      <w:r w:rsidRPr="002E2030">
        <w:rPr>
          <w:rFonts w:eastAsia="Arial" w:cs="Arial"/>
          <w:noProof/>
          <w:color w:val="000000" w:themeColor="text1"/>
          <w:sz w:val="21"/>
          <w:szCs w:val="21"/>
        </w:rPr>
        <w:t>resolution</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to start the</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 xml:space="preserve">services of the regional </w:t>
      </w:r>
      <w:r w:rsidR="00E20F25">
        <w:rPr>
          <w:rFonts w:eastAsia="Arial" w:cs="Arial"/>
          <w:noProof/>
          <w:color w:val="000000" w:themeColor="text1"/>
          <w:sz w:val="21"/>
          <w:szCs w:val="21"/>
        </w:rPr>
        <w:t xml:space="preserve">center </w:t>
      </w:r>
      <w:r w:rsidRPr="002E2030">
        <w:rPr>
          <w:rFonts w:eastAsia="Arial" w:cs="Arial"/>
          <w:noProof/>
          <w:color w:val="000000" w:themeColor="text1"/>
          <w:sz w:val="21"/>
          <w:szCs w:val="21"/>
        </w:rPr>
        <w:t>at JMA by March 2005</w:t>
      </w:r>
      <w:r w:rsidR="00587CD5">
        <w:rPr>
          <w:rFonts w:eastAsia="Arial" w:cs="Arial"/>
          <w:noProof/>
          <w:color w:val="000000" w:themeColor="text1"/>
          <w:sz w:val="21"/>
          <w:szCs w:val="21"/>
        </w:rPr>
        <w:t xml:space="preserve"> </w:t>
      </w:r>
      <w:r w:rsidR="00CB2137">
        <w:rPr>
          <w:rFonts w:eastAsia="Arial" w:cs="Arial"/>
          <w:noProof/>
          <w:color w:val="000000" w:themeColor="text1"/>
          <w:sz w:val="21"/>
          <w:szCs w:val="21"/>
        </w:rPr>
        <w:t>at its 37</w:t>
      </w:r>
      <w:r w:rsidR="00CB2137" w:rsidRPr="00E20F25">
        <w:rPr>
          <w:rFonts w:eastAsia="Arial" w:cs="Arial"/>
          <w:noProof/>
          <w:color w:val="000000" w:themeColor="text1"/>
          <w:sz w:val="21"/>
          <w:szCs w:val="21"/>
        </w:rPr>
        <w:t>th</w:t>
      </w:r>
      <w:r w:rsidR="00CB2137">
        <w:rPr>
          <w:rFonts w:eastAsia="Arial" w:cs="Arial"/>
          <w:noProof/>
          <w:color w:val="000000" w:themeColor="text1"/>
          <w:sz w:val="21"/>
          <w:szCs w:val="21"/>
        </w:rPr>
        <w:t xml:space="preserve"> session </w:t>
      </w:r>
      <w:r w:rsidR="00587CD5">
        <w:rPr>
          <w:rFonts w:eastAsia="Arial" w:cs="Arial"/>
          <w:noProof/>
          <w:color w:val="000000" w:themeColor="text1"/>
          <w:sz w:val="21"/>
          <w:szCs w:val="21"/>
        </w:rPr>
        <w:t>(</w:t>
      </w:r>
      <w:r w:rsidR="00930358">
        <w:rPr>
          <w:rFonts w:eastAsia="Arial" w:cs="Arial"/>
          <w:noProof/>
          <w:color w:val="000000" w:themeColor="text1"/>
          <w:sz w:val="21"/>
          <w:szCs w:val="21"/>
        </w:rPr>
        <w:t>IOC</w:t>
      </w:r>
      <w:r w:rsidR="00F97C49">
        <w:rPr>
          <w:rFonts w:eastAsia="Arial" w:cs="Arial"/>
          <w:noProof/>
          <w:color w:val="000000" w:themeColor="text1"/>
          <w:sz w:val="21"/>
          <w:szCs w:val="21"/>
        </w:rPr>
        <w:t>/EC</w:t>
      </w:r>
      <w:r w:rsidR="00930358">
        <w:rPr>
          <w:rFonts w:eastAsia="Arial" w:cs="Arial"/>
          <w:noProof/>
          <w:color w:val="000000" w:themeColor="text1"/>
          <w:sz w:val="21"/>
          <w:szCs w:val="21"/>
        </w:rPr>
        <w:t>, 2005</w:t>
      </w:r>
      <w:r w:rsidR="00587CD5">
        <w:rPr>
          <w:rFonts w:eastAsia="Arial" w:cs="Arial"/>
          <w:noProof/>
          <w:color w:val="000000" w:themeColor="text1"/>
          <w:sz w:val="21"/>
          <w:szCs w:val="21"/>
        </w:rPr>
        <w:t>)</w:t>
      </w:r>
      <w:r w:rsidRPr="002E2030">
        <w:rPr>
          <w:rFonts w:eastAsia="Arial" w:cs="Arial"/>
          <w:noProof/>
          <w:color w:val="000000" w:themeColor="text1"/>
          <w:sz w:val="21"/>
          <w:szCs w:val="21"/>
        </w:rPr>
        <w:t>.</w:t>
      </w:r>
      <w:r w:rsidR="00867851">
        <w:rPr>
          <w:rFonts w:eastAsia="Arial" w:cs="Arial"/>
          <w:noProof/>
          <w:color w:val="000000" w:themeColor="text1"/>
          <w:sz w:val="21"/>
          <w:szCs w:val="21"/>
        </w:rPr>
        <w:t xml:space="preserve"> </w:t>
      </w:r>
      <w:r w:rsidR="00441E6F">
        <w:rPr>
          <w:rFonts w:eastAsia="Arial" w:cs="Arial"/>
          <w:noProof/>
          <w:color w:val="000000" w:themeColor="text1"/>
          <w:sz w:val="21"/>
          <w:szCs w:val="21"/>
        </w:rPr>
        <w:t xml:space="preserve">On </w:t>
      </w:r>
      <w:r w:rsidRPr="002E2030">
        <w:rPr>
          <w:rFonts w:eastAsia="Arial" w:cs="Arial"/>
          <w:noProof/>
          <w:color w:val="000000" w:themeColor="text1"/>
          <w:sz w:val="21"/>
          <w:szCs w:val="21"/>
        </w:rPr>
        <w:t>such internation</w:t>
      </w:r>
      <w:r w:rsidR="00E20F25">
        <w:rPr>
          <w:rFonts w:eastAsia="Arial" w:cs="Arial"/>
          <w:noProof/>
          <w:color w:val="000000" w:themeColor="text1"/>
          <w:sz w:val="21"/>
          <w:szCs w:val="21"/>
        </w:rPr>
        <w:t xml:space="preserve">al consensus, JMA initiated </w:t>
      </w:r>
      <w:r w:rsidRPr="002E2030">
        <w:rPr>
          <w:rFonts w:eastAsia="Arial" w:cs="Arial"/>
          <w:noProof/>
          <w:color w:val="000000" w:themeColor="text1"/>
          <w:sz w:val="21"/>
          <w:szCs w:val="21"/>
        </w:rPr>
        <w:t xml:space="preserve">operation of the </w:t>
      </w:r>
      <w:r w:rsidR="00E20F25">
        <w:rPr>
          <w:rFonts w:eastAsia="Arial" w:cs="Arial"/>
          <w:noProof/>
          <w:color w:val="000000" w:themeColor="text1"/>
          <w:sz w:val="21"/>
          <w:szCs w:val="21"/>
        </w:rPr>
        <w:t xml:space="preserve">facility </w:t>
      </w:r>
      <w:r w:rsidRPr="002E2030">
        <w:rPr>
          <w:rFonts w:eastAsia="Arial" w:cs="Arial"/>
          <w:noProof/>
          <w:color w:val="000000" w:themeColor="text1"/>
          <w:sz w:val="21"/>
          <w:szCs w:val="21"/>
        </w:rPr>
        <w:t>within the</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 xml:space="preserve">Tsunami Forecast Center </w:t>
      </w:r>
      <w:r w:rsidR="00567562">
        <w:rPr>
          <w:rFonts w:eastAsia="Arial" w:cs="Arial"/>
          <w:noProof/>
          <w:color w:val="000000" w:themeColor="text1"/>
          <w:sz w:val="21"/>
          <w:szCs w:val="21"/>
        </w:rPr>
        <w:t xml:space="preserve">at its </w:t>
      </w:r>
      <w:r w:rsidRPr="002E2030">
        <w:rPr>
          <w:rFonts w:eastAsia="Arial" w:cs="Arial"/>
          <w:noProof/>
          <w:color w:val="000000" w:themeColor="text1"/>
          <w:sz w:val="21"/>
          <w:szCs w:val="21"/>
        </w:rPr>
        <w:t xml:space="preserve">headquarters in 2005 to provide tsunami advisory services to the </w:t>
      </w:r>
      <w:r w:rsidR="0045321E">
        <w:rPr>
          <w:rFonts w:eastAsia="Arial" w:cs="Arial"/>
          <w:noProof/>
          <w:color w:val="000000" w:themeColor="text1"/>
          <w:sz w:val="21"/>
          <w:szCs w:val="21"/>
        </w:rPr>
        <w:t xml:space="preserve">northwest </w:t>
      </w:r>
      <w:r w:rsidRPr="002E2030">
        <w:rPr>
          <w:rFonts w:eastAsia="Arial" w:cs="Arial"/>
          <w:noProof/>
          <w:color w:val="000000" w:themeColor="text1"/>
          <w:sz w:val="21"/>
          <w:szCs w:val="21"/>
        </w:rPr>
        <w:t>Pacific</w:t>
      </w:r>
      <w:r w:rsidR="0045321E">
        <w:rPr>
          <w:rFonts w:eastAsia="Arial" w:cs="Arial"/>
          <w:noProof/>
          <w:color w:val="000000" w:themeColor="text1"/>
          <w:sz w:val="21"/>
          <w:szCs w:val="21"/>
        </w:rPr>
        <w:t xml:space="preserve"> region</w:t>
      </w:r>
      <w:r w:rsidRPr="002E2030">
        <w:rPr>
          <w:rFonts w:eastAsia="Arial" w:cs="Arial"/>
          <w:noProof/>
          <w:color w:val="000000" w:themeColor="text1"/>
          <w:sz w:val="21"/>
          <w:szCs w:val="21"/>
        </w:rPr>
        <w:t xml:space="preserve">. At the 20th </w:t>
      </w:r>
      <w:r w:rsidR="00441E6F" w:rsidRPr="002E2030">
        <w:rPr>
          <w:rFonts w:eastAsia="Arial" w:cs="Arial"/>
          <w:noProof/>
          <w:color w:val="000000" w:themeColor="text1"/>
          <w:sz w:val="21"/>
          <w:szCs w:val="21"/>
        </w:rPr>
        <w:t xml:space="preserve">ICG/ITSU </w:t>
      </w:r>
      <w:r w:rsidRPr="002E2030">
        <w:rPr>
          <w:rFonts w:eastAsia="Arial" w:cs="Arial"/>
          <w:noProof/>
          <w:color w:val="000000" w:themeColor="text1"/>
          <w:sz w:val="21"/>
          <w:szCs w:val="21"/>
        </w:rPr>
        <w:t xml:space="preserve">session </w:t>
      </w:r>
      <w:r w:rsidR="00441E6F">
        <w:rPr>
          <w:rFonts w:eastAsia="Arial" w:cs="Arial"/>
          <w:noProof/>
          <w:color w:val="000000" w:themeColor="text1"/>
          <w:sz w:val="21"/>
          <w:szCs w:val="21"/>
        </w:rPr>
        <w:t xml:space="preserve">in </w:t>
      </w:r>
      <w:r w:rsidRPr="002E2030">
        <w:rPr>
          <w:rFonts w:eastAsia="Arial" w:cs="Arial"/>
          <w:noProof/>
          <w:color w:val="000000" w:themeColor="text1"/>
          <w:sz w:val="21"/>
          <w:szCs w:val="21"/>
        </w:rPr>
        <w:t>2005, JMA reported on the inauguration of NWPTAC</w:t>
      </w:r>
      <w:r w:rsidR="00587CD5">
        <w:rPr>
          <w:rFonts w:eastAsia="Arial" w:cs="Arial"/>
          <w:noProof/>
          <w:color w:val="000000" w:themeColor="text1"/>
          <w:sz w:val="21"/>
          <w:szCs w:val="21"/>
        </w:rPr>
        <w:t xml:space="preserve"> </w:t>
      </w:r>
      <w:r w:rsidR="00441E6F">
        <w:rPr>
          <w:rFonts w:eastAsia="Arial" w:cs="Arial"/>
          <w:noProof/>
          <w:color w:val="000000" w:themeColor="text1"/>
          <w:sz w:val="21"/>
          <w:szCs w:val="21"/>
        </w:rPr>
        <w:t>(ICG/ITSU, 2005)</w:t>
      </w:r>
      <w:r w:rsidRPr="002E2030">
        <w:rPr>
          <w:rFonts w:eastAsia="Arial" w:cs="Arial"/>
          <w:noProof/>
          <w:color w:val="000000" w:themeColor="text1"/>
          <w:sz w:val="21"/>
          <w:szCs w:val="21"/>
        </w:rPr>
        <w:t>. At th</w:t>
      </w:r>
      <w:r w:rsidR="00567562">
        <w:rPr>
          <w:rFonts w:eastAsia="Arial" w:cs="Arial"/>
          <w:noProof/>
          <w:color w:val="000000" w:themeColor="text1"/>
          <w:sz w:val="21"/>
          <w:szCs w:val="21"/>
        </w:rPr>
        <w:t xml:space="preserve">e same session, </w:t>
      </w:r>
      <w:r w:rsidR="00CC417E">
        <w:rPr>
          <w:rFonts w:eastAsia="Arial" w:cs="Arial"/>
          <w:noProof/>
          <w:color w:val="000000" w:themeColor="text1"/>
          <w:sz w:val="21"/>
          <w:szCs w:val="21"/>
        </w:rPr>
        <w:t xml:space="preserve">ICG/ITSU </w:t>
      </w:r>
      <w:r w:rsidR="00567562">
        <w:rPr>
          <w:rFonts w:eastAsia="Arial" w:cs="Arial"/>
          <w:noProof/>
          <w:color w:val="000000" w:themeColor="text1"/>
          <w:sz w:val="21"/>
          <w:szCs w:val="21"/>
        </w:rPr>
        <w:t xml:space="preserve">asked </w:t>
      </w:r>
      <w:r w:rsidRPr="002E2030">
        <w:rPr>
          <w:rFonts w:eastAsia="Arial" w:cs="Arial"/>
          <w:noProof/>
          <w:color w:val="000000" w:themeColor="text1"/>
          <w:sz w:val="21"/>
          <w:szCs w:val="21"/>
        </w:rPr>
        <w:t>JMA to provide interim tsunami advisory services for the South China Sea region</w:t>
      </w:r>
      <w:r w:rsidR="00CC417E">
        <w:rPr>
          <w:rFonts w:eastAsia="Arial" w:cs="Arial"/>
          <w:noProof/>
          <w:color w:val="000000" w:themeColor="text1"/>
          <w:sz w:val="21"/>
          <w:szCs w:val="21"/>
        </w:rPr>
        <w:t xml:space="preserve"> (ICG/ITSU, 2005)</w:t>
      </w:r>
      <w:r w:rsidRPr="002E2030">
        <w:rPr>
          <w:rFonts w:eastAsia="Arial" w:cs="Arial"/>
          <w:noProof/>
          <w:color w:val="000000" w:themeColor="text1"/>
          <w:sz w:val="21"/>
          <w:szCs w:val="21"/>
        </w:rPr>
        <w:t xml:space="preserve">. </w:t>
      </w:r>
      <w:r w:rsidR="00CC417E" w:rsidRPr="007020D2">
        <w:rPr>
          <w:rFonts w:eastAsia="Arial" w:cs="Arial"/>
          <w:noProof/>
          <w:color w:val="000000" w:themeColor="text1"/>
          <w:sz w:val="21"/>
          <w:szCs w:val="21"/>
        </w:rPr>
        <w:t xml:space="preserve">NWPTAC </w:t>
      </w:r>
      <w:r w:rsidR="00567562">
        <w:rPr>
          <w:rFonts w:eastAsia="Arial" w:cs="Arial"/>
          <w:noProof/>
          <w:color w:val="000000" w:themeColor="text1"/>
          <w:sz w:val="21"/>
          <w:szCs w:val="21"/>
        </w:rPr>
        <w:t xml:space="preserve">began </w:t>
      </w:r>
      <w:r w:rsidR="00CC417E" w:rsidRPr="007020D2">
        <w:rPr>
          <w:rFonts w:eastAsia="Arial" w:cs="Arial"/>
          <w:noProof/>
          <w:color w:val="000000" w:themeColor="text1"/>
          <w:sz w:val="21"/>
          <w:szCs w:val="21"/>
        </w:rPr>
        <w:t>formal operati</w:t>
      </w:r>
      <w:r w:rsidR="00CC417E">
        <w:rPr>
          <w:rFonts w:eastAsia="Arial" w:cs="Arial"/>
          <w:noProof/>
          <w:color w:val="000000" w:themeColor="text1"/>
          <w:sz w:val="21"/>
          <w:szCs w:val="21"/>
        </w:rPr>
        <w:t xml:space="preserve">on as a </w:t>
      </w:r>
      <w:r w:rsidR="00567562">
        <w:rPr>
          <w:rFonts w:eastAsia="Arial" w:cs="Arial"/>
          <w:noProof/>
          <w:color w:val="000000" w:themeColor="text1"/>
          <w:sz w:val="21"/>
          <w:szCs w:val="21"/>
        </w:rPr>
        <w:t xml:space="preserve">PTWS </w:t>
      </w:r>
      <w:r w:rsidR="00CC417E">
        <w:rPr>
          <w:rFonts w:eastAsia="Arial" w:cs="Arial"/>
          <w:noProof/>
          <w:color w:val="000000" w:themeColor="text1"/>
          <w:sz w:val="21"/>
          <w:szCs w:val="21"/>
        </w:rPr>
        <w:t xml:space="preserve">regional center </w:t>
      </w:r>
      <w:r w:rsidR="00567562">
        <w:rPr>
          <w:rFonts w:eastAsia="Arial" w:cs="Arial"/>
          <w:noProof/>
          <w:color w:val="000000" w:themeColor="text1"/>
          <w:sz w:val="21"/>
          <w:szCs w:val="21"/>
        </w:rPr>
        <w:t>o</w:t>
      </w:r>
      <w:r w:rsidR="00CC417E" w:rsidRPr="007020D2">
        <w:rPr>
          <w:rFonts w:eastAsia="Arial" w:cs="Arial"/>
          <w:noProof/>
          <w:color w:val="000000" w:themeColor="text1"/>
          <w:sz w:val="21"/>
          <w:szCs w:val="21"/>
        </w:rPr>
        <w:t xml:space="preserve">n 1 February 2006. </w:t>
      </w:r>
      <w:r w:rsidRPr="002E2030">
        <w:rPr>
          <w:rFonts w:eastAsia="Arial" w:cs="Arial"/>
          <w:noProof/>
          <w:color w:val="000000" w:themeColor="text1"/>
          <w:sz w:val="21"/>
          <w:szCs w:val="21"/>
        </w:rPr>
        <w:t xml:space="preserve">JMA </w:t>
      </w:r>
      <w:r w:rsidR="00567562">
        <w:rPr>
          <w:rFonts w:eastAsia="Arial" w:cs="Arial"/>
          <w:noProof/>
          <w:color w:val="000000" w:themeColor="text1"/>
          <w:sz w:val="21"/>
          <w:szCs w:val="21"/>
        </w:rPr>
        <w:t xml:space="preserve">also </w:t>
      </w:r>
      <w:r w:rsidRPr="002E2030">
        <w:rPr>
          <w:rFonts w:eastAsia="Arial" w:cs="Arial"/>
          <w:noProof/>
          <w:color w:val="000000" w:themeColor="text1"/>
          <w:sz w:val="21"/>
          <w:szCs w:val="21"/>
        </w:rPr>
        <w:t>upgraded its system</w:t>
      </w:r>
      <w:r w:rsidR="00CC417E">
        <w:rPr>
          <w:rFonts w:eastAsia="Arial" w:cs="Arial"/>
          <w:noProof/>
          <w:color w:val="000000" w:themeColor="text1"/>
          <w:sz w:val="21"/>
          <w:szCs w:val="21"/>
        </w:rPr>
        <w:t>,</w:t>
      </w:r>
      <w:r w:rsidRPr="002E2030">
        <w:rPr>
          <w:rFonts w:eastAsia="Arial" w:cs="Arial"/>
          <w:noProof/>
          <w:color w:val="000000" w:themeColor="text1"/>
          <w:sz w:val="21"/>
          <w:szCs w:val="21"/>
        </w:rPr>
        <w:t xml:space="preserve"> and</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 xml:space="preserve">the </w:t>
      </w:r>
      <w:r w:rsidR="00567562">
        <w:rPr>
          <w:rFonts w:eastAsia="Arial" w:cs="Arial"/>
          <w:noProof/>
          <w:color w:val="000000" w:themeColor="text1"/>
          <w:sz w:val="21"/>
          <w:szCs w:val="21"/>
        </w:rPr>
        <w:t xml:space="preserve">NWPTAC </w:t>
      </w:r>
      <w:r w:rsidR="00CC417E">
        <w:rPr>
          <w:rFonts w:eastAsia="Arial" w:cs="Arial"/>
          <w:noProof/>
          <w:color w:val="000000" w:themeColor="text1"/>
          <w:sz w:val="21"/>
          <w:szCs w:val="21"/>
        </w:rPr>
        <w:t xml:space="preserve">advisory </w:t>
      </w:r>
      <w:r w:rsidRPr="002E2030">
        <w:rPr>
          <w:rFonts w:eastAsia="Arial" w:cs="Arial"/>
          <w:noProof/>
          <w:color w:val="000000" w:themeColor="text1"/>
          <w:sz w:val="21"/>
          <w:szCs w:val="21"/>
        </w:rPr>
        <w:t xml:space="preserve">service </w:t>
      </w:r>
      <w:r w:rsidR="00D12A1B">
        <w:rPr>
          <w:rFonts w:eastAsia="Arial" w:cs="Arial"/>
          <w:noProof/>
          <w:color w:val="000000" w:themeColor="text1"/>
          <w:sz w:val="21"/>
          <w:szCs w:val="21"/>
        </w:rPr>
        <w:t xml:space="preserve">for the NWPTAC </w:t>
      </w:r>
      <w:r w:rsidR="00567562">
        <w:rPr>
          <w:rFonts w:eastAsia="Arial" w:cs="Arial"/>
          <w:noProof/>
          <w:color w:val="000000" w:themeColor="text1"/>
          <w:sz w:val="21"/>
          <w:szCs w:val="21"/>
        </w:rPr>
        <w:t xml:space="preserve">incorporated </w:t>
      </w:r>
      <w:r w:rsidR="00CC417E" w:rsidRPr="002E2030">
        <w:rPr>
          <w:rFonts w:eastAsia="Arial" w:cs="Arial"/>
          <w:noProof/>
          <w:color w:val="000000" w:themeColor="text1"/>
          <w:sz w:val="21"/>
          <w:szCs w:val="21"/>
        </w:rPr>
        <w:t xml:space="preserve">the South China Sea region </w:t>
      </w:r>
      <w:r w:rsidR="00567562">
        <w:rPr>
          <w:rFonts w:eastAsia="Arial" w:cs="Arial"/>
          <w:noProof/>
          <w:color w:val="000000" w:themeColor="text1"/>
          <w:sz w:val="21"/>
          <w:szCs w:val="21"/>
        </w:rPr>
        <w:t>in</w:t>
      </w:r>
      <w:r w:rsidR="00D12A1B">
        <w:rPr>
          <w:rFonts w:eastAsia="Arial" w:cs="Arial"/>
          <w:noProof/>
          <w:color w:val="000000" w:themeColor="text1"/>
          <w:sz w:val="21"/>
          <w:szCs w:val="21"/>
        </w:rPr>
        <w:t xml:space="preserve"> </w:t>
      </w:r>
      <w:r w:rsidRPr="002E2030">
        <w:rPr>
          <w:rFonts w:eastAsia="Arial" w:cs="Arial"/>
          <w:noProof/>
          <w:color w:val="000000" w:themeColor="text1"/>
          <w:sz w:val="21"/>
          <w:szCs w:val="21"/>
        </w:rPr>
        <w:t>April 2006</w:t>
      </w:r>
      <w:r w:rsidR="00441E6F">
        <w:rPr>
          <w:rFonts w:eastAsia="Arial" w:cs="Arial"/>
          <w:noProof/>
          <w:color w:val="000000" w:themeColor="text1"/>
          <w:sz w:val="21"/>
          <w:szCs w:val="21"/>
        </w:rPr>
        <w:t>.</w:t>
      </w:r>
      <w:r w:rsidRPr="002E2030">
        <w:rPr>
          <w:rFonts w:eastAsia="Arial" w:cs="Arial"/>
          <w:noProof/>
          <w:color w:val="000000" w:themeColor="text1"/>
          <w:sz w:val="21"/>
          <w:szCs w:val="21"/>
        </w:rPr>
        <w:t xml:space="preserve"> </w:t>
      </w:r>
    </w:p>
    <w:p w14:paraId="3E85E166" w14:textId="58AF68A0" w:rsidR="66B6C83A" w:rsidRPr="002E2030" w:rsidRDefault="66B6C83A" w:rsidP="002E2030">
      <w:pPr>
        <w:pStyle w:val="Marge"/>
        <w:spacing w:after="0" w:line="360" w:lineRule="auto"/>
        <w:ind w:left="11" w:firstLineChars="50" w:firstLine="105"/>
        <w:jc w:val="left"/>
        <w:rPr>
          <w:rFonts w:eastAsia="Arial" w:cs="Arial"/>
          <w:noProof/>
          <w:color w:val="000000" w:themeColor="text1"/>
          <w:sz w:val="21"/>
          <w:szCs w:val="21"/>
          <w:lang w:val="en-US"/>
        </w:rPr>
      </w:pPr>
      <w:r w:rsidRPr="002E2030">
        <w:rPr>
          <w:rFonts w:eastAsia="Arial" w:cs="Arial"/>
          <w:noProof/>
          <w:color w:val="000000" w:themeColor="text1"/>
          <w:sz w:val="21"/>
          <w:szCs w:val="21"/>
        </w:rPr>
        <w:t xml:space="preserve">ICG/PTWS </w:t>
      </w:r>
      <w:r w:rsidR="00E93AD7">
        <w:rPr>
          <w:rFonts w:eastAsia="Arial" w:cs="Arial"/>
          <w:noProof/>
          <w:color w:val="000000" w:themeColor="text1"/>
          <w:sz w:val="21"/>
          <w:szCs w:val="21"/>
          <w:lang w:val="en-US"/>
        </w:rPr>
        <w:t xml:space="preserve">recommended the </w:t>
      </w:r>
      <w:r w:rsidR="00567562">
        <w:rPr>
          <w:rFonts w:eastAsia="Arial" w:cs="Arial"/>
          <w:noProof/>
          <w:color w:val="000000" w:themeColor="text1"/>
          <w:sz w:val="21"/>
          <w:szCs w:val="21"/>
          <w:lang w:val="en-US"/>
        </w:rPr>
        <w:t xml:space="preserve">initiation of </w:t>
      </w:r>
      <w:r w:rsidRPr="002E2030">
        <w:rPr>
          <w:rFonts w:eastAsia="Arial" w:cs="Arial"/>
          <w:noProof/>
          <w:color w:val="000000" w:themeColor="text1"/>
          <w:sz w:val="21"/>
          <w:szCs w:val="21"/>
        </w:rPr>
        <w:t xml:space="preserve">PTWS international alert </w:t>
      </w:r>
      <w:r w:rsidR="00567562">
        <w:rPr>
          <w:rFonts w:eastAsia="Arial" w:cs="Arial"/>
          <w:noProof/>
          <w:color w:val="000000" w:themeColor="text1"/>
          <w:sz w:val="21"/>
          <w:szCs w:val="21"/>
        </w:rPr>
        <w:t xml:space="preserve">enhancement </w:t>
      </w:r>
      <w:r w:rsidRPr="002E2030">
        <w:rPr>
          <w:rFonts w:eastAsia="Arial" w:cs="Arial"/>
          <w:noProof/>
          <w:color w:val="000000" w:themeColor="text1"/>
          <w:sz w:val="21"/>
          <w:szCs w:val="21"/>
        </w:rPr>
        <w:t xml:space="preserve">starting </w:t>
      </w:r>
      <w:r w:rsidRPr="00630096">
        <w:rPr>
          <w:rFonts w:eastAsia="Arial" w:cs="Arial"/>
          <w:noProof/>
          <w:color w:val="000000" w:themeColor="text1"/>
          <w:sz w:val="21"/>
          <w:szCs w:val="21"/>
        </w:rPr>
        <w:t xml:space="preserve">with </w:t>
      </w:r>
      <w:r w:rsidR="00630096" w:rsidRPr="00630096">
        <w:rPr>
          <w:rFonts w:cs="Arial"/>
          <w:sz w:val="21"/>
          <w:szCs w:val="21"/>
        </w:rPr>
        <w:t xml:space="preserve">Pacific Tsunami Warning </w:t>
      </w:r>
      <w:proofErr w:type="spellStart"/>
      <w:r w:rsidR="00630096" w:rsidRPr="00630096">
        <w:rPr>
          <w:rFonts w:cs="Arial"/>
          <w:sz w:val="21"/>
          <w:szCs w:val="21"/>
        </w:rPr>
        <w:t>Center</w:t>
      </w:r>
      <w:proofErr w:type="spellEnd"/>
      <w:r w:rsidR="00630096" w:rsidRPr="00630096">
        <w:rPr>
          <w:rFonts w:cs="Arial"/>
          <w:sz w:val="21"/>
          <w:szCs w:val="21"/>
        </w:rPr>
        <w:t xml:space="preserve"> (</w:t>
      </w:r>
      <w:r w:rsidRPr="002E2030">
        <w:rPr>
          <w:rFonts w:eastAsia="Arial" w:cs="Arial"/>
          <w:noProof/>
          <w:color w:val="000000" w:themeColor="text1"/>
          <w:sz w:val="21"/>
          <w:szCs w:val="21"/>
        </w:rPr>
        <w:t>PTWC</w:t>
      </w:r>
      <w:r w:rsidR="00630096">
        <w:rPr>
          <w:rFonts w:eastAsia="Arial" w:cs="Arial"/>
          <w:noProof/>
          <w:color w:val="000000" w:themeColor="text1"/>
          <w:sz w:val="21"/>
          <w:szCs w:val="21"/>
        </w:rPr>
        <w:t>)</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products</w:t>
      </w:r>
      <w:r w:rsidR="00587CD5">
        <w:rPr>
          <w:rFonts w:eastAsia="Arial" w:cs="Arial"/>
          <w:noProof/>
          <w:color w:val="000000" w:themeColor="text1"/>
          <w:sz w:val="21"/>
          <w:szCs w:val="21"/>
        </w:rPr>
        <w:t xml:space="preserve"> </w:t>
      </w:r>
      <w:r w:rsidR="00CB2137" w:rsidRPr="002E2030">
        <w:rPr>
          <w:rFonts w:eastAsia="Arial" w:cs="Arial"/>
          <w:noProof/>
          <w:color w:val="000000" w:themeColor="text1"/>
          <w:sz w:val="21"/>
          <w:szCs w:val="21"/>
        </w:rPr>
        <w:t>at its 22nd session</w:t>
      </w:r>
      <w:r w:rsidR="00CB2137">
        <w:rPr>
          <w:rFonts w:eastAsia="Arial" w:cs="Arial"/>
          <w:noProof/>
          <w:color w:val="000000" w:themeColor="text1"/>
          <w:sz w:val="21"/>
          <w:szCs w:val="21"/>
        </w:rPr>
        <w:t xml:space="preserve"> in </w:t>
      </w:r>
      <w:r w:rsidR="00CB2137" w:rsidRPr="002E2030">
        <w:rPr>
          <w:rFonts w:eastAsia="Arial" w:cs="Arial"/>
          <w:noProof/>
          <w:color w:val="000000" w:themeColor="text1"/>
          <w:sz w:val="21"/>
          <w:szCs w:val="21"/>
        </w:rPr>
        <w:t>2007</w:t>
      </w:r>
      <w:r w:rsidR="00CB2137" w:rsidRPr="002E2030">
        <w:rPr>
          <w:rFonts w:eastAsia="Arial" w:cs="Arial"/>
          <w:noProof/>
          <w:color w:val="000000" w:themeColor="text1"/>
          <w:sz w:val="21"/>
          <w:szCs w:val="21"/>
          <w:lang w:val="en-US"/>
        </w:rPr>
        <w:t xml:space="preserve"> </w:t>
      </w:r>
      <w:r w:rsidR="00587CD5">
        <w:rPr>
          <w:rFonts w:eastAsia="Arial" w:cs="Arial"/>
          <w:noProof/>
          <w:color w:val="000000" w:themeColor="text1"/>
          <w:sz w:val="21"/>
          <w:szCs w:val="21"/>
        </w:rPr>
        <w:t>(</w:t>
      </w:r>
      <w:r w:rsidR="008250B8" w:rsidRPr="002E2030">
        <w:rPr>
          <w:rFonts w:eastAsia="Arial" w:cs="Arial"/>
          <w:noProof/>
          <w:sz w:val="21"/>
          <w:szCs w:val="21"/>
        </w:rPr>
        <w:t>ICG/PTWS</w:t>
      </w:r>
      <w:r w:rsidR="00A3038A">
        <w:rPr>
          <w:rFonts w:eastAsia="Arial" w:cs="Arial"/>
          <w:noProof/>
          <w:sz w:val="21"/>
          <w:szCs w:val="21"/>
        </w:rPr>
        <w:t>, 2008</w:t>
      </w:r>
      <w:r w:rsidR="00587CD5">
        <w:rPr>
          <w:rFonts w:eastAsia="Arial" w:cs="Arial"/>
          <w:noProof/>
          <w:color w:val="000000" w:themeColor="text1"/>
          <w:sz w:val="21"/>
          <w:szCs w:val="21"/>
        </w:rPr>
        <w:t>)</w:t>
      </w:r>
      <w:r w:rsidRPr="002E2030">
        <w:rPr>
          <w:rFonts w:eastAsia="Arial" w:cs="Arial"/>
          <w:noProof/>
          <w:color w:val="000000" w:themeColor="text1"/>
          <w:sz w:val="21"/>
          <w:szCs w:val="21"/>
        </w:rPr>
        <w:t xml:space="preserve">. ICG/PTWS </w:t>
      </w:r>
      <w:r w:rsidR="00567562">
        <w:rPr>
          <w:rFonts w:eastAsia="Arial" w:cs="Arial"/>
          <w:noProof/>
          <w:color w:val="000000" w:themeColor="text1"/>
          <w:sz w:val="21"/>
          <w:szCs w:val="21"/>
        </w:rPr>
        <w:t xml:space="preserve">subsequently </w:t>
      </w:r>
      <w:r w:rsidRPr="002E2030">
        <w:rPr>
          <w:rFonts w:eastAsia="Arial" w:cs="Arial"/>
          <w:noProof/>
          <w:color w:val="000000" w:themeColor="text1"/>
          <w:sz w:val="21"/>
          <w:szCs w:val="21"/>
        </w:rPr>
        <w:t>accepted PTWC</w:t>
      </w:r>
      <w:r w:rsidR="00CB2137">
        <w:rPr>
          <w:rFonts w:eastAsia="Arial" w:cs="Arial"/>
          <w:noProof/>
          <w:color w:val="000000" w:themeColor="text1"/>
          <w:sz w:val="21"/>
          <w:szCs w:val="21"/>
        </w:rPr>
        <w:t>’s</w:t>
      </w:r>
      <w:r w:rsidRPr="002E2030">
        <w:rPr>
          <w:rFonts w:eastAsia="Arial" w:cs="Arial"/>
          <w:noProof/>
          <w:color w:val="000000" w:themeColor="text1"/>
          <w:sz w:val="21"/>
          <w:szCs w:val="21"/>
        </w:rPr>
        <w:t xml:space="preserve"> proposal for Enhanced Tsunami</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Products</w:t>
      </w:r>
      <w:r w:rsidR="00587CD5">
        <w:rPr>
          <w:rFonts w:eastAsia="Arial" w:cs="Arial"/>
          <w:noProof/>
          <w:color w:val="000000" w:themeColor="text1"/>
          <w:sz w:val="21"/>
          <w:szCs w:val="21"/>
        </w:rPr>
        <w:t xml:space="preserve"> </w:t>
      </w:r>
      <w:r w:rsidR="00E93AD7">
        <w:rPr>
          <w:rFonts w:eastAsia="Arial" w:cs="Arial"/>
          <w:noProof/>
          <w:color w:val="000000" w:themeColor="text1"/>
          <w:sz w:val="21"/>
          <w:szCs w:val="21"/>
        </w:rPr>
        <w:t>a</w:t>
      </w:r>
      <w:r w:rsidR="00E93AD7" w:rsidRPr="002E2030">
        <w:rPr>
          <w:rFonts w:eastAsia="Arial" w:cs="Arial"/>
          <w:noProof/>
          <w:color w:val="000000" w:themeColor="text1"/>
          <w:sz w:val="21"/>
          <w:szCs w:val="21"/>
        </w:rPr>
        <w:t>t its</w:t>
      </w:r>
      <w:r w:rsidR="00E93AD7" w:rsidRPr="002E2030">
        <w:rPr>
          <w:rFonts w:eastAsia="Arial" w:cs="Arial"/>
          <w:noProof/>
          <w:color w:val="000000" w:themeColor="text1"/>
          <w:sz w:val="21"/>
          <w:szCs w:val="21"/>
          <w:lang w:val="en-US"/>
        </w:rPr>
        <w:t xml:space="preserve"> </w:t>
      </w:r>
      <w:r w:rsidR="00E93AD7" w:rsidRPr="002E2030">
        <w:rPr>
          <w:rFonts w:eastAsia="Arial" w:cs="Arial"/>
          <w:noProof/>
          <w:color w:val="000000" w:themeColor="text1"/>
          <w:sz w:val="21"/>
          <w:szCs w:val="21"/>
        </w:rPr>
        <w:t xml:space="preserve">24th session </w:t>
      </w:r>
      <w:r w:rsidR="00E93AD7">
        <w:rPr>
          <w:rFonts w:eastAsia="Arial" w:cs="Arial"/>
          <w:noProof/>
          <w:color w:val="000000" w:themeColor="text1"/>
          <w:sz w:val="21"/>
          <w:szCs w:val="21"/>
          <w:lang w:val="en-US"/>
        </w:rPr>
        <w:t xml:space="preserve">in </w:t>
      </w:r>
      <w:r w:rsidR="00E93AD7" w:rsidRPr="002E2030">
        <w:rPr>
          <w:rFonts w:eastAsia="Arial" w:cs="Arial"/>
          <w:noProof/>
          <w:color w:val="000000" w:themeColor="text1"/>
          <w:sz w:val="21"/>
          <w:szCs w:val="21"/>
        </w:rPr>
        <w:t>2011</w:t>
      </w:r>
      <w:r w:rsidR="00E93AD7" w:rsidRPr="002E2030">
        <w:rPr>
          <w:rFonts w:eastAsia="Arial" w:cs="Arial"/>
          <w:noProof/>
          <w:color w:val="000000" w:themeColor="text1"/>
          <w:sz w:val="21"/>
          <w:szCs w:val="21"/>
          <w:lang w:val="en-US"/>
        </w:rPr>
        <w:t xml:space="preserve"> </w:t>
      </w:r>
      <w:r w:rsidR="00587CD5">
        <w:rPr>
          <w:rFonts w:eastAsia="Arial" w:cs="Arial"/>
          <w:noProof/>
          <w:color w:val="000000" w:themeColor="text1"/>
          <w:sz w:val="21"/>
          <w:szCs w:val="21"/>
        </w:rPr>
        <w:t>(</w:t>
      </w:r>
      <w:r w:rsidR="008250B8" w:rsidRPr="002E2030">
        <w:rPr>
          <w:rFonts w:eastAsia="Arial" w:cs="Arial"/>
          <w:noProof/>
          <w:sz w:val="21"/>
          <w:szCs w:val="21"/>
        </w:rPr>
        <w:t>ICG/PTWS</w:t>
      </w:r>
      <w:r w:rsidR="008250B8">
        <w:rPr>
          <w:rFonts w:eastAsia="Arial" w:cs="Arial"/>
          <w:noProof/>
          <w:sz w:val="21"/>
          <w:szCs w:val="21"/>
        </w:rPr>
        <w:t>, 2011</w:t>
      </w:r>
      <w:r w:rsidR="00587CD5">
        <w:rPr>
          <w:rFonts w:eastAsia="Arial" w:cs="Arial"/>
          <w:noProof/>
          <w:color w:val="000000" w:themeColor="text1"/>
          <w:sz w:val="21"/>
          <w:szCs w:val="21"/>
        </w:rPr>
        <w:t>)</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 xml:space="preserve">In pursuit of </w:t>
      </w:r>
      <w:r w:rsidR="00567562">
        <w:rPr>
          <w:rFonts w:eastAsia="Arial" w:cs="Arial"/>
          <w:noProof/>
          <w:color w:val="000000" w:themeColor="text1"/>
          <w:sz w:val="21"/>
          <w:szCs w:val="21"/>
        </w:rPr>
        <w:t>enhancement</w:t>
      </w:r>
      <w:r w:rsidRPr="002E2030">
        <w:rPr>
          <w:rFonts w:eastAsia="Arial" w:cs="Arial"/>
          <w:noProof/>
          <w:color w:val="000000" w:themeColor="text1"/>
          <w:sz w:val="21"/>
          <w:szCs w:val="21"/>
        </w:rPr>
        <w:t xml:space="preserve"> for PTWS tsunami warning products</w:t>
      </w:r>
      <w:r w:rsidR="00587CD5">
        <w:rPr>
          <w:rFonts w:eastAsia="Arial" w:cs="Arial"/>
          <w:noProof/>
          <w:color w:val="000000" w:themeColor="text1"/>
          <w:sz w:val="21"/>
          <w:szCs w:val="21"/>
        </w:rPr>
        <w:t>,</w:t>
      </w:r>
      <w:r w:rsidRPr="002E2030">
        <w:rPr>
          <w:rFonts w:eastAsia="Arial" w:cs="Arial"/>
          <w:noProof/>
          <w:color w:val="000000" w:themeColor="text1"/>
          <w:sz w:val="21"/>
          <w:szCs w:val="21"/>
        </w:rPr>
        <w:t xml:space="preserve"> </w:t>
      </w:r>
      <w:r w:rsidR="004C4378">
        <w:rPr>
          <w:rFonts w:eastAsia="Arial" w:cs="Arial"/>
          <w:noProof/>
          <w:color w:val="000000" w:themeColor="text1"/>
          <w:sz w:val="21"/>
          <w:szCs w:val="21"/>
        </w:rPr>
        <w:t xml:space="preserve">JMA </w:t>
      </w:r>
      <w:r w:rsidRPr="002E2030">
        <w:rPr>
          <w:rFonts w:eastAsia="Arial" w:cs="Arial"/>
          <w:noProof/>
          <w:color w:val="000000" w:themeColor="text1"/>
          <w:sz w:val="21"/>
          <w:szCs w:val="21"/>
        </w:rPr>
        <w:t>announced</w:t>
      </w:r>
      <w:r w:rsidR="004F04F8">
        <w:rPr>
          <w:rFonts w:eastAsia="Arial" w:cs="Arial"/>
          <w:noProof/>
          <w:color w:val="000000" w:themeColor="text1"/>
          <w:sz w:val="21"/>
          <w:szCs w:val="21"/>
        </w:rPr>
        <w:t xml:space="preserve"> </w:t>
      </w:r>
      <w:r w:rsidRPr="002E2030">
        <w:rPr>
          <w:rFonts w:eastAsia="Arial" w:cs="Arial"/>
          <w:noProof/>
          <w:color w:val="000000" w:themeColor="text1"/>
          <w:sz w:val="21"/>
          <w:szCs w:val="21"/>
        </w:rPr>
        <w:t xml:space="preserve">that NWPTAC would also be developing new </w:t>
      </w:r>
      <w:r w:rsidR="00567562">
        <w:rPr>
          <w:rFonts w:eastAsia="Arial" w:cs="Arial"/>
          <w:noProof/>
          <w:color w:val="000000" w:themeColor="text1"/>
          <w:sz w:val="21"/>
          <w:szCs w:val="21"/>
        </w:rPr>
        <w:t xml:space="preserve">and better </w:t>
      </w:r>
      <w:r w:rsidRPr="002E2030">
        <w:rPr>
          <w:rFonts w:eastAsia="Arial" w:cs="Arial"/>
          <w:noProof/>
          <w:color w:val="000000" w:themeColor="text1"/>
          <w:sz w:val="21"/>
          <w:szCs w:val="21"/>
        </w:rPr>
        <w:t>products based on the requirements of user countries</w:t>
      </w:r>
      <w:r w:rsidR="00587CD5">
        <w:rPr>
          <w:rFonts w:eastAsia="Arial" w:cs="Arial"/>
          <w:noProof/>
          <w:color w:val="000000" w:themeColor="text1"/>
          <w:sz w:val="21"/>
          <w:szCs w:val="21"/>
        </w:rPr>
        <w:t xml:space="preserve"> </w:t>
      </w:r>
      <w:r w:rsidR="004F04F8" w:rsidRPr="002E2030">
        <w:rPr>
          <w:rFonts w:eastAsia="Arial" w:cs="Arial"/>
          <w:noProof/>
          <w:color w:val="000000" w:themeColor="text1"/>
          <w:sz w:val="21"/>
          <w:szCs w:val="21"/>
        </w:rPr>
        <w:t xml:space="preserve">at the 47th session of the Executive Council </w:t>
      </w:r>
      <w:r w:rsidR="004F04F8">
        <w:rPr>
          <w:rFonts w:eastAsia="Arial" w:cs="Arial"/>
          <w:noProof/>
          <w:color w:val="000000" w:themeColor="text1"/>
          <w:sz w:val="21"/>
          <w:szCs w:val="21"/>
        </w:rPr>
        <w:t xml:space="preserve">in </w:t>
      </w:r>
      <w:r w:rsidR="004F04F8" w:rsidRPr="002E2030">
        <w:rPr>
          <w:rFonts w:eastAsia="Arial" w:cs="Arial"/>
          <w:noProof/>
          <w:color w:val="000000" w:themeColor="text1"/>
          <w:sz w:val="21"/>
          <w:szCs w:val="21"/>
        </w:rPr>
        <w:t xml:space="preserve">2014 </w:t>
      </w:r>
      <w:r w:rsidR="0045321E">
        <w:rPr>
          <w:rFonts w:eastAsia="Arial" w:cs="Arial"/>
          <w:noProof/>
          <w:color w:val="000000" w:themeColor="text1"/>
          <w:sz w:val="21"/>
          <w:szCs w:val="21"/>
        </w:rPr>
        <w:t>(</w:t>
      </w:r>
      <w:r w:rsidR="0045321E" w:rsidRPr="002E2030">
        <w:rPr>
          <w:rFonts w:eastAsia="Arial" w:cs="Arial"/>
          <w:noProof/>
          <w:sz w:val="21"/>
          <w:szCs w:val="21"/>
        </w:rPr>
        <w:t>IOC/EC</w:t>
      </w:r>
      <w:r w:rsidR="0045321E">
        <w:rPr>
          <w:rFonts w:eastAsia="Arial" w:cs="Arial"/>
          <w:noProof/>
          <w:sz w:val="21"/>
          <w:szCs w:val="21"/>
        </w:rPr>
        <w:t>, 2014</w:t>
      </w:r>
      <w:r w:rsidR="00587CD5">
        <w:rPr>
          <w:rFonts w:eastAsia="Arial" w:cs="Arial"/>
          <w:noProof/>
          <w:color w:val="000000" w:themeColor="text1"/>
          <w:sz w:val="21"/>
          <w:szCs w:val="21"/>
        </w:rPr>
        <w:t>)</w:t>
      </w:r>
      <w:r w:rsidRPr="002E2030">
        <w:rPr>
          <w:rFonts w:eastAsia="Arial" w:cs="Arial"/>
          <w:noProof/>
          <w:color w:val="000000" w:themeColor="text1"/>
          <w:sz w:val="21"/>
          <w:szCs w:val="21"/>
        </w:rPr>
        <w:t xml:space="preserve">. The PTWS Steering Committee (SC) agreed on a timeline targeting full transition to NWPTAC </w:t>
      </w:r>
      <w:r w:rsidR="00DD0018">
        <w:rPr>
          <w:rFonts w:eastAsia="Arial" w:cs="Arial"/>
          <w:noProof/>
          <w:color w:val="000000" w:themeColor="text1"/>
          <w:sz w:val="21"/>
          <w:szCs w:val="21"/>
        </w:rPr>
        <w:t>enhanced p</w:t>
      </w:r>
      <w:r w:rsidRPr="002E2030">
        <w:rPr>
          <w:rFonts w:eastAsia="Arial" w:cs="Arial"/>
          <w:noProof/>
          <w:color w:val="000000" w:themeColor="text1"/>
          <w:sz w:val="21"/>
          <w:szCs w:val="21"/>
        </w:rPr>
        <w:t>roducts</w:t>
      </w:r>
      <w:r w:rsidR="00C1171C">
        <w:rPr>
          <w:rFonts w:eastAsia="Arial" w:cs="Arial"/>
          <w:noProof/>
          <w:color w:val="000000" w:themeColor="text1"/>
          <w:sz w:val="21"/>
          <w:szCs w:val="21"/>
        </w:rPr>
        <w:t>,</w:t>
      </w:r>
      <w:r w:rsidR="0045321E">
        <w:rPr>
          <w:rFonts w:eastAsia="Arial" w:cs="Arial"/>
          <w:noProof/>
          <w:color w:val="000000" w:themeColor="text1"/>
          <w:sz w:val="21"/>
          <w:szCs w:val="21"/>
        </w:rPr>
        <w:t xml:space="preserve"> </w:t>
      </w:r>
      <w:r w:rsidR="00C1171C">
        <w:rPr>
          <w:rFonts w:eastAsia="Arial" w:cs="Arial"/>
          <w:noProof/>
          <w:color w:val="000000" w:themeColor="text1"/>
          <w:sz w:val="21"/>
          <w:szCs w:val="21"/>
        </w:rPr>
        <w:t xml:space="preserve">and </w:t>
      </w:r>
      <w:r w:rsidRPr="002E2030">
        <w:rPr>
          <w:rFonts w:eastAsia="Arial" w:cs="Arial"/>
          <w:noProof/>
          <w:color w:val="000000" w:themeColor="text1"/>
          <w:sz w:val="21"/>
          <w:szCs w:val="21"/>
        </w:rPr>
        <w:t xml:space="preserve">recommended that JMA continue the process of developing </w:t>
      </w:r>
      <w:r w:rsidR="009C5022">
        <w:rPr>
          <w:rFonts w:eastAsia="Arial" w:cs="Arial"/>
          <w:noProof/>
          <w:color w:val="000000" w:themeColor="text1"/>
          <w:sz w:val="21"/>
          <w:szCs w:val="21"/>
        </w:rPr>
        <w:t>the</w:t>
      </w:r>
      <w:r w:rsidR="00DD0018">
        <w:rPr>
          <w:rFonts w:eastAsia="Arial" w:cs="Arial"/>
          <w:noProof/>
          <w:color w:val="000000" w:themeColor="text1"/>
          <w:sz w:val="21"/>
          <w:szCs w:val="21"/>
        </w:rPr>
        <w:t>se</w:t>
      </w:r>
      <w:r w:rsidR="00C1171C">
        <w:rPr>
          <w:rFonts w:eastAsia="Arial" w:cs="Arial"/>
          <w:noProof/>
          <w:color w:val="000000" w:themeColor="text1"/>
          <w:sz w:val="21"/>
          <w:szCs w:val="21"/>
        </w:rPr>
        <w:t xml:space="preserve"> </w:t>
      </w:r>
      <w:r w:rsidRPr="002E2030">
        <w:rPr>
          <w:rFonts w:eastAsia="Arial" w:cs="Arial"/>
          <w:noProof/>
          <w:color w:val="000000" w:themeColor="text1"/>
          <w:sz w:val="21"/>
          <w:szCs w:val="21"/>
        </w:rPr>
        <w:t>for PTWS</w:t>
      </w:r>
      <w:r w:rsidR="0045321E">
        <w:rPr>
          <w:rFonts w:eastAsia="Arial" w:cs="Arial"/>
          <w:noProof/>
          <w:color w:val="000000" w:themeColor="text1"/>
          <w:sz w:val="21"/>
          <w:szCs w:val="21"/>
        </w:rPr>
        <w:t xml:space="preserve"> (</w:t>
      </w:r>
      <w:r w:rsidR="0045321E" w:rsidRPr="002E2030">
        <w:rPr>
          <w:rFonts w:eastAsia="Arial" w:cs="Arial"/>
          <w:noProof/>
          <w:sz w:val="21"/>
          <w:szCs w:val="21"/>
        </w:rPr>
        <w:t>ICG/PTWS</w:t>
      </w:r>
      <w:r w:rsidR="0045321E">
        <w:rPr>
          <w:rFonts w:eastAsia="Arial" w:cs="Arial"/>
          <w:noProof/>
          <w:sz w:val="21"/>
          <w:szCs w:val="21"/>
        </w:rPr>
        <w:t>, 2014)</w:t>
      </w:r>
      <w:r w:rsidRPr="002E2030">
        <w:rPr>
          <w:rFonts w:eastAsia="Arial" w:cs="Arial"/>
          <w:noProof/>
          <w:color w:val="000000" w:themeColor="text1"/>
          <w:sz w:val="21"/>
          <w:szCs w:val="21"/>
        </w:rPr>
        <w:t>.</w:t>
      </w:r>
      <w:r w:rsidR="00E84A53">
        <w:rPr>
          <w:rFonts w:asciiTheme="minorEastAsia" w:eastAsiaTheme="minorEastAsia" w:hAnsiTheme="minorEastAsia" w:cs="Arial"/>
          <w:noProof/>
          <w:color w:val="000000" w:themeColor="text1"/>
          <w:sz w:val="21"/>
          <w:szCs w:val="21"/>
          <w:lang w:eastAsia="ja-JP"/>
        </w:rPr>
        <w:t xml:space="preserve"> </w:t>
      </w:r>
      <w:r w:rsidRPr="002E2030">
        <w:rPr>
          <w:rFonts w:eastAsia="Arial" w:cs="Arial"/>
          <w:noProof/>
          <w:color w:val="000000" w:themeColor="text1"/>
          <w:sz w:val="21"/>
          <w:szCs w:val="21"/>
        </w:rPr>
        <w:t>At the 26th session</w:t>
      </w:r>
      <w:r w:rsidRPr="002E2030">
        <w:rPr>
          <w:rFonts w:eastAsia="Arial" w:cs="Arial"/>
          <w:noProof/>
          <w:color w:val="000000" w:themeColor="text1"/>
          <w:sz w:val="21"/>
          <w:szCs w:val="21"/>
          <w:lang w:val="en-US"/>
        </w:rPr>
        <w:t xml:space="preserve"> </w:t>
      </w:r>
      <w:r w:rsidR="00587CD5">
        <w:rPr>
          <w:rFonts w:eastAsia="Arial" w:cs="Arial"/>
          <w:noProof/>
          <w:color w:val="000000" w:themeColor="text1"/>
          <w:sz w:val="21"/>
          <w:szCs w:val="21"/>
        </w:rPr>
        <w:t xml:space="preserve">in </w:t>
      </w:r>
      <w:r w:rsidRPr="002E2030">
        <w:rPr>
          <w:rFonts w:eastAsia="Arial" w:cs="Arial"/>
          <w:noProof/>
          <w:color w:val="000000" w:themeColor="text1"/>
          <w:sz w:val="21"/>
          <w:szCs w:val="21"/>
        </w:rPr>
        <w:t>2015</w:t>
      </w:r>
      <w:r w:rsidR="00587CD5">
        <w:rPr>
          <w:rFonts w:eastAsia="Arial" w:cs="Arial"/>
          <w:noProof/>
          <w:color w:val="000000" w:themeColor="text1"/>
          <w:sz w:val="21"/>
          <w:szCs w:val="21"/>
        </w:rPr>
        <w:t xml:space="preserve">, </w:t>
      </w:r>
      <w:r w:rsidRPr="002E2030">
        <w:rPr>
          <w:rFonts w:eastAsia="Arial" w:cs="Arial"/>
          <w:noProof/>
          <w:color w:val="000000" w:themeColor="text1"/>
          <w:sz w:val="21"/>
          <w:szCs w:val="21"/>
        </w:rPr>
        <w:t>ICG/PTWS agreed that NWPTAC should proceed with its development of enhanced products for the Northwest Pacific region</w:t>
      </w:r>
      <w:r w:rsidR="0045321E">
        <w:rPr>
          <w:rFonts w:eastAsia="Arial" w:cs="Arial"/>
          <w:noProof/>
          <w:color w:val="000000" w:themeColor="text1"/>
          <w:sz w:val="21"/>
          <w:szCs w:val="21"/>
        </w:rPr>
        <w:t xml:space="preserve"> (ICG/PTWS, 2015)</w:t>
      </w:r>
      <w:r w:rsidRPr="002E2030">
        <w:rPr>
          <w:rFonts w:eastAsia="Arial" w:cs="Arial"/>
          <w:noProof/>
          <w:color w:val="000000" w:themeColor="text1"/>
          <w:sz w:val="21"/>
          <w:szCs w:val="21"/>
        </w:rPr>
        <w:t>. Accordingly</w:t>
      </w:r>
      <w:r w:rsidRPr="002E2030">
        <w:rPr>
          <w:rFonts w:eastAsia="Arial" w:cs="Arial"/>
          <w:noProof/>
          <w:color w:val="000000" w:themeColor="text1"/>
          <w:sz w:val="21"/>
          <w:szCs w:val="21"/>
          <w:lang w:val="en-US"/>
        </w:rPr>
        <w:t xml:space="preserve">, </w:t>
      </w:r>
      <w:r w:rsidR="00DD0018">
        <w:rPr>
          <w:rFonts w:eastAsia="Arial" w:cs="Arial"/>
          <w:noProof/>
          <w:color w:val="000000" w:themeColor="text1"/>
          <w:sz w:val="21"/>
          <w:szCs w:val="21"/>
          <w:lang w:val="en-US"/>
        </w:rPr>
        <w:t xml:space="preserve">the </w:t>
      </w:r>
      <w:r w:rsidRPr="002E2030">
        <w:rPr>
          <w:rFonts w:eastAsia="Arial" w:cs="Arial"/>
          <w:noProof/>
          <w:color w:val="000000" w:themeColor="text1"/>
          <w:sz w:val="21"/>
          <w:szCs w:val="21"/>
        </w:rPr>
        <w:t>Exercise Pacific Wave 2016 (PacWave16</w:t>
      </w:r>
      <w:r w:rsidRPr="002E2030">
        <w:rPr>
          <w:rFonts w:eastAsia="Arial" w:cs="Arial"/>
          <w:noProof/>
          <w:color w:val="000000" w:themeColor="text1"/>
          <w:sz w:val="21"/>
          <w:szCs w:val="21"/>
          <w:lang w:val="en-US"/>
        </w:rPr>
        <w:t xml:space="preserve">) </w:t>
      </w:r>
      <w:r w:rsidRPr="002E2030">
        <w:rPr>
          <w:rFonts w:eastAsia="Arial" w:cs="Arial"/>
          <w:noProof/>
          <w:color w:val="000000" w:themeColor="text1"/>
          <w:sz w:val="21"/>
          <w:szCs w:val="21"/>
        </w:rPr>
        <w:t xml:space="preserve">and Exercise Pacific Wave 2017 </w:t>
      </w:r>
      <w:r w:rsidRPr="002E2030">
        <w:rPr>
          <w:rFonts w:eastAsia="Arial" w:cs="Arial"/>
          <w:noProof/>
          <w:color w:val="000000" w:themeColor="text1"/>
          <w:sz w:val="21"/>
          <w:szCs w:val="21"/>
          <w:lang w:val="en-US"/>
        </w:rPr>
        <w:t>(</w:t>
      </w:r>
      <w:r w:rsidRPr="002E2030">
        <w:rPr>
          <w:rFonts w:eastAsia="Arial" w:cs="Arial"/>
          <w:noProof/>
          <w:color w:val="000000" w:themeColor="text1"/>
          <w:sz w:val="21"/>
          <w:szCs w:val="21"/>
        </w:rPr>
        <w:t>PacWave17</w:t>
      </w:r>
      <w:r w:rsidRPr="002E2030">
        <w:rPr>
          <w:rFonts w:eastAsia="Arial" w:cs="Arial"/>
          <w:noProof/>
          <w:color w:val="000000" w:themeColor="text1"/>
          <w:sz w:val="21"/>
          <w:szCs w:val="21"/>
          <w:lang w:val="en-US"/>
        </w:rPr>
        <w:t>)</w:t>
      </w:r>
      <w:r w:rsidRPr="002E2030">
        <w:rPr>
          <w:rFonts w:eastAsia="Arial" w:cs="Arial"/>
          <w:noProof/>
          <w:color w:val="000000" w:themeColor="text1"/>
          <w:sz w:val="21"/>
          <w:szCs w:val="21"/>
        </w:rPr>
        <w:t xml:space="preserve"> </w:t>
      </w:r>
      <w:r w:rsidR="00DD0018">
        <w:rPr>
          <w:rFonts w:eastAsia="Arial" w:cs="Arial"/>
          <w:noProof/>
          <w:color w:val="000000" w:themeColor="text1"/>
          <w:sz w:val="21"/>
          <w:szCs w:val="21"/>
        </w:rPr>
        <w:t xml:space="preserve">initiatives </w:t>
      </w:r>
      <w:r w:rsidRPr="002E2030">
        <w:rPr>
          <w:rFonts w:eastAsia="Arial" w:cs="Arial"/>
          <w:noProof/>
          <w:color w:val="000000" w:themeColor="text1"/>
          <w:sz w:val="21"/>
          <w:szCs w:val="21"/>
        </w:rPr>
        <w:t xml:space="preserve">were conducted in </w:t>
      </w:r>
      <w:r w:rsidRPr="002E2030">
        <w:rPr>
          <w:rFonts w:eastAsia="Arial" w:cs="Arial"/>
          <w:noProof/>
          <w:color w:val="000000" w:themeColor="text1"/>
          <w:sz w:val="21"/>
          <w:szCs w:val="21"/>
        </w:rPr>
        <w:lastRenderedPageBreak/>
        <w:t>2016 and 2017, respectively, to evaluate NWPTAC Enhanced Products</w:t>
      </w:r>
      <w:r w:rsidR="00E10ED9">
        <w:rPr>
          <w:rFonts w:eastAsia="Arial" w:cs="Arial"/>
          <w:noProof/>
          <w:color w:val="000000" w:themeColor="text1"/>
          <w:sz w:val="21"/>
          <w:szCs w:val="21"/>
        </w:rPr>
        <w:t xml:space="preserve"> (IOC, 2015, 2016</w:t>
      </w:r>
      <w:r w:rsidR="0069088C">
        <w:rPr>
          <w:rFonts w:eastAsia="Arial" w:cs="Arial"/>
          <w:noProof/>
          <w:color w:val="000000" w:themeColor="text1"/>
          <w:sz w:val="21"/>
          <w:szCs w:val="21"/>
        </w:rPr>
        <w:t>a, 2016c</w:t>
      </w:r>
      <w:r w:rsidR="00E10ED9">
        <w:rPr>
          <w:rFonts w:eastAsia="Arial" w:cs="Arial"/>
          <w:noProof/>
          <w:color w:val="000000" w:themeColor="text1"/>
          <w:sz w:val="21"/>
          <w:szCs w:val="21"/>
        </w:rPr>
        <w:t>, 2018)</w:t>
      </w:r>
      <w:r w:rsidRPr="002E2030">
        <w:rPr>
          <w:rFonts w:eastAsia="Arial" w:cs="Arial"/>
          <w:noProof/>
          <w:color w:val="000000" w:themeColor="text1"/>
          <w:sz w:val="21"/>
          <w:szCs w:val="21"/>
        </w:rPr>
        <w:t>.</w:t>
      </w:r>
      <w:r w:rsidRPr="002E2030">
        <w:rPr>
          <w:rFonts w:eastAsia="Arial" w:cs="Arial"/>
          <w:noProof/>
          <w:color w:val="000000" w:themeColor="text1"/>
          <w:sz w:val="21"/>
          <w:szCs w:val="21"/>
          <w:lang w:val="en-US"/>
        </w:rPr>
        <w:t xml:space="preserve"> </w:t>
      </w:r>
    </w:p>
    <w:p w14:paraId="0E9C64D7" w14:textId="6B9A4417" w:rsidR="00BB4948" w:rsidRDefault="003535F4" w:rsidP="00BB4948">
      <w:pPr>
        <w:pStyle w:val="Marge"/>
        <w:spacing w:after="0" w:line="360" w:lineRule="auto"/>
        <w:ind w:left="11" w:firstLineChars="50" w:firstLine="105"/>
        <w:jc w:val="left"/>
        <w:rPr>
          <w:rFonts w:eastAsia="PMingLiU" w:cs="Arial"/>
          <w:color w:val="000000"/>
          <w:sz w:val="21"/>
          <w:szCs w:val="21"/>
          <w:lang w:val="en-US"/>
        </w:rPr>
      </w:pPr>
      <w:r w:rsidRPr="003535F4">
        <w:rPr>
          <w:rFonts w:eastAsia="PMingLiU" w:cs="Arial"/>
          <w:color w:val="000000"/>
          <w:sz w:val="21"/>
          <w:szCs w:val="21"/>
          <w:lang w:val="en-US"/>
        </w:rPr>
        <w:t xml:space="preserve">NWPTAC </w:t>
      </w:r>
      <w:r w:rsidR="00CB2137">
        <w:rPr>
          <w:rFonts w:eastAsia="PMingLiU" w:cs="Arial"/>
          <w:color w:val="000000"/>
          <w:sz w:val="21"/>
          <w:szCs w:val="21"/>
          <w:lang w:val="en-US"/>
        </w:rPr>
        <w:t xml:space="preserve">completely changed </w:t>
      </w:r>
      <w:r w:rsidR="00DD0018">
        <w:rPr>
          <w:rFonts w:eastAsia="PMingLiU" w:cs="Arial"/>
          <w:color w:val="000000"/>
          <w:sz w:val="21"/>
          <w:szCs w:val="21"/>
          <w:lang w:val="en-US"/>
        </w:rPr>
        <w:t>over to enhanced p</w:t>
      </w:r>
      <w:r w:rsidRPr="003535F4">
        <w:rPr>
          <w:rFonts w:eastAsia="PMingLiU" w:cs="Arial"/>
          <w:color w:val="000000"/>
          <w:sz w:val="21"/>
          <w:szCs w:val="21"/>
          <w:lang w:val="en-US"/>
        </w:rPr>
        <w:t xml:space="preserve">roducts, including </w:t>
      </w:r>
      <w:r w:rsidR="00DD0018">
        <w:rPr>
          <w:rFonts w:eastAsia="PMingLiU" w:cs="Arial"/>
          <w:color w:val="000000"/>
          <w:sz w:val="21"/>
          <w:szCs w:val="21"/>
          <w:lang w:val="en-US"/>
        </w:rPr>
        <w:t xml:space="preserve">an </w:t>
      </w:r>
      <w:r>
        <w:rPr>
          <w:rFonts w:eastAsia="PMingLiU" w:cs="Arial"/>
          <w:color w:val="000000"/>
          <w:sz w:val="21"/>
          <w:szCs w:val="21"/>
          <w:lang w:val="en-US"/>
        </w:rPr>
        <w:t xml:space="preserve">extension </w:t>
      </w:r>
      <w:r w:rsidR="00DD0018">
        <w:rPr>
          <w:rFonts w:eastAsia="PMingLiU" w:cs="Arial"/>
          <w:color w:val="000000"/>
          <w:sz w:val="21"/>
          <w:szCs w:val="21"/>
          <w:lang w:val="en-US"/>
        </w:rPr>
        <w:t xml:space="preserve">of the </w:t>
      </w:r>
      <w:r w:rsidRPr="003535F4">
        <w:rPr>
          <w:rFonts w:eastAsia="PMingLiU" w:cs="Arial"/>
          <w:color w:val="000000"/>
          <w:sz w:val="21"/>
          <w:szCs w:val="21"/>
          <w:lang w:val="en-US"/>
        </w:rPr>
        <w:t>Area of Service (</w:t>
      </w:r>
      <w:proofErr w:type="spellStart"/>
      <w:r w:rsidRPr="003535F4">
        <w:rPr>
          <w:rFonts w:eastAsia="PMingLiU" w:cs="Arial"/>
          <w:color w:val="000000"/>
          <w:sz w:val="21"/>
          <w:szCs w:val="21"/>
          <w:lang w:val="en-US"/>
        </w:rPr>
        <w:t>AoS</w:t>
      </w:r>
      <w:proofErr w:type="spellEnd"/>
      <w:r w:rsidRPr="003535F4">
        <w:rPr>
          <w:rFonts w:eastAsia="PMingLiU" w:cs="Arial"/>
          <w:color w:val="000000"/>
          <w:sz w:val="21"/>
          <w:szCs w:val="21"/>
          <w:lang w:val="en-US"/>
        </w:rPr>
        <w:t>) t</w:t>
      </w:r>
      <w:r w:rsidRPr="003535F4">
        <w:rPr>
          <w:rFonts w:cs="Arial"/>
          <w:sz w:val="21"/>
          <w:szCs w:val="21"/>
        </w:rPr>
        <w:t>o 170 degree</w:t>
      </w:r>
      <w:r w:rsidR="00DD0018">
        <w:rPr>
          <w:rFonts w:cs="Arial"/>
          <w:sz w:val="21"/>
          <w:szCs w:val="21"/>
        </w:rPr>
        <w:t>s</w:t>
      </w:r>
      <w:r w:rsidRPr="003535F4">
        <w:rPr>
          <w:rFonts w:cs="Arial"/>
          <w:sz w:val="21"/>
          <w:szCs w:val="21"/>
        </w:rPr>
        <w:t xml:space="preserve"> east and coverage </w:t>
      </w:r>
      <w:r w:rsidR="00DD0018">
        <w:rPr>
          <w:rFonts w:cs="Arial"/>
          <w:sz w:val="21"/>
          <w:szCs w:val="21"/>
        </w:rPr>
        <w:t xml:space="preserve">for the </w:t>
      </w:r>
      <w:r w:rsidRPr="003535F4">
        <w:rPr>
          <w:rFonts w:cs="Arial"/>
          <w:sz w:val="21"/>
          <w:szCs w:val="21"/>
        </w:rPr>
        <w:t xml:space="preserve">whole </w:t>
      </w:r>
      <w:r w:rsidR="00DD0018">
        <w:rPr>
          <w:rFonts w:cs="Arial"/>
          <w:sz w:val="21"/>
          <w:szCs w:val="21"/>
        </w:rPr>
        <w:t xml:space="preserve">of </w:t>
      </w:r>
      <w:r w:rsidRPr="003535F4">
        <w:rPr>
          <w:rFonts w:cs="Arial"/>
          <w:sz w:val="21"/>
          <w:szCs w:val="21"/>
        </w:rPr>
        <w:t xml:space="preserve">Papua New Guinea and the Solomon Islands </w:t>
      </w:r>
      <w:r w:rsidR="00DD0018">
        <w:rPr>
          <w:rFonts w:cs="Arial"/>
          <w:sz w:val="21"/>
          <w:szCs w:val="21"/>
        </w:rPr>
        <w:t xml:space="preserve">on </w:t>
      </w:r>
      <w:r w:rsidRPr="003535F4">
        <w:rPr>
          <w:rFonts w:eastAsia="PMingLiU" w:cs="Arial"/>
          <w:color w:val="000000"/>
          <w:sz w:val="21"/>
          <w:szCs w:val="21"/>
          <w:lang w:val="en-US"/>
        </w:rPr>
        <w:t>February 28, 2019.</w:t>
      </w:r>
      <w:r w:rsidR="00DD0018">
        <w:rPr>
          <w:rFonts w:eastAsia="PMingLiU" w:cs="Arial"/>
          <w:color w:val="000000"/>
          <w:sz w:val="21"/>
          <w:szCs w:val="21"/>
          <w:lang w:val="en-US"/>
        </w:rPr>
        <w:t xml:space="preserve"> I</w:t>
      </w:r>
      <w:r w:rsidR="00B031AC">
        <w:rPr>
          <w:rFonts w:eastAsia="PMingLiU" w:cs="Arial"/>
          <w:color w:val="000000"/>
          <w:sz w:val="21"/>
          <w:szCs w:val="21"/>
          <w:lang w:val="en-US"/>
        </w:rPr>
        <w:t xml:space="preserve">n 2019, </w:t>
      </w:r>
      <w:r w:rsidR="00CB2137">
        <w:rPr>
          <w:rFonts w:eastAsia="PMingLiU" w:cs="Arial"/>
          <w:color w:val="000000"/>
          <w:sz w:val="21"/>
          <w:szCs w:val="21"/>
          <w:lang w:val="en-US"/>
        </w:rPr>
        <w:t xml:space="preserve">ICG/PTWS and the IOC </w:t>
      </w:r>
      <w:r w:rsidR="00DD0018">
        <w:rPr>
          <w:rFonts w:eastAsia="PMingLiU" w:cs="Arial"/>
          <w:color w:val="000000"/>
          <w:sz w:val="21"/>
          <w:szCs w:val="21"/>
          <w:lang w:val="en-US"/>
        </w:rPr>
        <w:t xml:space="preserve">resolved to commence </w:t>
      </w:r>
      <w:r w:rsidR="00BB4948" w:rsidRPr="00271FB4">
        <w:rPr>
          <w:rFonts w:eastAsia="PMingLiU" w:cs="Arial"/>
          <w:color w:val="000000"/>
          <w:sz w:val="21"/>
          <w:szCs w:val="21"/>
          <w:lang w:val="en-US"/>
        </w:rPr>
        <w:t xml:space="preserve">full operation of </w:t>
      </w:r>
      <w:r w:rsidR="00630096">
        <w:rPr>
          <w:rFonts w:eastAsia="PMingLiU" w:cs="Arial"/>
          <w:color w:val="000000"/>
          <w:sz w:val="21"/>
          <w:szCs w:val="21"/>
          <w:lang w:val="en-US"/>
        </w:rPr>
        <w:t xml:space="preserve">the </w:t>
      </w:r>
      <w:r w:rsidR="00BB4948" w:rsidRPr="00271FB4">
        <w:rPr>
          <w:rFonts w:eastAsia="PMingLiU" w:cs="Arial"/>
          <w:color w:val="000000"/>
          <w:sz w:val="21"/>
          <w:szCs w:val="21"/>
          <w:lang w:val="en-US"/>
        </w:rPr>
        <w:t xml:space="preserve">South China Sea Tsunami Advisory Center (SCSTAC) on 5 November </w:t>
      </w:r>
      <w:r w:rsidR="00DD0018">
        <w:rPr>
          <w:rFonts w:eastAsia="PMingLiU" w:cs="Arial"/>
          <w:color w:val="000000"/>
          <w:sz w:val="21"/>
          <w:szCs w:val="21"/>
          <w:lang w:val="en-US"/>
        </w:rPr>
        <w:t xml:space="preserve">the same year and recommended discontinuing </w:t>
      </w:r>
      <w:r w:rsidR="00BB4948" w:rsidRPr="00271FB4">
        <w:rPr>
          <w:rFonts w:eastAsia="PMingLiU" w:cs="Arial"/>
          <w:color w:val="000000"/>
          <w:sz w:val="21"/>
          <w:szCs w:val="21"/>
          <w:lang w:val="en-US"/>
        </w:rPr>
        <w:t>interim NWPTAC tsunami advisory services for the South China</w:t>
      </w:r>
      <w:r w:rsidR="00DD0018">
        <w:rPr>
          <w:rFonts w:eastAsia="PMingLiU" w:cs="Arial"/>
          <w:color w:val="000000"/>
          <w:sz w:val="21"/>
          <w:szCs w:val="21"/>
          <w:lang w:val="en-US"/>
        </w:rPr>
        <w:t xml:space="preserve"> Sea region</w:t>
      </w:r>
      <w:r w:rsidR="00BB4948" w:rsidRPr="00271FB4">
        <w:rPr>
          <w:rFonts w:eastAsia="PMingLiU" w:cs="Arial"/>
          <w:color w:val="000000"/>
          <w:sz w:val="21"/>
          <w:szCs w:val="21"/>
          <w:lang w:val="en-US"/>
        </w:rPr>
        <w:t xml:space="preserve"> as </w:t>
      </w:r>
      <w:r w:rsidR="00DD0018">
        <w:rPr>
          <w:rFonts w:eastAsia="PMingLiU" w:cs="Arial"/>
          <w:color w:val="000000"/>
          <w:sz w:val="21"/>
          <w:szCs w:val="21"/>
          <w:lang w:val="en-US"/>
        </w:rPr>
        <w:t xml:space="preserve">of </w:t>
      </w:r>
      <w:r w:rsidR="00442CBA">
        <w:rPr>
          <w:rFonts w:eastAsia="PMingLiU" w:cs="Arial"/>
          <w:color w:val="000000"/>
          <w:sz w:val="21"/>
          <w:szCs w:val="21"/>
          <w:lang w:val="en-US"/>
        </w:rPr>
        <w:t xml:space="preserve">the same day </w:t>
      </w:r>
      <w:r w:rsidR="00CB2137">
        <w:rPr>
          <w:rFonts w:eastAsia="PMingLiU" w:cs="Arial"/>
          <w:color w:val="000000"/>
          <w:sz w:val="21"/>
          <w:szCs w:val="21"/>
          <w:lang w:val="en-US"/>
        </w:rPr>
        <w:t xml:space="preserve">at the </w:t>
      </w:r>
      <w:r w:rsidR="00CB2137" w:rsidRPr="00271FB4">
        <w:rPr>
          <w:rFonts w:eastAsia="PMingLiU" w:cs="Arial"/>
          <w:color w:val="000000"/>
          <w:sz w:val="21"/>
          <w:szCs w:val="21"/>
          <w:lang w:val="en-US"/>
        </w:rPr>
        <w:t xml:space="preserve">28th </w:t>
      </w:r>
      <w:r w:rsidR="00CB2137" w:rsidRPr="00BB4948">
        <w:rPr>
          <w:rFonts w:eastAsia="PMingLiU" w:cs="Arial"/>
          <w:color w:val="000000"/>
          <w:sz w:val="21"/>
          <w:szCs w:val="21"/>
          <w:lang w:val="en-US"/>
        </w:rPr>
        <w:t xml:space="preserve">ICG/PTWS </w:t>
      </w:r>
      <w:r w:rsidR="00CB2137" w:rsidRPr="00271FB4">
        <w:rPr>
          <w:rFonts w:eastAsia="PMingLiU" w:cs="Arial"/>
          <w:color w:val="000000"/>
          <w:sz w:val="21"/>
          <w:szCs w:val="21"/>
          <w:lang w:val="en-US"/>
        </w:rPr>
        <w:t xml:space="preserve">session </w:t>
      </w:r>
      <w:r w:rsidR="00CB2137">
        <w:rPr>
          <w:rFonts w:eastAsia="PMingLiU" w:cs="Arial"/>
          <w:color w:val="000000"/>
          <w:sz w:val="21"/>
          <w:szCs w:val="21"/>
          <w:lang w:val="en-US"/>
        </w:rPr>
        <w:t xml:space="preserve">and the </w:t>
      </w:r>
      <w:r w:rsidR="00CB2137" w:rsidRPr="00271FB4">
        <w:rPr>
          <w:rFonts w:eastAsia="PMingLiU" w:cs="Arial"/>
          <w:color w:val="000000"/>
          <w:sz w:val="21"/>
          <w:szCs w:val="21"/>
          <w:lang w:val="en-US"/>
        </w:rPr>
        <w:t xml:space="preserve">30th </w:t>
      </w:r>
      <w:r w:rsidR="00CB2137">
        <w:rPr>
          <w:rFonts w:eastAsia="PMingLiU" w:cs="Arial"/>
          <w:color w:val="000000"/>
          <w:sz w:val="21"/>
          <w:szCs w:val="21"/>
          <w:lang w:val="en-US"/>
        </w:rPr>
        <w:t xml:space="preserve">IOC Assembly </w:t>
      </w:r>
      <w:r w:rsidR="00CB2137" w:rsidRPr="00271FB4">
        <w:rPr>
          <w:rFonts w:eastAsia="PMingLiU" w:cs="Arial"/>
          <w:color w:val="000000"/>
          <w:sz w:val="21"/>
          <w:szCs w:val="21"/>
          <w:lang w:val="en-US"/>
        </w:rPr>
        <w:t>session</w:t>
      </w:r>
      <w:r w:rsidR="00DD0018">
        <w:rPr>
          <w:rFonts w:eastAsia="PMingLiU" w:cs="Arial"/>
          <w:color w:val="000000"/>
          <w:sz w:val="21"/>
          <w:szCs w:val="21"/>
          <w:lang w:val="en-US"/>
        </w:rPr>
        <w:t>,</w:t>
      </w:r>
      <w:r w:rsidR="00CB2137">
        <w:rPr>
          <w:rFonts w:eastAsia="PMingLiU" w:cs="Arial"/>
          <w:color w:val="000000"/>
          <w:sz w:val="21"/>
          <w:szCs w:val="21"/>
          <w:lang w:val="en-US"/>
        </w:rPr>
        <w:t xml:space="preserve"> </w:t>
      </w:r>
      <w:r w:rsidR="00CB2137">
        <w:rPr>
          <w:rFonts w:eastAsiaTheme="minorEastAsia" w:cs="Arial" w:hint="eastAsia"/>
          <w:color w:val="000000"/>
          <w:sz w:val="21"/>
          <w:szCs w:val="21"/>
          <w:lang w:val="en-US" w:eastAsia="ja-JP"/>
        </w:rPr>
        <w:t xml:space="preserve">respectively </w:t>
      </w:r>
      <w:r w:rsidR="00442CBA">
        <w:rPr>
          <w:rFonts w:eastAsia="PMingLiU" w:cs="Arial"/>
          <w:color w:val="000000"/>
          <w:sz w:val="21"/>
          <w:szCs w:val="21"/>
          <w:lang w:val="en-US"/>
        </w:rPr>
        <w:t>(</w:t>
      </w:r>
      <w:r w:rsidR="00442CBA" w:rsidRPr="00BB4948">
        <w:rPr>
          <w:rFonts w:eastAsia="PMingLiU" w:cs="Arial"/>
          <w:color w:val="000000"/>
          <w:sz w:val="21"/>
          <w:szCs w:val="21"/>
          <w:lang w:val="en-US"/>
        </w:rPr>
        <w:t>ICG/PTWS</w:t>
      </w:r>
      <w:r w:rsidR="003B789D">
        <w:rPr>
          <w:rFonts w:eastAsia="PMingLiU" w:cs="Arial"/>
          <w:color w:val="000000"/>
          <w:sz w:val="21"/>
          <w:szCs w:val="21"/>
          <w:lang w:val="en-US"/>
        </w:rPr>
        <w:t>, 2019; IOC</w:t>
      </w:r>
      <w:r w:rsidR="00442CBA">
        <w:rPr>
          <w:rFonts w:eastAsia="PMingLiU" w:cs="Arial"/>
          <w:color w:val="000000"/>
          <w:sz w:val="21"/>
          <w:szCs w:val="21"/>
          <w:lang w:val="en-US"/>
        </w:rPr>
        <w:t>, 2019).</w:t>
      </w:r>
      <w:r w:rsidR="00FD6040">
        <w:rPr>
          <w:rFonts w:eastAsia="PMingLiU" w:cs="Arial"/>
          <w:color w:val="000000"/>
          <w:sz w:val="21"/>
          <w:szCs w:val="21"/>
          <w:lang w:val="en-US"/>
        </w:rPr>
        <w:t xml:space="preserve"> </w:t>
      </w:r>
      <w:r w:rsidR="00DD0018">
        <w:rPr>
          <w:rFonts w:eastAsia="PMingLiU" w:cs="Arial"/>
          <w:color w:val="000000"/>
          <w:sz w:val="21"/>
          <w:szCs w:val="21"/>
          <w:lang w:val="en-US"/>
        </w:rPr>
        <w:t xml:space="preserve">Full operation of </w:t>
      </w:r>
      <w:r w:rsidR="00B03B39">
        <w:rPr>
          <w:rFonts w:eastAsia="PMingLiU" w:cs="Arial"/>
          <w:color w:val="000000"/>
          <w:sz w:val="21"/>
          <w:szCs w:val="21"/>
          <w:lang w:val="en-US"/>
        </w:rPr>
        <w:t>SCSTAC was commenced</w:t>
      </w:r>
      <w:r w:rsidR="00DD0018">
        <w:rPr>
          <w:rFonts w:eastAsia="PMingLiU" w:cs="Arial"/>
          <w:color w:val="000000"/>
          <w:sz w:val="21"/>
          <w:szCs w:val="21"/>
          <w:lang w:val="en-US"/>
        </w:rPr>
        <w:t xml:space="preserve"> on 5 November 2019</w:t>
      </w:r>
      <w:r w:rsidR="00AB1087">
        <w:rPr>
          <w:rFonts w:eastAsia="PMingLiU" w:cs="Arial"/>
          <w:color w:val="000000"/>
          <w:sz w:val="21"/>
          <w:szCs w:val="21"/>
          <w:lang w:val="en-US"/>
        </w:rPr>
        <w:t xml:space="preserve">, and </w:t>
      </w:r>
      <w:r w:rsidR="00AB1087" w:rsidRPr="00AB1087">
        <w:rPr>
          <w:rFonts w:eastAsia="PMingLiU" w:cs="Arial"/>
          <w:color w:val="000000"/>
          <w:sz w:val="21"/>
          <w:szCs w:val="21"/>
          <w:lang w:val="en-US"/>
        </w:rPr>
        <w:t>interim NWPTAC tsunami advisory services for the South China Sea region</w:t>
      </w:r>
      <w:r w:rsidR="00AB1087">
        <w:rPr>
          <w:rFonts w:eastAsia="PMingLiU" w:cs="Arial"/>
          <w:color w:val="000000"/>
          <w:sz w:val="21"/>
          <w:szCs w:val="21"/>
          <w:lang w:val="en-US"/>
        </w:rPr>
        <w:t xml:space="preserve"> </w:t>
      </w:r>
      <w:r w:rsidR="00DD0018">
        <w:rPr>
          <w:rFonts w:eastAsia="PMingLiU" w:cs="Arial"/>
          <w:color w:val="000000"/>
          <w:sz w:val="21"/>
          <w:szCs w:val="21"/>
          <w:lang w:val="en-US"/>
        </w:rPr>
        <w:t>were</w:t>
      </w:r>
      <w:r w:rsidR="00AB1087">
        <w:rPr>
          <w:rFonts w:eastAsia="PMingLiU" w:cs="Arial"/>
          <w:color w:val="000000"/>
          <w:sz w:val="21"/>
          <w:szCs w:val="21"/>
          <w:lang w:val="en-US"/>
        </w:rPr>
        <w:t xml:space="preserve"> discontinued.</w:t>
      </w:r>
    </w:p>
    <w:p w14:paraId="7DDFF5F0" w14:textId="77777777" w:rsidR="00A143B7" w:rsidRDefault="00A143B7" w:rsidP="00BD2D5F">
      <w:pPr>
        <w:spacing w:line="360" w:lineRule="auto"/>
      </w:pPr>
    </w:p>
    <w:p w14:paraId="2847025E" w14:textId="2B1CDACF" w:rsidR="00DA3EDD" w:rsidRDefault="00DA3EDD" w:rsidP="00DA3EDD">
      <w:pPr>
        <w:spacing w:line="360" w:lineRule="auto"/>
        <w:jc w:val="left"/>
        <w:rPr>
          <w:rFonts w:ascii="Arial" w:hAnsi="Arial" w:cs="Arial"/>
          <w:szCs w:val="21"/>
        </w:rPr>
      </w:pPr>
      <w:r>
        <w:rPr>
          <w:rFonts w:ascii="Arial" w:hAnsi="Arial" w:cs="Arial"/>
          <w:b/>
        </w:rPr>
        <w:t>1.2</w:t>
      </w:r>
      <w:r w:rsidRPr="00EA5C84">
        <w:rPr>
          <w:rFonts w:ascii="Arial" w:hAnsi="Arial" w:cs="Arial"/>
          <w:b/>
        </w:rPr>
        <w:t xml:space="preserve">. </w:t>
      </w:r>
      <w:r>
        <w:rPr>
          <w:rFonts w:ascii="Arial" w:hAnsi="Arial" w:cs="Arial"/>
          <w:b/>
        </w:rPr>
        <w:t>Area of Service</w:t>
      </w:r>
      <w:r w:rsidR="00867851">
        <w:rPr>
          <w:rFonts w:ascii="Arial" w:hAnsi="Arial" w:cs="Arial"/>
          <w:b/>
        </w:rPr>
        <w:t xml:space="preserve"> (</w:t>
      </w:r>
      <w:proofErr w:type="spellStart"/>
      <w:r w:rsidR="00867851">
        <w:rPr>
          <w:rFonts w:ascii="Arial" w:hAnsi="Arial" w:cs="Arial"/>
          <w:b/>
        </w:rPr>
        <w:t>AoS</w:t>
      </w:r>
      <w:proofErr w:type="spellEnd"/>
      <w:r w:rsidR="00867851">
        <w:rPr>
          <w:rFonts w:ascii="Arial" w:hAnsi="Arial" w:cs="Arial"/>
          <w:b/>
        </w:rPr>
        <w:t>)</w:t>
      </w:r>
    </w:p>
    <w:p w14:paraId="21AE616F" w14:textId="41465FC8" w:rsidR="00184698" w:rsidRDefault="00DD0018" w:rsidP="001B5F12">
      <w:pPr>
        <w:spacing w:line="360" w:lineRule="auto"/>
        <w:ind w:firstLineChars="50" w:firstLine="105"/>
        <w:jc w:val="left"/>
        <w:rPr>
          <w:rFonts w:ascii="Arial" w:hAnsi="Arial" w:cs="Arial"/>
          <w:szCs w:val="21"/>
        </w:rPr>
      </w:pPr>
      <w:r>
        <w:rPr>
          <w:rFonts w:ascii="Arial" w:hAnsi="Arial" w:cs="Arial"/>
          <w:szCs w:val="21"/>
        </w:rPr>
        <w:t xml:space="preserve">The </w:t>
      </w:r>
      <w:proofErr w:type="spellStart"/>
      <w:r w:rsidR="00EA7FA7" w:rsidRPr="00EA7FA7">
        <w:rPr>
          <w:rFonts w:ascii="Arial" w:hAnsi="Arial" w:cs="Arial"/>
          <w:szCs w:val="21"/>
        </w:rPr>
        <w:t>AoS</w:t>
      </w:r>
      <w:proofErr w:type="spellEnd"/>
      <w:r w:rsidR="00EA7FA7" w:rsidRPr="00EA7FA7">
        <w:rPr>
          <w:rFonts w:ascii="Arial" w:hAnsi="Arial" w:cs="Arial"/>
          <w:szCs w:val="21"/>
        </w:rPr>
        <w:t xml:space="preserve"> </w:t>
      </w:r>
      <w:r>
        <w:rPr>
          <w:rFonts w:ascii="Arial" w:hAnsi="Arial" w:cs="Arial"/>
          <w:szCs w:val="21"/>
        </w:rPr>
        <w:t xml:space="preserve">for </w:t>
      </w:r>
      <w:r w:rsidR="00EA7FA7" w:rsidRPr="00EA7FA7">
        <w:rPr>
          <w:rFonts w:ascii="Arial" w:hAnsi="Arial" w:cs="Arial"/>
          <w:szCs w:val="21"/>
        </w:rPr>
        <w:t>which NWPTAC i</w:t>
      </w:r>
      <w:r w:rsidR="00F627C7">
        <w:rPr>
          <w:rFonts w:ascii="Arial" w:hAnsi="Arial" w:cs="Arial"/>
          <w:szCs w:val="21"/>
        </w:rPr>
        <w:t xml:space="preserve">ssues products </w:t>
      </w:r>
      <w:r>
        <w:rPr>
          <w:rFonts w:ascii="Arial" w:hAnsi="Arial" w:cs="Arial"/>
          <w:szCs w:val="21"/>
        </w:rPr>
        <w:t>encompasses</w:t>
      </w:r>
      <w:r w:rsidR="00F627C7">
        <w:rPr>
          <w:rFonts w:ascii="Arial" w:hAnsi="Arial" w:cs="Arial"/>
          <w:szCs w:val="21"/>
        </w:rPr>
        <w:t xml:space="preserve"> the north</w:t>
      </w:r>
      <w:r w:rsidR="00EA7FA7" w:rsidRPr="00EA7FA7">
        <w:rPr>
          <w:rFonts w:ascii="Arial" w:hAnsi="Arial" w:cs="Arial"/>
          <w:szCs w:val="21"/>
        </w:rPr>
        <w:t>western Pacific</w:t>
      </w:r>
      <w:r w:rsidR="00C45F28">
        <w:rPr>
          <w:rFonts w:ascii="Arial" w:hAnsi="Arial" w:cs="Arial"/>
          <w:szCs w:val="21"/>
        </w:rPr>
        <w:t xml:space="preserve"> </w:t>
      </w:r>
      <w:r w:rsidR="00F627C7">
        <w:rPr>
          <w:rFonts w:ascii="Arial" w:hAnsi="Arial" w:cs="Arial"/>
          <w:szCs w:val="21"/>
        </w:rPr>
        <w:t xml:space="preserve">region </w:t>
      </w:r>
      <w:r w:rsidR="00EA7FA7" w:rsidRPr="00EA7FA7">
        <w:rPr>
          <w:rFonts w:ascii="Arial" w:hAnsi="Arial" w:cs="Arial"/>
          <w:szCs w:val="21"/>
        </w:rPr>
        <w:t>to 170 degree</w:t>
      </w:r>
      <w:r>
        <w:rPr>
          <w:rFonts w:ascii="Arial" w:hAnsi="Arial" w:cs="Arial"/>
          <w:szCs w:val="21"/>
        </w:rPr>
        <w:t>s e</w:t>
      </w:r>
      <w:r w:rsidR="00EA7FA7" w:rsidRPr="00EA7FA7">
        <w:rPr>
          <w:rFonts w:ascii="Arial" w:hAnsi="Arial" w:cs="Arial"/>
          <w:szCs w:val="21"/>
        </w:rPr>
        <w:t xml:space="preserve">ast, and to Papua New Guinea and </w:t>
      </w:r>
      <w:r>
        <w:rPr>
          <w:rFonts w:ascii="Arial" w:hAnsi="Arial" w:cs="Arial"/>
          <w:szCs w:val="21"/>
        </w:rPr>
        <w:t xml:space="preserve">the </w:t>
      </w:r>
      <w:r w:rsidR="00EA7FA7" w:rsidRPr="00EA7FA7">
        <w:rPr>
          <w:rFonts w:ascii="Arial" w:hAnsi="Arial" w:cs="Arial"/>
          <w:szCs w:val="21"/>
        </w:rPr>
        <w:t>Solomon Islands (Figure 1).</w:t>
      </w:r>
      <w:r w:rsidR="00EA7FA7">
        <w:rPr>
          <w:rFonts w:ascii="Arial" w:hAnsi="Arial" w:cs="Arial"/>
          <w:szCs w:val="21"/>
        </w:rPr>
        <w:t xml:space="preserve"> </w:t>
      </w:r>
      <w:r>
        <w:rPr>
          <w:rFonts w:ascii="Arial" w:hAnsi="Arial" w:cs="Arial"/>
          <w:szCs w:val="21"/>
        </w:rPr>
        <w:t>NWPTAC forecasts</w:t>
      </w:r>
      <w:r w:rsidR="008B1775" w:rsidRPr="00BD6B45">
        <w:rPr>
          <w:rFonts w:ascii="Arial" w:hAnsi="Arial" w:cs="Arial"/>
          <w:szCs w:val="21"/>
        </w:rPr>
        <w:t xml:space="preserve"> tsunami</w:t>
      </w:r>
      <w:r>
        <w:rPr>
          <w:rFonts w:ascii="Arial" w:hAnsi="Arial" w:cs="Arial"/>
          <w:szCs w:val="21"/>
        </w:rPr>
        <w:t>s</w:t>
      </w:r>
      <w:r w:rsidR="008B1775" w:rsidRPr="00BD6B45">
        <w:rPr>
          <w:rFonts w:ascii="Arial" w:hAnsi="Arial" w:cs="Arial"/>
          <w:szCs w:val="21"/>
        </w:rPr>
        <w:t xml:space="preserve"> and issues products for its </w:t>
      </w:r>
      <w:proofErr w:type="spellStart"/>
      <w:r w:rsidR="008B1775" w:rsidRPr="00BD6B45">
        <w:rPr>
          <w:rFonts w:ascii="Arial" w:hAnsi="Arial" w:cs="Arial"/>
          <w:szCs w:val="21"/>
        </w:rPr>
        <w:t>AoS</w:t>
      </w:r>
      <w:proofErr w:type="spellEnd"/>
      <w:r w:rsidR="008B1775">
        <w:rPr>
          <w:rFonts w:ascii="Arial" w:hAnsi="Arial" w:cs="Arial"/>
          <w:szCs w:val="21"/>
        </w:rPr>
        <w:t xml:space="preserve"> (</w:t>
      </w:r>
      <w:r w:rsidR="008B1775" w:rsidRPr="00BD6B45">
        <w:rPr>
          <w:rFonts w:ascii="Arial" w:hAnsi="Arial" w:cs="Arial"/>
          <w:szCs w:val="21"/>
        </w:rPr>
        <w:t xml:space="preserve">Figure </w:t>
      </w:r>
      <w:r w:rsidR="008B1775" w:rsidRPr="007A518F">
        <w:rPr>
          <w:rFonts w:ascii="Arial" w:hAnsi="Arial" w:cs="Arial"/>
          <w:szCs w:val="21"/>
        </w:rPr>
        <w:t>1</w:t>
      </w:r>
      <w:r w:rsidR="008B1775" w:rsidRPr="00BD6B45">
        <w:rPr>
          <w:rFonts w:ascii="Arial" w:hAnsi="Arial" w:cs="Arial"/>
          <w:szCs w:val="21"/>
        </w:rPr>
        <w:t>).</w:t>
      </w:r>
    </w:p>
    <w:p w14:paraId="4B5E725A" w14:textId="61BE5892" w:rsidR="002219B5" w:rsidRPr="002219B5" w:rsidRDefault="002219B5" w:rsidP="001B5F12">
      <w:pPr>
        <w:spacing w:line="360" w:lineRule="auto"/>
        <w:ind w:firstLineChars="50" w:firstLine="105"/>
        <w:jc w:val="left"/>
        <w:rPr>
          <w:rFonts w:ascii="Arial" w:hAnsi="Arial" w:cs="Arial"/>
          <w:szCs w:val="21"/>
        </w:rPr>
      </w:pPr>
    </w:p>
    <w:p w14:paraId="61EF21F5" w14:textId="5D9F9845" w:rsidR="0047126C" w:rsidRDefault="009C71AC" w:rsidP="009668A3">
      <w:pPr>
        <w:spacing w:line="360" w:lineRule="auto"/>
        <w:jc w:val="center"/>
        <w:rPr>
          <w:rFonts w:ascii="Arial" w:hAnsi="Arial" w:cs="Arial"/>
          <w:szCs w:val="21"/>
        </w:rPr>
      </w:pPr>
      <w:r>
        <w:rPr>
          <w:rFonts w:ascii="Arial" w:hAnsi="Arial" w:cs="Arial"/>
          <w:noProof/>
          <w:szCs w:val="21"/>
        </w:rPr>
        <w:drawing>
          <wp:inline distT="0" distB="0" distL="0" distR="0" wp14:anchorId="2875E9D8" wp14:editId="440DDD72">
            <wp:extent cx="3692965" cy="4087422"/>
            <wp:effectExtent l="0" t="0" r="3175" b="889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wpta_aos_map_tsunami2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700947" cy="4096256"/>
                    </a:xfrm>
                    <a:prstGeom prst="rect">
                      <a:avLst/>
                    </a:prstGeom>
                  </pic:spPr>
                </pic:pic>
              </a:graphicData>
            </a:graphic>
          </wp:inline>
        </w:drawing>
      </w:r>
    </w:p>
    <w:p w14:paraId="6E7C0AC0" w14:textId="0523727F" w:rsidR="00CC31E2" w:rsidRPr="00635DA9" w:rsidRDefault="00EA5C84" w:rsidP="009668A3">
      <w:pPr>
        <w:spacing w:line="360" w:lineRule="auto"/>
        <w:jc w:val="center"/>
        <w:rPr>
          <w:rFonts w:ascii="Arial" w:hAnsi="Arial" w:cs="Arial"/>
          <w:noProof/>
          <w:szCs w:val="21"/>
        </w:rPr>
      </w:pPr>
      <w:bookmarkStart w:id="1" w:name="FIG_1"/>
      <w:r w:rsidRPr="00635DA9">
        <w:rPr>
          <w:rFonts w:ascii="Arial" w:hAnsi="Arial" w:cs="Arial" w:hint="eastAsia"/>
          <w:szCs w:val="21"/>
        </w:rPr>
        <w:t>Figure 1</w:t>
      </w:r>
      <w:bookmarkEnd w:id="1"/>
      <w:r w:rsidRPr="00635DA9">
        <w:rPr>
          <w:rFonts w:ascii="Arial" w:hAnsi="Arial" w:cs="Arial" w:hint="eastAsia"/>
          <w:szCs w:val="21"/>
        </w:rPr>
        <w:t>. NWPTA</w:t>
      </w:r>
      <w:r w:rsidR="000F2EEE">
        <w:rPr>
          <w:rFonts w:ascii="Arial" w:hAnsi="Arial" w:cs="Arial"/>
          <w:szCs w:val="21"/>
        </w:rPr>
        <w:t>C</w:t>
      </w:r>
      <w:r w:rsidRPr="00635DA9">
        <w:rPr>
          <w:rFonts w:ascii="Arial" w:hAnsi="Arial" w:cs="Arial"/>
          <w:noProof/>
          <w:szCs w:val="21"/>
        </w:rPr>
        <w:t xml:space="preserve"> Area of Service (AoS)</w:t>
      </w:r>
    </w:p>
    <w:p w14:paraId="07902DC6" w14:textId="5F60B8C1" w:rsidR="007A2C2D" w:rsidRDefault="007A2C2D" w:rsidP="007A2C2D">
      <w:pPr>
        <w:spacing w:line="360" w:lineRule="auto"/>
        <w:jc w:val="center"/>
      </w:pPr>
    </w:p>
    <w:p w14:paraId="27B55659" w14:textId="77777777" w:rsidR="00CC31E2" w:rsidRPr="00EA5C84" w:rsidRDefault="00CC31E2" w:rsidP="00C63D1D">
      <w:pPr>
        <w:spacing w:line="360" w:lineRule="auto"/>
        <w:jc w:val="left"/>
        <w:rPr>
          <w:rFonts w:ascii="Arial" w:hAnsi="Arial" w:cs="Arial"/>
          <w:b/>
        </w:rPr>
      </w:pPr>
      <w:r w:rsidRPr="00EA5C84">
        <w:rPr>
          <w:rFonts w:ascii="Arial" w:hAnsi="Arial" w:cs="Arial"/>
          <w:b/>
        </w:rPr>
        <w:t>1.3. Earthquake Source Zone</w:t>
      </w:r>
    </w:p>
    <w:p w14:paraId="36F1AD69" w14:textId="5312B991" w:rsidR="0051157E" w:rsidRDefault="00440D25" w:rsidP="0051157E">
      <w:pPr>
        <w:spacing w:line="360" w:lineRule="auto"/>
        <w:ind w:firstLineChars="50" w:firstLine="105"/>
        <w:jc w:val="left"/>
        <w:rPr>
          <w:rFonts w:ascii="Arial" w:hAnsi="Arial" w:cs="Arial"/>
        </w:rPr>
      </w:pPr>
      <w:r w:rsidRPr="3F221C2F">
        <w:rPr>
          <w:rFonts w:ascii="Arial" w:hAnsi="Arial" w:cs="Arial"/>
        </w:rPr>
        <w:lastRenderedPageBreak/>
        <w:t>The Pacific region</w:t>
      </w:r>
      <w:r w:rsidR="0051157E" w:rsidRPr="3F221C2F">
        <w:rPr>
          <w:rFonts w:ascii="Arial" w:hAnsi="Arial" w:cs="Arial"/>
        </w:rPr>
        <w:t xml:space="preserve"> is the largest, most diverse, and most tsunami-prone of </w:t>
      </w:r>
      <w:r w:rsidR="00DD0018" w:rsidRPr="3F221C2F">
        <w:rPr>
          <w:rFonts w:ascii="Arial" w:hAnsi="Arial" w:cs="Arial"/>
        </w:rPr>
        <w:t xml:space="preserve">all </w:t>
      </w:r>
      <w:r w:rsidR="0051157E" w:rsidRPr="3F221C2F">
        <w:rPr>
          <w:rFonts w:ascii="Arial" w:hAnsi="Arial" w:cs="Arial"/>
        </w:rPr>
        <w:t xml:space="preserve">the </w:t>
      </w:r>
      <w:proofErr w:type="gramStart"/>
      <w:r w:rsidR="0051157E" w:rsidRPr="3F221C2F">
        <w:rPr>
          <w:rFonts w:ascii="Arial" w:hAnsi="Arial" w:cs="Arial"/>
        </w:rPr>
        <w:t>Earth’s ocean</w:t>
      </w:r>
      <w:proofErr w:type="gramEnd"/>
      <w:r w:rsidR="0051157E" w:rsidRPr="3F221C2F">
        <w:rPr>
          <w:rFonts w:ascii="Arial" w:hAnsi="Arial" w:cs="Arial"/>
        </w:rPr>
        <w:t xml:space="preserve"> basins. T</w:t>
      </w:r>
      <w:r w:rsidR="00DD0018" w:rsidRPr="3F221C2F">
        <w:rPr>
          <w:rFonts w:ascii="Arial" w:hAnsi="Arial" w:cs="Arial"/>
        </w:rPr>
        <w:t>sunami occur</w:t>
      </w:r>
      <w:r w:rsidR="00A176A0">
        <w:rPr>
          <w:rFonts w:ascii="Arial" w:hAnsi="Arial" w:cs="Arial" w:hint="eastAsia"/>
        </w:rPr>
        <w:t>s</w:t>
      </w:r>
      <w:r w:rsidR="00DD0018" w:rsidRPr="3F221C2F">
        <w:rPr>
          <w:rFonts w:ascii="Arial" w:hAnsi="Arial" w:cs="Arial"/>
        </w:rPr>
        <w:t xml:space="preserve"> relatively frequently </w:t>
      </w:r>
      <w:r w:rsidR="0051157E" w:rsidRPr="3F221C2F">
        <w:rPr>
          <w:rFonts w:ascii="Arial" w:hAnsi="Arial" w:cs="Arial"/>
        </w:rPr>
        <w:t xml:space="preserve">due to earthquakes associated with the subduction zones and transform faults of the Pacific </w:t>
      </w:r>
      <w:r w:rsidR="00824349" w:rsidRPr="3F221C2F">
        <w:rPr>
          <w:rFonts w:ascii="Arial" w:hAnsi="Arial" w:cs="Arial"/>
        </w:rPr>
        <w:t>Rim, also known as the R</w:t>
      </w:r>
      <w:r w:rsidR="0051157E" w:rsidRPr="3F221C2F">
        <w:rPr>
          <w:rStyle w:val="highlight"/>
          <w:rFonts w:ascii="Arial" w:hAnsi="Arial" w:cs="Arial"/>
        </w:rPr>
        <w:t xml:space="preserve">ing of </w:t>
      </w:r>
      <w:r w:rsidR="00824349" w:rsidRPr="3F221C2F">
        <w:rPr>
          <w:rFonts w:ascii="Arial" w:hAnsi="Arial" w:cs="Arial"/>
        </w:rPr>
        <w:t>Fire</w:t>
      </w:r>
      <w:r w:rsidR="0051157E" w:rsidRPr="3F221C2F">
        <w:rPr>
          <w:rFonts w:ascii="Arial" w:hAnsi="Arial" w:cs="Arial"/>
        </w:rPr>
        <w:t xml:space="preserve">. </w:t>
      </w:r>
      <w:r w:rsidR="00824349" w:rsidRPr="3F221C2F">
        <w:rPr>
          <w:rFonts w:ascii="Arial" w:hAnsi="Arial" w:cs="Arial"/>
        </w:rPr>
        <w:t>Major</w:t>
      </w:r>
      <w:r w:rsidR="0051157E" w:rsidRPr="3F221C2F">
        <w:rPr>
          <w:rFonts w:ascii="Arial" w:hAnsi="Arial" w:cs="Arial"/>
        </w:rPr>
        <w:t xml:space="preserve"> earthquakes </w:t>
      </w:r>
      <w:r w:rsidR="00847BE0" w:rsidRPr="3F221C2F">
        <w:rPr>
          <w:rFonts w:ascii="Arial" w:hAnsi="Arial" w:cs="Arial"/>
        </w:rPr>
        <w:t>with magnitude</w:t>
      </w:r>
      <w:r w:rsidR="00824349" w:rsidRPr="3F221C2F">
        <w:rPr>
          <w:rFonts w:ascii="Arial" w:hAnsi="Arial" w:cs="Arial"/>
        </w:rPr>
        <w:t>s</w:t>
      </w:r>
      <w:r w:rsidR="00847BE0" w:rsidRPr="3F221C2F">
        <w:rPr>
          <w:rFonts w:ascii="Arial" w:hAnsi="Arial" w:cs="Arial"/>
        </w:rPr>
        <w:t xml:space="preserve"> of </w:t>
      </w:r>
      <w:r w:rsidR="001D539A" w:rsidRPr="3F221C2F">
        <w:rPr>
          <w:rFonts w:ascii="Arial" w:hAnsi="Arial" w:cs="Arial"/>
        </w:rPr>
        <w:t xml:space="preserve">7.0 </w:t>
      </w:r>
      <w:r w:rsidR="00300FD2" w:rsidRPr="3F221C2F">
        <w:rPr>
          <w:rFonts w:ascii="Arial" w:hAnsi="Arial" w:cs="Arial"/>
        </w:rPr>
        <w:t>or</w:t>
      </w:r>
      <w:r w:rsidR="00824349" w:rsidRPr="3F221C2F">
        <w:rPr>
          <w:rFonts w:ascii="Arial" w:hAnsi="Arial" w:cs="Arial"/>
        </w:rPr>
        <w:t xml:space="preserve"> </w:t>
      </w:r>
      <w:r w:rsidR="00847BE0" w:rsidRPr="3F221C2F">
        <w:rPr>
          <w:rFonts w:ascii="Arial" w:hAnsi="Arial" w:cs="Arial"/>
        </w:rPr>
        <w:t xml:space="preserve">greater </w:t>
      </w:r>
      <w:r w:rsidR="0051157E" w:rsidRPr="3F221C2F">
        <w:rPr>
          <w:rFonts w:ascii="Arial" w:hAnsi="Arial" w:cs="Arial"/>
        </w:rPr>
        <w:t>are common</w:t>
      </w:r>
      <w:r w:rsidR="00824349" w:rsidRPr="3F221C2F">
        <w:rPr>
          <w:rFonts w:ascii="Arial" w:hAnsi="Arial" w:cs="Arial"/>
        </w:rPr>
        <w:t>, often generating</w:t>
      </w:r>
      <w:r w:rsidR="0051157E" w:rsidRPr="3F221C2F">
        <w:rPr>
          <w:rFonts w:ascii="Arial" w:hAnsi="Arial" w:cs="Arial"/>
        </w:rPr>
        <w:t xml:space="preserve"> large destructive tsunamis</w:t>
      </w:r>
      <w:r w:rsidR="00824349" w:rsidRPr="3F221C2F">
        <w:rPr>
          <w:rFonts w:ascii="Arial" w:hAnsi="Arial" w:cs="Arial"/>
        </w:rPr>
        <w:t>.</w:t>
      </w:r>
      <w:r w:rsidR="0051157E" w:rsidRPr="3F221C2F">
        <w:rPr>
          <w:rFonts w:ascii="Arial" w:hAnsi="Arial" w:cs="Arial"/>
        </w:rPr>
        <w:t xml:space="preserve"> </w:t>
      </w:r>
      <w:r w:rsidR="00824349" w:rsidRPr="3F221C2F">
        <w:rPr>
          <w:rFonts w:ascii="Arial" w:hAnsi="Arial" w:cs="Arial"/>
        </w:rPr>
        <w:t xml:space="preserve">This exposes </w:t>
      </w:r>
      <w:r w:rsidR="0051157E" w:rsidRPr="3F221C2F">
        <w:rPr>
          <w:rFonts w:ascii="Arial" w:hAnsi="Arial" w:cs="Arial"/>
        </w:rPr>
        <w:t xml:space="preserve">coastal communities and nations to </w:t>
      </w:r>
      <w:r w:rsidR="00300FD2" w:rsidRPr="3F221C2F">
        <w:rPr>
          <w:rFonts w:ascii="Arial" w:hAnsi="Arial" w:cs="Arial"/>
        </w:rPr>
        <w:t xml:space="preserve">tsunami of </w:t>
      </w:r>
      <w:r w:rsidR="0051157E" w:rsidRPr="3F221C2F">
        <w:rPr>
          <w:rFonts w:ascii="Arial" w:hAnsi="Arial" w:cs="Arial"/>
        </w:rPr>
        <w:t>local</w:t>
      </w:r>
      <w:r w:rsidR="00824349" w:rsidRPr="3F221C2F">
        <w:rPr>
          <w:rFonts w:ascii="Arial" w:hAnsi="Arial" w:cs="Arial"/>
        </w:rPr>
        <w:t>-</w:t>
      </w:r>
      <w:r w:rsidR="0051157E" w:rsidRPr="3F221C2F">
        <w:rPr>
          <w:rFonts w:ascii="Arial" w:hAnsi="Arial" w:cs="Arial"/>
        </w:rPr>
        <w:t>, regional</w:t>
      </w:r>
      <w:r w:rsidR="00824349" w:rsidRPr="3F221C2F">
        <w:rPr>
          <w:rFonts w:ascii="Arial" w:hAnsi="Arial" w:cs="Arial"/>
        </w:rPr>
        <w:t>-</w:t>
      </w:r>
      <w:r w:rsidR="0051157E" w:rsidRPr="3F221C2F">
        <w:rPr>
          <w:rFonts w:ascii="Arial" w:hAnsi="Arial" w:cs="Arial"/>
        </w:rPr>
        <w:t>, and distant</w:t>
      </w:r>
      <w:r w:rsidR="00824349" w:rsidRPr="3F221C2F">
        <w:rPr>
          <w:rFonts w:ascii="Arial" w:hAnsi="Arial" w:cs="Arial"/>
        </w:rPr>
        <w:t>-</w:t>
      </w:r>
      <w:r w:rsidR="0051157E" w:rsidRPr="3F221C2F">
        <w:rPr>
          <w:rFonts w:ascii="Arial" w:hAnsi="Arial" w:cs="Arial"/>
        </w:rPr>
        <w:t xml:space="preserve">source </w:t>
      </w:r>
      <w:r w:rsidR="00824349" w:rsidRPr="3F221C2F">
        <w:rPr>
          <w:rFonts w:ascii="Arial" w:hAnsi="Arial" w:cs="Arial"/>
        </w:rPr>
        <w:t>waves</w:t>
      </w:r>
      <w:r w:rsidR="0051157E" w:rsidRPr="3F221C2F">
        <w:rPr>
          <w:rFonts w:ascii="Arial" w:hAnsi="Arial" w:cs="Arial"/>
        </w:rPr>
        <w:t>.</w:t>
      </w:r>
      <w:r w:rsidR="00BE2B0A" w:rsidRPr="3F221C2F">
        <w:rPr>
          <w:rFonts w:ascii="Arial" w:hAnsi="Arial" w:cs="Arial"/>
        </w:rPr>
        <w:t xml:space="preserve"> </w:t>
      </w:r>
      <w:r w:rsidR="007762C4" w:rsidRPr="3F221C2F">
        <w:rPr>
          <w:rFonts w:ascii="Arial" w:hAnsi="Arial" w:cs="Arial"/>
        </w:rPr>
        <w:t xml:space="preserve">The region </w:t>
      </w:r>
      <w:r w:rsidR="00824349" w:rsidRPr="3F221C2F">
        <w:rPr>
          <w:rFonts w:ascii="Arial" w:hAnsi="Arial" w:cs="Arial"/>
        </w:rPr>
        <w:t xml:space="preserve">also </w:t>
      </w:r>
      <w:r w:rsidR="007762C4" w:rsidRPr="3F221C2F">
        <w:rPr>
          <w:rFonts w:ascii="Arial" w:hAnsi="Arial" w:cs="Arial"/>
        </w:rPr>
        <w:t xml:space="preserve">has </w:t>
      </w:r>
      <w:r w:rsidR="00824349" w:rsidRPr="3F221C2F">
        <w:rPr>
          <w:rFonts w:ascii="Arial" w:hAnsi="Arial" w:cs="Arial"/>
        </w:rPr>
        <w:t xml:space="preserve">numerous </w:t>
      </w:r>
      <w:r w:rsidR="00BE2B0A" w:rsidRPr="3F221C2F">
        <w:rPr>
          <w:rFonts w:ascii="Arial" w:hAnsi="Arial" w:cs="Arial"/>
        </w:rPr>
        <w:t>active vo</w:t>
      </w:r>
      <w:r w:rsidR="00F627C7" w:rsidRPr="3F221C2F">
        <w:rPr>
          <w:rFonts w:ascii="Arial" w:hAnsi="Arial" w:cs="Arial"/>
        </w:rPr>
        <w:t xml:space="preserve">lcanoes </w:t>
      </w:r>
      <w:r w:rsidR="00824349" w:rsidRPr="3F221C2F">
        <w:rPr>
          <w:rFonts w:ascii="Arial" w:hAnsi="Arial" w:cs="Arial"/>
        </w:rPr>
        <w:t>m</w:t>
      </w:r>
      <w:r w:rsidR="00BE2B0A" w:rsidRPr="3F221C2F">
        <w:rPr>
          <w:rFonts w:ascii="Arial" w:hAnsi="Arial" w:cs="Arial"/>
        </w:rPr>
        <w:t>ost</w:t>
      </w:r>
      <w:r w:rsidR="00824349" w:rsidRPr="3F221C2F">
        <w:rPr>
          <w:rFonts w:ascii="Arial" w:hAnsi="Arial" w:cs="Arial"/>
        </w:rPr>
        <w:t>ly</w:t>
      </w:r>
      <w:r w:rsidR="00BE2B0A" w:rsidRPr="3F221C2F">
        <w:rPr>
          <w:rFonts w:ascii="Arial" w:hAnsi="Arial" w:cs="Arial"/>
        </w:rPr>
        <w:t xml:space="preserve"> on its western </w:t>
      </w:r>
      <w:r w:rsidR="00E658E7" w:rsidRPr="3F221C2F">
        <w:rPr>
          <w:rFonts w:ascii="Arial" w:hAnsi="Arial" w:cs="Arial"/>
        </w:rPr>
        <w:t>area</w:t>
      </w:r>
      <w:r w:rsidR="00BE2B0A" w:rsidRPr="3F221C2F">
        <w:rPr>
          <w:rFonts w:ascii="Arial" w:hAnsi="Arial" w:cs="Arial"/>
        </w:rPr>
        <w:t xml:space="preserve"> from the Kamchatka </w:t>
      </w:r>
      <w:r w:rsidR="00BE2B0A" w:rsidRPr="3F221C2F">
        <w:rPr>
          <w:rStyle w:val="cursor-pointer"/>
          <w:rFonts w:ascii="Arial" w:hAnsi="Arial" w:cs="Arial"/>
        </w:rPr>
        <w:t>Peninsula</w:t>
      </w:r>
      <w:r w:rsidR="00824349" w:rsidRPr="3F221C2F">
        <w:rPr>
          <w:rFonts w:ascii="Arial" w:hAnsi="Arial" w:cs="Arial"/>
        </w:rPr>
        <w:t xml:space="preserve"> in Russia to</w:t>
      </w:r>
      <w:r w:rsidR="00BE2B0A" w:rsidRPr="3F221C2F">
        <w:rPr>
          <w:rFonts w:ascii="Arial" w:hAnsi="Arial" w:cs="Arial"/>
        </w:rPr>
        <w:t xml:space="preserve"> the islands of Japan and Southeast Asia, </w:t>
      </w:r>
      <w:r w:rsidR="00824349" w:rsidRPr="3F221C2F">
        <w:rPr>
          <w:rFonts w:ascii="Arial" w:hAnsi="Arial" w:cs="Arial"/>
        </w:rPr>
        <w:t xml:space="preserve">and on </w:t>
      </w:r>
      <w:r w:rsidR="00BE2B0A" w:rsidRPr="3F221C2F">
        <w:rPr>
          <w:rFonts w:ascii="Arial" w:hAnsi="Arial" w:cs="Arial"/>
        </w:rPr>
        <w:t>to New Zealand.</w:t>
      </w:r>
    </w:p>
    <w:p w14:paraId="410EE79B" w14:textId="7195C735" w:rsidR="0051157E" w:rsidRPr="0046659F" w:rsidRDefault="0046659F" w:rsidP="0046659F">
      <w:pPr>
        <w:spacing w:line="360" w:lineRule="auto"/>
        <w:ind w:firstLineChars="50" w:firstLine="105"/>
        <w:jc w:val="left"/>
        <w:rPr>
          <w:rFonts w:ascii="Arial" w:hAnsi="Arial" w:cs="Arial"/>
          <w:szCs w:val="21"/>
        </w:rPr>
      </w:pPr>
      <w:r w:rsidRPr="00D12316">
        <w:rPr>
          <w:rFonts w:ascii="Arial" w:hAnsi="Arial" w:cs="Arial"/>
        </w:rPr>
        <w:t xml:space="preserve">The northwestern </w:t>
      </w:r>
      <w:r>
        <w:rPr>
          <w:rFonts w:ascii="Arial" w:hAnsi="Arial" w:cs="Arial"/>
        </w:rPr>
        <w:t xml:space="preserve">Pacific region </w:t>
      </w:r>
      <w:r w:rsidR="00824349">
        <w:rPr>
          <w:rFonts w:ascii="Arial" w:hAnsi="Arial" w:cs="Arial"/>
        </w:rPr>
        <w:t>encompasses</w:t>
      </w:r>
      <w:r w:rsidRPr="00D12316">
        <w:rPr>
          <w:rFonts w:ascii="Arial" w:hAnsi="Arial" w:cs="Arial"/>
        </w:rPr>
        <w:t xml:space="preserve"> the Aleutian Islands, the Kamchatka Pe</w:t>
      </w:r>
      <w:r>
        <w:rPr>
          <w:rFonts w:ascii="Arial" w:hAnsi="Arial" w:cs="Arial"/>
        </w:rPr>
        <w:t xml:space="preserve">ninsula, the Kuril Islands, the </w:t>
      </w:r>
      <w:r w:rsidRPr="00D12316">
        <w:rPr>
          <w:rFonts w:ascii="Arial" w:hAnsi="Arial" w:cs="Arial"/>
        </w:rPr>
        <w:t>Jap</w:t>
      </w:r>
      <w:r w:rsidR="003F42B1">
        <w:rPr>
          <w:rFonts w:ascii="Arial" w:hAnsi="Arial" w:cs="Arial"/>
        </w:rPr>
        <w:t xml:space="preserve">anese Archipelago, </w:t>
      </w:r>
      <w:r w:rsidR="00824349">
        <w:rPr>
          <w:rFonts w:ascii="Arial" w:hAnsi="Arial" w:cs="Arial"/>
        </w:rPr>
        <w:t xml:space="preserve">the </w:t>
      </w:r>
      <w:r w:rsidRPr="00D12316">
        <w:rPr>
          <w:rFonts w:ascii="Arial" w:hAnsi="Arial" w:cs="Arial"/>
        </w:rPr>
        <w:t>Philippines</w:t>
      </w:r>
      <w:r w:rsidR="007C68DB">
        <w:rPr>
          <w:rFonts w:ascii="Arial" w:hAnsi="Arial" w:cs="Arial"/>
        </w:rPr>
        <w:t>,</w:t>
      </w:r>
      <w:r>
        <w:rPr>
          <w:rFonts w:ascii="Arial" w:hAnsi="Arial" w:cs="Arial"/>
        </w:rPr>
        <w:t xml:space="preserve"> </w:t>
      </w:r>
      <w:r w:rsidR="007C68DB">
        <w:rPr>
          <w:rFonts w:ascii="Arial" w:hAnsi="Arial" w:cs="Arial"/>
        </w:rPr>
        <w:t>and the area from</w:t>
      </w:r>
      <w:r>
        <w:rPr>
          <w:rFonts w:ascii="Arial" w:hAnsi="Arial" w:cs="Arial"/>
        </w:rPr>
        <w:t xml:space="preserve"> Papua </w:t>
      </w:r>
      <w:r w:rsidRPr="00184285">
        <w:rPr>
          <w:rFonts w:ascii="Arial" w:hAnsi="Arial" w:cs="Arial"/>
        </w:rPr>
        <w:t>New Guinea</w:t>
      </w:r>
      <w:r>
        <w:rPr>
          <w:rFonts w:ascii="Arial" w:hAnsi="Arial" w:cs="Arial"/>
        </w:rPr>
        <w:t xml:space="preserve"> </w:t>
      </w:r>
      <w:r w:rsidR="007C68DB">
        <w:rPr>
          <w:rFonts w:ascii="Arial" w:hAnsi="Arial" w:cs="Arial"/>
        </w:rPr>
        <w:t xml:space="preserve">to </w:t>
      </w:r>
      <w:r w:rsidR="00824349">
        <w:rPr>
          <w:rFonts w:ascii="Arial" w:hAnsi="Arial" w:cs="Arial"/>
        </w:rPr>
        <w:t xml:space="preserve">the </w:t>
      </w:r>
      <w:r>
        <w:rPr>
          <w:rFonts w:ascii="Arial" w:hAnsi="Arial" w:cs="Arial"/>
        </w:rPr>
        <w:t xml:space="preserve">Solomon </w:t>
      </w:r>
      <w:r w:rsidR="00470A9D">
        <w:rPr>
          <w:rFonts w:ascii="Arial" w:hAnsi="Arial" w:cs="Arial" w:hint="eastAsia"/>
        </w:rPr>
        <w:t>Islands</w:t>
      </w:r>
      <w:r w:rsidR="00824349">
        <w:rPr>
          <w:rFonts w:ascii="Arial" w:hAnsi="Arial" w:cs="Arial"/>
        </w:rPr>
        <w:t xml:space="preserve">, as well as </w:t>
      </w:r>
      <w:r w:rsidRPr="00D12316">
        <w:rPr>
          <w:rFonts w:ascii="Arial" w:hAnsi="Arial" w:cs="Arial"/>
        </w:rPr>
        <w:t>the line from Japan to the Mariana Islands.</w:t>
      </w:r>
      <w:r>
        <w:rPr>
          <w:rFonts w:ascii="Arial" w:hAnsi="Arial" w:cs="Arial"/>
        </w:rPr>
        <w:t xml:space="preserve"> </w:t>
      </w:r>
      <w:r w:rsidR="00824349">
        <w:rPr>
          <w:rFonts w:ascii="Arial" w:hAnsi="Arial" w:cs="Arial"/>
        </w:rPr>
        <w:t xml:space="preserve">Subduction </w:t>
      </w:r>
      <w:r w:rsidR="00E67B4D" w:rsidRPr="00E67B4D">
        <w:rPr>
          <w:rFonts w:ascii="Arial" w:hAnsi="Arial" w:cs="Arial"/>
        </w:rPr>
        <w:t xml:space="preserve">of the Pacific </w:t>
      </w:r>
      <w:r w:rsidR="00824349">
        <w:rPr>
          <w:rFonts w:ascii="Arial" w:hAnsi="Arial" w:cs="Arial"/>
        </w:rPr>
        <w:t xml:space="preserve">and </w:t>
      </w:r>
      <w:r w:rsidR="00E67B4D">
        <w:rPr>
          <w:rFonts w:ascii="Arial" w:hAnsi="Arial" w:cs="Arial"/>
        </w:rPr>
        <w:t xml:space="preserve">Philippine Sea </w:t>
      </w:r>
      <w:r w:rsidR="00E67B4D" w:rsidRPr="00E67B4D">
        <w:rPr>
          <w:rFonts w:ascii="Arial" w:hAnsi="Arial" w:cs="Arial"/>
        </w:rPr>
        <w:t>plate</w:t>
      </w:r>
      <w:r w:rsidR="00E67B4D">
        <w:rPr>
          <w:rFonts w:ascii="Arial" w:hAnsi="Arial" w:cs="Arial"/>
        </w:rPr>
        <w:t>s</w:t>
      </w:r>
      <w:r w:rsidR="00E67B4D" w:rsidRPr="00E67B4D">
        <w:rPr>
          <w:rFonts w:ascii="Arial" w:hAnsi="Arial" w:cs="Arial"/>
        </w:rPr>
        <w:t xml:space="preserve"> or other </w:t>
      </w:r>
      <w:r w:rsidR="00824349">
        <w:rPr>
          <w:rFonts w:ascii="Arial" w:hAnsi="Arial" w:cs="Arial"/>
        </w:rPr>
        <w:t xml:space="preserve">forms of </w:t>
      </w:r>
      <w:proofErr w:type="spellStart"/>
      <w:r w:rsidR="00E67B4D" w:rsidRPr="00E67B4D">
        <w:rPr>
          <w:rFonts w:ascii="Arial" w:hAnsi="Arial" w:cs="Arial"/>
        </w:rPr>
        <w:t>interplate</w:t>
      </w:r>
      <w:proofErr w:type="spellEnd"/>
      <w:r w:rsidR="00E67B4D" w:rsidRPr="00E67B4D">
        <w:rPr>
          <w:rFonts w:ascii="Arial" w:hAnsi="Arial" w:cs="Arial"/>
        </w:rPr>
        <w:t xml:space="preserve"> interaction</w:t>
      </w:r>
      <w:r w:rsidR="00824349">
        <w:rPr>
          <w:rFonts w:ascii="Arial" w:hAnsi="Arial" w:cs="Arial"/>
        </w:rPr>
        <w:t xml:space="preserve"> cause major earthquakes in the region, creating tsunamigenic conditions</w:t>
      </w:r>
      <w:r w:rsidR="0054166D">
        <w:rPr>
          <w:rFonts w:ascii="Arial" w:hAnsi="Arial" w:cs="Arial"/>
        </w:rPr>
        <w:t xml:space="preserve">. </w:t>
      </w:r>
    </w:p>
    <w:p w14:paraId="2D361043" w14:textId="2E02C644" w:rsidR="00AF00A8" w:rsidRPr="00AF00A8" w:rsidRDefault="008025B6" w:rsidP="00AF00A8">
      <w:pPr>
        <w:spacing w:line="360" w:lineRule="auto"/>
        <w:ind w:firstLineChars="50" w:firstLine="105"/>
        <w:jc w:val="left"/>
        <w:rPr>
          <w:rFonts w:ascii="Arial" w:hAnsi="Arial" w:cs="Arial"/>
        </w:rPr>
      </w:pPr>
      <w:r w:rsidRPr="00573B17">
        <w:rPr>
          <w:rFonts w:ascii="Arial" w:hAnsi="Arial" w:cs="Arial"/>
        </w:rPr>
        <w:t xml:space="preserve">The </w:t>
      </w:r>
      <w:r w:rsidR="00C45F28">
        <w:rPr>
          <w:rFonts w:ascii="Arial" w:hAnsi="Arial" w:cs="Arial"/>
        </w:rPr>
        <w:t>Earthquake Source Zone</w:t>
      </w:r>
      <w:r w:rsidR="00630096">
        <w:rPr>
          <w:rFonts w:ascii="Arial" w:hAnsi="Arial" w:cs="Arial"/>
        </w:rPr>
        <w:t xml:space="preserve"> </w:t>
      </w:r>
      <w:r w:rsidR="00824349">
        <w:rPr>
          <w:rFonts w:ascii="Arial" w:hAnsi="Arial" w:cs="Arial" w:hint="eastAsia"/>
        </w:rPr>
        <w:t>of</w:t>
      </w:r>
      <w:r w:rsidR="00630096">
        <w:rPr>
          <w:rFonts w:ascii="Arial" w:hAnsi="Arial" w:cs="Arial"/>
        </w:rPr>
        <w:t xml:space="preserve"> </w:t>
      </w:r>
      <w:r w:rsidR="00C45F28" w:rsidRPr="00573B17">
        <w:rPr>
          <w:rFonts w:ascii="Arial" w:hAnsi="Arial" w:cs="Arial"/>
        </w:rPr>
        <w:t>NWPTAC</w:t>
      </w:r>
      <w:r w:rsidRPr="00573B17">
        <w:rPr>
          <w:rFonts w:ascii="Arial" w:hAnsi="Arial" w:cs="Arial"/>
        </w:rPr>
        <w:t xml:space="preserve"> covers </w:t>
      </w:r>
      <w:r w:rsidRPr="00573B17">
        <w:rPr>
          <w:rFonts w:ascii="Arial" w:hAnsi="Arial" w:cs="Arial"/>
          <w:szCs w:val="21"/>
        </w:rPr>
        <w:t xml:space="preserve">the North-western Pacific </w:t>
      </w:r>
      <w:r w:rsidR="00F64616">
        <w:rPr>
          <w:rFonts w:ascii="Arial" w:hAnsi="Arial" w:cs="Arial"/>
          <w:szCs w:val="21"/>
        </w:rPr>
        <w:t>region</w:t>
      </w:r>
      <w:r w:rsidR="00995067">
        <w:rPr>
          <w:rFonts w:ascii="Arial" w:hAnsi="Arial" w:cs="Arial" w:hint="eastAsia"/>
          <w:szCs w:val="21"/>
        </w:rPr>
        <w:t xml:space="preserve"> from </w:t>
      </w:r>
      <w:r w:rsidR="00995067" w:rsidRPr="00D12316">
        <w:rPr>
          <w:rFonts w:ascii="Arial" w:hAnsi="Arial" w:cs="Arial"/>
        </w:rPr>
        <w:t>the Kamchatka Pe</w:t>
      </w:r>
      <w:r w:rsidR="00995067">
        <w:rPr>
          <w:rFonts w:ascii="Arial" w:hAnsi="Arial" w:cs="Arial"/>
        </w:rPr>
        <w:t xml:space="preserve">ninsula to Papua </w:t>
      </w:r>
      <w:r w:rsidR="00995067" w:rsidRPr="00184285">
        <w:rPr>
          <w:rFonts w:ascii="Arial" w:hAnsi="Arial" w:cs="Arial"/>
        </w:rPr>
        <w:t>New Guinea</w:t>
      </w:r>
      <w:r w:rsidR="00995067">
        <w:rPr>
          <w:rFonts w:ascii="Arial" w:hAnsi="Arial" w:cs="Arial"/>
        </w:rPr>
        <w:t xml:space="preserve"> and </w:t>
      </w:r>
      <w:r w:rsidR="00824349">
        <w:rPr>
          <w:rFonts w:ascii="Arial" w:hAnsi="Arial" w:cs="Arial"/>
        </w:rPr>
        <w:t xml:space="preserve">the </w:t>
      </w:r>
      <w:r w:rsidR="00995067">
        <w:rPr>
          <w:rFonts w:ascii="Arial" w:hAnsi="Arial" w:cs="Arial"/>
        </w:rPr>
        <w:t xml:space="preserve">Solomon </w:t>
      </w:r>
      <w:r w:rsidR="00995067">
        <w:rPr>
          <w:rFonts w:ascii="Arial" w:hAnsi="Arial" w:cs="Arial" w:hint="eastAsia"/>
        </w:rPr>
        <w:t xml:space="preserve">Islands, from </w:t>
      </w:r>
      <w:r w:rsidR="00995067" w:rsidRPr="00D12316">
        <w:rPr>
          <w:rFonts w:ascii="Arial" w:hAnsi="Arial" w:cs="Arial"/>
        </w:rPr>
        <w:t>Japan to the Mariana Islands</w:t>
      </w:r>
      <w:r w:rsidR="00995067">
        <w:rPr>
          <w:rFonts w:ascii="Arial" w:hAnsi="Arial" w:cs="Arial" w:hint="eastAsia"/>
        </w:rPr>
        <w:t>,</w:t>
      </w:r>
      <w:r w:rsidR="00995067" w:rsidRPr="00573B17">
        <w:rPr>
          <w:rFonts w:ascii="Arial" w:hAnsi="Arial" w:cs="Arial"/>
          <w:szCs w:val="21"/>
        </w:rPr>
        <w:t xml:space="preserve"> </w:t>
      </w:r>
      <w:r w:rsidR="00FD17BA">
        <w:rPr>
          <w:rFonts w:ascii="Arial" w:hAnsi="Arial" w:cs="Arial"/>
          <w:szCs w:val="21"/>
        </w:rPr>
        <w:t>and a portion of the</w:t>
      </w:r>
      <w:r w:rsidRPr="00573B17">
        <w:rPr>
          <w:rFonts w:ascii="Arial" w:hAnsi="Arial" w:cs="Arial"/>
          <w:szCs w:val="21"/>
        </w:rPr>
        <w:t xml:space="preserve"> South-western </w:t>
      </w:r>
      <w:r w:rsidR="00FD17BA">
        <w:rPr>
          <w:rFonts w:ascii="Arial" w:hAnsi="Arial" w:cs="Arial"/>
          <w:szCs w:val="21"/>
        </w:rPr>
        <w:t>Pacific</w:t>
      </w:r>
      <w:r w:rsidRPr="00573B17">
        <w:rPr>
          <w:rFonts w:ascii="Arial" w:hAnsi="Arial" w:cs="Arial"/>
          <w:szCs w:val="21"/>
        </w:rPr>
        <w:t xml:space="preserve"> </w:t>
      </w:r>
      <w:r w:rsidRPr="00F627C7">
        <w:rPr>
          <w:rFonts w:ascii="Arial" w:hAnsi="Arial" w:cs="Arial"/>
          <w:szCs w:val="21"/>
        </w:rPr>
        <w:t xml:space="preserve">as well as the South China Sea region </w:t>
      </w:r>
      <w:r w:rsidR="007B5C6A">
        <w:rPr>
          <w:rFonts w:ascii="Arial" w:hAnsi="Arial" w:cs="Arial"/>
        </w:rPr>
        <w:t>(</w:t>
      </w:r>
      <w:r w:rsidR="00C86187">
        <w:rPr>
          <w:rFonts w:ascii="Arial" w:hAnsi="Arial" w:cs="Arial"/>
        </w:rPr>
        <w:t>Figure 2</w:t>
      </w:r>
      <w:r w:rsidR="007B5C6A">
        <w:rPr>
          <w:rFonts w:ascii="Arial" w:hAnsi="Arial" w:cs="Arial"/>
        </w:rPr>
        <w:t>)</w:t>
      </w:r>
      <w:r w:rsidRPr="00573B17">
        <w:rPr>
          <w:rFonts w:ascii="Arial" w:hAnsi="Arial" w:cs="Arial"/>
        </w:rPr>
        <w:t xml:space="preserve">. </w:t>
      </w:r>
      <w:r w:rsidR="00FD17BA">
        <w:rPr>
          <w:rFonts w:ascii="Arial" w:hAnsi="Arial" w:cs="Arial"/>
        </w:rPr>
        <w:t xml:space="preserve">The area occupies </w:t>
      </w:r>
      <w:r w:rsidR="000B2C2A">
        <w:rPr>
          <w:rFonts w:ascii="Arial" w:hAnsi="Arial" w:cs="Arial"/>
        </w:rPr>
        <w:t xml:space="preserve">part of the </w:t>
      </w:r>
      <w:r w:rsidR="00FD17BA">
        <w:rPr>
          <w:rFonts w:ascii="Arial" w:hAnsi="Arial" w:cs="Arial"/>
        </w:rPr>
        <w:t xml:space="preserve">PTWS </w:t>
      </w:r>
      <w:r w:rsidR="000B2C2A" w:rsidRPr="00573B17">
        <w:rPr>
          <w:rFonts w:ascii="Arial" w:hAnsi="Arial" w:cs="Arial"/>
        </w:rPr>
        <w:t xml:space="preserve">Earthquake Source Zone </w:t>
      </w:r>
      <w:r w:rsidR="0069088C">
        <w:rPr>
          <w:rFonts w:ascii="Arial" w:hAnsi="Arial" w:cs="Arial"/>
        </w:rPr>
        <w:t>(IOC, 2016b</w:t>
      </w:r>
      <w:r w:rsidR="00F64616">
        <w:rPr>
          <w:rFonts w:ascii="Arial" w:hAnsi="Arial" w:cs="Arial"/>
        </w:rPr>
        <w:t>)</w:t>
      </w:r>
      <w:r w:rsidR="00C86187">
        <w:rPr>
          <w:rFonts w:ascii="Arial" w:hAnsi="Arial" w:cs="Arial"/>
        </w:rPr>
        <w:t xml:space="preserve"> (Figure 3</w:t>
      </w:r>
      <w:r w:rsidR="000B2C2A">
        <w:rPr>
          <w:rFonts w:ascii="Arial" w:hAnsi="Arial" w:cs="Arial"/>
        </w:rPr>
        <w:t>).</w:t>
      </w:r>
    </w:p>
    <w:p w14:paraId="42099863" w14:textId="77777777" w:rsidR="000B2C2A" w:rsidRDefault="000B2C2A" w:rsidP="00AF00A8">
      <w:pPr>
        <w:spacing w:line="360" w:lineRule="auto"/>
        <w:jc w:val="left"/>
        <w:rPr>
          <w:rFonts w:ascii="Arial" w:hAnsi="Arial" w:cs="Arial"/>
        </w:rPr>
      </w:pPr>
    </w:p>
    <w:p w14:paraId="0E0C49DC" w14:textId="5A167A0D" w:rsidR="00D218D4" w:rsidRDefault="0040463B" w:rsidP="0040463B">
      <w:pPr>
        <w:jc w:val="center"/>
      </w:pPr>
      <w:r>
        <w:rPr>
          <w:noProof/>
        </w:rPr>
        <w:drawing>
          <wp:inline distT="0" distB="0" distL="0" distR="0" wp14:anchorId="2F1895EE" wp14:editId="19D3B864">
            <wp:extent cx="3484931" cy="3857625"/>
            <wp:effectExtent l="0" t="0" r="1270" b="0"/>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nwpta_eq_sor_zone_map_tsunami2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496690" cy="3870642"/>
                    </a:xfrm>
                    <a:prstGeom prst="rect">
                      <a:avLst/>
                    </a:prstGeom>
                  </pic:spPr>
                </pic:pic>
              </a:graphicData>
            </a:graphic>
          </wp:inline>
        </w:drawing>
      </w:r>
    </w:p>
    <w:p w14:paraId="2B552C46" w14:textId="0DF8618A" w:rsidR="0040463B" w:rsidRDefault="0040463B" w:rsidP="0040463B">
      <w:pPr>
        <w:jc w:val="center"/>
      </w:pPr>
      <w:r>
        <w:rPr>
          <w:rFonts w:ascii="Arial" w:hAnsi="Arial" w:cs="Arial"/>
        </w:rPr>
        <w:t>Figure 2</w:t>
      </w:r>
      <w:r w:rsidRPr="00893D10">
        <w:rPr>
          <w:rFonts w:ascii="Arial" w:hAnsi="Arial" w:cs="Arial"/>
        </w:rPr>
        <w:t xml:space="preserve"> </w:t>
      </w:r>
      <w:r w:rsidR="00FD17BA">
        <w:rPr>
          <w:rFonts w:ascii="Arial" w:hAnsi="Arial" w:cs="Arial"/>
        </w:rPr>
        <w:t xml:space="preserve">NWPTAC </w:t>
      </w:r>
      <w:r w:rsidRPr="00893D10">
        <w:rPr>
          <w:rFonts w:ascii="Arial" w:hAnsi="Arial" w:cs="Arial"/>
        </w:rPr>
        <w:t>Earthquake Source Zone Map</w:t>
      </w:r>
    </w:p>
    <w:p w14:paraId="35304F18" w14:textId="77777777" w:rsidR="0040463B" w:rsidRDefault="0040463B" w:rsidP="0040463B">
      <w:pPr>
        <w:jc w:val="center"/>
      </w:pPr>
    </w:p>
    <w:p w14:paraId="1B1C9B0F" w14:textId="417ADAAF" w:rsidR="006E46CB" w:rsidRPr="0073195B" w:rsidRDefault="0073195B" w:rsidP="00C22E6F">
      <w:pPr>
        <w:jc w:val="center"/>
      </w:pPr>
      <w:r>
        <w:rPr>
          <w:noProof/>
        </w:rPr>
        <w:lastRenderedPageBreak/>
        <w:drawing>
          <wp:inline distT="0" distB="0" distL="0" distR="0" wp14:anchorId="06224D99" wp14:editId="06DBD7AF">
            <wp:extent cx="4056380" cy="2922797"/>
            <wp:effectExtent l="0" t="0" r="1270" b="0"/>
            <wp:docPr id="515503858"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068089" cy="2931234"/>
                    </a:xfrm>
                    <a:prstGeom prst="rect">
                      <a:avLst/>
                    </a:prstGeom>
                    <a:noFill/>
                    <a:ln>
                      <a:noFill/>
                    </a:ln>
                  </pic:spPr>
                </pic:pic>
              </a:graphicData>
            </a:graphic>
          </wp:inline>
        </w:drawing>
      </w:r>
    </w:p>
    <w:p w14:paraId="18E49620" w14:textId="0BDEBF62" w:rsidR="00C22E6F" w:rsidRPr="00893D10" w:rsidRDefault="00E8047A" w:rsidP="00856063">
      <w:pPr>
        <w:spacing w:line="360" w:lineRule="auto"/>
        <w:jc w:val="center"/>
        <w:rPr>
          <w:rFonts w:ascii="Arial" w:hAnsi="Arial" w:cs="Arial"/>
        </w:rPr>
      </w:pPr>
      <w:r>
        <w:rPr>
          <w:rFonts w:ascii="Arial" w:hAnsi="Arial" w:cs="Arial"/>
        </w:rPr>
        <w:t>Figure 3</w:t>
      </w:r>
      <w:r w:rsidR="00C22E6F" w:rsidRPr="00893D10">
        <w:rPr>
          <w:rFonts w:ascii="Arial" w:hAnsi="Arial" w:cs="Arial"/>
        </w:rPr>
        <w:t xml:space="preserve"> Earthquake Source Zone Map of </w:t>
      </w:r>
      <w:r w:rsidR="00630096">
        <w:rPr>
          <w:rFonts w:ascii="Arial" w:hAnsi="Arial" w:cs="Arial"/>
        </w:rPr>
        <w:t xml:space="preserve">the </w:t>
      </w:r>
      <w:r w:rsidR="00C22E6F" w:rsidRPr="00893D10">
        <w:rPr>
          <w:rFonts w:ascii="Arial" w:hAnsi="Arial" w:cs="Arial"/>
        </w:rPr>
        <w:t>PTW</w:t>
      </w:r>
      <w:r w:rsidR="00856F35">
        <w:rPr>
          <w:rFonts w:ascii="Arial" w:hAnsi="Arial" w:cs="Arial"/>
        </w:rPr>
        <w:t>S</w:t>
      </w:r>
      <w:r w:rsidR="00BD4DD1">
        <w:rPr>
          <w:rFonts w:ascii="Arial" w:hAnsi="Arial" w:cs="Arial"/>
        </w:rPr>
        <w:t xml:space="preserve"> (</w:t>
      </w:r>
      <w:r w:rsidR="0069088C">
        <w:rPr>
          <w:rFonts w:ascii="Arial" w:hAnsi="Arial" w:cs="Arial"/>
        </w:rPr>
        <w:t>IOC, 2016b</w:t>
      </w:r>
      <w:r w:rsidR="0061133D">
        <w:rPr>
          <w:rFonts w:ascii="Arial" w:hAnsi="Arial" w:cs="Arial"/>
        </w:rPr>
        <w:t>)</w:t>
      </w:r>
    </w:p>
    <w:p w14:paraId="73BBDB59" w14:textId="77777777" w:rsidR="007064C0" w:rsidRDefault="007064C0" w:rsidP="006F0F28">
      <w:pPr>
        <w:spacing w:line="360" w:lineRule="auto"/>
      </w:pPr>
    </w:p>
    <w:p w14:paraId="6CFD43DD" w14:textId="77777777" w:rsidR="00CC31E2" w:rsidRPr="007C4AB7" w:rsidRDefault="00CC31E2" w:rsidP="006F0F28">
      <w:pPr>
        <w:spacing w:line="360" w:lineRule="auto"/>
        <w:rPr>
          <w:rFonts w:ascii="Arial" w:hAnsi="Arial" w:cs="Arial"/>
          <w:b/>
          <w:color w:val="FF0000"/>
        </w:rPr>
      </w:pPr>
      <w:r w:rsidRPr="00487594">
        <w:rPr>
          <w:rFonts w:ascii="Arial" w:hAnsi="Arial" w:cs="Arial"/>
          <w:b/>
        </w:rPr>
        <w:t>1.4. Tsunami Hazard</w:t>
      </w:r>
    </w:p>
    <w:p w14:paraId="01547718" w14:textId="21413074" w:rsidR="00717F67" w:rsidRDefault="00717F67" w:rsidP="006F0F28">
      <w:pPr>
        <w:spacing w:line="360" w:lineRule="auto"/>
        <w:jc w:val="left"/>
        <w:rPr>
          <w:rFonts w:ascii="Arial" w:hAnsi="Arial" w:cs="Arial"/>
        </w:rPr>
      </w:pPr>
      <w:r w:rsidRPr="3F221C2F">
        <w:rPr>
          <w:rFonts w:ascii="Arial" w:hAnsi="Arial" w:cs="Arial"/>
        </w:rPr>
        <w:t xml:space="preserve"> </w:t>
      </w:r>
      <w:r w:rsidR="00F4238C" w:rsidRPr="3F221C2F">
        <w:rPr>
          <w:rFonts w:ascii="Arial" w:hAnsi="Arial" w:cs="Arial"/>
        </w:rPr>
        <w:t>The northwestern Pacific region</w:t>
      </w:r>
      <w:r w:rsidRPr="3F221C2F">
        <w:rPr>
          <w:rFonts w:ascii="Arial" w:hAnsi="Arial" w:cs="Arial"/>
        </w:rPr>
        <w:t xml:space="preserve"> has </w:t>
      </w:r>
      <w:r w:rsidR="00FD17BA" w:rsidRPr="3F221C2F">
        <w:rPr>
          <w:rFonts w:ascii="Arial" w:hAnsi="Arial" w:cs="Arial"/>
        </w:rPr>
        <w:t>elevated</w:t>
      </w:r>
      <w:r w:rsidRPr="3F221C2F">
        <w:rPr>
          <w:rFonts w:ascii="Arial" w:hAnsi="Arial" w:cs="Arial"/>
        </w:rPr>
        <w:t xml:space="preserve"> potential </w:t>
      </w:r>
      <w:r w:rsidR="00FD17BA" w:rsidRPr="3F221C2F">
        <w:rPr>
          <w:rFonts w:ascii="Arial" w:hAnsi="Arial" w:cs="Arial"/>
        </w:rPr>
        <w:t xml:space="preserve">for </w:t>
      </w:r>
      <w:r w:rsidRPr="3F221C2F">
        <w:rPr>
          <w:rFonts w:ascii="Arial" w:hAnsi="Arial" w:cs="Arial"/>
        </w:rPr>
        <w:t>tsunami</w:t>
      </w:r>
      <w:r w:rsidR="00FD17BA" w:rsidRPr="3F221C2F">
        <w:rPr>
          <w:rFonts w:ascii="Arial" w:hAnsi="Arial" w:cs="Arial"/>
        </w:rPr>
        <w:t>-related</w:t>
      </w:r>
      <w:r w:rsidRPr="3F221C2F">
        <w:rPr>
          <w:rFonts w:ascii="Arial" w:hAnsi="Arial" w:cs="Arial"/>
        </w:rPr>
        <w:t xml:space="preserve"> disaster</w:t>
      </w:r>
      <w:r w:rsidR="00FD17BA" w:rsidRPr="3F221C2F">
        <w:rPr>
          <w:rFonts w:ascii="Arial" w:hAnsi="Arial" w:cs="Arial"/>
        </w:rPr>
        <w:t>s</w:t>
      </w:r>
      <w:r w:rsidRPr="3F221C2F">
        <w:rPr>
          <w:rFonts w:ascii="Arial" w:hAnsi="Arial" w:cs="Arial"/>
        </w:rPr>
        <w:t xml:space="preserve"> </w:t>
      </w:r>
      <w:r w:rsidR="00FD17BA" w:rsidRPr="3F221C2F">
        <w:rPr>
          <w:rFonts w:ascii="Arial" w:hAnsi="Arial" w:cs="Arial"/>
        </w:rPr>
        <w:t xml:space="preserve">due to the high frequency </w:t>
      </w:r>
      <w:r w:rsidRPr="3F221C2F">
        <w:rPr>
          <w:rFonts w:ascii="Arial" w:hAnsi="Arial" w:cs="Arial"/>
        </w:rPr>
        <w:t xml:space="preserve">of earthquakes </w:t>
      </w:r>
      <w:r w:rsidR="00FD17BA" w:rsidRPr="3F221C2F">
        <w:rPr>
          <w:rFonts w:ascii="Arial" w:hAnsi="Arial" w:cs="Arial"/>
        </w:rPr>
        <w:t>caused by plate interaction</w:t>
      </w:r>
      <w:r w:rsidRPr="3F221C2F">
        <w:rPr>
          <w:rFonts w:ascii="Arial" w:hAnsi="Arial" w:cs="Arial"/>
        </w:rPr>
        <w:t xml:space="preserve">. </w:t>
      </w:r>
      <w:r w:rsidR="00285EA7" w:rsidRPr="00EE711F">
        <w:rPr>
          <w:rFonts w:ascii="Arial" w:hAnsi="Arial" w:cs="Arial" w:hint="eastAsia"/>
        </w:rPr>
        <w:t>M</w:t>
      </w:r>
      <w:r w:rsidR="00EE711F">
        <w:rPr>
          <w:rFonts w:ascii="Arial" w:hAnsi="Arial" w:cs="Arial" w:hint="eastAsia"/>
        </w:rPr>
        <w:t>assive</w:t>
      </w:r>
      <w:r w:rsidR="00FD17BA" w:rsidRPr="00285EA7">
        <w:rPr>
          <w:rFonts w:ascii="Arial" w:hAnsi="Arial" w:cs="Arial"/>
        </w:rPr>
        <w:t xml:space="preserve"> </w:t>
      </w:r>
      <w:r w:rsidR="003A3E87" w:rsidRPr="00285EA7">
        <w:rPr>
          <w:rFonts w:ascii="Arial" w:hAnsi="Arial" w:cs="Arial"/>
        </w:rPr>
        <w:t>tsunamis i</w:t>
      </w:r>
      <w:r w:rsidR="003A3E87" w:rsidRPr="3F221C2F">
        <w:rPr>
          <w:rFonts w:ascii="Arial" w:hAnsi="Arial" w:cs="Arial"/>
        </w:rPr>
        <w:t xml:space="preserve">n the northwestern Pacific region are typically caused by </w:t>
      </w:r>
      <w:r w:rsidR="00C931E3" w:rsidRPr="3F221C2F">
        <w:rPr>
          <w:rFonts w:ascii="Arial" w:hAnsi="Arial" w:cs="Arial"/>
        </w:rPr>
        <w:t>large</w:t>
      </w:r>
      <w:r w:rsidR="00582B60" w:rsidRPr="3F221C2F">
        <w:rPr>
          <w:rFonts w:ascii="Arial" w:hAnsi="Arial" w:cs="Arial"/>
        </w:rPr>
        <w:t xml:space="preserve"> </w:t>
      </w:r>
      <w:r w:rsidR="003A3E87" w:rsidRPr="3F221C2F">
        <w:rPr>
          <w:rFonts w:ascii="Arial" w:hAnsi="Arial" w:cs="Arial"/>
        </w:rPr>
        <w:t xml:space="preserve">earthquakes in subduction zones at mean intervals of </w:t>
      </w:r>
      <w:r w:rsidR="00FD17BA" w:rsidRPr="3F221C2F">
        <w:rPr>
          <w:rFonts w:ascii="Arial" w:hAnsi="Arial" w:cs="Arial"/>
        </w:rPr>
        <w:t xml:space="preserve">around </w:t>
      </w:r>
      <w:r w:rsidR="003A3E87" w:rsidRPr="3F221C2F">
        <w:rPr>
          <w:rFonts w:ascii="Arial" w:hAnsi="Arial" w:cs="Arial"/>
        </w:rPr>
        <w:t xml:space="preserve">once a decade. During the past 100 years, there have been </w:t>
      </w:r>
      <w:r w:rsidR="00FD17BA" w:rsidRPr="3F221C2F">
        <w:rPr>
          <w:rFonts w:ascii="Arial" w:hAnsi="Arial" w:cs="Arial"/>
        </w:rPr>
        <w:t>seven</w:t>
      </w:r>
      <w:r w:rsidR="003A3E87" w:rsidRPr="3F221C2F">
        <w:rPr>
          <w:rFonts w:ascii="Arial" w:hAnsi="Arial" w:cs="Arial"/>
        </w:rPr>
        <w:t xml:space="preserve"> tsunamis with </w:t>
      </w:r>
      <w:r w:rsidR="00FD17BA" w:rsidRPr="3F221C2F">
        <w:rPr>
          <w:rFonts w:ascii="Arial" w:hAnsi="Arial" w:cs="Arial"/>
        </w:rPr>
        <w:t xml:space="preserve">wave </w:t>
      </w:r>
      <w:r w:rsidR="003A3E87" w:rsidRPr="3F221C2F">
        <w:rPr>
          <w:rFonts w:ascii="Arial" w:hAnsi="Arial" w:cs="Arial"/>
        </w:rPr>
        <w:t>amplitude</w:t>
      </w:r>
      <w:r w:rsidR="00FD17BA" w:rsidRPr="3F221C2F">
        <w:rPr>
          <w:rFonts w:ascii="Arial" w:hAnsi="Arial" w:cs="Arial"/>
        </w:rPr>
        <w:t>s exceeding</w:t>
      </w:r>
      <w:r w:rsidR="003A3E87" w:rsidRPr="3F221C2F">
        <w:rPr>
          <w:rFonts w:ascii="Arial" w:hAnsi="Arial" w:cs="Arial"/>
        </w:rPr>
        <w:t xml:space="preserve"> 20 m in the region (</w:t>
      </w:r>
      <w:r w:rsidR="005A1AD1" w:rsidRPr="3F221C2F">
        <w:rPr>
          <w:rFonts w:ascii="Arial" w:hAnsi="Arial" w:cs="Arial"/>
        </w:rPr>
        <w:t>NGDC, 2024)</w:t>
      </w:r>
      <w:r w:rsidR="003A3E87" w:rsidRPr="3F221C2F">
        <w:rPr>
          <w:rFonts w:ascii="Arial" w:hAnsi="Arial" w:cs="Arial"/>
        </w:rPr>
        <w:t xml:space="preserve">. </w:t>
      </w:r>
      <w:r w:rsidR="00FD17BA" w:rsidRPr="3F221C2F">
        <w:rPr>
          <w:rFonts w:ascii="Arial" w:hAnsi="Arial" w:cs="Arial"/>
        </w:rPr>
        <w:t>E</w:t>
      </w:r>
      <w:r w:rsidRPr="3F221C2F">
        <w:rPr>
          <w:rFonts w:ascii="Arial" w:hAnsi="Arial" w:cs="Arial"/>
        </w:rPr>
        <w:t xml:space="preserve">ven </w:t>
      </w:r>
      <w:r w:rsidR="00FD17BA" w:rsidRPr="3F221C2F">
        <w:rPr>
          <w:rFonts w:ascii="Arial" w:hAnsi="Arial" w:cs="Arial"/>
        </w:rPr>
        <w:t xml:space="preserve">tsunami from </w:t>
      </w:r>
      <w:r w:rsidRPr="3F221C2F">
        <w:rPr>
          <w:rFonts w:ascii="Arial" w:hAnsi="Arial" w:cs="Arial"/>
        </w:rPr>
        <w:t xml:space="preserve">distant earthquakes </w:t>
      </w:r>
      <w:r w:rsidR="00FD17BA" w:rsidRPr="3F221C2F">
        <w:rPr>
          <w:rFonts w:ascii="Arial" w:hAnsi="Arial" w:cs="Arial"/>
        </w:rPr>
        <w:t xml:space="preserve">can be travel across the sea and </w:t>
      </w:r>
      <w:r w:rsidR="00F4238C" w:rsidRPr="3F221C2F">
        <w:rPr>
          <w:rFonts w:ascii="Arial" w:hAnsi="Arial" w:cs="Arial"/>
        </w:rPr>
        <w:t>cause damage</w:t>
      </w:r>
      <w:r w:rsidR="00FD17BA" w:rsidRPr="3F221C2F">
        <w:rPr>
          <w:rFonts w:ascii="Arial" w:hAnsi="Arial" w:cs="Arial"/>
        </w:rPr>
        <w:t xml:space="preserve"> in the</w:t>
      </w:r>
      <w:r w:rsidR="00F4238C" w:rsidRPr="3F221C2F">
        <w:rPr>
          <w:rFonts w:ascii="Arial" w:hAnsi="Arial" w:cs="Arial"/>
        </w:rPr>
        <w:t xml:space="preserve"> region</w:t>
      </w:r>
      <w:r w:rsidRPr="3F221C2F">
        <w:rPr>
          <w:rFonts w:ascii="Arial" w:hAnsi="Arial" w:cs="Arial"/>
        </w:rPr>
        <w:t xml:space="preserve">. </w:t>
      </w:r>
    </w:p>
    <w:p w14:paraId="6679E7CC" w14:textId="2C0CCA27" w:rsidR="007E6C03" w:rsidRPr="00171FF8" w:rsidRDefault="007E6C03" w:rsidP="00717F67">
      <w:pPr>
        <w:spacing w:line="360" w:lineRule="auto"/>
        <w:ind w:firstLineChars="50" w:firstLine="105"/>
        <w:jc w:val="left"/>
        <w:rPr>
          <w:rFonts w:ascii="Arial" w:hAnsi="Arial" w:cs="Arial"/>
        </w:rPr>
      </w:pPr>
      <w:r w:rsidRPr="00171FF8">
        <w:rPr>
          <w:rFonts w:ascii="Arial" w:hAnsi="Arial" w:cs="Arial"/>
        </w:rPr>
        <w:t xml:space="preserve">In Japan, the 1896 Meiji </w:t>
      </w:r>
      <w:r w:rsidR="005E5B1A">
        <w:rPr>
          <w:rFonts w:ascii="Arial" w:hAnsi="Arial" w:cs="Arial"/>
        </w:rPr>
        <w:t xml:space="preserve">Sanriku tsunami </w:t>
      </w:r>
      <w:r w:rsidRPr="00171FF8">
        <w:rPr>
          <w:rFonts w:ascii="Arial" w:hAnsi="Arial" w:cs="Arial"/>
        </w:rPr>
        <w:t xml:space="preserve">and the 1933 Sanriku tsunami </w:t>
      </w:r>
      <w:r w:rsidR="001522B3" w:rsidRPr="00171FF8">
        <w:rPr>
          <w:rFonts w:ascii="Arial" w:hAnsi="Arial" w:cs="Arial"/>
        </w:rPr>
        <w:t>claimed 22,</w:t>
      </w:r>
      <w:r w:rsidRPr="00171FF8">
        <w:rPr>
          <w:rFonts w:ascii="Arial" w:hAnsi="Arial" w:cs="Arial"/>
        </w:rPr>
        <w:t xml:space="preserve">000 and </w:t>
      </w:r>
      <w:r w:rsidR="00FD17BA">
        <w:rPr>
          <w:rFonts w:ascii="Arial" w:hAnsi="Arial" w:cs="Arial"/>
        </w:rPr>
        <w:t>3000 lives</w:t>
      </w:r>
      <w:r w:rsidR="001522B3" w:rsidRPr="00171FF8">
        <w:rPr>
          <w:rFonts w:ascii="Arial" w:hAnsi="Arial" w:cs="Arial"/>
        </w:rPr>
        <w:t>, respectively</w:t>
      </w:r>
      <w:r w:rsidR="00AA2205">
        <w:rPr>
          <w:rFonts w:ascii="Arial" w:hAnsi="Arial" w:cs="Arial"/>
        </w:rPr>
        <w:t xml:space="preserve"> (e.g., Shuto et al., 2007)</w:t>
      </w:r>
      <w:r w:rsidR="001522B3" w:rsidRPr="00171FF8">
        <w:rPr>
          <w:rFonts w:ascii="Arial" w:hAnsi="Arial" w:cs="Arial"/>
        </w:rPr>
        <w:t xml:space="preserve">. The 1960 Chilean Tsunami caused by the great Chilean earthquake in South America traveled northward across the Pacific Ocean for almost a day, causing immense damage to </w:t>
      </w:r>
      <w:r w:rsidR="00C11453">
        <w:rPr>
          <w:rFonts w:ascii="Arial" w:hAnsi="Arial" w:cs="Arial"/>
        </w:rPr>
        <w:t xml:space="preserve">the </w:t>
      </w:r>
      <w:r w:rsidR="00682115">
        <w:rPr>
          <w:rFonts w:ascii="Arial" w:hAnsi="Arial" w:cs="Arial"/>
        </w:rPr>
        <w:t xml:space="preserve">region of </w:t>
      </w:r>
      <w:r w:rsidR="00C11453">
        <w:rPr>
          <w:rFonts w:ascii="Arial" w:hAnsi="Arial" w:cs="Arial"/>
        </w:rPr>
        <w:t>Pacific coast side</w:t>
      </w:r>
      <w:r w:rsidR="00682115">
        <w:rPr>
          <w:rFonts w:ascii="Arial" w:hAnsi="Arial" w:cs="Arial"/>
        </w:rPr>
        <w:t xml:space="preserve"> in</w:t>
      </w:r>
      <w:r w:rsidR="00C11453">
        <w:rPr>
          <w:rFonts w:ascii="Arial" w:hAnsi="Arial" w:cs="Arial"/>
        </w:rPr>
        <w:t xml:space="preserve"> </w:t>
      </w:r>
      <w:r w:rsidR="001522B3" w:rsidRPr="00171FF8">
        <w:rPr>
          <w:rFonts w:ascii="Arial" w:hAnsi="Arial" w:cs="Arial"/>
        </w:rPr>
        <w:t>Japan</w:t>
      </w:r>
      <w:r w:rsidR="001B4EFF">
        <w:rPr>
          <w:rFonts w:ascii="Arial" w:hAnsi="Arial" w:cs="Arial"/>
        </w:rPr>
        <w:t xml:space="preserve"> </w:t>
      </w:r>
      <w:r w:rsidR="00FD17BA">
        <w:rPr>
          <w:rFonts w:ascii="Arial" w:hAnsi="Arial" w:cs="Arial"/>
        </w:rPr>
        <w:t xml:space="preserve">and other areas </w:t>
      </w:r>
      <w:r w:rsidR="001B4EFF">
        <w:rPr>
          <w:rFonts w:ascii="Arial" w:hAnsi="Arial" w:cs="Arial"/>
        </w:rPr>
        <w:t xml:space="preserve">(e.g., </w:t>
      </w:r>
      <w:r w:rsidR="006B3D5B">
        <w:rPr>
          <w:rFonts w:ascii="Arial" w:hAnsi="Arial" w:cs="Arial"/>
        </w:rPr>
        <w:t>Shuto et al., 2007)</w:t>
      </w:r>
      <w:r w:rsidR="001522B3" w:rsidRPr="00171FF8">
        <w:rPr>
          <w:rFonts w:ascii="Arial" w:hAnsi="Arial" w:cs="Arial"/>
        </w:rPr>
        <w:t>.</w:t>
      </w:r>
      <w:r w:rsidR="006B023A" w:rsidRPr="00171FF8">
        <w:rPr>
          <w:rFonts w:ascii="Arial" w:hAnsi="Arial" w:cs="Arial"/>
        </w:rPr>
        <w:t xml:space="preserve"> </w:t>
      </w:r>
      <w:r w:rsidR="008078A4" w:rsidRPr="00171FF8">
        <w:rPr>
          <w:rFonts w:ascii="Arial" w:hAnsi="Arial" w:cs="Arial"/>
        </w:rPr>
        <w:t xml:space="preserve">Tsunami caused by the 1983 Japan Sea Earthquake and the 1993 Hokkaido </w:t>
      </w:r>
      <w:proofErr w:type="spellStart"/>
      <w:r w:rsidR="008078A4" w:rsidRPr="00171FF8">
        <w:rPr>
          <w:rFonts w:ascii="Arial" w:hAnsi="Arial" w:cs="Arial"/>
        </w:rPr>
        <w:t>Nansei</w:t>
      </w:r>
      <w:proofErr w:type="spellEnd"/>
      <w:r w:rsidR="008078A4" w:rsidRPr="00171FF8">
        <w:rPr>
          <w:rFonts w:ascii="Arial" w:hAnsi="Arial" w:cs="Arial"/>
        </w:rPr>
        <w:t xml:space="preserve">-Oki Earthquake </w:t>
      </w:r>
      <w:r w:rsidR="00C37DF6">
        <w:rPr>
          <w:rFonts w:ascii="Arial" w:hAnsi="Arial" w:cs="Arial"/>
        </w:rPr>
        <w:t xml:space="preserve">caused </w:t>
      </w:r>
      <w:r w:rsidR="008078A4" w:rsidRPr="00171FF8">
        <w:rPr>
          <w:rFonts w:ascii="Arial" w:hAnsi="Arial" w:cs="Arial"/>
        </w:rPr>
        <w:t xml:space="preserve">the damage </w:t>
      </w:r>
      <w:r w:rsidR="00682115">
        <w:rPr>
          <w:rFonts w:ascii="Arial" w:hAnsi="Arial" w:cs="Arial"/>
        </w:rPr>
        <w:t xml:space="preserve">on the </w:t>
      </w:r>
      <w:r w:rsidR="00C37DF6">
        <w:rPr>
          <w:rFonts w:ascii="Arial" w:hAnsi="Arial" w:cs="Arial"/>
        </w:rPr>
        <w:t>Sea of Japan</w:t>
      </w:r>
      <w:r w:rsidR="008078A4" w:rsidRPr="00171FF8">
        <w:rPr>
          <w:rFonts w:ascii="Arial" w:hAnsi="Arial" w:cs="Arial"/>
        </w:rPr>
        <w:t xml:space="preserve"> side </w:t>
      </w:r>
      <w:r w:rsidR="005B2264">
        <w:rPr>
          <w:rFonts w:ascii="Arial" w:hAnsi="Arial" w:cs="Arial"/>
        </w:rPr>
        <w:t xml:space="preserve">(e.g., Shuto and </w:t>
      </w:r>
      <w:proofErr w:type="spellStart"/>
      <w:r w:rsidR="005B2264">
        <w:rPr>
          <w:rFonts w:ascii="Arial" w:hAnsi="Arial" w:cs="Arial"/>
        </w:rPr>
        <w:t>Fujima</w:t>
      </w:r>
      <w:proofErr w:type="spellEnd"/>
      <w:r w:rsidR="005B2264">
        <w:rPr>
          <w:rFonts w:ascii="Arial" w:hAnsi="Arial" w:cs="Arial"/>
        </w:rPr>
        <w:t>, 2009)</w:t>
      </w:r>
      <w:r w:rsidR="008078A4" w:rsidRPr="00171FF8">
        <w:rPr>
          <w:rFonts w:ascii="Arial" w:hAnsi="Arial" w:cs="Arial"/>
        </w:rPr>
        <w:t xml:space="preserve">. </w:t>
      </w:r>
      <w:r w:rsidR="006B023A" w:rsidRPr="00171FF8">
        <w:rPr>
          <w:rFonts w:ascii="Arial" w:hAnsi="Arial" w:cs="Arial"/>
        </w:rPr>
        <w:t xml:space="preserve">The 2011 </w:t>
      </w:r>
      <w:r w:rsidR="00682115">
        <w:rPr>
          <w:rFonts w:ascii="Arial" w:hAnsi="Arial" w:cs="Arial"/>
        </w:rPr>
        <w:t>off the Pacific coast of Tohoku</w:t>
      </w:r>
      <w:r w:rsidR="008078A4" w:rsidRPr="00171FF8">
        <w:rPr>
          <w:rFonts w:ascii="Arial" w:hAnsi="Arial" w:cs="Arial"/>
        </w:rPr>
        <w:t xml:space="preserve"> Earthquake </w:t>
      </w:r>
      <w:r w:rsidR="006B023A" w:rsidRPr="00171FF8">
        <w:rPr>
          <w:rFonts w:ascii="Arial" w:hAnsi="Arial" w:cs="Arial"/>
        </w:rPr>
        <w:t xml:space="preserve">generated a devastating tsunami with </w:t>
      </w:r>
      <w:r w:rsidR="00C37DF6">
        <w:rPr>
          <w:rFonts w:ascii="Arial" w:hAnsi="Arial" w:cs="Arial"/>
        </w:rPr>
        <w:t xml:space="preserve">wave heights exceeding </w:t>
      </w:r>
      <w:r w:rsidR="006B023A" w:rsidRPr="00171FF8">
        <w:rPr>
          <w:rFonts w:ascii="Arial" w:hAnsi="Arial" w:cs="Arial"/>
        </w:rPr>
        <w:t>9 m</w:t>
      </w:r>
      <w:r w:rsidR="00C37DF6">
        <w:rPr>
          <w:rFonts w:ascii="Arial" w:hAnsi="Arial" w:cs="Arial"/>
        </w:rPr>
        <w:t>,</w:t>
      </w:r>
      <w:r w:rsidR="006B023A" w:rsidRPr="00171FF8">
        <w:rPr>
          <w:rFonts w:ascii="Arial" w:hAnsi="Arial" w:cs="Arial"/>
        </w:rPr>
        <w:t xml:space="preserve"> </w:t>
      </w:r>
      <w:r w:rsidR="00C37DF6">
        <w:rPr>
          <w:rFonts w:ascii="Arial" w:hAnsi="Arial" w:cs="Arial"/>
        </w:rPr>
        <w:t xml:space="preserve">causing extensive </w:t>
      </w:r>
      <w:r w:rsidR="006B023A" w:rsidRPr="00171FF8">
        <w:rPr>
          <w:rFonts w:ascii="Arial" w:hAnsi="Arial" w:cs="Arial"/>
        </w:rPr>
        <w:t xml:space="preserve">damage with </w:t>
      </w:r>
      <w:r w:rsidR="00C37DF6">
        <w:rPr>
          <w:rFonts w:ascii="Arial" w:hAnsi="Arial" w:cs="Arial"/>
        </w:rPr>
        <w:t xml:space="preserve">over </w:t>
      </w:r>
      <w:r w:rsidR="006B023A" w:rsidRPr="00171FF8">
        <w:rPr>
          <w:rFonts w:ascii="Arial" w:hAnsi="Arial" w:cs="Arial"/>
        </w:rPr>
        <w:t xml:space="preserve">20,000 people dead </w:t>
      </w:r>
      <w:r w:rsidR="00C37DF6">
        <w:rPr>
          <w:rFonts w:ascii="Arial" w:hAnsi="Arial" w:cs="Arial"/>
        </w:rPr>
        <w:t>or</w:t>
      </w:r>
      <w:r w:rsidR="006B023A" w:rsidRPr="00171FF8">
        <w:rPr>
          <w:rFonts w:ascii="Arial" w:hAnsi="Arial" w:cs="Arial"/>
        </w:rPr>
        <w:t xml:space="preserve"> missing. </w:t>
      </w:r>
    </w:p>
    <w:p w14:paraId="3C847E25" w14:textId="17495EDB" w:rsidR="007E6C03" w:rsidRPr="00913F2C" w:rsidRDefault="008078A4" w:rsidP="0DE6A76E">
      <w:pPr>
        <w:spacing w:line="360" w:lineRule="auto"/>
        <w:ind w:firstLineChars="50" w:firstLine="105"/>
        <w:jc w:val="left"/>
        <w:rPr>
          <w:rFonts w:ascii="Arial" w:hAnsi="Arial" w:cs="Arial"/>
        </w:rPr>
      </w:pPr>
      <w:r w:rsidRPr="00913F2C">
        <w:rPr>
          <w:rFonts w:ascii="Arial" w:hAnsi="Arial" w:cs="Arial"/>
        </w:rPr>
        <w:t xml:space="preserve">The Philippines </w:t>
      </w:r>
      <w:r w:rsidR="00C37DF6" w:rsidRPr="00913F2C">
        <w:rPr>
          <w:rFonts w:ascii="Arial" w:hAnsi="Arial" w:cs="Arial"/>
        </w:rPr>
        <w:t>are</w:t>
      </w:r>
      <w:r w:rsidRPr="00913F2C">
        <w:rPr>
          <w:rFonts w:ascii="Arial" w:hAnsi="Arial" w:cs="Arial"/>
        </w:rPr>
        <w:t xml:space="preserve"> frequently </w:t>
      </w:r>
      <w:r w:rsidR="00C37DF6" w:rsidRPr="00913F2C">
        <w:rPr>
          <w:rFonts w:ascii="Arial" w:hAnsi="Arial" w:cs="Arial"/>
        </w:rPr>
        <w:t>hit</w:t>
      </w:r>
      <w:r w:rsidR="00856F35" w:rsidRPr="00913F2C">
        <w:rPr>
          <w:rFonts w:ascii="Arial" w:hAnsi="Arial" w:cs="Arial"/>
        </w:rPr>
        <w:t xml:space="preserve"> </w:t>
      </w:r>
      <w:r w:rsidRPr="00913F2C">
        <w:rPr>
          <w:rFonts w:ascii="Arial" w:hAnsi="Arial" w:cs="Arial"/>
        </w:rPr>
        <w:t xml:space="preserve">by tsunamis. </w:t>
      </w:r>
      <w:proofErr w:type="gramStart"/>
      <w:r w:rsidRPr="00913F2C">
        <w:rPr>
          <w:rFonts w:ascii="Arial" w:hAnsi="Arial" w:cs="Arial"/>
        </w:rPr>
        <w:t>On</w:t>
      </w:r>
      <w:proofErr w:type="gramEnd"/>
      <w:r w:rsidRPr="00913F2C">
        <w:rPr>
          <w:rFonts w:ascii="Arial" w:hAnsi="Arial" w:cs="Arial"/>
        </w:rPr>
        <w:t xml:space="preserve"> 1976, a magnitude 8.1 earthquake in </w:t>
      </w:r>
      <w:r w:rsidR="00C37DF6" w:rsidRPr="00913F2C">
        <w:rPr>
          <w:rFonts w:ascii="Arial" w:hAnsi="Arial" w:cs="Arial"/>
        </w:rPr>
        <w:t xml:space="preserve">the </w:t>
      </w:r>
      <w:r w:rsidRPr="00913F2C">
        <w:rPr>
          <w:rFonts w:ascii="Arial" w:hAnsi="Arial" w:cs="Arial"/>
        </w:rPr>
        <w:t xml:space="preserve">Moro Gulf produced </w:t>
      </w:r>
      <w:r w:rsidR="00C37DF6" w:rsidRPr="00913F2C">
        <w:rPr>
          <w:rFonts w:ascii="Arial" w:hAnsi="Arial" w:cs="Arial"/>
        </w:rPr>
        <w:t xml:space="preserve">a tsunami with wave heights of </w:t>
      </w:r>
      <w:r w:rsidRPr="00913F2C">
        <w:rPr>
          <w:rFonts w:ascii="Arial" w:hAnsi="Arial" w:cs="Arial"/>
        </w:rPr>
        <w:t>up to 9</w:t>
      </w:r>
      <w:r w:rsidR="00D12316" w:rsidRPr="00913F2C">
        <w:rPr>
          <w:rFonts w:ascii="Arial" w:hAnsi="Arial" w:cs="Arial"/>
        </w:rPr>
        <w:t xml:space="preserve"> </w:t>
      </w:r>
      <w:r w:rsidRPr="00913F2C">
        <w:rPr>
          <w:rFonts w:ascii="Arial" w:hAnsi="Arial" w:cs="Arial"/>
        </w:rPr>
        <w:t>meter</w:t>
      </w:r>
      <w:r w:rsidR="00C37DF6" w:rsidRPr="00913F2C">
        <w:rPr>
          <w:rFonts w:ascii="Arial" w:hAnsi="Arial" w:cs="Arial"/>
        </w:rPr>
        <w:t>s</w:t>
      </w:r>
      <w:r w:rsidRPr="00913F2C">
        <w:rPr>
          <w:rFonts w:ascii="Arial" w:hAnsi="Arial" w:cs="Arial"/>
        </w:rPr>
        <w:t xml:space="preserve"> devastat</w:t>
      </w:r>
      <w:r w:rsidR="00C37DF6" w:rsidRPr="00913F2C">
        <w:rPr>
          <w:rFonts w:ascii="Arial" w:hAnsi="Arial" w:cs="Arial"/>
        </w:rPr>
        <w:t>ing</w:t>
      </w:r>
      <w:r w:rsidRPr="00913F2C">
        <w:rPr>
          <w:rFonts w:ascii="Arial" w:hAnsi="Arial" w:cs="Arial"/>
        </w:rPr>
        <w:t xml:space="preserve"> the southwest</w:t>
      </w:r>
      <w:r w:rsidR="00C37DF6" w:rsidRPr="00913F2C">
        <w:rPr>
          <w:rFonts w:ascii="Arial" w:hAnsi="Arial" w:cs="Arial"/>
        </w:rPr>
        <w:t>ern</w:t>
      </w:r>
      <w:r w:rsidRPr="00913F2C">
        <w:rPr>
          <w:rFonts w:ascii="Arial" w:hAnsi="Arial" w:cs="Arial"/>
        </w:rPr>
        <w:t xml:space="preserve"> coast of Mindanao and l</w:t>
      </w:r>
      <w:r w:rsidR="00C37DF6" w:rsidRPr="00913F2C">
        <w:rPr>
          <w:rFonts w:ascii="Arial" w:hAnsi="Arial" w:cs="Arial"/>
        </w:rPr>
        <w:t>eaving</w:t>
      </w:r>
      <w:r w:rsidRPr="00913F2C">
        <w:rPr>
          <w:rFonts w:ascii="Arial" w:hAnsi="Arial" w:cs="Arial"/>
        </w:rPr>
        <w:t xml:space="preserve"> more than </w:t>
      </w:r>
      <w:r w:rsidR="007C5EF7" w:rsidRPr="00913F2C">
        <w:rPr>
          <w:rFonts w:ascii="Arial" w:hAnsi="Arial" w:cs="Arial"/>
        </w:rPr>
        <w:t>4</w:t>
      </w:r>
      <w:r w:rsidRPr="00913F2C">
        <w:rPr>
          <w:rFonts w:ascii="Arial" w:hAnsi="Arial" w:cs="Arial"/>
        </w:rPr>
        <w:t>,000 people dead</w:t>
      </w:r>
      <w:r w:rsidR="00C37DF6" w:rsidRPr="00913F2C">
        <w:rPr>
          <w:rFonts w:ascii="Arial" w:hAnsi="Arial" w:cs="Arial"/>
        </w:rPr>
        <w:t xml:space="preserve"> or</w:t>
      </w:r>
      <w:r w:rsidRPr="00913F2C">
        <w:rPr>
          <w:rFonts w:ascii="Arial" w:hAnsi="Arial" w:cs="Arial"/>
        </w:rPr>
        <w:t xml:space="preserve"> missing</w:t>
      </w:r>
      <w:r w:rsidR="0063310C" w:rsidRPr="00913F2C">
        <w:rPr>
          <w:rFonts w:ascii="Arial" w:hAnsi="Arial" w:cs="Arial"/>
        </w:rPr>
        <w:t xml:space="preserve"> (e.g., </w:t>
      </w:r>
      <w:r w:rsidR="007C5EF7" w:rsidRPr="00913F2C">
        <w:rPr>
          <w:rFonts w:ascii="Arial" w:hAnsi="Arial" w:cs="Arial"/>
        </w:rPr>
        <w:t>Bautista et al., 2012)</w:t>
      </w:r>
      <w:r w:rsidRPr="00913F2C">
        <w:rPr>
          <w:rFonts w:ascii="Arial" w:hAnsi="Arial" w:cs="Arial"/>
        </w:rPr>
        <w:t>.</w:t>
      </w:r>
      <w:r w:rsidR="00826E39" w:rsidRPr="00913F2C">
        <w:rPr>
          <w:rFonts w:ascii="Arial" w:hAnsi="Arial" w:cs="Arial"/>
        </w:rPr>
        <w:t xml:space="preserve"> </w:t>
      </w:r>
      <w:r w:rsidR="00556A7D" w:rsidRPr="00913F2C">
        <w:rPr>
          <w:rFonts w:ascii="Arial" w:hAnsi="Arial" w:cs="Arial"/>
        </w:rPr>
        <w:t>Many cases in Papua New Guinea</w:t>
      </w:r>
      <w:r w:rsidR="00C37DF6" w:rsidRPr="00913F2C">
        <w:rPr>
          <w:rFonts w:ascii="Arial" w:hAnsi="Arial" w:cs="Arial"/>
        </w:rPr>
        <w:t xml:space="preserve"> have been reported</w:t>
      </w:r>
      <w:r w:rsidR="00556A7D" w:rsidRPr="00913F2C">
        <w:rPr>
          <w:rFonts w:ascii="Arial" w:hAnsi="Arial" w:cs="Arial"/>
        </w:rPr>
        <w:t xml:space="preserve">, with </w:t>
      </w:r>
      <w:r w:rsidR="00C37DF6" w:rsidRPr="00913F2C">
        <w:rPr>
          <w:rFonts w:ascii="Arial" w:hAnsi="Arial" w:cs="Arial"/>
        </w:rPr>
        <w:t xml:space="preserve">wave heights of up to </w:t>
      </w:r>
      <w:r w:rsidR="00556A7D" w:rsidRPr="00913F2C">
        <w:rPr>
          <w:rFonts w:ascii="Arial" w:hAnsi="Arial" w:cs="Arial"/>
        </w:rPr>
        <w:t xml:space="preserve">10 m </w:t>
      </w:r>
      <w:r w:rsidR="00B149B0" w:rsidRPr="00913F2C">
        <w:rPr>
          <w:rFonts w:ascii="Arial" w:hAnsi="Arial" w:cs="Arial"/>
        </w:rPr>
        <w:t xml:space="preserve">around </w:t>
      </w:r>
      <w:r w:rsidR="00556A7D" w:rsidRPr="00913F2C">
        <w:rPr>
          <w:rFonts w:ascii="Arial" w:hAnsi="Arial" w:cs="Arial"/>
        </w:rPr>
        <w:t xml:space="preserve">the Solomon Islands </w:t>
      </w:r>
      <w:r w:rsidR="00B149B0" w:rsidRPr="00913F2C">
        <w:rPr>
          <w:rFonts w:ascii="Arial" w:hAnsi="Arial" w:cs="Arial"/>
        </w:rPr>
        <w:t xml:space="preserve">side </w:t>
      </w:r>
      <w:r w:rsidR="00556A7D" w:rsidRPr="00913F2C">
        <w:rPr>
          <w:rFonts w:ascii="Arial" w:hAnsi="Arial" w:cs="Arial"/>
        </w:rPr>
        <w:t xml:space="preserve">and the Bismarck </w:t>
      </w:r>
      <w:proofErr w:type="gramStart"/>
      <w:r w:rsidR="00556A7D" w:rsidRPr="00913F2C">
        <w:rPr>
          <w:rFonts w:ascii="Arial" w:hAnsi="Arial" w:cs="Arial"/>
        </w:rPr>
        <w:t>Sea</w:t>
      </w:r>
      <w:r w:rsidR="00B149B0" w:rsidRPr="00913F2C">
        <w:rPr>
          <w:rFonts w:ascii="Arial" w:hAnsi="Arial" w:cs="Arial"/>
        </w:rPr>
        <w:t xml:space="preserve"> side</w:t>
      </w:r>
      <w:proofErr w:type="gramEnd"/>
      <w:r w:rsidR="00556A7D" w:rsidRPr="00913F2C">
        <w:rPr>
          <w:rFonts w:ascii="Arial" w:hAnsi="Arial" w:cs="Arial"/>
        </w:rPr>
        <w:t xml:space="preserve">, although few </w:t>
      </w:r>
      <w:r w:rsidR="00C37DF6" w:rsidRPr="00913F2C">
        <w:rPr>
          <w:rFonts w:ascii="Arial" w:hAnsi="Arial" w:cs="Arial"/>
        </w:rPr>
        <w:t>fatalities</w:t>
      </w:r>
      <w:r w:rsidR="00556A7D" w:rsidRPr="00913F2C">
        <w:rPr>
          <w:rFonts w:ascii="Arial" w:hAnsi="Arial" w:cs="Arial"/>
        </w:rPr>
        <w:t xml:space="preserve"> were </w:t>
      </w:r>
      <w:r w:rsidR="00C37DF6" w:rsidRPr="00913F2C">
        <w:rPr>
          <w:rFonts w:ascii="Arial" w:hAnsi="Arial" w:cs="Arial"/>
        </w:rPr>
        <w:t>recorded</w:t>
      </w:r>
      <w:r w:rsidR="00556A7D" w:rsidRPr="00913F2C">
        <w:rPr>
          <w:rFonts w:ascii="Arial" w:hAnsi="Arial" w:cs="Arial"/>
        </w:rPr>
        <w:t xml:space="preserve"> (</w:t>
      </w:r>
      <w:r w:rsidR="006339B4" w:rsidRPr="00913F2C">
        <w:rPr>
          <w:rFonts w:ascii="Arial" w:hAnsi="Arial" w:cs="Arial"/>
        </w:rPr>
        <w:t>NGDC, 2024)</w:t>
      </w:r>
      <w:r w:rsidR="00556A7D" w:rsidRPr="00913F2C">
        <w:rPr>
          <w:rFonts w:ascii="Arial" w:hAnsi="Arial" w:cs="Arial"/>
        </w:rPr>
        <w:t>.</w:t>
      </w:r>
      <w:r w:rsidR="00445795" w:rsidRPr="00913F2C">
        <w:rPr>
          <w:rFonts w:ascii="Arial" w:hAnsi="Arial" w:cs="Arial"/>
        </w:rPr>
        <w:t xml:space="preserve"> Islands in the southern part of the northwestern Pacific region, such as the Vanuatu, Tonga and Solomon Islands, </w:t>
      </w:r>
      <w:r w:rsidR="004070C0" w:rsidRPr="00913F2C">
        <w:rPr>
          <w:rFonts w:ascii="Arial" w:hAnsi="Arial" w:cs="Arial"/>
        </w:rPr>
        <w:t>have also been</w:t>
      </w:r>
      <w:r w:rsidR="00445795" w:rsidRPr="00913F2C">
        <w:rPr>
          <w:rFonts w:ascii="Arial" w:hAnsi="Arial" w:cs="Arial"/>
        </w:rPr>
        <w:t xml:space="preserve"> damaged by numerous tsunamis (NGDC, 2024).</w:t>
      </w:r>
      <w:r w:rsidR="00445795" w:rsidRPr="001D0924">
        <w:rPr>
          <w:rFonts w:ascii="Arial" w:hAnsi="Arial" w:cs="Arial"/>
        </w:rPr>
        <w:t xml:space="preserve"> </w:t>
      </w:r>
    </w:p>
    <w:p w14:paraId="755C3887" w14:textId="152F5705" w:rsidR="00EC4F5D" w:rsidRPr="00913F2C" w:rsidRDefault="00C37DF6" w:rsidP="0DE6A76E">
      <w:pPr>
        <w:spacing w:line="360" w:lineRule="auto"/>
        <w:ind w:firstLineChars="50" w:firstLine="105"/>
        <w:jc w:val="left"/>
        <w:rPr>
          <w:rFonts w:ascii="Arial" w:hAnsi="Arial" w:cs="Arial"/>
        </w:rPr>
      </w:pPr>
      <w:r w:rsidRPr="00913F2C">
        <w:rPr>
          <w:rFonts w:ascii="Arial" w:hAnsi="Arial" w:cs="Arial"/>
        </w:rPr>
        <w:t>Certain coastal areas i</w:t>
      </w:r>
      <w:r w:rsidR="00826E39" w:rsidRPr="00913F2C">
        <w:rPr>
          <w:rFonts w:ascii="Arial" w:hAnsi="Arial" w:cs="Arial"/>
        </w:rPr>
        <w:t>n the northwestern Pacific region</w:t>
      </w:r>
      <w:r w:rsidR="003F6333" w:rsidRPr="00913F2C">
        <w:rPr>
          <w:rFonts w:ascii="Arial" w:hAnsi="Arial" w:cs="Arial"/>
        </w:rPr>
        <w:t xml:space="preserve"> have a very broad continental shelf, which </w:t>
      </w:r>
      <w:r w:rsidR="003F6333" w:rsidRPr="00913F2C">
        <w:rPr>
          <w:rFonts w:ascii="Arial" w:hAnsi="Arial" w:cs="Arial"/>
        </w:rPr>
        <w:lastRenderedPageBreak/>
        <w:t>reduces wave speed and i</w:t>
      </w:r>
      <w:r w:rsidR="00D73F34" w:rsidRPr="00913F2C">
        <w:rPr>
          <w:rFonts w:ascii="Arial" w:hAnsi="Arial" w:cs="Arial"/>
        </w:rPr>
        <w:t>ncreases tsunami duration</w:t>
      </w:r>
      <w:r w:rsidR="003F6333" w:rsidRPr="00913F2C">
        <w:rPr>
          <w:rFonts w:ascii="Arial" w:hAnsi="Arial" w:cs="Arial"/>
        </w:rPr>
        <w:t xml:space="preserve">. </w:t>
      </w:r>
      <w:r w:rsidR="00D73F34" w:rsidRPr="00913F2C">
        <w:rPr>
          <w:rFonts w:ascii="Arial" w:hAnsi="Arial" w:cs="Arial"/>
        </w:rPr>
        <w:t>T</w:t>
      </w:r>
      <w:r w:rsidR="00C07B15" w:rsidRPr="00913F2C">
        <w:rPr>
          <w:rFonts w:ascii="Arial" w:hAnsi="Arial" w:cs="Arial"/>
        </w:rPr>
        <w:t>sunami</w:t>
      </w:r>
      <w:r w:rsidR="00D73F34" w:rsidRPr="00913F2C">
        <w:rPr>
          <w:rFonts w:ascii="Arial" w:hAnsi="Arial" w:cs="Arial"/>
        </w:rPr>
        <w:t xml:space="preserve">s </w:t>
      </w:r>
      <w:r w:rsidR="00C07B15" w:rsidRPr="00913F2C">
        <w:rPr>
          <w:rFonts w:ascii="Arial" w:hAnsi="Arial" w:cs="Arial"/>
        </w:rPr>
        <w:t>general</w:t>
      </w:r>
      <w:r w:rsidR="00D73F34" w:rsidRPr="00913F2C">
        <w:rPr>
          <w:rFonts w:ascii="Arial" w:hAnsi="Arial" w:cs="Arial"/>
        </w:rPr>
        <w:t>ly</w:t>
      </w:r>
      <w:r w:rsidR="00C07B15" w:rsidRPr="00913F2C">
        <w:rPr>
          <w:rFonts w:ascii="Arial" w:hAnsi="Arial" w:cs="Arial"/>
        </w:rPr>
        <w:t xml:space="preserve"> become larger in V-shaped bays</w:t>
      </w:r>
      <w:r w:rsidR="00D73F34" w:rsidRPr="00913F2C">
        <w:rPr>
          <w:rFonts w:ascii="Arial" w:hAnsi="Arial" w:cs="Arial"/>
        </w:rPr>
        <w:t>,</w:t>
      </w:r>
      <w:r w:rsidR="00C07B15" w:rsidRPr="00913F2C">
        <w:rPr>
          <w:rFonts w:ascii="Arial" w:hAnsi="Arial" w:cs="Arial"/>
        </w:rPr>
        <w:t xml:space="preserve"> such as those </w:t>
      </w:r>
      <w:r w:rsidR="00D73F34" w:rsidRPr="00913F2C">
        <w:rPr>
          <w:rFonts w:ascii="Arial" w:hAnsi="Arial" w:cs="Arial"/>
        </w:rPr>
        <w:t xml:space="preserve">along </w:t>
      </w:r>
      <w:r w:rsidR="00C07B15" w:rsidRPr="00913F2C">
        <w:rPr>
          <w:rFonts w:ascii="Arial" w:hAnsi="Arial" w:cs="Arial"/>
        </w:rPr>
        <w:t>rias coast</w:t>
      </w:r>
      <w:r w:rsidR="00D73F34" w:rsidRPr="00913F2C">
        <w:rPr>
          <w:rFonts w:ascii="Arial" w:hAnsi="Arial" w:cs="Arial"/>
        </w:rPr>
        <w:t>s</w:t>
      </w:r>
      <w:r w:rsidR="00C07B15" w:rsidRPr="00913F2C">
        <w:rPr>
          <w:rFonts w:ascii="Arial" w:hAnsi="Arial" w:cs="Arial"/>
        </w:rPr>
        <w:t>.</w:t>
      </w:r>
    </w:p>
    <w:p w14:paraId="749A50B5" w14:textId="77777777" w:rsidR="00DC6184" w:rsidRPr="00332B75" w:rsidRDefault="00DC6184" w:rsidP="00332B75">
      <w:pPr>
        <w:spacing w:line="360" w:lineRule="auto"/>
        <w:ind w:firstLineChars="50" w:firstLine="105"/>
        <w:jc w:val="left"/>
        <w:rPr>
          <w:rFonts w:ascii="Arial" w:hAnsi="Arial" w:cs="Arial"/>
        </w:rPr>
      </w:pPr>
    </w:p>
    <w:p w14:paraId="6D566AEC" w14:textId="7043D556" w:rsidR="00CC31E2" w:rsidRDefault="00CC31E2" w:rsidP="00840A57">
      <w:pPr>
        <w:spacing w:line="360" w:lineRule="auto"/>
        <w:rPr>
          <w:rFonts w:ascii="Arial" w:hAnsi="Arial" w:cs="Arial"/>
          <w:b/>
        </w:rPr>
      </w:pPr>
      <w:r w:rsidRPr="00EA5C84">
        <w:rPr>
          <w:rFonts w:ascii="Arial" w:hAnsi="Arial" w:cs="Arial"/>
          <w:b/>
        </w:rPr>
        <w:t>2. Operations</w:t>
      </w:r>
    </w:p>
    <w:p w14:paraId="3AA99BAA" w14:textId="52D9A51B" w:rsidR="0063426B" w:rsidRDefault="00D373BD" w:rsidP="00453D81">
      <w:pPr>
        <w:spacing w:line="360" w:lineRule="auto"/>
        <w:ind w:firstLineChars="50" w:firstLine="103"/>
        <w:jc w:val="left"/>
        <w:rPr>
          <w:rFonts w:ascii="Arial" w:hAnsi="Arial" w:cs="Arial"/>
          <w:szCs w:val="21"/>
        </w:rPr>
      </w:pPr>
      <w:r>
        <w:rPr>
          <w:rFonts w:ascii="Arial" w:hAnsi="Arial" w:cs="Arial" w:hint="eastAsia"/>
          <w:b/>
        </w:rPr>
        <w:t xml:space="preserve"> </w:t>
      </w:r>
      <w:r w:rsidR="00332B75">
        <w:rPr>
          <w:rFonts w:ascii="Arial" w:hAnsi="Arial" w:cs="Arial"/>
        </w:rPr>
        <w:t xml:space="preserve">A major </w:t>
      </w:r>
      <w:r w:rsidR="0063426B" w:rsidRPr="0063426B">
        <w:rPr>
          <w:rFonts w:ascii="Arial" w:hAnsi="Arial" w:cs="Arial"/>
          <w:szCs w:val="21"/>
        </w:rPr>
        <w:t>NW</w:t>
      </w:r>
      <w:r w:rsidR="0063426B">
        <w:rPr>
          <w:rFonts w:ascii="Arial" w:hAnsi="Arial" w:cs="Arial"/>
        </w:rPr>
        <w:t>PTAC</w:t>
      </w:r>
      <w:r w:rsidR="0063426B" w:rsidRPr="0063426B">
        <w:rPr>
          <w:rFonts w:ascii="Arial" w:hAnsi="Arial" w:cs="Arial"/>
          <w:szCs w:val="21"/>
        </w:rPr>
        <w:t xml:space="preserve"> </w:t>
      </w:r>
      <w:r w:rsidR="00332B75">
        <w:rPr>
          <w:rFonts w:ascii="Arial" w:hAnsi="Arial" w:cs="Arial"/>
          <w:szCs w:val="21"/>
        </w:rPr>
        <w:t>role involves ensuring</w:t>
      </w:r>
      <w:r w:rsidR="0063426B" w:rsidRPr="0063426B">
        <w:rPr>
          <w:rFonts w:ascii="Arial" w:hAnsi="Arial" w:cs="Arial"/>
          <w:szCs w:val="21"/>
        </w:rPr>
        <w:t xml:space="preserve"> the timely </w:t>
      </w:r>
      <w:r w:rsidR="00332B75">
        <w:rPr>
          <w:rFonts w:ascii="Arial" w:hAnsi="Arial" w:cs="Arial"/>
          <w:szCs w:val="21"/>
        </w:rPr>
        <w:t xml:space="preserve">provision </w:t>
      </w:r>
      <w:r w:rsidR="0063426B" w:rsidRPr="0063426B">
        <w:rPr>
          <w:rFonts w:ascii="Arial" w:hAnsi="Arial" w:cs="Arial"/>
          <w:szCs w:val="21"/>
        </w:rPr>
        <w:t xml:space="preserve">of </w:t>
      </w:r>
      <w:r w:rsidR="00856F35">
        <w:rPr>
          <w:rFonts w:ascii="Arial" w:hAnsi="Arial" w:cs="Arial"/>
          <w:szCs w:val="21"/>
        </w:rPr>
        <w:t>NWPTA</w:t>
      </w:r>
      <w:r w:rsidR="00332B75">
        <w:rPr>
          <w:rFonts w:ascii="Arial" w:hAnsi="Arial" w:cs="Arial"/>
          <w:szCs w:val="21"/>
        </w:rPr>
        <w:t>s</w:t>
      </w:r>
      <w:r w:rsidR="00856F35">
        <w:rPr>
          <w:rFonts w:ascii="Arial" w:hAnsi="Arial" w:cs="Arial"/>
          <w:szCs w:val="21"/>
        </w:rPr>
        <w:t xml:space="preserve"> </w:t>
      </w:r>
      <w:r w:rsidR="00332B75">
        <w:rPr>
          <w:rFonts w:ascii="Arial" w:hAnsi="Arial" w:cs="Arial"/>
          <w:szCs w:val="21"/>
        </w:rPr>
        <w:t xml:space="preserve">to help </w:t>
      </w:r>
      <w:r w:rsidR="00856F35">
        <w:rPr>
          <w:rFonts w:ascii="Arial" w:hAnsi="Arial" w:cs="Arial"/>
          <w:szCs w:val="21"/>
        </w:rPr>
        <w:t xml:space="preserve">user countries issue </w:t>
      </w:r>
      <w:r w:rsidR="0063426B" w:rsidRPr="0063426B">
        <w:rPr>
          <w:rFonts w:ascii="Arial" w:hAnsi="Arial" w:cs="Arial"/>
          <w:szCs w:val="21"/>
        </w:rPr>
        <w:t xml:space="preserve">tsunami </w:t>
      </w:r>
      <w:r w:rsidR="00856063">
        <w:rPr>
          <w:rFonts w:ascii="Arial" w:hAnsi="Arial" w:cs="Arial"/>
          <w:szCs w:val="21"/>
        </w:rPr>
        <w:t xml:space="preserve">warnings </w:t>
      </w:r>
      <w:r w:rsidR="0063426B" w:rsidRPr="0063426B">
        <w:rPr>
          <w:rFonts w:ascii="Arial" w:hAnsi="Arial" w:cs="Arial"/>
          <w:szCs w:val="21"/>
        </w:rPr>
        <w:t>to coastal areas</w:t>
      </w:r>
      <w:r w:rsidR="00FA7AEF">
        <w:rPr>
          <w:rFonts w:ascii="Arial" w:hAnsi="Arial" w:cs="Arial"/>
          <w:szCs w:val="21"/>
        </w:rPr>
        <w:t xml:space="preserve">. </w:t>
      </w:r>
      <w:r w:rsidR="00867851">
        <w:rPr>
          <w:rFonts w:ascii="Arial" w:hAnsi="Arial" w:cs="Arial"/>
          <w:szCs w:val="21"/>
        </w:rPr>
        <w:t>T</w:t>
      </w:r>
      <w:r w:rsidR="00332B75">
        <w:rPr>
          <w:rFonts w:ascii="Arial" w:hAnsi="Arial" w:cs="Arial"/>
          <w:szCs w:val="21"/>
        </w:rPr>
        <w:t xml:space="preserve">o this end, </w:t>
      </w:r>
      <w:r w:rsidR="0063426B" w:rsidRPr="0063426B">
        <w:rPr>
          <w:rFonts w:ascii="Arial" w:hAnsi="Arial" w:cs="Arial"/>
          <w:szCs w:val="21"/>
        </w:rPr>
        <w:t>NW</w:t>
      </w:r>
      <w:r w:rsidR="0063426B">
        <w:rPr>
          <w:rFonts w:ascii="Arial" w:hAnsi="Arial" w:cs="Arial"/>
        </w:rPr>
        <w:t>PTAC</w:t>
      </w:r>
      <w:r w:rsidR="0063426B" w:rsidRPr="0063426B">
        <w:rPr>
          <w:rFonts w:ascii="Arial" w:hAnsi="Arial" w:cs="Arial"/>
          <w:szCs w:val="21"/>
        </w:rPr>
        <w:t xml:space="preserve"> continuously monitor</w:t>
      </w:r>
      <w:r w:rsidR="00856063">
        <w:rPr>
          <w:rFonts w:ascii="Arial" w:hAnsi="Arial" w:cs="Arial"/>
          <w:szCs w:val="21"/>
        </w:rPr>
        <w:t>s</w:t>
      </w:r>
      <w:r w:rsidR="0063426B" w:rsidRPr="0063426B">
        <w:rPr>
          <w:rFonts w:ascii="Arial" w:hAnsi="Arial" w:cs="Arial"/>
          <w:szCs w:val="21"/>
        </w:rPr>
        <w:t xml:space="preserve"> </w:t>
      </w:r>
      <w:r w:rsidR="00332B75">
        <w:rPr>
          <w:rFonts w:ascii="Arial" w:hAnsi="Arial" w:cs="Arial"/>
          <w:szCs w:val="21"/>
        </w:rPr>
        <w:t>earthquake activity</w:t>
      </w:r>
      <w:r w:rsidR="00144188">
        <w:rPr>
          <w:rFonts w:ascii="Arial" w:hAnsi="Arial" w:cs="Arial"/>
          <w:szCs w:val="21"/>
        </w:rPr>
        <w:t xml:space="preserve"> in </w:t>
      </w:r>
      <w:r w:rsidR="0063426B" w:rsidRPr="0063426B">
        <w:rPr>
          <w:rFonts w:ascii="Arial" w:hAnsi="Arial" w:cs="Arial"/>
          <w:szCs w:val="21"/>
        </w:rPr>
        <w:t xml:space="preserve">the </w:t>
      </w:r>
      <w:r w:rsidR="0061133D">
        <w:rPr>
          <w:rFonts w:ascii="Arial" w:hAnsi="Arial" w:cs="Arial"/>
          <w:szCs w:val="21"/>
        </w:rPr>
        <w:t xml:space="preserve">northwestern </w:t>
      </w:r>
      <w:r w:rsidR="0063426B" w:rsidRPr="0063426B">
        <w:rPr>
          <w:rFonts w:ascii="Arial" w:hAnsi="Arial" w:cs="Arial"/>
          <w:szCs w:val="21"/>
        </w:rPr>
        <w:t xml:space="preserve">Pacific region to </w:t>
      </w:r>
      <w:r w:rsidR="00885B2D">
        <w:rPr>
          <w:rFonts w:ascii="Arial" w:hAnsi="Arial" w:cs="Arial"/>
          <w:szCs w:val="21"/>
        </w:rPr>
        <w:t>detect</w:t>
      </w:r>
      <w:r w:rsidR="00332B75">
        <w:rPr>
          <w:rFonts w:ascii="Arial" w:hAnsi="Arial" w:cs="Arial"/>
          <w:szCs w:val="21"/>
        </w:rPr>
        <w:t xml:space="preserve"> </w:t>
      </w:r>
      <w:r w:rsidR="00885B2D">
        <w:rPr>
          <w:rFonts w:ascii="Arial" w:hAnsi="Arial" w:cs="Arial"/>
          <w:szCs w:val="21"/>
        </w:rPr>
        <w:t xml:space="preserve">the occurrence of large earthquakes </w:t>
      </w:r>
      <w:r w:rsidR="00332B75">
        <w:rPr>
          <w:rFonts w:ascii="Arial" w:hAnsi="Arial" w:cs="Arial"/>
          <w:szCs w:val="21"/>
        </w:rPr>
        <w:t>and</w:t>
      </w:r>
      <w:r w:rsidR="00885B2D">
        <w:rPr>
          <w:rFonts w:ascii="Arial" w:hAnsi="Arial" w:cs="Arial"/>
          <w:szCs w:val="21"/>
        </w:rPr>
        <w:t xml:space="preserve"> tsunami</w:t>
      </w:r>
      <w:r w:rsidR="0063426B" w:rsidRPr="0063426B">
        <w:rPr>
          <w:rFonts w:ascii="Arial" w:hAnsi="Arial" w:cs="Arial"/>
          <w:szCs w:val="21"/>
        </w:rPr>
        <w:t xml:space="preserve">, and </w:t>
      </w:r>
      <w:r w:rsidR="00885B2D">
        <w:rPr>
          <w:rFonts w:ascii="Arial" w:hAnsi="Arial" w:cs="Arial"/>
          <w:szCs w:val="21"/>
        </w:rPr>
        <w:t xml:space="preserve">to </w:t>
      </w:r>
      <w:r w:rsidR="0063426B" w:rsidRPr="0063426B">
        <w:rPr>
          <w:rFonts w:ascii="Arial" w:hAnsi="Arial" w:cs="Arial"/>
          <w:szCs w:val="21"/>
        </w:rPr>
        <w:t>forecast</w:t>
      </w:r>
      <w:r w:rsidR="00332B75">
        <w:rPr>
          <w:rFonts w:ascii="Arial" w:hAnsi="Arial" w:cs="Arial"/>
          <w:szCs w:val="21"/>
        </w:rPr>
        <w:t xml:space="preserve"> of</w:t>
      </w:r>
      <w:r w:rsidR="0063426B" w:rsidRPr="0063426B">
        <w:rPr>
          <w:rFonts w:ascii="Arial" w:hAnsi="Arial" w:cs="Arial"/>
          <w:szCs w:val="21"/>
        </w:rPr>
        <w:t xml:space="preserve"> </w:t>
      </w:r>
      <w:r w:rsidR="00F01C28">
        <w:rPr>
          <w:rFonts w:ascii="Arial" w:hAnsi="Arial" w:cs="Arial"/>
          <w:szCs w:val="21"/>
        </w:rPr>
        <w:t xml:space="preserve">tsunamigenic potential </w:t>
      </w:r>
      <w:r w:rsidR="0063426B" w:rsidRPr="0063426B">
        <w:rPr>
          <w:rFonts w:ascii="Arial" w:hAnsi="Arial" w:cs="Arial"/>
          <w:szCs w:val="21"/>
        </w:rPr>
        <w:t xml:space="preserve">based on all available </w:t>
      </w:r>
      <w:r w:rsidR="00144188">
        <w:rPr>
          <w:rFonts w:ascii="Arial" w:hAnsi="Arial" w:cs="Arial"/>
          <w:szCs w:val="21"/>
        </w:rPr>
        <w:t xml:space="preserve">seismic </w:t>
      </w:r>
      <w:r w:rsidR="0063426B" w:rsidRPr="0063426B">
        <w:rPr>
          <w:rFonts w:ascii="Arial" w:hAnsi="Arial" w:cs="Arial"/>
          <w:szCs w:val="21"/>
        </w:rPr>
        <w:t>data.</w:t>
      </w:r>
      <w:r w:rsidR="00453D81">
        <w:rPr>
          <w:rFonts w:ascii="Arial" w:hAnsi="Arial" w:cs="Arial" w:hint="eastAsia"/>
          <w:szCs w:val="21"/>
        </w:rPr>
        <w:t xml:space="preserve"> </w:t>
      </w:r>
      <w:r w:rsidR="00332B75">
        <w:rPr>
          <w:rFonts w:ascii="Arial" w:hAnsi="Arial" w:cs="Arial"/>
          <w:szCs w:val="21"/>
        </w:rPr>
        <w:t>Where</w:t>
      </w:r>
      <w:r w:rsidR="00E84A53" w:rsidRPr="001B383C">
        <w:rPr>
          <w:rFonts w:ascii="Arial" w:hAnsi="Arial" w:cs="Arial"/>
        </w:rPr>
        <w:t xml:space="preserve"> </w:t>
      </w:r>
      <w:r w:rsidR="00E84A53">
        <w:rPr>
          <w:rFonts w:ascii="Arial" w:hAnsi="Arial" w:cs="Arial"/>
        </w:rPr>
        <w:t xml:space="preserve">tsunamigenic </w:t>
      </w:r>
      <w:r w:rsidR="00E84A53" w:rsidRPr="001B383C">
        <w:rPr>
          <w:rFonts w:ascii="Arial" w:hAnsi="Arial" w:cs="Arial"/>
        </w:rPr>
        <w:t>potential</w:t>
      </w:r>
      <w:r w:rsidR="00332B75">
        <w:rPr>
          <w:rFonts w:ascii="Arial" w:hAnsi="Arial" w:cs="Arial"/>
        </w:rPr>
        <w:t xml:space="preserve"> is identified</w:t>
      </w:r>
      <w:r w:rsidR="00E84A53">
        <w:rPr>
          <w:rFonts w:ascii="Arial" w:hAnsi="Arial" w:cs="Arial"/>
        </w:rPr>
        <w:t>,</w:t>
      </w:r>
      <w:r w:rsidR="00E84A53" w:rsidRPr="001B383C">
        <w:rPr>
          <w:rFonts w:ascii="Arial" w:hAnsi="Arial" w:cs="Arial"/>
        </w:rPr>
        <w:t xml:space="preserve"> </w:t>
      </w:r>
      <w:r w:rsidR="00E84A53">
        <w:rPr>
          <w:rFonts w:ascii="Arial" w:hAnsi="Arial" w:cs="Arial"/>
        </w:rPr>
        <w:t>NWPTAC</w:t>
      </w:r>
      <w:r w:rsidR="00E84A53" w:rsidRPr="001B383C">
        <w:rPr>
          <w:rFonts w:ascii="Arial" w:hAnsi="Arial" w:cs="Arial"/>
        </w:rPr>
        <w:t xml:space="preserve"> continuously </w:t>
      </w:r>
      <w:r w:rsidR="00332B75">
        <w:rPr>
          <w:rFonts w:ascii="Arial" w:hAnsi="Arial" w:cs="Arial"/>
        </w:rPr>
        <w:t>monitors</w:t>
      </w:r>
      <w:r w:rsidR="00E84A53" w:rsidRPr="001B383C">
        <w:rPr>
          <w:rFonts w:ascii="Arial" w:hAnsi="Arial" w:cs="Arial"/>
        </w:rPr>
        <w:t xml:space="preserve"> sea level</w:t>
      </w:r>
      <w:r w:rsidR="00E84A53">
        <w:rPr>
          <w:rFonts w:ascii="Arial" w:hAnsi="Arial" w:cs="Arial" w:hint="eastAsia"/>
        </w:rPr>
        <w:t xml:space="preserve"> </w:t>
      </w:r>
      <w:r w:rsidR="00E84A53" w:rsidRPr="001B383C">
        <w:rPr>
          <w:rFonts w:ascii="Arial" w:hAnsi="Arial" w:cs="Arial"/>
        </w:rPr>
        <w:t xml:space="preserve">data from </w:t>
      </w:r>
      <w:r w:rsidR="001F765F">
        <w:rPr>
          <w:rFonts w:ascii="Arial" w:hAnsi="Arial" w:cs="Arial"/>
        </w:rPr>
        <w:t>sea level</w:t>
      </w:r>
      <w:r w:rsidR="00885B2D">
        <w:rPr>
          <w:rFonts w:ascii="Arial" w:hAnsi="Arial" w:cs="Arial"/>
        </w:rPr>
        <w:t xml:space="preserve"> </w:t>
      </w:r>
      <w:r w:rsidR="00E84A53" w:rsidRPr="001B383C">
        <w:rPr>
          <w:rFonts w:ascii="Arial" w:hAnsi="Arial" w:cs="Arial"/>
        </w:rPr>
        <w:t xml:space="preserve">stations near the epicenter for </w:t>
      </w:r>
      <w:r w:rsidR="00332B75">
        <w:rPr>
          <w:rFonts w:ascii="Arial" w:hAnsi="Arial" w:cs="Arial"/>
        </w:rPr>
        <w:t xml:space="preserve">signs </w:t>
      </w:r>
      <w:r w:rsidR="00E84A53" w:rsidRPr="001B383C">
        <w:rPr>
          <w:rFonts w:ascii="Arial" w:hAnsi="Arial" w:cs="Arial"/>
        </w:rPr>
        <w:t>of</w:t>
      </w:r>
      <w:r w:rsidR="00332B75">
        <w:rPr>
          <w:rFonts w:ascii="Arial" w:hAnsi="Arial" w:cs="Arial"/>
        </w:rPr>
        <w:t xml:space="preserve"> </w:t>
      </w:r>
      <w:r w:rsidR="00E84A53">
        <w:rPr>
          <w:rFonts w:ascii="Arial" w:hAnsi="Arial" w:cs="Arial"/>
        </w:rPr>
        <w:t>tsunami</w:t>
      </w:r>
      <w:r w:rsidR="00332B75">
        <w:rPr>
          <w:rFonts w:ascii="Arial" w:hAnsi="Arial" w:cs="Arial"/>
        </w:rPr>
        <w:t>s</w:t>
      </w:r>
      <w:r w:rsidR="00E84A53">
        <w:rPr>
          <w:rFonts w:ascii="Arial" w:hAnsi="Arial" w:cs="Arial"/>
        </w:rPr>
        <w:t xml:space="preserve">. </w:t>
      </w:r>
      <w:r w:rsidR="00453D81">
        <w:rPr>
          <w:rFonts w:ascii="Arial" w:hAnsi="Arial" w:cs="Arial"/>
        </w:rPr>
        <w:t>NWPTA</w:t>
      </w:r>
      <w:r w:rsidR="00332B75">
        <w:rPr>
          <w:rFonts w:ascii="Arial" w:hAnsi="Arial" w:cs="Arial"/>
        </w:rPr>
        <w:t>s</w:t>
      </w:r>
      <w:r w:rsidR="00453D81">
        <w:rPr>
          <w:rFonts w:ascii="Arial" w:hAnsi="Arial" w:cs="Arial"/>
        </w:rPr>
        <w:t xml:space="preserve"> </w:t>
      </w:r>
      <w:r w:rsidR="00332B75">
        <w:rPr>
          <w:rFonts w:ascii="Arial" w:hAnsi="Arial" w:cs="Arial"/>
        </w:rPr>
        <w:t>are</w:t>
      </w:r>
      <w:r w:rsidR="00453D81">
        <w:rPr>
          <w:rFonts w:ascii="Arial" w:hAnsi="Arial" w:cs="Arial"/>
        </w:rPr>
        <w:t xml:space="preserve"> not issued for tsunami triggered by non-</w:t>
      </w:r>
      <w:r w:rsidR="00856063">
        <w:rPr>
          <w:rFonts w:ascii="Arial" w:hAnsi="Arial" w:cs="Arial"/>
        </w:rPr>
        <w:t xml:space="preserve">seismic </w:t>
      </w:r>
      <w:r w:rsidR="00453D81">
        <w:rPr>
          <w:rFonts w:ascii="Arial" w:hAnsi="Arial" w:cs="Arial"/>
        </w:rPr>
        <w:t>phenomen</w:t>
      </w:r>
      <w:r w:rsidR="00332B75">
        <w:rPr>
          <w:rFonts w:ascii="Arial" w:hAnsi="Arial" w:cs="Arial"/>
        </w:rPr>
        <w:t>a</w:t>
      </w:r>
      <w:r w:rsidR="00453D81">
        <w:rPr>
          <w:rFonts w:ascii="Arial" w:hAnsi="Arial" w:cs="Arial"/>
        </w:rPr>
        <w:t xml:space="preserve"> such as volcanic eruption</w:t>
      </w:r>
      <w:r w:rsidR="00CF43B7">
        <w:rPr>
          <w:rFonts w:ascii="Arial" w:hAnsi="Arial" w:cs="Arial"/>
        </w:rPr>
        <w:t>s and land</w:t>
      </w:r>
      <w:r w:rsidR="00453D81">
        <w:rPr>
          <w:rFonts w:ascii="Arial" w:hAnsi="Arial" w:cs="Arial"/>
        </w:rPr>
        <w:t>slide</w:t>
      </w:r>
      <w:r w:rsidR="00332B75">
        <w:rPr>
          <w:rFonts w:ascii="Arial" w:hAnsi="Arial" w:cs="Arial"/>
        </w:rPr>
        <w:t>s</w:t>
      </w:r>
      <w:r w:rsidR="00453D81">
        <w:rPr>
          <w:rFonts w:ascii="Arial" w:hAnsi="Arial" w:cs="Arial"/>
        </w:rPr>
        <w:t>.</w:t>
      </w:r>
      <w:r w:rsidR="0063426B" w:rsidRPr="0063426B">
        <w:rPr>
          <w:rFonts w:ascii="Arial" w:hAnsi="Arial" w:cs="Arial"/>
          <w:szCs w:val="21"/>
        </w:rPr>
        <w:t xml:space="preserve"> </w:t>
      </w:r>
    </w:p>
    <w:p w14:paraId="6AFBC72F" w14:textId="45E1E482" w:rsidR="00EB3649" w:rsidRDefault="00AF00A8" w:rsidP="00AF00A8">
      <w:pPr>
        <w:spacing w:line="360" w:lineRule="auto"/>
        <w:ind w:firstLineChars="50" w:firstLine="105"/>
        <w:jc w:val="left"/>
        <w:rPr>
          <w:rFonts w:ascii="Arial" w:hAnsi="Arial" w:cs="Arial"/>
        </w:rPr>
      </w:pPr>
      <w:r w:rsidRPr="0DE6A76E">
        <w:rPr>
          <w:rFonts w:ascii="Arial" w:hAnsi="Arial" w:cs="Arial"/>
        </w:rPr>
        <w:t>NWPTAC</w:t>
      </w:r>
      <w:r w:rsidR="00332B75" w:rsidRPr="0DE6A76E">
        <w:rPr>
          <w:rFonts w:ascii="Arial" w:hAnsi="Arial" w:cs="Arial"/>
        </w:rPr>
        <w:t xml:space="preserve">’s </w:t>
      </w:r>
      <w:r w:rsidRPr="0DE6A76E">
        <w:rPr>
          <w:rFonts w:ascii="Arial" w:hAnsi="Arial" w:cs="Arial"/>
        </w:rPr>
        <w:t>Area of Earthquake Responsibility</w:t>
      </w:r>
      <w:r w:rsidR="00905E49" w:rsidRPr="0DE6A76E">
        <w:rPr>
          <w:rFonts w:ascii="Arial" w:hAnsi="Arial" w:cs="Arial"/>
        </w:rPr>
        <w:t xml:space="preserve"> (AER) </w:t>
      </w:r>
      <w:r w:rsidR="00332B75" w:rsidRPr="0DE6A76E">
        <w:rPr>
          <w:rFonts w:ascii="Arial" w:hAnsi="Arial" w:cs="Arial"/>
        </w:rPr>
        <w:t>is as defined in</w:t>
      </w:r>
      <w:r w:rsidR="00856063" w:rsidRPr="0DE6A76E">
        <w:rPr>
          <w:rFonts w:ascii="Arial" w:hAnsi="Arial" w:cs="Arial"/>
        </w:rPr>
        <w:t xml:space="preserve"> </w:t>
      </w:r>
      <w:r w:rsidR="00905E49" w:rsidRPr="0DE6A76E">
        <w:rPr>
          <w:rFonts w:ascii="Arial" w:hAnsi="Arial" w:cs="Arial"/>
        </w:rPr>
        <w:t>Figure 4</w:t>
      </w:r>
      <w:r w:rsidRPr="0DE6A76E">
        <w:rPr>
          <w:rFonts w:ascii="Arial" w:hAnsi="Arial" w:cs="Arial"/>
        </w:rPr>
        <w:t xml:space="preserve">. </w:t>
      </w:r>
      <w:r w:rsidR="00332B75" w:rsidRPr="0DE6A76E">
        <w:rPr>
          <w:rFonts w:ascii="Arial" w:hAnsi="Arial" w:cs="Arial"/>
        </w:rPr>
        <w:t>When an earthquake occurs</w:t>
      </w:r>
      <w:r w:rsidR="00AE7DFF" w:rsidRPr="0DE6A76E">
        <w:rPr>
          <w:rFonts w:ascii="Arial" w:hAnsi="Arial" w:cs="Arial"/>
        </w:rPr>
        <w:t xml:space="preserve"> in </w:t>
      </w:r>
      <w:r w:rsidR="00332B75" w:rsidRPr="0DE6A76E">
        <w:rPr>
          <w:rFonts w:ascii="Arial" w:hAnsi="Arial" w:cs="Arial"/>
        </w:rPr>
        <w:t>this area</w:t>
      </w:r>
      <w:r w:rsidR="00AE7DFF" w:rsidRPr="0DE6A76E">
        <w:rPr>
          <w:rFonts w:ascii="Arial" w:hAnsi="Arial" w:cs="Arial"/>
        </w:rPr>
        <w:t xml:space="preserve">, </w:t>
      </w:r>
      <w:r w:rsidR="00332B75" w:rsidRPr="0DE6A76E">
        <w:rPr>
          <w:rFonts w:ascii="Arial" w:hAnsi="Arial" w:cs="Arial"/>
        </w:rPr>
        <w:t xml:space="preserve">the </w:t>
      </w:r>
      <w:r w:rsidR="00AE7DFF" w:rsidRPr="0DE6A76E">
        <w:rPr>
          <w:rFonts w:ascii="Arial" w:hAnsi="Arial" w:cs="Arial"/>
        </w:rPr>
        <w:t>epicent</w:t>
      </w:r>
      <w:r w:rsidR="0087672F" w:rsidRPr="0DE6A76E">
        <w:rPr>
          <w:rFonts w:ascii="Arial" w:hAnsi="Arial" w:cs="Arial"/>
        </w:rPr>
        <w:t>e</w:t>
      </w:r>
      <w:r w:rsidR="00332B75" w:rsidRPr="0DE6A76E">
        <w:rPr>
          <w:rFonts w:ascii="Arial" w:hAnsi="Arial" w:cs="Arial"/>
        </w:rPr>
        <w:t xml:space="preserve">r, depth, origin time, and </w:t>
      </w:r>
      <w:r w:rsidR="00AE7DFF" w:rsidRPr="0DE6A76E">
        <w:rPr>
          <w:rFonts w:ascii="Arial" w:hAnsi="Arial" w:cs="Arial"/>
        </w:rPr>
        <w:t xml:space="preserve">magnitude are determined </w:t>
      </w:r>
      <w:r w:rsidR="00332B75" w:rsidRPr="0DE6A76E">
        <w:rPr>
          <w:rFonts w:ascii="Arial" w:hAnsi="Arial" w:cs="Arial"/>
        </w:rPr>
        <w:t>via</w:t>
      </w:r>
      <w:r w:rsidR="00AE7DFF" w:rsidRPr="0DE6A76E">
        <w:rPr>
          <w:rFonts w:ascii="Arial" w:hAnsi="Arial" w:cs="Arial"/>
        </w:rPr>
        <w:t xml:space="preserve"> automatic and interactive analysis. </w:t>
      </w:r>
      <w:r w:rsidRPr="0DE6A76E">
        <w:rPr>
          <w:rFonts w:ascii="Arial" w:hAnsi="Arial" w:cs="Arial"/>
        </w:rPr>
        <w:t xml:space="preserve">For an earthquake with </w:t>
      </w:r>
      <w:r w:rsidR="00332B75" w:rsidRPr="0DE6A76E">
        <w:rPr>
          <w:rFonts w:ascii="Arial" w:hAnsi="Arial" w:cs="Arial"/>
        </w:rPr>
        <w:t xml:space="preserve">a </w:t>
      </w:r>
      <w:r w:rsidRPr="0DE6A76E">
        <w:rPr>
          <w:rFonts w:ascii="Arial" w:hAnsi="Arial" w:cs="Arial"/>
        </w:rPr>
        <w:t xml:space="preserve">magnitude </w:t>
      </w:r>
      <w:r w:rsidR="00332B75" w:rsidRPr="0DE6A76E">
        <w:rPr>
          <w:rFonts w:ascii="Arial" w:hAnsi="Arial" w:cs="Arial"/>
        </w:rPr>
        <w:t xml:space="preserve">of </w:t>
      </w:r>
      <w:r w:rsidRPr="0DE6A76E">
        <w:rPr>
          <w:rFonts w:ascii="Arial" w:hAnsi="Arial" w:cs="Arial"/>
        </w:rPr>
        <w:t>6.5 or greater w</w:t>
      </w:r>
      <w:r w:rsidR="00876C67" w:rsidRPr="0DE6A76E">
        <w:rPr>
          <w:rFonts w:ascii="Arial" w:hAnsi="Arial" w:cs="Arial"/>
        </w:rPr>
        <w:t xml:space="preserve">ithin </w:t>
      </w:r>
      <w:r w:rsidR="00E84A53" w:rsidRPr="0DE6A76E">
        <w:rPr>
          <w:rFonts w:ascii="Arial" w:hAnsi="Arial" w:cs="Arial"/>
        </w:rPr>
        <w:t xml:space="preserve">the </w:t>
      </w:r>
      <w:r w:rsidRPr="0DE6A76E">
        <w:rPr>
          <w:rFonts w:ascii="Arial" w:hAnsi="Arial" w:cs="Arial"/>
        </w:rPr>
        <w:t xml:space="preserve">AER, NWPTAC </w:t>
      </w:r>
      <w:r w:rsidR="00E50F66" w:rsidRPr="0DE6A76E">
        <w:rPr>
          <w:rFonts w:ascii="Arial" w:hAnsi="Arial" w:cs="Arial"/>
        </w:rPr>
        <w:t xml:space="preserve">typically </w:t>
      </w:r>
      <w:r w:rsidRPr="0DE6A76E">
        <w:rPr>
          <w:rFonts w:ascii="Arial" w:hAnsi="Arial" w:cs="Arial"/>
        </w:rPr>
        <w:t xml:space="preserve">issues </w:t>
      </w:r>
      <w:r w:rsidR="00F813BC" w:rsidRPr="0DE6A76E">
        <w:rPr>
          <w:rFonts w:ascii="Arial" w:hAnsi="Arial" w:cs="Arial"/>
        </w:rPr>
        <w:t xml:space="preserve">a first </w:t>
      </w:r>
      <w:r w:rsidR="00F01C28" w:rsidRPr="0DE6A76E">
        <w:rPr>
          <w:rFonts w:ascii="Arial" w:hAnsi="Arial" w:cs="Arial"/>
        </w:rPr>
        <w:t xml:space="preserve">NWPTA </w:t>
      </w:r>
      <w:r w:rsidR="00F813BC" w:rsidRPr="0DE6A76E">
        <w:rPr>
          <w:rFonts w:ascii="Arial" w:hAnsi="Arial" w:cs="Arial"/>
        </w:rPr>
        <w:t xml:space="preserve">in the form of </w:t>
      </w:r>
      <w:r w:rsidRPr="00913F2C">
        <w:rPr>
          <w:rFonts w:ascii="Arial" w:hAnsi="Arial" w:cs="Arial"/>
        </w:rPr>
        <w:t>tsunami bulletins</w:t>
      </w:r>
      <w:r w:rsidRPr="0DE6A76E">
        <w:rPr>
          <w:rFonts w:ascii="Arial" w:hAnsi="Arial" w:cs="Arial"/>
        </w:rPr>
        <w:t xml:space="preserve"> </w:t>
      </w:r>
      <w:r w:rsidR="00AE7DFF" w:rsidRPr="0DE6A76E">
        <w:rPr>
          <w:rFonts w:ascii="Arial" w:eastAsia="Arial" w:hAnsi="Arial" w:cs="Arial"/>
        </w:rPr>
        <w:t>based on</w:t>
      </w:r>
      <w:r w:rsidR="00AE7DFF" w:rsidRPr="0DE6A76E">
        <w:rPr>
          <w:rFonts w:ascii="Arial" w:hAnsi="Arial" w:cs="Arial"/>
        </w:rPr>
        <w:t xml:space="preserve"> </w:t>
      </w:r>
      <w:r w:rsidR="00AE7DFF" w:rsidRPr="0DE6A76E">
        <w:rPr>
          <w:rFonts w:ascii="Arial" w:eastAsia="Arial" w:hAnsi="Arial" w:cs="Arial"/>
        </w:rPr>
        <w:t>results of seismic analysis</w:t>
      </w:r>
      <w:r w:rsidR="00F813BC" w:rsidRPr="0DE6A76E">
        <w:rPr>
          <w:rFonts w:ascii="Arial" w:eastAsia="Arial" w:hAnsi="Arial" w:cs="Arial"/>
        </w:rPr>
        <w:t>, and</w:t>
      </w:r>
      <w:r w:rsidRPr="0DE6A76E">
        <w:rPr>
          <w:rFonts w:ascii="Arial" w:hAnsi="Arial" w:cs="Arial"/>
        </w:rPr>
        <w:t xml:space="preserve"> </w:t>
      </w:r>
      <w:r w:rsidR="00AE7DFF" w:rsidRPr="0DE6A76E">
        <w:rPr>
          <w:rFonts w:ascii="Arial" w:hAnsi="Arial" w:cs="Arial"/>
        </w:rPr>
        <w:t xml:space="preserve">subsequent analysis </w:t>
      </w:r>
      <w:r w:rsidR="00F813BC" w:rsidRPr="0DE6A76E">
        <w:rPr>
          <w:rFonts w:ascii="Arial" w:hAnsi="Arial" w:cs="Arial"/>
        </w:rPr>
        <w:t xml:space="preserve">is performed to determine </w:t>
      </w:r>
      <w:r w:rsidR="00AE7DFF" w:rsidRPr="0DE6A76E">
        <w:rPr>
          <w:rFonts w:ascii="Arial" w:hAnsi="Arial" w:cs="Arial"/>
        </w:rPr>
        <w:t xml:space="preserve">the </w:t>
      </w:r>
      <w:r w:rsidR="00F813BC" w:rsidRPr="0DE6A76E">
        <w:rPr>
          <w:rFonts w:ascii="Arial" w:hAnsi="Arial" w:cs="Arial"/>
        </w:rPr>
        <w:t xml:space="preserve">earthquake </w:t>
      </w:r>
      <w:r w:rsidR="00AE7DFF" w:rsidRPr="0DE6A76E">
        <w:rPr>
          <w:rFonts w:ascii="Arial" w:hAnsi="Arial" w:cs="Arial"/>
        </w:rPr>
        <w:t xml:space="preserve">mechanism. </w:t>
      </w:r>
      <w:r w:rsidR="00E84A53" w:rsidRPr="0DE6A76E">
        <w:rPr>
          <w:rFonts w:ascii="Arial" w:hAnsi="Arial" w:cs="Arial"/>
        </w:rPr>
        <w:t>The</w:t>
      </w:r>
      <w:r w:rsidR="00F813BC" w:rsidRPr="0DE6A76E">
        <w:rPr>
          <w:rFonts w:ascii="Arial" w:hAnsi="Arial" w:cs="Arial"/>
        </w:rPr>
        <w:t xml:space="preserve"> results are used to </w:t>
      </w:r>
      <w:r w:rsidR="00AE7DFF" w:rsidRPr="0DE6A76E">
        <w:rPr>
          <w:rFonts w:ascii="Arial" w:hAnsi="Arial" w:cs="Arial"/>
        </w:rPr>
        <w:t>real-time numerical tsunami simulation</w:t>
      </w:r>
      <w:r w:rsidR="00F813BC" w:rsidRPr="0DE6A76E">
        <w:rPr>
          <w:rFonts w:ascii="Arial" w:hAnsi="Arial" w:cs="Arial"/>
        </w:rPr>
        <w:t xml:space="preserve">, and if necessary, </w:t>
      </w:r>
      <w:r w:rsidR="00AE7DFF" w:rsidRPr="0DE6A76E">
        <w:rPr>
          <w:rFonts w:ascii="Arial" w:hAnsi="Arial" w:cs="Arial"/>
        </w:rPr>
        <w:t xml:space="preserve">NWPTAC issues </w:t>
      </w:r>
      <w:r w:rsidR="004D14B9" w:rsidRPr="0DE6A76E">
        <w:rPr>
          <w:rFonts w:ascii="Arial" w:hAnsi="Arial" w:cs="Arial"/>
        </w:rPr>
        <w:t xml:space="preserve">the second and </w:t>
      </w:r>
      <w:r w:rsidR="00E84A53" w:rsidRPr="0DE6A76E">
        <w:rPr>
          <w:rFonts w:ascii="Arial" w:hAnsi="Arial" w:cs="Arial"/>
        </w:rPr>
        <w:t xml:space="preserve">subsequent </w:t>
      </w:r>
      <w:r w:rsidR="00AE7DFF" w:rsidRPr="0DE6A76E">
        <w:rPr>
          <w:rFonts w:ascii="Arial" w:hAnsi="Arial" w:cs="Arial"/>
        </w:rPr>
        <w:t>NWPTA</w:t>
      </w:r>
      <w:r w:rsidR="00F813BC" w:rsidRPr="0DE6A76E">
        <w:rPr>
          <w:rFonts w:ascii="Arial" w:hAnsi="Arial" w:cs="Arial"/>
        </w:rPr>
        <w:t>s</w:t>
      </w:r>
      <w:r w:rsidR="00AE7DFF" w:rsidRPr="0DE6A76E">
        <w:rPr>
          <w:rFonts w:ascii="Arial" w:hAnsi="Arial" w:cs="Arial"/>
        </w:rPr>
        <w:t xml:space="preserve"> based on the </w:t>
      </w:r>
      <w:r w:rsidR="00F813BC" w:rsidRPr="0DE6A76E">
        <w:rPr>
          <w:rFonts w:ascii="Arial" w:hAnsi="Arial" w:cs="Arial"/>
        </w:rPr>
        <w:t>outcomes</w:t>
      </w:r>
      <w:r w:rsidR="00AE7DFF" w:rsidRPr="0DE6A76E">
        <w:rPr>
          <w:rFonts w:ascii="Arial" w:hAnsi="Arial" w:cs="Arial"/>
        </w:rPr>
        <w:t xml:space="preserve">. </w:t>
      </w:r>
    </w:p>
    <w:p w14:paraId="04DEF317" w14:textId="54ED9FA0" w:rsidR="000D1B24" w:rsidRPr="00BA72FF" w:rsidRDefault="00AF00A8" w:rsidP="008E337E">
      <w:pPr>
        <w:spacing w:line="360" w:lineRule="auto"/>
        <w:ind w:firstLineChars="50" w:firstLine="105"/>
        <w:jc w:val="left"/>
        <w:rPr>
          <w:rFonts w:ascii="Arial" w:hAnsi="Arial" w:cs="Arial"/>
        </w:rPr>
      </w:pPr>
      <w:r w:rsidRPr="00F061C0">
        <w:rPr>
          <w:rFonts w:ascii="Arial" w:hAnsi="Arial" w:cs="Arial"/>
        </w:rPr>
        <w:t xml:space="preserve">For </w:t>
      </w:r>
      <w:r w:rsidR="00757BE0">
        <w:rPr>
          <w:rFonts w:ascii="Arial" w:hAnsi="Arial" w:cs="Arial"/>
        </w:rPr>
        <w:t>large</w:t>
      </w:r>
      <w:r w:rsidR="00803C7E">
        <w:rPr>
          <w:rFonts w:ascii="Arial" w:hAnsi="Arial" w:cs="Arial"/>
        </w:rPr>
        <w:t xml:space="preserve"> </w:t>
      </w:r>
      <w:r w:rsidRPr="00F061C0">
        <w:rPr>
          <w:rFonts w:ascii="Arial" w:hAnsi="Arial" w:cs="Arial"/>
        </w:rPr>
        <w:t xml:space="preserve">earthquakes outside </w:t>
      </w:r>
      <w:r w:rsidR="00876C67">
        <w:rPr>
          <w:rFonts w:ascii="Arial" w:hAnsi="Arial" w:cs="Arial"/>
        </w:rPr>
        <w:t>NWPTAC</w:t>
      </w:r>
      <w:r w:rsidR="00803C7E">
        <w:rPr>
          <w:rFonts w:ascii="Arial" w:hAnsi="Arial" w:cs="Arial"/>
        </w:rPr>
        <w:t>’s</w:t>
      </w:r>
      <w:r w:rsidR="0017020F">
        <w:rPr>
          <w:rFonts w:ascii="Arial" w:hAnsi="Arial" w:cs="Arial"/>
        </w:rPr>
        <w:t xml:space="preserve"> </w:t>
      </w:r>
      <w:r w:rsidRPr="00F061C0">
        <w:rPr>
          <w:rFonts w:ascii="Arial" w:hAnsi="Arial" w:cs="Arial"/>
        </w:rPr>
        <w:t xml:space="preserve">AER, </w:t>
      </w:r>
      <w:r>
        <w:rPr>
          <w:rFonts w:ascii="Arial" w:hAnsi="Arial" w:cs="Arial"/>
        </w:rPr>
        <w:t xml:space="preserve">the </w:t>
      </w:r>
      <w:r w:rsidR="00803C7E">
        <w:rPr>
          <w:rFonts w:ascii="Arial" w:hAnsi="Arial" w:cs="Arial"/>
        </w:rPr>
        <w:t>Center</w:t>
      </w:r>
      <w:r>
        <w:rPr>
          <w:rFonts w:ascii="Arial" w:hAnsi="Arial" w:cs="Arial"/>
        </w:rPr>
        <w:t xml:space="preserve"> </w:t>
      </w:r>
      <w:r w:rsidR="00014ECD">
        <w:rPr>
          <w:rFonts w:ascii="Arial" w:hAnsi="Arial" w:cs="Arial" w:hint="eastAsia"/>
        </w:rPr>
        <w:t xml:space="preserve">issues the first NWPTA </w:t>
      </w:r>
      <w:r w:rsidR="004D14B9">
        <w:rPr>
          <w:rFonts w:ascii="Arial" w:hAnsi="Arial" w:cs="Arial"/>
        </w:rPr>
        <w:t>using</w:t>
      </w:r>
      <w:r w:rsidR="00876C67">
        <w:rPr>
          <w:rFonts w:ascii="Arial" w:hAnsi="Arial" w:cs="Arial"/>
        </w:rPr>
        <w:t xml:space="preserve"> </w:t>
      </w:r>
      <w:r w:rsidR="004D14B9">
        <w:rPr>
          <w:rFonts w:ascii="Arial" w:hAnsi="Arial" w:cs="Arial"/>
        </w:rPr>
        <w:t>earthquake</w:t>
      </w:r>
      <w:r w:rsidR="00803C7E">
        <w:rPr>
          <w:rFonts w:ascii="Arial" w:hAnsi="Arial" w:cs="Arial"/>
        </w:rPr>
        <w:t xml:space="preserve"> </w:t>
      </w:r>
      <w:r w:rsidRPr="00F061C0">
        <w:rPr>
          <w:rFonts w:ascii="Arial" w:hAnsi="Arial" w:cs="Arial"/>
        </w:rPr>
        <w:t xml:space="preserve">parameters </w:t>
      </w:r>
      <w:r w:rsidR="00803C7E">
        <w:rPr>
          <w:rFonts w:ascii="Arial" w:hAnsi="Arial" w:cs="Arial"/>
        </w:rPr>
        <w:t xml:space="preserve">as </w:t>
      </w:r>
      <w:r w:rsidR="00014ECD">
        <w:rPr>
          <w:rFonts w:ascii="Arial" w:hAnsi="Arial" w:cs="Arial" w:hint="eastAsia"/>
        </w:rPr>
        <w:t xml:space="preserve">described </w:t>
      </w:r>
      <w:r w:rsidRPr="00F061C0">
        <w:rPr>
          <w:rFonts w:ascii="Arial" w:hAnsi="Arial" w:cs="Arial"/>
        </w:rPr>
        <w:t xml:space="preserve">in </w:t>
      </w:r>
      <w:r w:rsidR="004D14B9">
        <w:rPr>
          <w:rFonts w:ascii="Arial" w:hAnsi="Arial" w:cs="Arial"/>
        </w:rPr>
        <w:t>a PTWC</w:t>
      </w:r>
      <w:r w:rsidR="00803C7E">
        <w:rPr>
          <w:rFonts w:ascii="Arial" w:hAnsi="Arial" w:cs="Arial"/>
        </w:rPr>
        <w:t xml:space="preserve"> bulletin (either </w:t>
      </w:r>
      <w:r w:rsidRPr="00F061C0">
        <w:rPr>
          <w:rFonts w:ascii="Arial" w:hAnsi="Arial" w:cs="Arial"/>
        </w:rPr>
        <w:t>WEPA40 PHEB or WEPA42 PHEB).</w:t>
      </w:r>
      <w:r>
        <w:rPr>
          <w:rFonts w:ascii="Arial" w:hAnsi="Arial" w:cs="Arial"/>
        </w:rPr>
        <w:t xml:space="preserve"> </w:t>
      </w:r>
      <w:r w:rsidR="00670395">
        <w:rPr>
          <w:rFonts w:ascii="Arial" w:hAnsi="Arial" w:cs="Arial"/>
        </w:rPr>
        <w:t xml:space="preserve">If </w:t>
      </w:r>
      <w:r w:rsidR="00757BE0">
        <w:rPr>
          <w:rFonts w:ascii="Arial" w:hAnsi="Arial" w:cs="Arial"/>
        </w:rPr>
        <w:t>large</w:t>
      </w:r>
      <w:r w:rsidR="00803C7E">
        <w:rPr>
          <w:rFonts w:ascii="Arial" w:hAnsi="Arial" w:cs="Arial"/>
        </w:rPr>
        <w:t xml:space="preserve"> </w:t>
      </w:r>
      <w:r w:rsidR="0017020F" w:rsidRPr="00F061C0">
        <w:rPr>
          <w:rFonts w:ascii="Arial" w:hAnsi="Arial" w:cs="Arial"/>
        </w:rPr>
        <w:t xml:space="preserve">earthquakes occur outside </w:t>
      </w:r>
      <w:r w:rsidR="00876C67">
        <w:rPr>
          <w:rFonts w:ascii="Arial" w:hAnsi="Arial" w:cs="Arial"/>
        </w:rPr>
        <w:t>NWPTAC</w:t>
      </w:r>
      <w:r w:rsidR="0017020F">
        <w:rPr>
          <w:rFonts w:ascii="Arial" w:hAnsi="Arial" w:cs="Arial"/>
        </w:rPr>
        <w:t xml:space="preserve"> </w:t>
      </w:r>
      <w:r w:rsidR="0017020F" w:rsidRPr="00F061C0">
        <w:rPr>
          <w:rFonts w:ascii="Arial" w:hAnsi="Arial" w:cs="Arial"/>
        </w:rPr>
        <w:t>AER</w:t>
      </w:r>
      <w:r w:rsidR="00757BE0">
        <w:rPr>
          <w:rFonts w:ascii="Arial" w:hAnsi="Arial" w:cs="Arial"/>
        </w:rPr>
        <w:t xml:space="preserve"> and within </w:t>
      </w:r>
      <w:r w:rsidR="0017020F">
        <w:rPr>
          <w:rFonts w:ascii="Arial" w:hAnsi="Arial" w:cs="Arial"/>
        </w:rPr>
        <w:t xml:space="preserve">SCSTAC </w:t>
      </w:r>
      <w:proofErr w:type="spellStart"/>
      <w:r w:rsidR="0017020F">
        <w:rPr>
          <w:rFonts w:ascii="Arial" w:hAnsi="Arial" w:cs="Arial"/>
        </w:rPr>
        <w:t>AoS</w:t>
      </w:r>
      <w:proofErr w:type="spellEnd"/>
      <w:r w:rsidR="00670395">
        <w:rPr>
          <w:rFonts w:ascii="Arial" w:hAnsi="Arial" w:cs="Arial"/>
        </w:rPr>
        <w:t xml:space="preserve"> and if no PTWC earthquake parameters are </w:t>
      </w:r>
      <w:r w:rsidR="00EF628A">
        <w:rPr>
          <w:rFonts w:ascii="Arial" w:hAnsi="Arial" w:cs="Arial"/>
        </w:rPr>
        <w:t>received</w:t>
      </w:r>
      <w:r w:rsidR="0017020F" w:rsidRPr="00F061C0">
        <w:rPr>
          <w:rFonts w:ascii="Arial" w:hAnsi="Arial" w:cs="Arial"/>
        </w:rPr>
        <w:t xml:space="preserve">, </w:t>
      </w:r>
      <w:r w:rsidR="0017020F">
        <w:rPr>
          <w:rFonts w:ascii="Arial" w:hAnsi="Arial" w:cs="Arial"/>
        </w:rPr>
        <w:t xml:space="preserve">NWPTAC </w:t>
      </w:r>
      <w:r w:rsidR="00090D73">
        <w:rPr>
          <w:rFonts w:ascii="Arial" w:hAnsi="Arial" w:cs="Arial"/>
        </w:rPr>
        <w:t>issue</w:t>
      </w:r>
      <w:r w:rsidR="00757BE0">
        <w:rPr>
          <w:rFonts w:ascii="Arial" w:hAnsi="Arial" w:cs="Arial"/>
        </w:rPr>
        <w:t xml:space="preserve">s </w:t>
      </w:r>
      <w:r w:rsidR="00EF628A">
        <w:rPr>
          <w:rFonts w:ascii="Arial" w:hAnsi="Arial" w:cs="Arial"/>
        </w:rPr>
        <w:t>the first NWPTA</w:t>
      </w:r>
      <w:r w:rsidR="00090D73">
        <w:rPr>
          <w:rFonts w:ascii="Arial" w:hAnsi="Arial" w:cs="Arial"/>
        </w:rPr>
        <w:t xml:space="preserve"> using </w:t>
      </w:r>
      <w:r w:rsidR="0017020F">
        <w:rPr>
          <w:rFonts w:ascii="Arial" w:hAnsi="Arial" w:cs="Arial"/>
        </w:rPr>
        <w:t>SCSTAC</w:t>
      </w:r>
      <w:r w:rsidR="0017020F" w:rsidRPr="00F061C0">
        <w:rPr>
          <w:rFonts w:ascii="Arial" w:hAnsi="Arial" w:cs="Arial"/>
        </w:rPr>
        <w:t xml:space="preserve"> earthquake parameters</w:t>
      </w:r>
      <w:r w:rsidR="00090D73">
        <w:rPr>
          <w:rFonts w:ascii="Arial" w:hAnsi="Arial" w:cs="Arial"/>
        </w:rPr>
        <w:t>.</w:t>
      </w:r>
      <w:r w:rsidR="0017020F" w:rsidRPr="00F061C0">
        <w:rPr>
          <w:rFonts w:ascii="Arial" w:hAnsi="Arial" w:cs="Arial"/>
        </w:rPr>
        <w:t xml:space="preserve"> </w:t>
      </w:r>
      <w:r w:rsidR="00D25636">
        <w:rPr>
          <w:rFonts w:ascii="Arial" w:hAnsi="Arial" w:cs="Arial"/>
          <w:lang w:eastAsia="zh-CN"/>
        </w:rPr>
        <w:t xml:space="preserve">If </w:t>
      </w:r>
      <w:r w:rsidR="00856063">
        <w:rPr>
          <w:rFonts w:ascii="Arial" w:hAnsi="Arial" w:cs="Arial"/>
          <w:lang w:eastAsia="zh-CN"/>
        </w:rPr>
        <w:t xml:space="preserve">NWPTAC </w:t>
      </w:r>
      <w:r w:rsidR="00757BE0">
        <w:rPr>
          <w:rFonts w:ascii="Arial" w:hAnsi="Arial" w:cs="Arial"/>
          <w:lang w:eastAsia="zh-CN"/>
        </w:rPr>
        <w:t xml:space="preserve">does </w:t>
      </w:r>
      <w:r w:rsidR="00856063">
        <w:rPr>
          <w:rFonts w:ascii="Arial" w:hAnsi="Arial" w:cs="Arial"/>
          <w:lang w:eastAsia="zh-CN"/>
        </w:rPr>
        <w:t xml:space="preserve">not receive </w:t>
      </w:r>
      <w:r w:rsidR="0017020F" w:rsidRPr="008E337E">
        <w:rPr>
          <w:rFonts w:ascii="Arial" w:hAnsi="Arial" w:cs="Arial"/>
          <w:lang w:eastAsia="zh-CN"/>
        </w:rPr>
        <w:t xml:space="preserve">earthquake parameters </w:t>
      </w:r>
      <w:r w:rsidR="00757BE0">
        <w:rPr>
          <w:rFonts w:ascii="Arial" w:hAnsi="Arial" w:cs="Arial"/>
          <w:lang w:eastAsia="zh-CN"/>
        </w:rPr>
        <w:t xml:space="preserve">from either PTWC </w:t>
      </w:r>
      <w:r w:rsidR="0091411D">
        <w:rPr>
          <w:rFonts w:ascii="Arial" w:hAnsi="Arial" w:cs="Arial"/>
          <w:lang w:eastAsia="zh-CN"/>
        </w:rPr>
        <w:t>or SCSTA</w:t>
      </w:r>
      <w:r w:rsidR="0091411D" w:rsidRPr="008E337E">
        <w:rPr>
          <w:rFonts w:ascii="Arial" w:hAnsi="Arial" w:cs="Arial"/>
          <w:lang w:eastAsia="zh-CN"/>
        </w:rPr>
        <w:t>C</w:t>
      </w:r>
      <w:r w:rsidR="0091411D" w:rsidRPr="008E337E" w:rsidDel="0091411D">
        <w:rPr>
          <w:rFonts w:ascii="Arial" w:eastAsia="PMingLiU" w:hAnsi="Arial" w:cs="Arial"/>
          <w:lang w:eastAsia="zh-TW"/>
        </w:rPr>
        <w:t xml:space="preserve"> </w:t>
      </w:r>
      <w:r w:rsidR="00757BE0">
        <w:rPr>
          <w:rFonts w:ascii="Arial" w:hAnsi="Arial" w:cs="Arial"/>
          <w:lang w:eastAsia="zh-CN"/>
        </w:rPr>
        <w:t>within 10 minutes of the earthquake</w:t>
      </w:r>
      <w:r w:rsidR="0017020F" w:rsidRPr="008E337E">
        <w:rPr>
          <w:rFonts w:ascii="Arial" w:hAnsi="Arial" w:cs="Arial"/>
          <w:lang w:eastAsia="zh-CN"/>
        </w:rPr>
        <w:t xml:space="preserve">, </w:t>
      </w:r>
      <w:r w:rsidR="00757BE0">
        <w:rPr>
          <w:rFonts w:ascii="Arial" w:hAnsi="Arial" w:cs="Arial"/>
          <w:lang w:eastAsia="zh-CN"/>
        </w:rPr>
        <w:t xml:space="preserve">it will issue </w:t>
      </w:r>
      <w:r w:rsidR="00E55532">
        <w:rPr>
          <w:rFonts w:ascii="Arial" w:hAnsi="Arial" w:cs="Arial"/>
        </w:rPr>
        <w:t>the first NWPTA</w:t>
      </w:r>
      <w:r w:rsidR="0017020F" w:rsidRPr="008E337E">
        <w:rPr>
          <w:rFonts w:ascii="Arial" w:hAnsi="Arial" w:cs="Arial"/>
          <w:lang w:eastAsia="zh-CN"/>
        </w:rPr>
        <w:t xml:space="preserve"> </w:t>
      </w:r>
      <w:r w:rsidR="00757BE0">
        <w:rPr>
          <w:rFonts w:ascii="Arial" w:hAnsi="Arial" w:cs="Arial"/>
          <w:lang w:eastAsia="zh-CN"/>
        </w:rPr>
        <w:t xml:space="preserve">as required </w:t>
      </w:r>
      <w:r w:rsidR="0017020F" w:rsidRPr="008E337E">
        <w:rPr>
          <w:rFonts w:ascii="Arial" w:hAnsi="Arial" w:cs="Arial"/>
          <w:lang w:eastAsia="zh-CN"/>
        </w:rPr>
        <w:t xml:space="preserve">using </w:t>
      </w:r>
      <w:r w:rsidR="00757BE0">
        <w:rPr>
          <w:rFonts w:ascii="Arial" w:hAnsi="Arial" w:cs="Arial"/>
          <w:lang w:eastAsia="zh-CN"/>
        </w:rPr>
        <w:t xml:space="preserve">its own </w:t>
      </w:r>
      <w:r w:rsidR="0017020F" w:rsidRPr="008E337E">
        <w:rPr>
          <w:rFonts w:ascii="Arial" w:hAnsi="Arial" w:cs="Arial"/>
          <w:lang w:eastAsia="zh-CN"/>
        </w:rPr>
        <w:t xml:space="preserve">earthquake parameters </w:t>
      </w:r>
      <w:r w:rsidR="00F86D37">
        <w:rPr>
          <w:rFonts w:ascii="Arial" w:hAnsi="Arial" w:cs="Arial"/>
        </w:rPr>
        <w:t xml:space="preserve">or </w:t>
      </w:r>
      <w:r w:rsidR="00757BE0">
        <w:rPr>
          <w:rFonts w:ascii="Arial" w:hAnsi="Arial" w:cs="Arial"/>
        </w:rPr>
        <w:t xml:space="preserve">those of the </w:t>
      </w:r>
      <w:r w:rsidR="00F86D37">
        <w:rPr>
          <w:rFonts w:ascii="Arial" w:hAnsi="Arial" w:cs="Arial"/>
        </w:rPr>
        <w:t>United States Geological Survey (USGS)</w:t>
      </w:r>
      <w:r w:rsidR="0017020F" w:rsidRPr="008E337E">
        <w:rPr>
          <w:rFonts w:ascii="Arial" w:hAnsi="Arial" w:cs="Arial"/>
          <w:lang w:eastAsia="zh-CN"/>
        </w:rPr>
        <w:t>.</w:t>
      </w:r>
      <w:r w:rsidR="00090D73">
        <w:rPr>
          <w:rFonts w:ascii="Arial" w:hAnsi="Arial" w:cs="Arial"/>
          <w:lang w:eastAsia="zh-CN"/>
        </w:rPr>
        <w:t xml:space="preserve"> For</w:t>
      </w:r>
      <w:r w:rsidR="000D1B24" w:rsidRPr="000D1B24">
        <w:rPr>
          <w:rFonts w:ascii="Arial" w:hAnsi="Arial" w:cs="Arial"/>
          <w:lang w:eastAsia="zh-CN"/>
        </w:rPr>
        <w:t xml:space="preserve"> </w:t>
      </w:r>
      <w:r w:rsidR="00090D73">
        <w:rPr>
          <w:rFonts w:ascii="Arial" w:hAnsi="Arial" w:cs="Arial"/>
          <w:lang w:eastAsia="zh-CN"/>
        </w:rPr>
        <w:t xml:space="preserve">the second and </w:t>
      </w:r>
      <w:r w:rsidR="000D1B24" w:rsidRPr="000D1B24">
        <w:rPr>
          <w:rFonts w:ascii="Arial" w:hAnsi="Arial" w:cs="Arial"/>
          <w:lang w:eastAsia="zh-CN"/>
        </w:rPr>
        <w:t>subsequent</w:t>
      </w:r>
      <w:r w:rsidR="00090D73">
        <w:rPr>
          <w:rFonts w:ascii="Arial" w:hAnsi="Arial" w:cs="Arial"/>
          <w:lang w:eastAsia="zh-CN"/>
        </w:rPr>
        <w:t xml:space="preserve"> NWPTA</w:t>
      </w:r>
      <w:r w:rsidR="00757BE0">
        <w:rPr>
          <w:rFonts w:ascii="Arial" w:hAnsi="Arial" w:cs="Arial"/>
          <w:lang w:eastAsia="zh-CN"/>
        </w:rPr>
        <w:t>s</w:t>
      </w:r>
      <w:r w:rsidR="00090D73">
        <w:rPr>
          <w:rFonts w:ascii="Arial" w:hAnsi="Arial" w:cs="Arial"/>
          <w:lang w:eastAsia="zh-CN"/>
        </w:rPr>
        <w:t xml:space="preserve">, </w:t>
      </w:r>
      <w:r w:rsidR="00757BE0">
        <w:rPr>
          <w:rFonts w:ascii="Arial" w:hAnsi="Arial" w:cs="Arial"/>
          <w:lang w:eastAsia="zh-CN"/>
        </w:rPr>
        <w:t xml:space="preserve">efforts are made for consistency in </w:t>
      </w:r>
      <w:r w:rsidR="000D1B24" w:rsidRPr="000D1B24">
        <w:rPr>
          <w:rFonts w:ascii="Arial" w:hAnsi="Arial" w:cs="Arial"/>
          <w:lang w:eastAsia="zh-CN"/>
        </w:rPr>
        <w:t xml:space="preserve">earthquake parameters </w:t>
      </w:r>
      <w:r w:rsidR="00757BE0">
        <w:rPr>
          <w:rFonts w:ascii="Arial" w:hAnsi="Arial" w:cs="Arial"/>
          <w:lang w:eastAsia="zh-CN"/>
        </w:rPr>
        <w:t xml:space="preserve">as per </w:t>
      </w:r>
      <w:r w:rsidR="000D1B24" w:rsidRPr="000D1B24">
        <w:rPr>
          <w:rFonts w:ascii="Arial" w:hAnsi="Arial" w:cs="Arial"/>
          <w:lang w:eastAsia="zh-CN"/>
        </w:rPr>
        <w:t>the AER/</w:t>
      </w:r>
      <w:proofErr w:type="spellStart"/>
      <w:r w:rsidR="000D1B24" w:rsidRPr="000D1B24">
        <w:rPr>
          <w:rFonts w:ascii="Arial" w:hAnsi="Arial" w:cs="Arial"/>
          <w:lang w:eastAsia="zh-CN"/>
        </w:rPr>
        <w:t>AoS</w:t>
      </w:r>
      <w:proofErr w:type="spellEnd"/>
      <w:r w:rsidR="000D1B24" w:rsidRPr="000D1B24">
        <w:rPr>
          <w:rFonts w:ascii="Arial" w:hAnsi="Arial" w:cs="Arial"/>
          <w:lang w:eastAsia="zh-CN"/>
        </w:rPr>
        <w:t xml:space="preserve"> protocol described above. However, </w:t>
      </w:r>
      <w:r w:rsidR="00757BE0">
        <w:rPr>
          <w:rFonts w:ascii="Arial" w:hAnsi="Arial" w:cs="Arial"/>
          <w:lang w:eastAsia="zh-CN"/>
        </w:rPr>
        <w:t xml:space="preserve">if earthquake parameters in </w:t>
      </w:r>
      <w:r w:rsidR="000D1B24" w:rsidRPr="000D1B24">
        <w:rPr>
          <w:rFonts w:ascii="Arial" w:hAnsi="Arial" w:cs="Arial"/>
          <w:lang w:eastAsia="zh-CN"/>
        </w:rPr>
        <w:t xml:space="preserve">PTWC or SCSTAC </w:t>
      </w:r>
      <w:r w:rsidR="00757BE0">
        <w:rPr>
          <w:rFonts w:ascii="Arial" w:hAnsi="Arial" w:cs="Arial"/>
          <w:lang w:eastAsia="zh-CN"/>
        </w:rPr>
        <w:t xml:space="preserve">bulletins based on </w:t>
      </w:r>
      <w:r w:rsidR="000D1B24" w:rsidRPr="000D1B24">
        <w:rPr>
          <w:rFonts w:ascii="Arial" w:hAnsi="Arial" w:cs="Arial"/>
          <w:lang w:eastAsia="zh-CN"/>
        </w:rPr>
        <w:t>the</w:t>
      </w:r>
      <w:r w:rsidR="00757BE0">
        <w:rPr>
          <w:rFonts w:ascii="Arial" w:hAnsi="Arial" w:cs="Arial"/>
          <w:lang w:eastAsia="zh-CN"/>
        </w:rPr>
        <w:t>se</w:t>
      </w:r>
      <w:r w:rsidR="000D1B24" w:rsidRPr="000D1B24">
        <w:rPr>
          <w:rFonts w:ascii="Arial" w:hAnsi="Arial" w:cs="Arial"/>
          <w:lang w:eastAsia="zh-CN"/>
        </w:rPr>
        <w:t xml:space="preserve"> protocols are clearly in</w:t>
      </w:r>
      <w:r w:rsidR="00757BE0">
        <w:rPr>
          <w:rFonts w:ascii="Arial" w:hAnsi="Arial" w:cs="Arial"/>
          <w:lang w:eastAsia="zh-CN"/>
        </w:rPr>
        <w:t xml:space="preserve">accurate, </w:t>
      </w:r>
      <w:r w:rsidR="00D25636">
        <w:rPr>
          <w:rFonts w:ascii="Arial" w:hAnsi="Arial" w:cs="Arial"/>
          <w:lang w:eastAsia="zh-CN"/>
        </w:rPr>
        <w:t>NWPTAC</w:t>
      </w:r>
      <w:r w:rsidR="00757BE0">
        <w:rPr>
          <w:rFonts w:ascii="Arial" w:hAnsi="Arial" w:cs="Arial"/>
          <w:lang w:eastAsia="zh-CN"/>
        </w:rPr>
        <w:t xml:space="preserve"> </w:t>
      </w:r>
      <w:r w:rsidR="000D1B24" w:rsidRPr="000D1B24">
        <w:rPr>
          <w:rFonts w:ascii="Arial" w:hAnsi="Arial" w:cs="Arial"/>
          <w:lang w:eastAsia="zh-CN"/>
        </w:rPr>
        <w:t>issue</w:t>
      </w:r>
      <w:r w:rsidR="0091411D">
        <w:rPr>
          <w:rFonts w:ascii="Arial" w:hAnsi="Arial" w:cs="Arial"/>
          <w:lang w:eastAsia="zh-CN"/>
        </w:rPr>
        <w:t>s</w:t>
      </w:r>
      <w:r w:rsidR="00E55532">
        <w:rPr>
          <w:rFonts w:ascii="Arial" w:hAnsi="Arial" w:cs="Arial"/>
          <w:lang w:eastAsia="zh-CN"/>
        </w:rPr>
        <w:t xml:space="preserve"> NWPTAs</w:t>
      </w:r>
      <w:r w:rsidR="000D1B24" w:rsidRPr="000D1B24">
        <w:rPr>
          <w:rFonts w:ascii="Arial" w:hAnsi="Arial" w:cs="Arial"/>
          <w:lang w:eastAsia="zh-CN"/>
        </w:rPr>
        <w:t xml:space="preserve"> using </w:t>
      </w:r>
      <w:r w:rsidR="0091411D">
        <w:rPr>
          <w:rFonts w:ascii="Arial" w:hAnsi="Arial" w:cs="Arial"/>
          <w:lang w:eastAsia="zh-CN"/>
        </w:rPr>
        <w:t xml:space="preserve">its </w:t>
      </w:r>
      <w:r w:rsidR="000D1B24" w:rsidRPr="000D1B24">
        <w:rPr>
          <w:rFonts w:ascii="Arial" w:hAnsi="Arial" w:cs="Arial"/>
          <w:lang w:eastAsia="zh-CN"/>
        </w:rPr>
        <w:t>own earthquake parameters.</w:t>
      </w:r>
      <w:r w:rsidR="00BA72FF">
        <w:rPr>
          <w:rFonts w:ascii="Arial" w:hAnsi="Arial" w:cs="Arial"/>
        </w:rPr>
        <w:t xml:space="preserve"> </w:t>
      </w:r>
    </w:p>
    <w:p w14:paraId="659528DF" w14:textId="0E357731" w:rsidR="000D1B24" w:rsidRPr="000D1B24" w:rsidRDefault="004C0CF9" w:rsidP="008E337E">
      <w:pPr>
        <w:spacing w:line="360" w:lineRule="auto"/>
        <w:ind w:firstLineChars="50" w:firstLine="105"/>
        <w:jc w:val="left"/>
        <w:rPr>
          <w:rFonts w:ascii="Arial" w:hAnsi="Arial" w:cs="Arial"/>
        </w:rPr>
      </w:pPr>
      <w:r w:rsidRPr="00913F2C">
        <w:rPr>
          <w:rFonts w:ascii="Arial" w:hAnsi="Arial" w:cs="Arial"/>
        </w:rPr>
        <w:t xml:space="preserve">In case an earthquake occurs near any common boundary of the PTWC AER, SCSTAC </w:t>
      </w:r>
      <w:proofErr w:type="spellStart"/>
      <w:r w:rsidRPr="00913F2C">
        <w:rPr>
          <w:rFonts w:ascii="Arial" w:hAnsi="Arial" w:cs="Arial"/>
        </w:rPr>
        <w:t>AoS</w:t>
      </w:r>
      <w:proofErr w:type="spellEnd"/>
      <w:r w:rsidRPr="00913F2C">
        <w:rPr>
          <w:rFonts w:ascii="Arial" w:hAnsi="Arial" w:cs="Arial"/>
        </w:rPr>
        <w:t xml:space="preserve"> or NWPTAC AER, to prevent the case of all three TSPs waiting on each other when each thinks the earthquake is outside their area, the NWPTAC can immediately use its own earthquake parameters for tsunami bulletins. These areas called buffer zones, where TSPs can use own earthquake parameters, are set at both sides of the border lines beforehand.</w:t>
      </w:r>
      <w:r w:rsidR="00E73830" w:rsidRPr="0DE6A76E">
        <w:rPr>
          <w:rFonts w:ascii="Arial" w:hAnsi="Arial" w:cs="Arial"/>
        </w:rPr>
        <w:t xml:space="preserve"> </w:t>
      </w:r>
      <w:r w:rsidR="003D40D8" w:rsidRPr="0DE6A76E">
        <w:rPr>
          <w:rFonts w:ascii="Arial" w:hAnsi="Arial" w:cs="Arial"/>
        </w:rPr>
        <w:t xml:space="preserve">If </w:t>
      </w:r>
      <w:r w:rsidR="001119F7" w:rsidRPr="0DE6A76E">
        <w:rPr>
          <w:rFonts w:ascii="Arial" w:hAnsi="Arial" w:cs="Arial"/>
        </w:rPr>
        <w:t xml:space="preserve">NWPTAC is unable to </w:t>
      </w:r>
      <w:r w:rsidR="003D40D8" w:rsidRPr="0DE6A76E">
        <w:rPr>
          <w:rFonts w:ascii="Arial" w:hAnsi="Arial" w:cs="Arial"/>
        </w:rPr>
        <w:t xml:space="preserve">the </w:t>
      </w:r>
      <w:r w:rsidR="006F01EE" w:rsidRPr="0DE6A76E">
        <w:rPr>
          <w:rFonts w:ascii="Arial" w:hAnsi="Arial" w:cs="Arial"/>
        </w:rPr>
        <w:t xml:space="preserve">earthquake </w:t>
      </w:r>
      <w:r w:rsidR="00517F65" w:rsidRPr="0DE6A76E">
        <w:rPr>
          <w:rFonts w:ascii="Arial" w:hAnsi="Arial" w:cs="Arial"/>
        </w:rPr>
        <w:t xml:space="preserve">mechanism </w:t>
      </w:r>
      <w:r w:rsidR="003D40D8" w:rsidRPr="0DE6A76E">
        <w:rPr>
          <w:rFonts w:ascii="Arial" w:hAnsi="Arial" w:cs="Arial"/>
        </w:rPr>
        <w:t xml:space="preserve">analyzed </w:t>
      </w:r>
      <w:r w:rsidR="001119F7" w:rsidRPr="0DE6A76E">
        <w:rPr>
          <w:rFonts w:ascii="Arial" w:hAnsi="Arial" w:cs="Arial"/>
        </w:rPr>
        <w:t xml:space="preserve">from its own operation, the </w:t>
      </w:r>
      <w:r w:rsidR="00517F65" w:rsidRPr="0DE6A76E">
        <w:rPr>
          <w:rFonts w:ascii="Arial" w:hAnsi="Arial" w:cs="Arial"/>
        </w:rPr>
        <w:t xml:space="preserve">real-time numerical tsunami simulation </w:t>
      </w:r>
      <w:r w:rsidR="001119F7" w:rsidRPr="0DE6A76E">
        <w:rPr>
          <w:rFonts w:ascii="Arial" w:hAnsi="Arial" w:cs="Arial"/>
        </w:rPr>
        <w:t xml:space="preserve">will be performed </w:t>
      </w:r>
      <w:r w:rsidR="00517F65" w:rsidRPr="0DE6A76E">
        <w:rPr>
          <w:rFonts w:ascii="Arial" w:hAnsi="Arial" w:cs="Arial"/>
        </w:rPr>
        <w:t xml:space="preserve">using </w:t>
      </w:r>
      <w:r w:rsidR="00081A82" w:rsidRPr="0DE6A76E">
        <w:rPr>
          <w:rFonts w:ascii="Arial" w:hAnsi="Arial" w:cs="Arial"/>
        </w:rPr>
        <w:t xml:space="preserve">the </w:t>
      </w:r>
      <w:r w:rsidR="00630C31" w:rsidRPr="0DE6A76E">
        <w:rPr>
          <w:rFonts w:ascii="Arial" w:hAnsi="Arial" w:cs="Arial"/>
        </w:rPr>
        <w:t>mechanism</w:t>
      </w:r>
      <w:r w:rsidR="00081A82" w:rsidRPr="0DE6A76E">
        <w:rPr>
          <w:rFonts w:ascii="Arial" w:hAnsi="Arial" w:cs="Arial"/>
        </w:rPr>
        <w:t xml:space="preserve"> </w:t>
      </w:r>
      <w:r w:rsidR="00517F65" w:rsidRPr="0DE6A76E">
        <w:rPr>
          <w:rFonts w:ascii="Arial" w:hAnsi="Arial" w:cs="Arial"/>
        </w:rPr>
        <w:t xml:space="preserve">determined </w:t>
      </w:r>
      <w:r w:rsidR="00081A82" w:rsidRPr="0DE6A76E">
        <w:rPr>
          <w:rFonts w:ascii="Arial" w:hAnsi="Arial" w:cs="Arial"/>
        </w:rPr>
        <w:t xml:space="preserve">by </w:t>
      </w:r>
      <w:r w:rsidR="00517F65" w:rsidRPr="0DE6A76E">
        <w:rPr>
          <w:rFonts w:ascii="Arial" w:hAnsi="Arial" w:cs="Arial"/>
        </w:rPr>
        <w:t xml:space="preserve">USGS. </w:t>
      </w:r>
      <w:r w:rsidR="007B6C79" w:rsidRPr="0DE6A76E">
        <w:rPr>
          <w:rFonts w:ascii="Arial" w:hAnsi="Arial" w:cs="Arial"/>
        </w:rPr>
        <w:t xml:space="preserve">If necessary, </w:t>
      </w:r>
      <w:r w:rsidR="00C41D59" w:rsidRPr="0DE6A76E">
        <w:rPr>
          <w:rFonts w:ascii="Arial" w:hAnsi="Arial" w:cs="Arial"/>
        </w:rPr>
        <w:t xml:space="preserve">the result of this simulation is used </w:t>
      </w:r>
      <w:r w:rsidR="007B6C79" w:rsidRPr="0DE6A76E">
        <w:rPr>
          <w:rFonts w:ascii="Arial" w:hAnsi="Arial" w:cs="Arial"/>
        </w:rPr>
        <w:t xml:space="preserve">the second </w:t>
      </w:r>
      <w:r w:rsidR="005209F8" w:rsidRPr="0DE6A76E">
        <w:rPr>
          <w:rFonts w:ascii="Arial" w:hAnsi="Arial" w:cs="Arial"/>
        </w:rPr>
        <w:t xml:space="preserve">and subsequent </w:t>
      </w:r>
      <w:r w:rsidR="007B6C79" w:rsidRPr="0DE6A76E">
        <w:rPr>
          <w:rFonts w:ascii="Arial" w:hAnsi="Arial" w:cs="Arial"/>
        </w:rPr>
        <w:t>NWPTA</w:t>
      </w:r>
      <w:r w:rsidR="00630C31" w:rsidRPr="0DE6A76E">
        <w:rPr>
          <w:rFonts w:ascii="Arial" w:hAnsi="Arial" w:cs="Arial"/>
        </w:rPr>
        <w:t>s</w:t>
      </w:r>
      <w:r w:rsidR="00517F65" w:rsidRPr="0DE6A76E">
        <w:rPr>
          <w:rFonts w:ascii="Arial" w:hAnsi="Arial" w:cs="Arial"/>
        </w:rPr>
        <w:t>.</w:t>
      </w:r>
      <w:r w:rsidR="00081A82" w:rsidRPr="0DE6A76E">
        <w:rPr>
          <w:rFonts w:ascii="Arial" w:hAnsi="Arial" w:cs="Arial"/>
        </w:rPr>
        <w:t xml:space="preserve"> </w:t>
      </w:r>
      <w:r w:rsidR="00630C31" w:rsidRPr="0DE6A76E">
        <w:rPr>
          <w:rFonts w:ascii="Arial" w:hAnsi="Arial" w:cs="Arial"/>
        </w:rPr>
        <w:t>I</w:t>
      </w:r>
      <w:r w:rsidR="00517F65" w:rsidRPr="0DE6A76E">
        <w:rPr>
          <w:rFonts w:ascii="Arial" w:hAnsi="Arial" w:cs="Arial"/>
        </w:rPr>
        <w:t>f the tsunamige</w:t>
      </w:r>
      <w:r w:rsidR="00630C31" w:rsidRPr="0DE6A76E">
        <w:rPr>
          <w:rFonts w:ascii="Arial" w:hAnsi="Arial" w:cs="Arial"/>
        </w:rPr>
        <w:t xml:space="preserve">nic potential determined by </w:t>
      </w:r>
      <w:r w:rsidR="00517F65" w:rsidRPr="0DE6A76E">
        <w:rPr>
          <w:rFonts w:ascii="Arial" w:hAnsi="Arial" w:cs="Arial"/>
        </w:rPr>
        <w:t xml:space="preserve">NWPTAC in subsequent analysis differs from </w:t>
      </w:r>
      <w:r w:rsidR="00630C31" w:rsidRPr="0DE6A76E">
        <w:rPr>
          <w:rFonts w:ascii="Arial" w:hAnsi="Arial" w:cs="Arial"/>
        </w:rPr>
        <w:t xml:space="preserve">that determined by </w:t>
      </w:r>
      <w:r w:rsidR="00517F65" w:rsidRPr="0DE6A76E">
        <w:rPr>
          <w:rFonts w:ascii="Arial" w:hAnsi="Arial" w:cs="Arial"/>
        </w:rPr>
        <w:t xml:space="preserve">PTWC or SCSTAC, the second </w:t>
      </w:r>
      <w:r w:rsidR="005209F8" w:rsidRPr="0DE6A76E">
        <w:rPr>
          <w:rFonts w:ascii="Arial" w:hAnsi="Arial" w:cs="Arial"/>
        </w:rPr>
        <w:t xml:space="preserve">and subsequent </w:t>
      </w:r>
      <w:r w:rsidR="00517F65" w:rsidRPr="0DE6A76E">
        <w:rPr>
          <w:rFonts w:ascii="Arial" w:hAnsi="Arial" w:cs="Arial"/>
        </w:rPr>
        <w:t>NWPTA</w:t>
      </w:r>
      <w:r w:rsidR="00630C31" w:rsidRPr="0DE6A76E">
        <w:rPr>
          <w:rFonts w:ascii="Arial" w:hAnsi="Arial" w:cs="Arial"/>
        </w:rPr>
        <w:t>s</w:t>
      </w:r>
      <w:r w:rsidR="00517F65" w:rsidRPr="0DE6A76E">
        <w:rPr>
          <w:rFonts w:ascii="Arial" w:hAnsi="Arial" w:cs="Arial"/>
        </w:rPr>
        <w:t xml:space="preserve"> </w:t>
      </w:r>
      <w:r w:rsidR="00630C31" w:rsidRPr="0DE6A76E">
        <w:rPr>
          <w:rFonts w:ascii="Arial" w:hAnsi="Arial" w:cs="Arial"/>
        </w:rPr>
        <w:t xml:space="preserve">are based on </w:t>
      </w:r>
      <w:r w:rsidR="009B5ED7" w:rsidRPr="0DE6A76E">
        <w:rPr>
          <w:rFonts w:ascii="Arial" w:hAnsi="Arial" w:cs="Arial"/>
        </w:rPr>
        <w:t>potential re</w:t>
      </w:r>
      <w:r w:rsidR="00630C31" w:rsidRPr="0DE6A76E">
        <w:rPr>
          <w:rFonts w:ascii="Arial" w:hAnsi="Arial" w:cs="Arial"/>
        </w:rPr>
        <w:t>-</w:t>
      </w:r>
      <w:r w:rsidR="009B5ED7" w:rsidRPr="0DE6A76E">
        <w:rPr>
          <w:rFonts w:ascii="Arial" w:hAnsi="Arial" w:cs="Arial"/>
        </w:rPr>
        <w:t xml:space="preserve">evaluated </w:t>
      </w:r>
      <w:r w:rsidR="00630C31" w:rsidRPr="0DE6A76E">
        <w:rPr>
          <w:rFonts w:ascii="Arial" w:hAnsi="Arial" w:cs="Arial"/>
        </w:rPr>
        <w:t xml:space="preserve">via its </w:t>
      </w:r>
      <w:r w:rsidR="009B5ED7" w:rsidRPr="0DE6A76E">
        <w:rPr>
          <w:rFonts w:ascii="Arial" w:hAnsi="Arial" w:cs="Arial"/>
        </w:rPr>
        <w:t xml:space="preserve">own operation. </w:t>
      </w:r>
      <w:r w:rsidR="00517F65" w:rsidRPr="0DE6A76E">
        <w:rPr>
          <w:rFonts w:ascii="Arial" w:hAnsi="Arial" w:cs="Arial"/>
        </w:rPr>
        <w:t xml:space="preserve"> </w:t>
      </w:r>
    </w:p>
    <w:p w14:paraId="4E321736" w14:textId="3D45CF5A" w:rsidR="00AF00A8" w:rsidRPr="004F4355" w:rsidRDefault="00AF00A8" w:rsidP="00AF00A8">
      <w:pPr>
        <w:spacing w:line="360" w:lineRule="auto"/>
        <w:ind w:firstLineChars="50" w:firstLine="105"/>
        <w:jc w:val="left"/>
        <w:rPr>
          <w:rFonts w:ascii="Arial" w:hAnsi="Arial" w:cs="Arial"/>
        </w:rPr>
      </w:pPr>
    </w:p>
    <w:p w14:paraId="3A308663" w14:textId="62F19919" w:rsidR="00AF00A8" w:rsidRDefault="00CF2EEE" w:rsidP="00AF00A8">
      <w:pPr>
        <w:spacing w:line="360" w:lineRule="auto"/>
        <w:ind w:firstLineChars="50" w:firstLine="103"/>
        <w:jc w:val="center"/>
        <w:rPr>
          <w:rFonts w:ascii="Arial" w:hAnsi="Arial" w:cs="Arial"/>
        </w:rPr>
      </w:pPr>
      <w:r>
        <w:rPr>
          <w:rFonts w:ascii="Arial" w:hAnsi="Arial" w:cs="Arial"/>
          <w:b/>
          <w:noProof/>
        </w:rPr>
        <w:drawing>
          <wp:inline distT="0" distB="0" distL="0" distR="0" wp14:anchorId="698B5149" wp14:editId="03F6F32A">
            <wp:extent cx="3035951" cy="3293256"/>
            <wp:effectExtent l="0" t="0" r="0" b="2540"/>
            <wp:docPr id="154941418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414188" name="図 1549414188"/>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055333" cy="3314281"/>
                    </a:xfrm>
                    <a:prstGeom prst="rect">
                      <a:avLst/>
                    </a:prstGeom>
                  </pic:spPr>
                </pic:pic>
              </a:graphicData>
            </a:graphic>
          </wp:inline>
        </w:drawing>
      </w:r>
    </w:p>
    <w:p w14:paraId="1E8049F0" w14:textId="766FF90D" w:rsidR="00AF00A8" w:rsidRPr="00AF00A8" w:rsidRDefault="00905E49" w:rsidP="00AF00A8">
      <w:pPr>
        <w:jc w:val="center"/>
        <w:rPr>
          <w:rFonts w:ascii="Arial" w:hAnsi="Arial" w:cs="Arial"/>
        </w:rPr>
      </w:pPr>
      <w:r>
        <w:rPr>
          <w:rFonts w:ascii="Arial" w:hAnsi="Arial" w:cs="Arial"/>
        </w:rPr>
        <w:t>Figure 4</w:t>
      </w:r>
      <w:r w:rsidR="00AF00A8" w:rsidRPr="00893D10">
        <w:rPr>
          <w:rFonts w:ascii="Arial" w:hAnsi="Arial" w:cs="Arial"/>
        </w:rPr>
        <w:t xml:space="preserve"> </w:t>
      </w:r>
      <w:r w:rsidR="00AF00A8">
        <w:rPr>
          <w:rFonts w:ascii="Arial" w:hAnsi="Arial" w:cs="Arial"/>
        </w:rPr>
        <w:t xml:space="preserve">Area </w:t>
      </w:r>
      <w:r w:rsidR="00AF00A8" w:rsidRPr="00F061C0">
        <w:rPr>
          <w:rFonts w:ascii="Arial" w:hAnsi="Arial" w:cs="Arial"/>
        </w:rPr>
        <w:t>of Earthquake Responsibility</w:t>
      </w:r>
      <w:r w:rsidR="00AF00A8" w:rsidRPr="00893D10">
        <w:rPr>
          <w:rFonts w:ascii="Arial" w:hAnsi="Arial" w:cs="Arial"/>
        </w:rPr>
        <w:t xml:space="preserve"> </w:t>
      </w:r>
      <w:r w:rsidR="00AF00A8">
        <w:rPr>
          <w:rFonts w:ascii="Arial" w:hAnsi="Arial" w:cs="Arial"/>
        </w:rPr>
        <w:t>(</w:t>
      </w:r>
      <w:r w:rsidR="0091411D">
        <w:rPr>
          <w:rFonts w:ascii="Arial" w:hAnsi="Arial" w:cs="Arial"/>
        </w:rPr>
        <w:t>AER</w:t>
      </w:r>
      <w:r w:rsidR="00AF00A8">
        <w:rPr>
          <w:rFonts w:ascii="Arial" w:hAnsi="Arial" w:cs="Arial"/>
        </w:rPr>
        <w:t xml:space="preserve">) </w:t>
      </w:r>
      <w:r w:rsidR="00EC6D7F">
        <w:rPr>
          <w:rFonts w:ascii="Arial" w:hAnsi="Arial" w:cs="Arial"/>
        </w:rPr>
        <w:t>m</w:t>
      </w:r>
      <w:r w:rsidR="00AF00A8" w:rsidRPr="00893D10">
        <w:rPr>
          <w:rFonts w:ascii="Arial" w:hAnsi="Arial" w:cs="Arial"/>
        </w:rPr>
        <w:t xml:space="preserve">ap </w:t>
      </w:r>
      <w:r w:rsidR="00EC6D7F">
        <w:rPr>
          <w:rFonts w:ascii="Arial" w:hAnsi="Arial" w:cs="Arial"/>
        </w:rPr>
        <w:t>showing NWPTAC (</w:t>
      </w:r>
      <w:r w:rsidR="00AF00A8">
        <w:rPr>
          <w:rFonts w:ascii="Arial" w:hAnsi="Arial" w:cs="Arial"/>
        </w:rPr>
        <w:t xml:space="preserve">solid </w:t>
      </w:r>
      <w:r w:rsidR="00EC6D7F">
        <w:rPr>
          <w:rFonts w:ascii="Arial" w:hAnsi="Arial" w:cs="Arial"/>
        </w:rPr>
        <w:t xml:space="preserve">red </w:t>
      </w:r>
      <w:r w:rsidR="00AF00A8">
        <w:rPr>
          <w:rFonts w:ascii="Arial" w:hAnsi="Arial" w:cs="Arial"/>
        </w:rPr>
        <w:t xml:space="preserve">line) and NWPTAC, the PTWC </w:t>
      </w:r>
      <w:r w:rsidR="00AF00A8" w:rsidRPr="008A5CF6">
        <w:rPr>
          <w:rFonts w:ascii="Arial" w:hAnsi="Arial" w:cs="Arial"/>
        </w:rPr>
        <w:t xml:space="preserve">and the </w:t>
      </w:r>
      <w:r w:rsidR="00AF00A8">
        <w:rPr>
          <w:rFonts w:ascii="Arial" w:hAnsi="Arial" w:cs="Arial"/>
        </w:rPr>
        <w:t>SCS</w:t>
      </w:r>
      <w:r w:rsidR="00AF00A8" w:rsidRPr="008A5CF6">
        <w:rPr>
          <w:rFonts w:ascii="Arial" w:hAnsi="Arial" w:cs="Arial"/>
        </w:rPr>
        <w:t>TAC</w:t>
      </w:r>
      <w:r w:rsidR="00AF00A8">
        <w:rPr>
          <w:rFonts w:ascii="Arial" w:hAnsi="Arial" w:cs="Arial"/>
        </w:rPr>
        <w:t xml:space="preserve"> </w:t>
      </w:r>
      <w:r w:rsidR="00EC6D7F">
        <w:rPr>
          <w:rFonts w:ascii="Arial" w:hAnsi="Arial" w:cs="Arial"/>
        </w:rPr>
        <w:t xml:space="preserve">buffer zones </w:t>
      </w:r>
      <w:r w:rsidR="00AF00A8">
        <w:rPr>
          <w:rFonts w:ascii="Arial" w:hAnsi="Arial" w:cs="Arial"/>
        </w:rPr>
        <w:t>(</w:t>
      </w:r>
      <w:r w:rsidR="00EC6D7F">
        <w:rPr>
          <w:rFonts w:ascii="Arial" w:hAnsi="Arial" w:cs="Arial"/>
        </w:rPr>
        <w:t xml:space="preserve">dotted </w:t>
      </w:r>
      <w:r w:rsidR="00AF00A8">
        <w:rPr>
          <w:rFonts w:ascii="Arial" w:hAnsi="Arial" w:cs="Arial"/>
        </w:rPr>
        <w:t>red line</w:t>
      </w:r>
      <w:r w:rsidR="00EC6D7F">
        <w:rPr>
          <w:rFonts w:ascii="Arial" w:hAnsi="Arial" w:cs="Arial"/>
        </w:rPr>
        <w:t>s)</w:t>
      </w:r>
      <w:r w:rsidR="00AF00A8">
        <w:rPr>
          <w:rFonts w:ascii="Arial" w:hAnsi="Arial" w:cs="Arial"/>
        </w:rPr>
        <w:t xml:space="preserve"> </w:t>
      </w:r>
    </w:p>
    <w:p w14:paraId="288E6629" w14:textId="68ECE3F2" w:rsidR="001B383C" w:rsidRPr="00EA5C84" w:rsidRDefault="001B383C" w:rsidP="00CF2EEE">
      <w:pPr>
        <w:spacing w:line="360" w:lineRule="auto"/>
        <w:jc w:val="center"/>
        <w:rPr>
          <w:rFonts w:ascii="Arial" w:hAnsi="Arial" w:cs="Arial"/>
          <w:b/>
        </w:rPr>
      </w:pPr>
    </w:p>
    <w:p w14:paraId="2750C603" w14:textId="77777777" w:rsidR="00CC31E2" w:rsidRDefault="00CC31E2" w:rsidP="00840A57">
      <w:pPr>
        <w:spacing w:line="360" w:lineRule="auto"/>
      </w:pPr>
      <w:r w:rsidRPr="00EA5C84">
        <w:rPr>
          <w:rFonts w:ascii="Arial" w:hAnsi="Arial" w:cs="Arial"/>
          <w:b/>
        </w:rPr>
        <w:t>2.1. TSP Facility</w:t>
      </w:r>
    </w:p>
    <w:p w14:paraId="6D4B7F8B" w14:textId="5FD0242F" w:rsidR="00EF4013" w:rsidRDefault="00F23166" w:rsidP="00DC01CB">
      <w:pPr>
        <w:spacing w:line="360" w:lineRule="auto"/>
        <w:ind w:firstLineChars="50" w:firstLine="105"/>
        <w:jc w:val="left"/>
        <w:rPr>
          <w:rFonts w:ascii="Arial" w:hAnsi="Arial" w:cs="Arial"/>
        </w:rPr>
      </w:pPr>
      <w:r w:rsidRPr="00913F2C">
        <w:rPr>
          <w:rFonts w:ascii="Arial" w:hAnsi="Arial" w:cs="Arial"/>
        </w:rPr>
        <w:t xml:space="preserve">NWPTAC is </w:t>
      </w:r>
      <w:r w:rsidR="00695A8C" w:rsidRPr="00913F2C">
        <w:rPr>
          <w:rFonts w:ascii="Arial" w:hAnsi="Arial" w:cs="Arial"/>
        </w:rPr>
        <w:t>part of JMA</w:t>
      </w:r>
      <w:r w:rsidR="002C0F24" w:rsidRPr="00913F2C">
        <w:rPr>
          <w:rFonts w:ascii="Arial" w:hAnsi="Arial" w:cs="Arial"/>
        </w:rPr>
        <w:t xml:space="preserve">, and </w:t>
      </w:r>
      <w:r w:rsidR="00695A8C" w:rsidRPr="00913F2C">
        <w:rPr>
          <w:rFonts w:ascii="Arial" w:hAnsi="Arial" w:cs="Arial"/>
        </w:rPr>
        <w:t xml:space="preserve">is </w:t>
      </w:r>
      <w:r w:rsidRPr="00913F2C">
        <w:rPr>
          <w:rFonts w:ascii="Arial" w:hAnsi="Arial" w:cs="Arial"/>
        </w:rPr>
        <w:t>located</w:t>
      </w:r>
      <w:r w:rsidR="00695A8C" w:rsidRPr="00913F2C">
        <w:rPr>
          <w:rFonts w:ascii="Arial" w:hAnsi="Arial" w:cs="Arial"/>
        </w:rPr>
        <w:t xml:space="preserve"> </w:t>
      </w:r>
      <w:r w:rsidRPr="00913F2C">
        <w:rPr>
          <w:rFonts w:ascii="Arial" w:hAnsi="Arial" w:cs="Arial"/>
        </w:rPr>
        <w:t xml:space="preserve">in </w:t>
      </w:r>
      <w:r w:rsidR="007B660A" w:rsidRPr="00913F2C">
        <w:rPr>
          <w:rFonts w:ascii="Arial" w:hAnsi="Arial" w:cs="Arial"/>
        </w:rPr>
        <w:t>JMA</w:t>
      </w:r>
      <w:r w:rsidRPr="00913F2C">
        <w:rPr>
          <w:rFonts w:ascii="Arial" w:hAnsi="Arial" w:cs="Arial"/>
        </w:rPr>
        <w:t xml:space="preserve"> </w:t>
      </w:r>
      <w:r w:rsidR="00695A8C" w:rsidRPr="00913F2C">
        <w:rPr>
          <w:rFonts w:ascii="Arial" w:hAnsi="Arial" w:cs="Arial"/>
        </w:rPr>
        <w:t xml:space="preserve">headquarters in Tokyo, Japan. </w:t>
      </w:r>
      <w:r w:rsidR="007B660A" w:rsidRPr="00913F2C">
        <w:rPr>
          <w:rFonts w:ascii="Arial" w:hAnsi="Arial" w:cs="Arial"/>
        </w:rPr>
        <w:t>NWPTAC</w:t>
      </w:r>
      <w:r w:rsidRPr="00913F2C">
        <w:rPr>
          <w:rFonts w:ascii="Arial" w:hAnsi="Arial" w:cs="Arial"/>
        </w:rPr>
        <w:t xml:space="preserve"> share</w:t>
      </w:r>
      <w:r w:rsidR="007B660A" w:rsidRPr="00913F2C">
        <w:rPr>
          <w:rFonts w:ascii="Arial" w:hAnsi="Arial" w:cs="Arial"/>
        </w:rPr>
        <w:t>s</w:t>
      </w:r>
      <w:r w:rsidRPr="00913F2C">
        <w:rPr>
          <w:rFonts w:ascii="Arial" w:hAnsi="Arial" w:cs="Arial"/>
        </w:rPr>
        <w:t xml:space="preserve"> </w:t>
      </w:r>
      <w:r w:rsidR="007B660A" w:rsidRPr="00913F2C">
        <w:rPr>
          <w:rFonts w:ascii="Arial" w:hAnsi="Arial" w:cs="Arial"/>
        </w:rPr>
        <w:t xml:space="preserve">with the JMA </w:t>
      </w:r>
      <w:r w:rsidRPr="00913F2C">
        <w:rPr>
          <w:rFonts w:ascii="Arial" w:hAnsi="Arial" w:cs="Arial"/>
        </w:rPr>
        <w:t>operation</w:t>
      </w:r>
      <w:r w:rsidR="007B660A" w:rsidRPr="00913F2C">
        <w:rPr>
          <w:rFonts w:ascii="Arial" w:hAnsi="Arial" w:cs="Arial"/>
        </w:rPr>
        <w:t xml:space="preserve"> system</w:t>
      </w:r>
      <w:r w:rsidR="00DC01CB" w:rsidRPr="00913F2C">
        <w:rPr>
          <w:rFonts w:ascii="Arial" w:hAnsi="Arial" w:cs="Arial"/>
        </w:rPr>
        <w:t xml:space="preserve"> equipped with high-performance computer servers, workstations, communications hardware, decision support systems, and equipment maintenance </w:t>
      </w:r>
      <w:r w:rsidR="00E71BC8" w:rsidRPr="00913F2C">
        <w:rPr>
          <w:rFonts w:ascii="Arial" w:hAnsi="Arial" w:cs="Arial"/>
        </w:rPr>
        <w:t xml:space="preserve">capacity </w:t>
      </w:r>
      <w:r w:rsidR="00DC01CB" w:rsidRPr="00913F2C">
        <w:rPr>
          <w:rFonts w:ascii="Arial" w:hAnsi="Arial" w:cs="Arial"/>
        </w:rPr>
        <w:t xml:space="preserve">for monitoring stations throughout Japan. </w:t>
      </w:r>
      <w:r w:rsidR="00D700A4" w:rsidRPr="00913F2C">
        <w:rPr>
          <w:rFonts w:ascii="Arial" w:hAnsi="Arial" w:cs="Arial"/>
        </w:rPr>
        <w:t>NWPTAC operates 24 hours a day, with duplicate operation systems in case of malfunction.</w:t>
      </w:r>
      <w:r w:rsidR="00D700A4" w:rsidRPr="0DE6A76E">
        <w:rPr>
          <w:rFonts w:ascii="Arial" w:hAnsi="Arial" w:cs="Arial"/>
        </w:rPr>
        <w:t xml:space="preserve"> </w:t>
      </w:r>
      <w:r w:rsidR="00F01C28" w:rsidRPr="0DE6A76E">
        <w:rPr>
          <w:rFonts w:ascii="Arial" w:eastAsia="Arial" w:hAnsi="Arial" w:cs="Arial"/>
        </w:rPr>
        <w:t>Seismic data are sent</w:t>
      </w:r>
      <w:r w:rsidR="00191726">
        <w:rPr>
          <w:rFonts w:ascii="Arial" w:hAnsi="Arial" w:cs="Arial" w:hint="eastAsia"/>
        </w:rPr>
        <w:t xml:space="preserve"> to the NWPTAC </w:t>
      </w:r>
      <w:r w:rsidR="00F01C28" w:rsidRPr="0DE6A76E">
        <w:rPr>
          <w:rFonts w:ascii="Arial" w:eastAsia="Arial" w:hAnsi="Arial" w:cs="Arial"/>
        </w:rPr>
        <w:t>in real time in the form of continuous digital waveforms using a variety of communications methods and circuits.</w:t>
      </w:r>
    </w:p>
    <w:p w14:paraId="60E061E2" w14:textId="1B17FA0A" w:rsidR="00DC01CB" w:rsidRDefault="00DC01CB" w:rsidP="00FA627D">
      <w:pPr>
        <w:spacing w:line="360" w:lineRule="auto"/>
        <w:ind w:firstLineChars="50" w:firstLine="105"/>
        <w:rPr>
          <w:rFonts w:ascii="Arial" w:hAnsi="Arial" w:cs="Arial"/>
        </w:rPr>
      </w:pPr>
    </w:p>
    <w:p w14:paraId="0B9A3D68" w14:textId="62F1EAE5" w:rsidR="00EA5C84" w:rsidRPr="00EA5C84" w:rsidRDefault="00EA5C84" w:rsidP="0045120B">
      <w:pPr>
        <w:spacing w:line="360" w:lineRule="auto"/>
        <w:rPr>
          <w:rFonts w:ascii="Arial" w:hAnsi="Arial" w:cs="Arial"/>
          <w:b/>
        </w:rPr>
      </w:pPr>
      <w:r w:rsidRPr="00EA5C84">
        <w:rPr>
          <w:rFonts w:ascii="Arial" w:hAnsi="Arial" w:cs="Arial"/>
          <w:b/>
        </w:rPr>
        <w:t>2.2. Operational Tools and Procedures</w:t>
      </w:r>
    </w:p>
    <w:p w14:paraId="15A71F06" w14:textId="77777777" w:rsidR="00CC31E2" w:rsidRPr="00EA5C84" w:rsidRDefault="00CC31E2" w:rsidP="0045120B">
      <w:pPr>
        <w:spacing w:line="360" w:lineRule="auto"/>
        <w:rPr>
          <w:rFonts w:ascii="Arial" w:hAnsi="Arial" w:cs="Arial"/>
          <w:b/>
        </w:rPr>
      </w:pPr>
      <w:r w:rsidRPr="00EA5C84">
        <w:rPr>
          <w:rFonts w:ascii="Arial" w:hAnsi="Arial" w:cs="Arial"/>
          <w:b/>
        </w:rPr>
        <w:t>2.2.1. Tsunami Source Detection and Characterization</w:t>
      </w:r>
    </w:p>
    <w:p w14:paraId="678E45CF" w14:textId="4D62CE57" w:rsidR="0096277C" w:rsidRDefault="00D96B2C" w:rsidP="00B6744E">
      <w:pPr>
        <w:spacing w:line="360" w:lineRule="auto"/>
        <w:ind w:firstLineChars="50" w:firstLine="105"/>
        <w:jc w:val="left"/>
        <w:rPr>
          <w:rFonts w:ascii="Arial" w:eastAsia="Arial" w:hAnsi="Arial" w:cs="Arial"/>
        </w:rPr>
      </w:pPr>
      <w:r w:rsidRPr="0DE6A76E">
        <w:rPr>
          <w:rFonts w:ascii="Arial" w:eastAsia="Arial" w:hAnsi="Arial" w:cs="Arial"/>
        </w:rPr>
        <w:t xml:space="preserve">For </w:t>
      </w:r>
      <w:r w:rsidR="000F58E4" w:rsidRPr="0DE6A76E">
        <w:rPr>
          <w:rFonts w:ascii="Arial" w:eastAsia="Arial" w:hAnsi="Arial" w:cs="Arial"/>
        </w:rPr>
        <w:t xml:space="preserve">tsunami source detection, </w:t>
      </w:r>
      <w:r w:rsidRPr="0DE6A76E">
        <w:rPr>
          <w:rFonts w:ascii="Arial" w:eastAsia="Arial" w:hAnsi="Arial" w:cs="Arial"/>
        </w:rPr>
        <w:t>informa</w:t>
      </w:r>
      <w:r w:rsidR="00A03BC4" w:rsidRPr="0DE6A76E">
        <w:rPr>
          <w:rFonts w:ascii="Arial" w:eastAsia="Arial" w:hAnsi="Arial" w:cs="Arial"/>
        </w:rPr>
        <w:t xml:space="preserve">tion on the </w:t>
      </w:r>
      <w:r w:rsidR="00E821BB" w:rsidRPr="0DE6A76E">
        <w:rPr>
          <w:rFonts w:ascii="Arial" w:eastAsia="Arial" w:hAnsi="Arial" w:cs="Arial"/>
        </w:rPr>
        <w:t xml:space="preserve">earthquake </w:t>
      </w:r>
      <w:r w:rsidR="00A03BC4" w:rsidRPr="0DE6A76E">
        <w:rPr>
          <w:rFonts w:ascii="Arial" w:eastAsia="Arial" w:hAnsi="Arial" w:cs="Arial"/>
        </w:rPr>
        <w:t>hypocenter</w:t>
      </w:r>
      <w:r w:rsidR="0091411D" w:rsidRPr="0DE6A76E">
        <w:rPr>
          <w:rFonts w:ascii="Arial" w:eastAsia="Arial" w:hAnsi="Arial" w:cs="Arial"/>
        </w:rPr>
        <w:t xml:space="preserve"> </w:t>
      </w:r>
      <w:r w:rsidRPr="0DE6A76E">
        <w:rPr>
          <w:rFonts w:ascii="Arial" w:eastAsia="Arial" w:hAnsi="Arial" w:cs="Arial"/>
        </w:rPr>
        <w:t xml:space="preserve">and magnitude </w:t>
      </w:r>
      <w:r w:rsidR="00E821BB" w:rsidRPr="0DE6A76E">
        <w:rPr>
          <w:rFonts w:ascii="Arial" w:eastAsia="Arial" w:hAnsi="Arial" w:cs="Arial"/>
        </w:rPr>
        <w:t>is</w:t>
      </w:r>
      <w:r w:rsidRPr="0DE6A76E">
        <w:rPr>
          <w:rFonts w:ascii="Arial" w:eastAsia="Arial" w:hAnsi="Arial" w:cs="Arial"/>
        </w:rPr>
        <w:t xml:space="preserve"> required. </w:t>
      </w:r>
      <w:r w:rsidR="00E821BB" w:rsidRPr="00913F2C">
        <w:rPr>
          <w:rFonts w:ascii="Arial" w:eastAsia="Arial" w:hAnsi="Arial" w:cs="Arial"/>
        </w:rPr>
        <w:t xml:space="preserve">Rapid </w:t>
      </w:r>
      <w:r w:rsidR="00C90E70" w:rsidRPr="00913F2C">
        <w:rPr>
          <w:rFonts w:ascii="Arial" w:hAnsi="Arial" w:cs="Arial"/>
        </w:rPr>
        <w:t xml:space="preserve">estimation of </w:t>
      </w:r>
      <w:r w:rsidR="0091411D" w:rsidRPr="00913F2C">
        <w:rPr>
          <w:rFonts w:ascii="Arial" w:eastAsia="Arial" w:hAnsi="Arial" w:cs="Arial"/>
        </w:rPr>
        <w:t xml:space="preserve">magnitude </w:t>
      </w:r>
      <w:r w:rsidR="00E821BB" w:rsidRPr="00913F2C">
        <w:rPr>
          <w:rFonts w:ascii="Arial" w:eastAsia="Arial" w:hAnsi="Arial" w:cs="Arial"/>
        </w:rPr>
        <w:t xml:space="preserve">with optimal accuracy </w:t>
      </w:r>
      <w:r w:rsidR="004F05F2" w:rsidRPr="00913F2C">
        <w:rPr>
          <w:rFonts w:ascii="Arial" w:eastAsia="Arial" w:hAnsi="Arial" w:cs="Arial"/>
        </w:rPr>
        <w:t xml:space="preserve">is </w:t>
      </w:r>
      <w:r w:rsidR="00E821BB" w:rsidRPr="00913F2C">
        <w:rPr>
          <w:rFonts w:ascii="Arial" w:eastAsia="Arial" w:hAnsi="Arial" w:cs="Arial"/>
        </w:rPr>
        <w:t xml:space="preserve">particularly important in tsunami </w:t>
      </w:r>
      <w:r w:rsidR="004F05F2" w:rsidRPr="00913F2C">
        <w:rPr>
          <w:rFonts w:ascii="Arial" w:eastAsia="Arial" w:hAnsi="Arial" w:cs="Arial"/>
        </w:rPr>
        <w:t>forecast</w:t>
      </w:r>
      <w:r w:rsidR="00E821BB" w:rsidRPr="00913F2C">
        <w:rPr>
          <w:rFonts w:ascii="Arial" w:eastAsia="Arial" w:hAnsi="Arial" w:cs="Arial"/>
        </w:rPr>
        <w:t>ing</w:t>
      </w:r>
      <w:r w:rsidR="004F05F2" w:rsidRPr="00913F2C">
        <w:rPr>
          <w:rFonts w:ascii="Arial" w:eastAsia="Arial" w:hAnsi="Arial" w:cs="Arial"/>
        </w:rPr>
        <w:t>.</w:t>
      </w:r>
      <w:r w:rsidR="004F05F2" w:rsidRPr="0DE6A76E">
        <w:rPr>
          <w:rFonts w:ascii="Arial" w:eastAsia="Arial" w:hAnsi="Arial" w:cs="Arial"/>
        </w:rPr>
        <w:t xml:space="preserve"> </w:t>
      </w:r>
      <w:r w:rsidR="00E821BB" w:rsidRPr="0DE6A76E">
        <w:rPr>
          <w:rFonts w:ascii="Arial" w:eastAsia="Arial" w:hAnsi="Arial" w:cs="Arial"/>
        </w:rPr>
        <w:t xml:space="preserve">Accordingly, </w:t>
      </w:r>
      <w:r w:rsidR="551BD1A3" w:rsidRPr="0DE6A76E">
        <w:rPr>
          <w:rFonts w:ascii="Arial" w:eastAsia="Arial" w:hAnsi="Arial" w:cs="Arial"/>
        </w:rPr>
        <w:t>NWPTAC utilize</w:t>
      </w:r>
      <w:r w:rsidR="00E821BB" w:rsidRPr="0DE6A76E">
        <w:rPr>
          <w:rFonts w:ascii="Arial" w:eastAsia="Arial" w:hAnsi="Arial" w:cs="Arial"/>
        </w:rPr>
        <w:t>s</w:t>
      </w:r>
      <w:r w:rsidR="551BD1A3" w:rsidRPr="0DE6A76E">
        <w:rPr>
          <w:rFonts w:ascii="Arial" w:eastAsia="Arial" w:hAnsi="Arial" w:cs="Arial"/>
        </w:rPr>
        <w:t xml:space="preserve"> automatic monitoring systems to assess earthquakes as they occur. When certain criteria</w:t>
      </w:r>
      <w:r w:rsidR="00E821BB" w:rsidRPr="0DE6A76E">
        <w:rPr>
          <w:rFonts w:ascii="Arial" w:eastAsia="Arial" w:hAnsi="Arial" w:cs="Arial"/>
        </w:rPr>
        <w:t xml:space="preserve"> are met, manual analysi</w:t>
      </w:r>
      <w:r w:rsidR="551BD1A3" w:rsidRPr="0DE6A76E">
        <w:rPr>
          <w:rFonts w:ascii="Arial" w:eastAsia="Arial" w:hAnsi="Arial" w:cs="Arial"/>
        </w:rPr>
        <w:t xml:space="preserve">s </w:t>
      </w:r>
      <w:r w:rsidR="00E821BB" w:rsidRPr="0DE6A76E">
        <w:rPr>
          <w:rFonts w:ascii="Arial" w:eastAsia="Arial" w:hAnsi="Arial" w:cs="Arial"/>
        </w:rPr>
        <w:t xml:space="preserve">of </w:t>
      </w:r>
      <w:r w:rsidR="551BD1A3" w:rsidRPr="0DE6A76E">
        <w:rPr>
          <w:rFonts w:ascii="Arial" w:eastAsia="Arial" w:hAnsi="Arial" w:cs="Arial"/>
        </w:rPr>
        <w:t>the event</w:t>
      </w:r>
      <w:r w:rsidR="00E821BB" w:rsidRPr="0DE6A76E">
        <w:rPr>
          <w:rFonts w:ascii="Arial" w:eastAsia="Arial" w:hAnsi="Arial" w:cs="Arial"/>
        </w:rPr>
        <w:t xml:space="preserve"> is commenced</w:t>
      </w:r>
      <w:r w:rsidR="551BD1A3" w:rsidRPr="0DE6A76E">
        <w:rPr>
          <w:rFonts w:ascii="Arial" w:eastAsia="Arial" w:hAnsi="Arial" w:cs="Arial"/>
        </w:rPr>
        <w:t xml:space="preserve">. </w:t>
      </w:r>
    </w:p>
    <w:p w14:paraId="42B33A33" w14:textId="3AE3B759" w:rsidR="00B6744E" w:rsidRDefault="00E821BB" w:rsidP="00B6744E">
      <w:pPr>
        <w:spacing w:line="360" w:lineRule="auto"/>
        <w:ind w:firstLineChars="50" w:firstLine="105"/>
        <w:jc w:val="left"/>
      </w:pPr>
      <w:r>
        <w:rPr>
          <w:rFonts w:ascii="Arial" w:eastAsia="Arial" w:hAnsi="Arial" w:cs="Arial"/>
          <w:szCs w:val="21"/>
        </w:rPr>
        <w:t xml:space="preserve">For earthquakes within </w:t>
      </w:r>
      <w:r w:rsidR="00905E49">
        <w:rPr>
          <w:rFonts w:ascii="Arial" w:eastAsia="Arial" w:hAnsi="Arial" w:cs="Arial"/>
          <w:szCs w:val="21"/>
        </w:rPr>
        <w:t>NWPTAC</w:t>
      </w:r>
      <w:r>
        <w:rPr>
          <w:rFonts w:ascii="Arial" w:eastAsia="Arial" w:hAnsi="Arial" w:cs="Arial"/>
          <w:szCs w:val="21"/>
        </w:rPr>
        <w:t>’s</w:t>
      </w:r>
      <w:r w:rsidR="00905E49">
        <w:rPr>
          <w:rFonts w:ascii="Arial" w:eastAsia="Arial" w:hAnsi="Arial" w:cs="Arial"/>
          <w:szCs w:val="21"/>
        </w:rPr>
        <w:t xml:space="preserve"> AER (Figure 4</w:t>
      </w:r>
      <w:r w:rsidR="0096277C">
        <w:rPr>
          <w:rFonts w:ascii="Arial" w:eastAsia="Arial" w:hAnsi="Arial" w:cs="Arial"/>
          <w:szCs w:val="21"/>
        </w:rPr>
        <w:t xml:space="preserve">), the </w:t>
      </w:r>
      <w:r w:rsidR="0096277C" w:rsidRPr="00C02493">
        <w:rPr>
          <w:rFonts w:ascii="Arial" w:eastAsia="Arial" w:hAnsi="Arial" w:cs="Arial"/>
        </w:rPr>
        <w:t xml:space="preserve">preliminary </w:t>
      </w:r>
      <w:r w:rsidR="0096277C">
        <w:rPr>
          <w:rFonts w:ascii="Arial" w:eastAsia="Arial" w:hAnsi="Arial" w:cs="Arial"/>
        </w:rPr>
        <w:t>hypo</w:t>
      </w:r>
      <w:r w:rsidR="0096277C" w:rsidRPr="00C02493">
        <w:rPr>
          <w:rFonts w:ascii="Arial" w:eastAsia="Arial" w:hAnsi="Arial" w:cs="Arial"/>
        </w:rPr>
        <w:t xml:space="preserve">center and </w:t>
      </w:r>
      <w:r w:rsidR="0096277C">
        <w:rPr>
          <w:rFonts w:ascii="Arial" w:hAnsi="Arial" w:cs="Arial" w:hint="eastAsia"/>
        </w:rPr>
        <w:t xml:space="preserve">JMA </w:t>
      </w:r>
      <w:r w:rsidR="0096277C" w:rsidRPr="00C02493">
        <w:rPr>
          <w:rFonts w:ascii="Arial" w:eastAsia="Arial" w:hAnsi="Arial" w:cs="Arial"/>
        </w:rPr>
        <w:t xml:space="preserve">magnitude </w:t>
      </w:r>
      <w:r w:rsidR="0096277C">
        <w:rPr>
          <w:rFonts w:ascii="Arial" w:hAnsi="Arial" w:cs="Arial" w:hint="eastAsia"/>
        </w:rPr>
        <w:t>(</w:t>
      </w:r>
      <w:proofErr w:type="spellStart"/>
      <w:r w:rsidR="0096277C">
        <w:rPr>
          <w:rFonts w:ascii="Arial" w:hAnsi="Arial" w:cs="Arial" w:hint="eastAsia"/>
        </w:rPr>
        <w:t>Mjma</w:t>
      </w:r>
      <w:proofErr w:type="spellEnd"/>
      <w:r w:rsidR="0096277C">
        <w:rPr>
          <w:rFonts w:ascii="Arial" w:hAnsi="Arial" w:cs="Arial" w:hint="eastAsia"/>
        </w:rPr>
        <w:t xml:space="preserve">) </w:t>
      </w:r>
      <w:r w:rsidR="0096277C" w:rsidRPr="00C02493">
        <w:rPr>
          <w:rFonts w:ascii="Arial" w:eastAsia="Arial" w:hAnsi="Arial" w:cs="Arial"/>
        </w:rPr>
        <w:t xml:space="preserve">are determined </w:t>
      </w:r>
      <w:r>
        <w:rPr>
          <w:rFonts w:ascii="Arial" w:eastAsia="Arial" w:hAnsi="Arial" w:cs="Arial"/>
        </w:rPr>
        <w:t xml:space="preserve">using </w:t>
      </w:r>
      <w:r w:rsidR="0096277C">
        <w:rPr>
          <w:rFonts w:ascii="Arial" w:eastAsia="Arial" w:hAnsi="Arial" w:cs="Arial"/>
        </w:rPr>
        <w:t xml:space="preserve">waveform </w:t>
      </w:r>
      <w:r w:rsidR="0096277C" w:rsidRPr="00C02493">
        <w:rPr>
          <w:rFonts w:ascii="Arial" w:eastAsia="Arial" w:hAnsi="Arial" w:cs="Arial"/>
        </w:rPr>
        <w:t xml:space="preserve">data from seismic </w:t>
      </w:r>
      <w:r w:rsidR="001F765F">
        <w:rPr>
          <w:rFonts w:ascii="Arial" w:eastAsia="Arial" w:hAnsi="Arial" w:cs="Arial"/>
        </w:rPr>
        <w:t xml:space="preserve">observation </w:t>
      </w:r>
      <w:r w:rsidR="0096277C">
        <w:rPr>
          <w:rFonts w:ascii="Arial" w:eastAsia="Arial" w:hAnsi="Arial" w:cs="Arial"/>
        </w:rPr>
        <w:t xml:space="preserve">stations in Japan </w:t>
      </w:r>
      <w:r w:rsidR="00905E49">
        <w:rPr>
          <w:rFonts w:ascii="Arial" w:eastAsia="Arial" w:hAnsi="Arial" w:cs="Arial"/>
        </w:rPr>
        <w:t>(Figure 5</w:t>
      </w:r>
      <w:r w:rsidR="0096277C">
        <w:rPr>
          <w:rFonts w:ascii="Arial" w:eastAsia="Arial" w:hAnsi="Arial" w:cs="Arial"/>
        </w:rPr>
        <w:t xml:space="preserve">). </w:t>
      </w:r>
      <w:r>
        <w:rPr>
          <w:rFonts w:ascii="Arial" w:eastAsia="Arial" w:hAnsi="Arial" w:cs="Arial"/>
        </w:rPr>
        <w:t xml:space="preserve">Preliminary </w:t>
      </w:r>
      <w:r w:rsidR="000F58E4">
        <w:rPr>
          <w:rFonts w:ascii="Arial" w:eastAsia="Arial" w:hAnsi="Arial" w:cs="Arial"/>
        </w:rPr>
        <w:t>hypo</w:t>
      </w:r>
      <w:r w:rsidR="000F58E4" w:rsidRPr="00C02493">
        <w:rPr>
          <w:rFonts w:ascii="Arial" w:eastAsia="Arial" w:hAnsi="Arial" w:cs="Arial"/>
        </w:rPr>
        <w:t>centers</w:t>
      </w:r>
      <w:r>
        <w:rPr>
          <w:rFonts w:ascii="Arial" w:eastAsia="Arial" w:hAnsi="Arial" w:cs="Arial"/>
        </w:rPr>
        <w:t xml:space="preserve"> are determined using</w:t>
      </w:r>
      <w:r w:rsidR="000F58E4" w:rsidRPr="00C02493">
        <w:rPr>
          <w:rFonts w:ascii="Arial" w:eastAsia="Arial" w:hAnsi="Arial" w:cs="Arial"/>
          <w:szCs w:val="21"/>
        </w:rPr>
        <w:t xml:space="preserve"> </w:t>
      </w:r>
      <w:r w:rsidR="000F58E4">
        <w:rPr>
          <w:rFonts w:ascii="Arial" w:eastAsia="Arial" w:hAnsi="Arial" w:cs="Arial"/>
          <w:szCs w:val="21"/>
        </w:rPr>
        <w:t xml:space="preserve">the </w:t>
      </w:r>
      <w:r w:rsidR="00C20DC9">
        <w:rPr>
          <w:rFonts w:ascii="Arial" w:eastAsia="Arial" w:hAnsi="Arial" w:cs="Arial"/>
          <w:szCs w:val="21"/>
        </w:rPr>
        <w:t>non</w:t>
      </w:r>
      <w:r w:rsidR="00FE16D6">
        <w:rPr>
          <w:rFonts w:ascii="Arial" w:eastAsia="Arial" w:hAnsi="Arial" w:cs="Arial"/>
          <w:szCs w:val="21"/>
        </w:rPr>
        <w:t xml:space="preserve">linear </w:t>
      </w:r>
      <w:r w:rsidR="006C57B5" w:rsidRPr="00C02493">
        <w:rPr>
          <w:rFonts w:ascii="Arial" w:eastAsia="Arial" w:hAnsi="Arial" w:cs="Arial"/>
          <w:szCs w:val="21"/>
        </w:rPr>
        <w:t xml:space="preserve">least square method with </w:t>
      </w:r>
      <w:r>
        <w:rPr>
          <w:rFonts w:ascii="Arial" w:eastAsia="Arial" w:hAnsi="Arial" w:cs="Arial"/>
          <w:szCs w:val="21"/>
        </w:rPr>
        <w:t xml:space="preserve">observation </w:t>
      </w:r>
      <w:r w:rsidR="006C57B5" w:rsidRPr="00C02493">
        <w:rPr>
          <w:rFonts w:ascii="Arial" w:eastAsia="Arial" w:hAnsi="Arial" w:cs="Arial"/>
          <w:szCs w:val="21"/>
        </w:rPr>
        <w:t>arrival time</w:t>
      </w:r>
      <w:r w:rsidR="00CA2D5A">
        <w:rPr>
          <w:rFonts w:ascii="Arial" w:eastAsia="Arial" w:hAnsi="Arial" w:cs="Arial"/>
          <w:szCs w:val="21"/>
        </w:rPr>
        <w:t>s for</w:t>
      </w:r>
      <w:r w:rsidR="006C57B5" w:rsidRPr="00C02493">
        <w:rPr>
          <w:rFonts w:ascii="Arial" w:eastAsia="Arial" w:hAnsi="Arial" w:cs="Arial"/>
          <w:szCs w:val="21"/>
        </w:rPr>
        <w:t xml:space="preserve"> P and S waves and theoretical a</w:t>
      </w:r>
      <w:r w:rsidR="00CA2D5A">
        <w:rPr>
          <w:rFonts w:ascii="Arial" w:eastAsia="Arial" w:hAnsi="Arial" w:cs="Arial"/>
          <w:szCs w:val="21"/>
        </w:rPr>
        <w:t xml:space="preserve">rrival time calculated from </w:t>
      </w:r>
      <w:r w:rsidR="00AF54BC">
        <w:rPr>
          <w:rFonts w:ascii="Arial" w:eastAsia="Arial" w:hAnsi="Arial" w:cs="Arial"/>
          <w:szCs w:val="21"/>
        </w:rPr>
        <w:t>velocity st</w:t>
      </w:r>
      <w:r w:rsidR="004F05F2">
        <w:rPr>
          <w:rFonts w:ascii="Arial" w:eastAsia="Arial" w:hAnsi="Arial" w:cs="Arial"/>
          <w:szCs w:val="21"/>
        </w:rPr>
        <w:t xml:space="preserve">ructures depending on the area </w:t>
      </w:r>
      <w:r w:rsidR="00CA2D5A">
        <w:rPr>
          <w:rFonts w:ascii="Arial" w:eastAsia="Arial" w:hAnsi="Arial" w:cs="Arial"/>
          <w:szCs w:val="21"/>
        </w:rPr>
        <w:t xml:space="preserve">of </w:t>
      </w:r>
      <w:r w:rsidR="004F05F2">
        <w:rPr>
          <w:rFonts w:ascii="Arial" w:eastAsia="Arial" w:hAnsi="Arial" w:cs="Arial"/>
          <w:szCs w:val="21"/>
        </w:rPr>
        <w:t>Japan</w:t>
      </w:r>
      <w:r w:rsidR="00CA2D5A">
        <w:rPr>
          <w:rFonts w:ascii="Arial" w:eastAsia="Arial" w:hAnsi="Arial" w:cs="Arial"/>
          <w:szCs w:val="21"/>
        </w:rPr>
        <w:t xml:space="preserve">. </w:t>
      </w:r>
      <w:r w:rsidR="005C2ADB">
        <w:rPr>
          <w:rFonts w:ascii="Arial" w:eastAsia="Arial" w:hAnsi="Arial" w:cs="Arial"/>
          <w:szCs w:val="21"/>
        </w:rPr>
        <w:t>T</w:t>
      </w:r>
      <w:r w:rsidR="005C2ADB" w:rsidRPr="00C02493">
        <w:rPr>
          <w:rFonts w:ascii="Arial" w:eastAsia="Arial" w:hAnsi="Arial" w:cs="Arial"/>
          <w:szCs w:val="21"/>
        </w:rPr>
        <w:t>heoretical a</w:t>
      </w:r>
      <w:r w:rsidR="005C2ADB">
        <w:rPr>
          <w:rFonts w:ascii="Arial" w:eastAsia="Arial" w:hAnsi="Arial" w:cs="Arial"/>
          <w:szCs w:val="21"/>
        </w:rPr>
        <w:t>rrival time</w:t>
      </w:r>
      <w:r w:rsidR="006C57B5" w:rsidRPr="00C02493">
        <w:rPr>
          <w:rFonts w:ascii="Arial" w:eastAsia="Arial" w:hAnsi="Arial" w:cs="Arial"/>
          <w:szCs w:val="21"/>
        </w:rPr>
        <w:t xml:space="preserve"> </w:t>
      </w:r>
      <w:r w:rsidR="00FF6D4A">
        <w:rPr>
          <w:rFonts w:ascii="Arial" w:eastAsia="Arial" w:hAnsi="Arial" w:cs="Arial"/>
          <w:szCs w:val="21"/>
        </w:rPr>
        <w:t xml:space="preserve">are </w:t>
      </w:r>
      <w:r w:rsidR="00F96F6F">
        <w:rPr>
          <w:rFonts w:ascii="Arial" w:eastAsia="Arial" w:hAnsi="Arial" w:cs="Arial"/>
          <w:szCs w:val="21"/>
        </w:rPr>
        <w:t xml:space="preserve">based on </w:t>
      </w:r>
      <w:r w:rsidR="006C57B5" w:rsidRPr="00C02493">
        <w:rPr>
          <w:rFonts w:ascii="Arial" w:eastAsia="Arial" w:hAnsi="Arial" w:cs="Arial"/>
          <w:szCs w:val="21"/>
        </w:rPr>
        <w:t>travel timetable</w:t>
      </w:r>
      <w:r w:rsidR="000F58E4">
        <w:rPr>
          <w:rFonts w:ascii="Arial" w:eastAsia="Arial" w:hAnsi="Arial" w:cs="Arial"/>
          <w:szCs w:val="21"/>
        </w:rPr>
        <w:t xml:space="preserve"> </w:t>
      </w:r>
      <w:r w:rsidR="008063F2">
        <w:rPr>
          <w:rFonts w:ascii="Arial" w:eastAsia="Arial" w:hAnsi="Arial" w:cs="Arial"/>
          <w:szCs w:val="21"/>
        </w:rPr>
        <w:t>(e.g</w:t>
      </w:r>
      <w:r w:rsidR="000F58E4">
        <w:rPr>
          <w:rFonts w:ascii="Arial" w:eastAsia="Arial" w:hAnsi="Arial" w:cs="Arial"/>
          <w:szCs w:val="21"/>
        </w:rPr>
        <w:t>. Hamada et al., 1983; Ueno et al., 2002)</w:t>
      </w:r>
      <w:r w:rsidR="006C57B5" w:rsidRPr="00C02493">
        <w:rPr>
          <w:rFonts w:ascii="Arial" w:eastAsia="Arial" w:hAnsi="Arial" w:cs="Arial"/>
          <w:szCs w:val="21"/>
        </w:rPr>
        <w:t>.</w:t>
      </w:r>
      <w:r w:rsidR="006C57B5">
        <w:rPr>
          <w:rFonts w:ascii="Arial" w:eastAsia="Arial" w:hAnsi="Arial" w:cs="Arial"/>
          <w:szCs w:val="21"/>
        </w:rPr>
        <w:t xml:space="preserve"> </w:t>
      </w:r>
    </w:p>
    <w:p w14:paraId="1FAF9098" w14:textId="427C52D9" w:rsidR="00B6744E" w:rsidRDefault="00CA2D5A" w:rsidP="0085772B">
      <w:pPr>
        <w:spacing w:line="360" w:lineRule="auto"/>
        <w:ind w:firstLineChars="50" w:firstLine="105"/>
        <w:jc w:val="left"/>
      </w:pPr>
      <w:proofErr w:type="spellStart"/>
      <w:r>
        <w:rPr>
          <w:rFonts w:ascii="Arial" w:eastAsia="Arial" w:hAnsi="Arial" w:cs="Arial"/>
          <w:szCs w:val="21"/>
        </w:rPr>
        <w:lastRenderedPageBreak/>
        <w:t>Mjma</w:t>
      </w:r>
      <w:proofErr w:type="spellEnd"/>
      <w:r>
        <w:rPr>
          <w:rFonts w:ascii="Arial" w:eastAsia="Arial" w:hAnsi="Arial" w:cs="Arial"/>
          <w:szCs w:val="21"/>
        </w:rPr>
        <w:t xml:space="preserve"> is computed from </w:t>
      </w:r>
      <w:r w:rsidR="00B6744E" w:rsidRPr="1E09C93C">
        <w:rPr>
          <w:rFonts w:ascii="Arial" w:eastAsia="Arial" w:hAnsi="Arial" w:cs="Arial"/>
          <w:szCs w:val="21"/>
        </w:rPr>
        <w:t xml:space="preserve">body waves </w:t>
      </w:r>
      <w:r>
        <w:rPr>
          <w:rFonts w:ascii="Arial" w:eastAsia="Arial" w:hAnsi="Arial" w:cs="Arial"/>
          <w:szCs w:val="21"/>
        </w:rPr>
        <w:t xml:space="preserve">with a </w:t>
      </w:r>
      <w:r w:rsidR="00B6744E" w:rsidRPr="1E09C93C">
        <w:rPr>
          <w:rFonts w:ascii="Arial" w:eastAsia="Arial" w:hAnsi="Arial" w:cs="Arial"/>
          <w:szCs w:val="21"/>
        </w:rPr>
        <w:t xml:space="preserve">period </w:t>
      </w:r>
      <w:r>
        <w:rPr>
          <w:rFonts w:ascii="Arial" w:eastAsia="Arial" w:hAnsi="Arial" w:cs="Arial"/>
          <w:szCs w:val="21"/>
        </w:rPr>
        <w:t xml:space="preserve">of </w:t>
      </w:r>
      <w:r w:rsidR="00B6744E" w:rsidRPr="1E09C93C">
        <w:rPr>
          <w:rFonts w:ascii="Arial" w:eastAsia="Arial" w:hAnsi="Arial" w:cs="Arial"/>
          <w:szCs w:val="21"/>
        </w:rPr>
        <w:t>&lt; 30</w:t>
      </w:r>
      <w:r w:rsidR="00446892">
        <w:rPr>
          <w:rFonts w:ascii="Arial" w:eastAsia="Arial" w:hAnsi="Arial" w:cs="Arial"/>
          <w:szCs w:val="21"/>
        </w:rPr>
        <w:t xml:space="preserve"> </w:t>
      </w:r>
      <w:r w:rsidR="00B6744E" w:rsidRPr="1E09C93C">
        <w:rPr>
          <w:rFonts w:ascii="Arial" w:eastAsia="Arial" w:hAnsi="Arial" w:cs="Arial"/>
          <w:szCs w:val="21"/>
        </w:rPr>
        <w:t>s</w:t>
      </w:r>
      <w:r w:rsidR="00446892">
        <w:rPr>
          <w:rFonts w:ascii="Arial" w:eastAsia="Arial" w:hAnsi="Arial" w:cs="Arial"/>
          <w:szCs w:val="21"/>
        </w:rPr>
        <w:t>econds</w:t>
      </w:r>
      <w:r w:rsidR="00B6744E" w:rsidRPr="1E09C93C">
        <w:rPr>
          <w:rFonts w:ascii="Arial" w:eastAsia="Arial" w:hAnsi="Arial" w:cs="Arial"/>
          <w:szCs w:val="21"/>
        </w:rPr>
        <w:t xml:space="preserve"> </w:t>
      </w:r>
      <w:r>
        <w:rPr>
          <w:rFonts w:ascii="Arial" w:eastAsia="Arial" w:hAnsi="Arial" w:cs="Arial"/>
          <w:szCs w:val="21"/>
        </w:rPr>
        <w:t xml:space="preserve">using a </w:t>
      </w:r>
      <w:r w:rsidR="00B6744E" w:rsidRPr="1E09C93C">
        <w:rPr>
          <w:rFonts w:ascii="Arial" w:eastAsia="Arial" w:hAnsi="Arial" w:cs="Arial"/>
          <w:szCs w:val="21"/>
        </w:rPr>
        <w:t>formula</w:t>
      </w:r>
      <w:r w:rsidR="00641FD6">
        <w:rPr>
          <w:rFonts w:ascii="Arial" w:eastAsia="Arial" w:hAnsi="Arial" w:cs="Arial"/>
          <w:szCs w:val="21"/>
        </w:rPr>
        <w:t xml:space="preserve"> (</w:t>
      </w:r>
      <w:r w:rsidR="00641FD6" w:rsidRPr="1E09C93C">
        <w:rPr>
          <w:rFonts w:ascii="Arial" w:eastAsia="Arial" w:hAnsi="Arial" w:cs="Arial"/>
          <w:szCs w:val="21"/>
        </w:rPr>
        <w:t>Katsumata</w:t>
      </w:r>
      <w:r w:rsidR="00641FD6">
        <w:rPr>
          <w:rFonts w:ascii="Arial" w:hAnsi="Arial" w:cs="Arial" w:hint="eastAsia"/>
          <w:szCs w:val="21"/>
        </w:rPr>
        <w:t xml:space="preserve">, </w:t>
      </w:r>
      <w:r w:rsidR="00641FD6" w:rsidRPr="1E09C93C">
        <w:rPr>
          <w:rFonts w:ascii="Arial" w:eastAsia="Arial" w:hAnsi="Arial" w:cs="Arial"/>
          <w:szCs w:val="21"/>
        </w:rPr>
        <w:t xml:space="preserve">2004, </w:t>
      </w:r>
      <w:proofErr w:type="spellStart"/>
      <w:r w:rsidR="00641FD6" w:rsidRPr="1E09C93C">
        <w:rPr>
          <w:rFonts w:ascii="Arial" w:eastAsia="Arial" w:hAnsi="Arial" w:cs="Arial"/>
          <w:szCs w:val="21"/>
        </w:rPr>
        <w:t>Funasaki</w:t>
      </w:r>
      <w:proofErr w:type="spellEnd"/>
      <w:r w:rsidR="00641FD6" w:rsidRPr="1E09C93C">
        <w:rPr>
          <w:rFonts w:ascii="Arial" w:eastAsia="Arial" w:hAnsi="Arial" w:cs="Arial"/>
          <w:szCs w:val="21"/>
        </w:rPr>
        <w:t xml:space="preserve"> et al.</w:t>
      </w:r>
      <w:r w:rsidR="00641FD6">
        <w:rPr>
          <w:rFonts w:ascii="Arial" w:hAnsi="Arial" w:cs="Arial" w:hint="eastAsia"/>
          <w:szCs w:val="21"/>
        </w:rPr>
        <w:t>,</w:t>
      </w:r>
      <w:r w:rsidR="00641FD6" w:rsidRPr="1E09C93C">
        <w:rPr>
          <w:rFonts w:ascii="Arial" w:eastAsia="Arial" w:hAnsi="Arial" w:cs="Arial"/>
          <w:szCs w:val="21"/>
        </w:rPr>
        <w:t xml:space="preserve"> 2004</w:t>
      </w:r>
      <w:r w:rsidR="00641FD6">
        <w:rPr>
          <w:rFonts w:ascii="Arial" w:hAnsi="Arial" w:cs="Arial" w:hint="eastAsia"/>
          <w:szCs w:val="21"/>
        </w:rPr>
        <w:t>)</w:t>
      </w:r>
      <w:r w:rsidR="00B6744E" w:rsidRPr="1E09C93C">
        <w:rPr>
          <w:rFonts w:ascii="Arial" w:eastAsia="Arial" w:hAnsi="Arial" w:cs="Arial"/>
          <w:szCs w:val="21"/>
        </w:rPr>
        <w:t xml:space="preserve">: </w:t>
      </w:r>
    </w:p>
    <w:p w14:paraId="2D4AD496" w14:textId="77777777" w:rsidR="00B6744E" w:rsidRPr="002C7E22" w:rsidRDefault="00B6744E" w:rsidP="00B6744E">
      <w:pPr>
        <w:spacing w:line="360" w:lineRule="auto"/>
        <w:ind w:firstLine="840"/>
        <w:jc w:val="left"/>
        <w:rPr>
          <w:rFonts w:ascii="Arial" w:eastAsia="Arial" w:hAnsi="Arial" w:cs="Arial"/>
          <w:szCs w:val="21"/>
          <w:lang w:val="it-IT"/>
        </w:rPr>
      </w:pPr>
      <w:r w:rsidRPr="002C7E22">
        <w:rPr>
          <w:rFonts w:ascii="Arial" w:eastAsia="Arial" w:hAnsi="Arial" w:cs="Arial"/>
          <w:szCs w:val="21"/>
          <w:lang w:val="it-IT"/>
        </w:rPr>
        <w:t>Mjma = log(A</w:t>
      </w:r>
      <w:r w:rsidRPr="002C7E22">
        <w:rPr>
          <w:rFonts w:ascii="Arial" w:eastAsia="Arial" w:hAnsi="Arial" w:cs="Arial"/>
          <w:szCs w:val="21"/>
          <w:vertAlign w:val="subscript"/>
          <w:lang w:val="it-IT"/>
        </w:rPr>
        <w:t>D</w:t>
      </w:r>
      <w:r w:rsidRPr="002C7E22">
        <w:rPr>
          <w:rFonts w:ascii="Arial" w:eastAsia="Arial" w:hAnsi="Arial" w:cs="Arial"/>
          <w:szCs w:val="21"/>
          <w:lang w:val="it-IT"/>
        </w:rPr>
        <w:t>)+</w:t>
      </w:r>
      <w:r w:rsidRPr="1E09C93C">
        <w:rPr>
          <w:rFonts w:ascii="Arial" w:eastAsia="Arial" w:hAnsi="Arial" w:cs="Arial"/>
          <w:szCs w:val="21"/>
        </w:rPr>
        <w:t>β</w:t>
      </w:r>
      <w:r w:rsidRPr="002C7E22">
        <w:rPr>
          <w:rFonts w:ascii="Arial" w:eastAsia="Arial" w:hAnsi="Arial" w:cs="Arial"/>
          <w:szCs w:val="21"/>
          <w:vertAlign w:val="subscript"/>
          <w:lang w:val="it-IT"/>
        </w:rPr>
        <w:t>D</w:t>
      </w:r>
      <w:r w:rsidRPr="002C7E22">
        <w:rPr>
          <w:rFonts w:ascii="Arial" w:eastAsia="Arial" w:hAnsi="Arial" w:cs="Arial"/>
          <w:szCs w:val="21"/>
          <w:lang w:val="it-IT"/>
        </w:rPr>
        <w:t>(</w:t>
      </w:r>
      <w:r w:rsidRPr="1E09C93C">
        <w:rPr>
          <w:rFonts w:ascii="Arial" w:eastAsia="Arial" w:hAnsi="Arial" w:cs="Arial"/>
          <w:szCs w:val="21"/>
        </w:rPr>
        <w:t>Δ</w:t>
      </w:r>
      <w:r w:rsidRPr="002C7E22">
        <w:rPr>
          <w:rFonts w:ascii="Arial" w:eastAsia="Arial" w:hAnsi="Arial" w:cs="Arial"/>
          <w:szCs w:val="21"/>
          <w:lang w:val="it-IT"/>
        </w:rPr>
        <w:t>,H)+C</w:t>
      </w:r>
      <w:r w:rsidRPr="002C7E22">
        <w:rPr>
          <w:rFonts w:ascii="Arial" w:eastAsia="Arial" w:hAnsi="Arial" w:cs="Arial"/>
          <w:szCs w:val="21"/>
          <w:vertAlign w:val="subscript"/>
          <w:lang w:val="it-IT"/>
        </w:rPr>
        <w:t>D</w:t>
      </w:r>
      <w:r w:rsidRPr="002C7E22">
        <w:rPr>
          <w:rFonts w:ascii="Arial" w:eastAsia="Arial" w:hAnsi="Arial" w:cs="Arial"/>
          <w:szCs w:val="21"/>
          <w:lang w:val="it-IT"/>
        </w:rPr>
        <w:t xml:space="preserve"> ,</w:t>
      </w:r>
    </w:p>
    <w:p w14:paraId="2ACA4F44" w14:textId="77777777" w:rsidR="00B6744E" w:rsidRDefault="00B6744E" w:rsidP="00B6744E">
      <w:pPr>
        <w:spacing w:line="360" w:lineRule="auto"/>
        <w:ind w:firstLine="993"/>
        <w:jc w:val="left"/>
        <w:rPr>
          <w:rFonts w:ascii="Arial" w:hAnsi="Arial" w:cs="Arial"/>
          <w:szCs w:val="21"/>
        </w:rPr>
      </w:pPr>
      <w:proofErr w:type="gramStart"/>
      <w:r w:rsidRPr="1E09C93C">
        <w:rPr>
          <w:rFonts w:ascii="Arial" w:eastAsia="Arial" w:hAnsi="Arial" w:cs="Arial"/>
          <w:szCs w:val="21"/>
        </w:rPr>
        <w:t>Where</w:t>
      </w:r>
      <w:proofErr w:type="gramEnd"/>
    </w:p>
    <w:p w14:paraId="2E4FB633" w14:textId="2D2005EB" w:rsidR="00B6744E" w:rsidRDefault="00B6744E" w:rsidP="00B6744E">
      <w:pPr>
        <w:spacing w:line="360" w:lineRule="auto"/>
        <w:ind w:leftChars="541" w:left="1558" w:hangingChars="201" w:hanging="422"/>
        <w:jc w:val="left"/>
      </w:pPr>
      <w:r w:rsidRPr="1E09C93C">
        <w:rPr>
          <w:rFonts w:ascii="Arial" w:eastAsia="Arial" w:hAnsi="Arial" w:cs="Arial"/>
          <w:szCs w:val="21"/>
        </w:rPr>
        <w:t>A</w:t>
      </w:r>
      <w:r w:rsidRPr="1E09C93C">
        <w:rPr>
          <w:rFonts w:ascii="Arial" w:eastAsia="Arial" w:hAnsi="Arial" w:cs="Arial"/>
          <w:szCs w:val="21"/>
          <w:vertAlign w:val="subscript"/>
        </w:rPr>
        <w:t>D</w:t>
      </w:r>
      <w:r w:rsidRPr="1E09C93C">
        <w:rPr>
          <w:rFonts w:ascii="Arial" w:eastAsia="Arial" w:hAnsi="Arial" w:cs="Arial"/>
          <w:szCs w:val="21"/>
        </w:rPr>
        <w:t>:</w:t>
      </w:r>
      <w:r>
        <w:rPr>
          <w:rFonts w:ascii="Arial" w:hAnsi="Arial" w:cs="Arial" w:hint="eastAsia"/>
          <w:szCs w:val="21"/>
        </w:rPr>
        <w:t xml:space="preserve"> </w:t>
      </w:r>
      <w:r w:rsidRPr="1E09C93C">
        <w:rPr>
          <w:rFonts w:ascii="Arial" w:eastAsia="Arial" w:hAnsi="Arial" w:cs="Arial"/>
          <w:szCs w:val="21"/>
        </w:rPr>
        <w:t xml:space="preserve">maximum displacement amplitude derived </w:t>
      </w:r>
      <w:r w:rsidR="00CA2D5A">
        <w:rPr>
          <w:rFonts w:ascii="Arial" w:eastAsia="Arial" w:hAnsi="Arial" w:cs="Arial"/>
          <w:szCs w:val="21"/>
        </w:rPr>
        <w:t xml:space="preserve">from </w:t>
      </w:r>
      <w:r w:rsidRPr="1E09C93C">
        <w:rPr>
          <w:rFonts w:ascii="Arial" w:eastAsia="Arial" w:hAnsi="Arial" w:cs="Arial"/>
          <w:szCs w:val="21"/>
        </w:rPr>
        <w:t xml:space="preserve">acceleration record </w:t>
      </w:r>
      <w:r w:rsidR="00CA2D5A">
        <w:rPr>
          <w:rFonts w:ascii="Arial" w:eastAsia="Arial" w:hAnsi="Arial" w:cs="Arial"/>
          <w:szCs w:val="21"/>
        </w:rPr>
        <w:t xml:space="preserve">integration </w:t>
      </w:r>
      <w:r w:rsidRPr="1E09C93C">
        <w:rPr>
          <w:rFonts w:ascii="Arial" w:eastAsia="Arial" w:hAnsi="Arial" w:cs="Arial"/>
          <w:szCs w:val="21"/>
        </w:rPr>
        <w:t>(in 10</w:t>
      </w:r>
      <w:r w:rsidRPr="1E09C93C">
        <w:rPr>
          <w:rFonts w:ascii="Arial" w:eastAsia="Arial" w:hAnsi="Arial" w:cs="Arial"/>
          <w:szCs w:val="21"/>
          <w:vertAlign w:val="superscript"/>
        </w:rPr>
        <w:t>-6</w:t>
      </w:r>
      <w:r w:rsidR="00976CD6" w:rsidRPr="00976CD6">
        <w:rPr>
          <w:rFonts w:ascii="Arial" w:eastAsia="Arial" w:hAnsi="Arial" w:cs="Arial"/>
          <w:szCs w:val="21"/>
        </w:rPr>
        <w:t xml:space="preserve"> </w:t>
      </w:r>
      <w:r w:rsidRPr="1E09C93C">
        <w:rPr>
          <w:rFonts w:ascii="Arial" w:eastAsia="Arial" w:hAnsi="Arial" w:cs="Arial"/>
          <w:szCs w:val="21"/>
        </w:rPr>
        <w:t xml:space="preserve">m) </w:t>
      </w:r>
    </w:p>
    <w:p w14:paraId="430D9BD8" w14:textId="05E0A8D2" w:rsidR="00B6744E" w:rsidRDefault="00B6744E" w:rsidP="00B6744E">
      <w:pPr>
        <w:spacing w:line="360" w:lineRule="auto"/>
        <w:ind w:firstLineChars="540" w:firstLine="1134"/>
        <w:jc w:val="left"/>
      </w:pPr>
      <w:r w:rsidRPr="1E09C93C">
        <w:rPr>
          <w:rFonts w:ascii="Arial" w:eastAsia="Arial" w:hAnsi="Arial" w:cs="Arial"/>
          <w:szCs w:val="21"/>
        </w:rPr>
        <w:t>Δ</w:t>
      </w:r>
      <w:r>
        <w:rPr>
          <w:rFonts w:ascii="Arial" w:hAnsi="Arial" w:cs="Arial" w:hint="eastAsia"/>
          <w:szCs w:val="21"/>
        </w:rPr>
        <w:t xml:space="preserve">: </w:t>
      </w:r>
      <w:r w:rsidRPr="1E09C93C">
        <w:rPr>
          <w:rFonts w:ascii="Arial" w:eastAsia="Arial" w:hAnsi="Arial" w:cs="Arial"/>
          <w:szCs w:val="21"/>
        </w:rPr>
        <w:t>epicentral distance (km)</w:t>
      </w:r>
    </w:p>
    <w:p w14:paraId="7C2074B9" w14:textId="38870295" w:rsidR="00B6744E" w:rsidRDefault="00B6744E" w:rsidP="00B6744E">
      <w:pPr>
        <w:spacing w:line="360" w:lineRule="auto"/>
        <w:ind w:firstLineChars="540" w:firstLine="1134"/>
        <w:jc w:val="left"/>
      </w:pPr>
      <w:r w:rsidRPr="1E09C93C">
        <w:rPr>
          <w:rFonts w:ascii="Arial" w:eastAsia="Arial" w:hAnsi="Arial" w:cs="Arial"/>
          <w:szCs w:val="21"/>
        </w:rPr>
        <w:t>H</w:t>
      </w:r>
      <w:r>
        <w:rPr>
          <w:rFonts w:ascii="Arial" w:hAnsi="Arial" w:cs="Arial" w:hint="eastAsia"/>
          <w:szCs w:val="21"/>
        </w:rPr>
        <w:t xml:space="preserve">: </w:t>
      </w:r>
      <w:r w:rsidRPr="1E09C93C">
        <w:rPr>
          <w:rFonts w:ascii="Arial" w:eastAsia="Arial" w:hAnsi="Arial" w:cs="Arial"/>
          <w:szCs w:val="21"/>
        </w:rPr>
        <w:t>source depth (km)</w:t>
      </w:r>
    </w:p>
    <w:p w14:paraId="042AD373" w14:textId="41328697" w:rsidR="00B6744E" w:rsidRDefault="00B6744E" w:rsidP="00B6744E">
      <w:pPr>
        <w:spacing w:line="360" w:lineRule="auto"/>
        <w:ind w:firstLineChars="540" w:firstLine="1134"/>
        <w:jc w:val="left"/>
      </w:pPr>
      <w:r w:rsidRPr="1E09C93C">
        <w:rPr>
          <w:rFonts w:ascii="Arial" w:eastAsia="Arial" w:hAnsi="Arial" w:cs="Arial"/>
          <w:szCs w:val="21"/>
        </w:rPr>
        <w:t>β</w:t>
      </w:r>
      <w:r w:rsidRPr="1E09C93C">
        <w:rPr>
          <w:rFonts w:ascii="Arial" w:eastAsia="Arial" w:hAnsi="Arial" w:cs="Arial"/>
          <w:szCs w:val="21"/>
          <w:vertAlign w:val="subscript"/>
        </w:rPr>
        <w:t>D</w:t>
      </w:r>
      <w:r>
        <w:rPr>
          <w:rFonts w:ascii="Arial" w:hAnsi="Arial" w:cs="Arial" w:hint="eastAsia"/>
          <w:szCs w:val="21"/>
        </w:rPr>
        <w:t xml:space="preserve">: </w:t>
      </w:r>
      <w:r w:rsidRPr="1E09C93C">
        <w:rPr>
          <w:rFonts w:ascii="Arial" w:eastAsia="Arial" w:hAnsi="Arial" w:cs="Arial"/>
          <w:szCs w:val="21"/>
        </w:rPr>
        <w:t>decay correction</w:t>
      </w:r>
    </w:p>
    <w:p w14:paraId="79FE882A" w14:textId="5052F2E8" w:rsidR="00B6744E" w:rsidRDefault="00B6744E" w:rsidP="0085772B">
      <w:pPr>
        <w:spacing w:line="360" w:lineRule="auto"/>
        <w:ind w:firstLineChars="540" w:firstLine="1134"/>
        <w:jc w:val="left"/>
      </w:pPr>
      <w:r w:rsidRPr="1E09C93C">
        <w:rPr>
          <w:rFonts w:ascii="Arial" w:eastAsia="Arial" w:hAnsi="Arial" w:cs="Arial"/>
          <w:szCs w:val="21"/>
        </w:rPr>
        <w:t>C</w:t>
      </w:r>
      <w:r w:rsidRPr="1E09C93C">
        <w:rPr>
          <w:rFonts w:ascii="Arial" w:eastAsia="Arial" w:hAnsi="Arial" w:cs="Arial"/>
          <w:szCs w:val="21"/>
          <w:vertAlign w:val="subscript"/>
        </w:rPr>
        <w:t>D</w:t>
      </w:r>
      <w:r>
        <w:rPr>
          <w:rFonts w:ascii="Arial" w:hAnsi="Arial" w:cs="Arial" w:hint="eastAsia"/>
          <w:szCs w:val="21"/>
        </w:rPr>
        <w:t>:</w:t>
      </w:r>
      <w:r w:rsidRPr="1E09C93C">
        <w:rPr>
          <w:rFonts w:ascii="Arial" w:eastAsia="Arial" w:hAnsi="Arial" w:cs="Arial"/>
          <w:szCs w:val="21"/>
        </w:rPr>
        <w:t xml:space="preserve"> constant.</w:t>
      </w:r>
    </w:p>
    <w:p w14:paraId="5B49604D" w14:textId="71FBE5DF" w:rsidR="00B6744E" w:rsidRPr="00512428" w:rsidRDefault="00B6744E" w:rsidP="00512428">
      <w:pPr>
        <w:spacing w:line="360" w:lineRule="auto"/>
        <w:ind w:firstLineChars="50" w:firstLine="105"/>
        <w:jc w:val="left"/>
        <w:rPr>
          <w:rFonts w:ascii="Arial" w:hAnsi="Arial" w:cs="Arial"/>
          <w:szCs w:val="21"/>
        </w:rPr>
      </w:pPr>
      <w:r w:rsidRPr="1E09C93C">
        <w:rPr>
          <w:rFonts w:ascii="Arial" w:eastAsia="Arial" w:hAnsi="Arial" w:cs="Arial"/>
          <w:szCs w:val="21"/>
        </w:rPr>
        <w:t xml:space="preserve">Theoretically, </w:t>
      </w:r>
      <w:proofErr w:type="spellStart"/>
      <w:r w:rsidRPr="1E09C93C">
        <w:rPr>
          <w:rFonts w:ascii="Arial" w:eastAsia="Arial" w:hAnsi="Arial" w:cs="Arial"/>
          <w:szCs w:val="21"/>
        </w:rPr>
        <w:t>Mjma</w:t>
      </w:r>
      <w:proofErr w:type="spellEnd"/>
      <w:r w:rsidRPr="1E09C93C">
        <w:rPr>
          <w:rFonts w:ascii="Arial" w:eastAsia="Arial" w:hAnsi="Arial" w:cs="Arial"/>
          <w:szCs w:val="21"/>
        </w:rPr>
        <w:t xml:space="preserve"> can be applied for earthquakes</w:t>
      </w:r>
      <w:r w:rsidR="00CA2D5A">
        <w:rPr>
          <w:rFonts w:ascii="Arial" w:eastAsia="Arial" w:hAnsi="Arial" w:cs="Arial"/>
          <w:szCs w:val="21"/>
        </w:rPr>
        <w:t xml:space="preserve"> with</w:t>
      </w:r>
      <w:r w:rsidRPr="1E09C93C">
        <w:rPr>
          <w:rFonts w:ascii="Arial" w:eastAsia="Arial" w:hAnsi="Arial" w:cs="Arial"/>
          <w:szCs w:val="21"/>
        </w:rPr>
        <w:t xml:space="preserve"> Δ ≤ 2000 km.</w:t>
      </w:r>
      <w:r w:rsidR="00512428">
        <w:rPr>
          <w:rFonts w:ascii="Arial" w:eastAsia="Arial" w:hAnsi="Arial" w:cs="Arial"/>
          <w:szCs w:val="21"/>
        </w:rPr>
        <w:t xml:space="preserve"> </w:t>
      </w:r>
      <w:r w:rsidR="00CA2D5A">
        <w:rPr>
          <w:rFonts w:ascii="Arial" w:eastAsia="Arial" w:hAnsi="Arial" w:cs="Arial"/>
          <w:szCs w:val="21"/>
        </w:rPr>
        <w:t xml:space="preserve">This value </w:t>
      </w:r>
      <w:r w:rsidR="000F58E4" w:rsidRPr="1E09C93C">
        <w:rPr>
          <w:rFonts w:ascii="Arial" w:eastAsia="Arial" w:hAnsi="Arial" w:cs="Arial"/>
          <w:szCs w:val="21"/>
        </w:rPr>
        <w:t>is used for local earthquakes (</w:t>
      </w:r>
      <w:r w:rsidR="00CA2D5A">
        <w:rPr>
          <w:rFonts w:ascii="Arial" w:eastAsia="Arial" w:hAnsi="Arial" w:cs="Arial"/>
          <w:szCs w:val="21"/>
        </w:rPr>
        <w:t>generally &lt; 600 km from Japan’s</w:t>
      </w:r>
      <w:r w:rsidR="000F58E4" w:rsidRPr="1E09C93C">
        <w:rPr>
          <w:rFonts w:ascii="Arial" w:eastAsia="Arial" w:hAnsi="Arial" w:cs="Arial"/>
          <w:szCs w:val="21"/>
        </w:rPr>
        <w:t xml:space="preserve"> main islands</w:t>
      </w:r>
      <w:r w:rsidR="000F58E4">
        <w:rPr>
          <w:rFonts w:ascii="Arial" w:eastAsia="Arial" w:hAnsi="Arial" w:cs="Arial"/>
          <w:szCs w:val="21"/>
        </w:rPr>
        <w:t>).</w:t>
      </w:r>
      <w:r w:rsidR="00A778EA">
        <w:rPr>
          <w:rFonts w:asciiTheme="minorEastAsia" w:hAnsiTheme="minorEastAsia" w:cs="Arial"/>
          <w:szCs w:val="21"/>
        </w:rPr>
        <w:t xml:space="preserve"> </w:t>
      </w:r>
      <w:r w:rsidR="00512428" w:rsidRPr="1E09C93C">
        <w:rPr>
          <w:rFonts w:ascii="Arial" w:eastAsia="Arial" w:hAnsi="Arial" w:cs="Arial"/>
          <w:szCs w:val="21"/>
        </w:rPr>
        <w:t xml:space="preserve">The first </w:t>
      </w:r>
      <w:r w:rsidR="0091411D">
        <w:rPr>
          <w:rFonts w:ascii="Arial" w:eastAsia="Arial" w:hAnsi="Arial" w:cs="Arial"/>
          <w:szCs w:val="21"/>
        </w:rPr>
        <w:t xml:space="preserve">NWPTA </w:t>
      </w:r>
      <w:r w:rsidR="00F96F6F">
        <w:rPr>
          <w:rFonts w:ascii="Arial" w:eastAsia="Arial" w:hAnsi="Arial" w:cs="Arial"/>
          <w:szCs w:val="21"/>
        </w:rPr>
        <w:t xml:space="preserve">uses </w:t>
      </w:r>
      <w:proofErr w:type="spellStart"/>
      <w:r w:rsidR="00F96F6F">
        <w:rPr>
          <w:rFonts w:ascii="Arial" w:eastAsia="Arial" w:hAnsi="Arial" w:cs="Arial"/>
          <w:szCs w:val="21"/>
        </w:rPr>
        <w:t>Mjma</w:t>
      </w:r>
      <w:proofErr w:type="spellEnd"/>
      <w:r w:rsidR="00F96F6F">
        <w:rPr>
          <w:rFonts w:ascii="Arial" w:eastAsia="Arial" w:hAnsi="Arial" w:cs="Arial"/>
          <w:szCs w:val="21"/>
        </w:rPr>
        <w:t xml:space="preserve"> as </w:t>
      </w:r>
      <w:r w:rsidR="00CA2D5A">
        <w:rPr>
          <w:rFonts w:ascii="Arial" w:eastAsia="Arial" w:hAnsi="Arial" w:cs="Arial"/>
          <w:szCs w:val="21"/>
        </w:rPr>
        <w:t>the</w:t>
      </w:r>
      <w:r w:rsidR="0091411D">
        <w:rPr>
          <w:rFonts w:ascii="Arial" w:eastAsia="Arial" w:hAnsi="Arial" w:cs="Arial"/>
          <w:szCs w:val="21"/>
        </w:rPr>
        <w:t xml:space="preserve"> </w:t>
      </w:r>
      <w:r w:rsidR="00512428" w:rsidRPr="1E09C93C">
        <w:rPr>
          <w:rFonts w:ascii="Arial" w:eastAsia="Arial" w:hAnsi="Arial" w:cs="Arial"/>
          <w:szCs w:val="21"/>
        </w:rPr>
        <w:t>initial</w:t>
      </w:r>
      <w:r w:rsidR="00CA2D5A">
        <w:rPr>
          <w:rFonts w:ascii="Arial" w:eastAsia="Arial" w:hAnsi="Arial" w:cs="Arial"/>
          <w:szCs w:val="21"/>
        </w:rPr>
        <w:t xml:space="preserve"> </w:t>
      </w:r>
      <w:r w:rsidR="00512428" w:rsidRPr="1E09C93C">
        <w:rPr>
          <w:rFonts w:ascii="Arial" w:eastAsia="Arial" w:hAnsi="Arial" w:cs="Arial"/>
          <w:szCs w:val="21"/>
        </w:rPr>
        <w:t>magnitude.</w:t>
      </w:r>
      <w:r w:rsidR="00512428">
        <w:rPr>
          <w:rFonts w:ascii="Arial" w:eastAsia="Arial" w:hAnsi="Arial" w:cs="Arial"/>
          <w:szCs w:val="21"/>
        </w:rPr>
        <w:t xml:space="preserve"> </w:t>
      </w:r>
    </w:p>
    <w:p w14:paraId="0A600253" w14:textId="3782C4A5" w:rsidR="00B6744E" w:rsidRDefault="00CA2D5A" w:rsidP="0085772B">
      <w:pPr>
        <w:spacing w:line="360" w:lineRule="auto"/>
        <w:ind w:firstLineChars="50" w:firstLine="105"/>
        <w:jc w:val="left"/>
        <w:rPr>
          <w:rFonts w:ascii="Arial" w:eastAsia="Arial" w:hAnsi="Arial" w:cs="Arial"/>
          <w:szCs w:val="21"/>
        </w:rPr>
      </w:pPr>
      <w:r>
        <w:rPr>
          <w:rFonts w:ascii="Arial" w:hAnsi="Arial" w:cs="Arial"/>
          <w:szCs w:val="21"/>
        </w:rPr>
        <w:t>F</w:t>
      </w:r>
      <w:r w:rsidR="00402864" w:rsidRPr="1E09C93C">
        <w:rPr>
          <w:rFonts w:ascii="Arial" w:eastAsia="Arial" w:hAnsi="Arial" w:cs="Arial"/>
          <w:szCs w:val="21"/>
        </w:rPr>
        <w:t xml:space="preserve">or </w:t>
      </w:r>
      <w:proofErr w:type="spellStart"/>
      <w:r w:rsidR="00402864" w:rsidRPr="1E09C93C">
        <w:rPr>
          <w:rFonts w:ascii="Arial" w:eastAsia="Arial" w:hAnsi="Arial" w:cs="Arial"/>
          <w:szCs w:val="21"/>
        </w:rPr>
        <w:t>teleseismic</w:t>
      </w:r>
      <w:proofErr w:type="spellEnd"/>
      <w:r w:rsidR="00402864" w:rsidRPr="1E09C93C">
        <w:rPr>
          <w:rFonts w:ascii="Arial" w:eastAsia="Arial" w:hAnsi="Arial" w:cs="Arial"/>
          <w:szCs w:val="21"/>
        </w:rPr>
        <w:t xml:space="preserve"> earthquakes</w:t>
      </w:r>
      <w:r w:rsidR="00402864">
        <w:rPr>
          <w:rFonts w:ascii="Arial" w:eastAsia="Arial" w:hAnsi="Arial" w:cs="Arial"/>
          <w:szCs w:val="21"/>
        </w:rPr>
        <w:t xml:space="preserve">, </w:t>
      </w:r>
      <w:r w:rsidR="005D19AF">
        <w:rPr>
          <w:rFonts w:ascii="Arial" w:hAnsi="Arial" w:cs="Arial" w:hint="eastAsia"/>
          <w:szCs w:val="21"/>
        </w:rPr>
        <w:t>t</w:t>
      </w:r>
      <w:r w:rsidR="006E1CA9">
        <w:rPr>
          <w:rFonts w:ascii="Arial" w:eastAsia="Arial" w:hAnsi="Arial" w:cs="Arial"/>
          <w:szCs w:val="21"/>
        </w:rPr>
        <w:t>he</w:t>
      </w:r>
      <w:r w:rsidR="00C20DC9">
        <w:rPr>
          <w:rFonts w:ascii="Arial" w:eastAsia="Arial" w:hAnsi="Arial" w:cs="Arial"/>
          <w:szCs w:val="21"/>
        </w:rPr>
        <w:t xml:space="preserve"> </w:t>
      </w:r>
      <w:r w:rsidR="005D19AF" w:rsidRPr="00C02493">
        <w:rPr>
          <w:rFonts w:ascii="Arial" w:eastAsia="Arial" w:hAnsi="Arial" w:cs="Arial"/>
          <w:szCs w:val="21"/>
        </w:rPr>
        <w:t xml:space="preserve">least square method </w:t>
      </w:r>
      <w:r w:rsidR="00BB0265">
        <w:rPr>
          <w:rFonts w:ascii="Arial" w:eastAsia="Arial" w:hAnsi="Arial" w:cs="Arial"/>
          <w:szCs w:val="21"/>
        </w:rPr>
        <w:t>and the grid search method are</w:t>
      </w:r>
      <w:r w:rsidR="005D19AF" w:rsidRPr="00C02493">
        <w:rPr>
          <w:rFonts w:ascii="Arial" w:eastAsia="Arial" w:hAnsi="Arial" w:cs="Arial"/>
          <w:szCs w:val="21"/>
        </w:rPr>
        <w:t xml:space="preserve"> applied </w:t>
      </w:r>
      <w:r>
        <w:rPr>
          <w:rFonts w:ascii="Arial" w:eastAsia="Arial" w:hAnsi="Arial" w:cs="Arial"/>
          <w:szCs w:val="21"/>
        </w:rPr>
        <w:t xml:space="preserve">to determine </w:t>
      </w:r>
      <w:r w:rsidR="005D19AF" w:rsidRPr="00C02493">
        <w:rPr>
          <w:rFonts w:ascii="Arial" w:eastAsia="Arial" w:hAnsi="Arial" w:cs="Arial"/>
          <w:szCs w:val="21"/>
        </w:rPr>
        <w:t>hypocenters with observ</w:t>
      </w:r>
      <w:r>
        <w:rPr>
          <w:rFonts w:ascii="Arial" w:eastAsia="Arial" w:hAnsi="Arial" w:cs="Arial"/>
          <w:szCs w:val="21"/>
        </w:rPr>
        <w:t xml:space="preserve">ation </w:t>
      </w:r>
      <w:r w:rsidR="005D19AF" w:rsidRPr="00C02493">
        <w:rPr>
          <w:rFonts w:ascii="Arial" w:eastAsia="Arial" w:hAnsi="Arial" w:cs="Arial"/>
          <w:szCs w:val="21"/>
        </w:rPr>
        <w:t>arrival time</w:t>
      </w:r>
      <w:r>
        <w:rPr>
          <w:rFonts w:ascii="Arial" w:eastAsia="Arial" w:hAnsi="Arial" w:cs="Arial"/>
          <w:szCs w:val="21"/>
        </w:rPr>
        <w:t>s for</w:t>
      </w:r>
      <w:r w:rsidR="005D19AF" w:rsidRPr="00C02493">
        <w:rPr>
          <w:rFonts w:ascii="Arial" w:eastAsia="Arial" w:hAnsi="Arial" w:cs="Arial"/>
          <w:szCs w:val="21"/>
        </w:rPr>
        <w:t xml:space="preserve"> P wave</w:t>
      </w:r>
      <w:r>
        <w:rPr>
          <w:rFonts w:ascii="Arial" w:eastAsia="Arial" w:hAnsi="Arial" w:cs="Arial"/>
          <w:szCs w:val="21"/>
        </w:rPr>
        <w:t>s</w:t>
      </w:r>
      <w:r w:rsidR="005D19AF" w:rsidRPr="00C02493">
        <w:rPr>
          <w:rFonts w:ascii="Arial" w:eastAsia="Arial" w:hAnsi="Arial" w:cs="Arial"/>
          <w:szCs w:val="21"/>
        </w:rPr>
        <w:t xml:space="preserve"> and theoretical arrival time</w:t>
      </w:r>
      <w:r>
        <w:rPr>
          <w:rFonts w:ascii="Arial" w:eastAsia="Arial" w:hAnsi="Arial" w:cs="Arial"/>
          <w:szCs w:val="21"/>
        </w:rPr>
        <w:t xml:space="preserve">s calculated from </w:t>
      </w:r>
      <w:r w:rsidR="005D19AF" w:rsidRPr="00C02493">
        <w:rPr>
          <w:rFonts w:ascii="Arial" w:eastAsia="Arial" w:hAnsi="Arial" w:cs="Arial"/>
          <w:szCs w:val="21"/>
        </w:rPr>
        <w:t xml:space="preserve">IASPEI91 </w:t>
      </w:r>
      <w:r w:rsidR="005D19AF">
        <w:rPr>
          <w:rFonts w:ascii="Arial" w:eastAsia="Arial" w:hAnsi="Arial" w:cs="Arial"/>
          <w:szCs w:val="21"/>
        </w:rPr>
        <w:t xml:space="preserve">(Kennett and </w:t>
      </w:r>
      <w:proofErr w:type="spellStart"/>
      <w:r w:rsidR="005D19AF">
        <w:rPr>
          <w:rFonts w:ascii="Arial" w:eastAsia="Arial" w:hAnsi="Arial" w:cs="Arial"/>
          <w:szCs w:val="21"/>
        </w:rPr>
        <w:t>Engdahl</w:t>
      </w:r>
      <w:proofErr w:type="spellEnd"/>
      <w:r w:rsidR="005D19AF">
        <w:rPr>
          <w:rFonts w:ascii="Arial" w:eastAsia="Arial" w:hAnsi="Arial" w:cs="Arial"/>
          <w:szCs w:val="21"/>
        </w:rPr>
        <w:t>, 1991)</w:t>
      </w:r>
      <w:r w:rsidR="00706F71">
        <w:rPr>
          <w:rFonts w:ascii="Arial" w:eastAsia="Arial" w:hAnsi="Arial" w:cs="Arial"/>
          <w:szCs w:val="21"/>
        </w:rPr>
        <w:t>, which</w:t>
      </w:r>
      <w:r>
        <w:rPr>
          <w:rFonts w:ascii="Arial" w:eastAsia="Arial" w:hAnsi="Arial" w:cs="Arial"/>
          <w:szCs w:val="21"/>
        </w:rPr>
        <w:t xml:space="preserve"> are</w:t>
      </w:r>
      <w:r w:rsidR="005D19AF" w:rsidRPr="00C02493">
        <w:rPr>
          <w:rFonts w:ascii="Arial" w:eastAsia="Arial" w:hAnsi="Arial" w:cs="Arial"/>
          <w:szCs w:val="21"/>
        </w:rPr>
        <w:t xml:space="preserve"> used as </w:t>
      </w:r>
      <w:r>
        <w:rPr>
          <w:rFonts w:ascii="Arial" w:eastAsia="Arial" w:hAnsi="Arial" w:cs="Arial"/>
          <w:szCs w:val="21"/>
        </w:rPr>
        <w:t>a</w:t>
      </w:r>
      <w:r w:rsidR="005D19AF" w:rsidRPr="00C02493">
        <w:rPr>
          <w:rFonts w:ascii="Arial" w:eastAsia="Arial" w:hAnsi="Arial" w:cs="Arial"/>
          <w:szCs w:val="21"/>
        </w:rPr>
        <w:t xml:space="preserve"> travel timetable</w:t>
      </w:r>
      <w:r w:rsidR="00706F71">
        <w:rPr>
          <w:rFonts w:ascii="Arial" w:eastAsia="Arial" w:hAnsi="Arial" w:cs="Arial"/>
          <w:szCs w:val="21"/>
        </w:rPr>
        <w:t>.</w:t>
      </w:r>
      <w:r w:rsidR="005D19AF">
        <w:rPr>
          <w:rFonts w:ascii="Arial" w:hAnsi="Arial" w:cs="Arial" w:hint="eastAsia"/>
          <w:szCs w:val="21"/>
        </w:rPr>
        <w:t xml:space="preserve"> </w:t>
      </w:r>
      <w:r w:rsidR="00706F71">
        <w:rPr>
          <w:rFonts w:ascii="Arial" w:hAnsi="Arial" w:cs="Arial"/>
          <w:szCs w:val="21"/>
        </w:rPr>
        <w:t xml:space="preserve">The magnitude uses </w:t>
      </w:r>
      <w:r w:rsidR="00512428">
        <w:rPr>
          <w:rFonts w:ascii="Arial" w:eastAsia="Arial" w:hAnsi="Arial" w:cs="Arial"/>
          <w:szCs w:val="21"/>
        </w:rPr>
        <w:t xml:space="preserve">the </w:t>
      </w:r>
      <w:r w:rsidR="00512428" w:rsidRPr="1E09C93C">
        <w:rPr>
          <w:rFonts w:ascii="Arial" w:eastAsia="Arial" w:hAnsi="Arial" w:cs="Arial"/>
          <w:szCs w:val="21"/>
        </w:rPr>
        <w:t>moment magnitude (Mw)</w:t>
      </w:r>
      <w:r>
        <w:rPr>
          <w:rFonts w:ascii="Arial" w:eastAsia="Arial" w:hAnsi="Arial" w:cs="Arial"/>
          <w:szCs w:val="21"/>
        </w:rPr>
        <w:t xml:space="preserve"> is used</w:t>
      </w:r>
      <w:r w:rsidR="00512428">
        <w:rPr>
          <w:rFonts w:ascii="Arial" w:eastAsia="Arial" w:hAnsi="Arial" w:cs="Arial"/>
          <w:szCs w:val="21"/>
        </w:rPr>
        <w:t xml:space="preserve">. </w:t>
      </w:r>
      <w:r w:rsidR="00706F71">
        <w:rPr>
          <w:rFonts w:ascii="Arial" w:eastAsia="Arial" w:hAnsi="Arial" w:cs="Arial"/>
          <w:szCs w:val="21"/>
        </w:rPr>
        <w:t>Mw</w:t>
      </w:r>
      <w:r w:rsidR="00512428" w:rsidRPr="1E09C93C">
        <w:rPr>
          <w:rFonts w:ascii="Arial" w:eastAsia="Arial" w:hAnsi="Arial" w:cs="Arial"/>
          <w:szCs w:val="21"/>
        </w:rPr>
        <w:t xml:space="preserve"> is derived from th</w:t>
      </w:r>
      <w:r>
        <w:rPr>
          <w:rFonts w:ascii="Arial" w:eastAsia="Arial" w:hAnsi="Arial" w:cs="Arial"/>
          <w:szCs w:val="21"/>
        </w:rPr>
        <w:t xml:space="preserve">e long-period components of </w:t>
      </w:r>
      <w:r w:rsidR="00512428" w:rsidRPr="1E09C93C">
        <w:rPr>
          <w:rFonts w:ascii="Arial" w:eastAsia="Arial" w:hAnsi="Arial" w:cs="Arial"/>
          <w:szCs w:val="21"/>
        </w:rPr>
        <w:t xml:space="preserve">seismic </w:t>
      </w:r>
      <w:proofErr w:type="gramStart"/>
      <w:r w:rsidR="00512428" w:rsidRPr="1E09C93C">
        <w:rPr>
          <w:rFonts w:ascii="Arial" w:eastAsia="Arial" w:hAnsi="Arial" w:cs="Arial"/>
          <w:szCs w:val="21"/>
        </w:rPr>
        <w:t>signal</w:t>
      </w:r>
      <w:r>
        <w:rPr>
          <w:rFonts w:ascii="Arial" w:eastAsia="Arial" w:hAnsi="Arial" w:cs="Arial"/>
          <w:szCs w:val="21"/>
        </w:rPr>
        <w:t>s</w:t>
      </w:r>
      <w:r w:rsidR="00512428" w:rsidRPr="1E09C93C">
        <w:rPr>
          <w:rFonts w:ascii="Arial" w:eastAsia="Arial" w:hAnsi="Arial" w:cs="Arial"/>
          <w:szCs w:val="21"/>
        </w:rPr>
        <w:t xml:space="preserve">, </w:t>
      </w:r>
      <w:r>
        <w:rPr>
          <w:rFonts w:ascii="Arial" w:eastAsia="Arial" w:hAnsi="Arial" w:cs="Arial"/>
          <w:szCs w:val="21"/>
        </w:rPr>
        <w:t>and</w:t>
      </w:r>
      <w:proofErr w:type="gramEnd"/>
      <w:r>
        <w:rPr>
          <w:rFonts w:ascii="Arial" w:eastAsia="Arial" w:hAnsi="Arial" w:cs="Arial"/>
          <w:szCs w:val="21"/>
        </w:rPr>
        <w:t xml:space="preserve"> </w:t>
      </w:r>
      <w:r w:rsidR="00512428" w:rsidRPr="1E09C93C">
        <w:rPr>
          <w:rFonts w:ascii="Arial" w:eastAsia="Arial" w:hAnsi="Arial" w:cs="Arial"/>
          <w:szCs w:val="21"/>
        </w:rPr>
        <w:t>is useful for tsunami forecast</w:t>
      </w:r>
      <w:r>
        <w:rPr>
          <w:rFonts w:ascii="Arial" w:eastAsia="Arial" w:hAnsi="Arial" w:cs="Arial"/>
          <w:szCs w:val="21"/>
        </w:rPr>
        <w:t>ing</w:t>
      </w:r>
      <w:r w:rsidR="00512428" w:rsidRPr="1E09C93C">
        <w:rPr>
          <w:rFonts w:ascii="Arial" w:eastAsia="Arial" w:hAnsi="Arial" w:cs="Arial"/>
          <w:szCs w:val="21"/>
        </w:rPr>
        <w:t xml:space="preserve"> because it is more accurate for large earthquakes than the </w:t>
      </w:r>
      <w:r>
        <w:rPr>
          <w:rFonts w:ascii="Arial" w:eastAsia="Arial" w:hAnsi="Arial" w:cs="Arial"/>
          <w:szCs w:val="21"/>
        </w:rPr>
        <w:t xml:space="preserve">conventional </w:t>
      </w:r>
      <w:r w:rsidR="00512428" w:rsidRPr="1E09C93C">
        <w:rPr>
          <w:rFonts w:ascii="Arial" w:eastAsia="Arial" w:hAnsi="Arial" w:cs="Arial"/>
          <w:szCs w:val="21"/>
        </w:rPr>
        <w:t>Richter magnitude</w:t>
      </w:r>
      <w:r>
        <w:rPr>
          <w:rFonts w:ascii="Arial" w:eastAsia="Arial" w:hAnsi="Arial" w:cs="Arial"/>
          <w:szCs w:val="21"/>
        </w:rPr>
        <w:t xml:space="preserve"> scale</w:t>
      </w:r>
      <w:r w:rsidR="00512428" w:rsidRPr="1E09C93C">
        <w:rPr>
          <w:rFonts w:ascii="Arial" w:eastAsia="Arial" w:hAnsi="Arial" w:cs="Arial"/>
          <w:szCs w:val="21"/>
        </w:rPr>
        <w:t>.</w:t>
      </w:r>
      <w:r w:rsidR="00512428">
        <w:rPr>
          <w:rFonts w:ascii="Arial" w:eastAsia="Arial" w:hAnsi="Arial" w:cs="Arial"/>
          <w:szCs w:val="21"/>
        </w:rPr>
        <w:t xml:space="preserve"> </w:t>
      </w:r>
      <w:r w:rsidR="00706F71">
        <w:rPr>
          <w:rFonts w:ascii="Arial" w:eastAsia="Arial" w:hAnsi="Arial" w:cs="Arial"/>
          <w:szCs w:val="21"/>
        </w:rPr>
        <w:t>For rapid</w:t>
      </w:r>
      <w:r>
        <w:rPr>
          <w:rFonts w:ascii="Arial" w:eastAsia="Arial" w:hAnsi="Arial" w:cs="Arial"/>
          <w:szCs w:val="21"/>
        </w:rPr>
        <w:t xml:space="preserve"> determination of </w:t>
      </w:r>
      <w:r w:rsidR="00512428" w:rsidRPr="1E09C93C">
        <w:rPr>
          <w:rFonts w:ascii="Arial" w:eastAsia="Arial" w:hAnsi="Arial" w:cs="Arial"/>
          <w:szCs w:val="21"/>
        </w:rPr>
        <w:t xml:space="preserve">Mw, JMA calculates </w:t>
      </w:r>
      <w:proofErr w:type="spellStart"/>
      <w:r w:rsidR="00512428" w:rsidRPr="1E09C93C">
        <w:rPr>
          <w:rFonts w:ascii="Arial" w:eastAsia="Arial" w:hAnsi="Arial" w:cs="Arial"/>
          <w:szCs w:val="21"/>
        </w:rPr>
        <w:t>Mwp</w:t>
      </w:r>
      <w:proofErr w:type="spellEnd"/>
      <w:r w:rsidR="00512428" w:rsidRPr="1E09C93C">
        <w:rPr>
          <w:rFonts w:ascii="Arial" w:eastAsia="Arial" w:hAnsi="Arial" w:cs="Arial"/>
          <w:szCs w:val="21"/>
        </w:rPr>
        <w:t xml:space="preserve">, which is equivalent </w:t>
      </w:r>
      <w:r>
        <w:rPr>
          <w:rFonts w:ascii="Arial" w:eastAsia="Arial" w:hAnsi="Arial" w:cs="Arial"/>
          <w:szCs w:val="21"/>
        </w:rPr>
        <w:t>to</w:t>
      </w:r>
      <w:r w:rsidR="00512428" w:rsidRPr="1E09C93C">
        <w:rPr>
          <w:rFonts w:ascii="Arial" w:eastAsia="Arial" w:hAnsi="Arial" w:cs="Arial"/>
          <w:szCs w:val="21"/>
        </w:rPr>
        <w:t xml:space="preserve"> Mw, </w:t>
      </w:r>
      <w:r>
        <w:rPr>
          <w:rFonts w:ascii="Arial" w:eastAsia="Arial" w:hAnsi="Arial" w:cs="Arial"/>
          <w:szCs w:val="21"/>
        </w:rPr>
        <w:t xml:space="preserve">using </w:t>
      </w:r>
      <w:r w:rsidR="00512428" w:rsidRPr="1E09C93C">
        <w:rPr>
          <w:rFonts w:ascii="Arial" w:eastAsia="Arial" w:hAnsi="Arial" w:cs="Arial"/>
          <w:szCs w:val="21"/>
        </w:rPr>
        <w:t xml:space="preserve">signals </w:t>
      </w:r>
      <w:r>
        <w:rPr>
          <w:rFonts w:ascii="Arial" w:eastAsia="Arial" w:hAnsi="Arial" w:cs="Arial"/>
          <w:szCs w:val="21"/>
        </w:rPr>
        <w:t xml:space="preserve">from </w:t>
      </w:r>
      <w:r w:rsidR="00512428" w:rsidRPr="1E09C93C">
        <w:rPr>
          <w:rFonts w:ascii="Arial" w:eastAsia="Arial" w:hAnsi="Arial" w:cs="Arial"/>
          <w:szCs w:val="21"/>
        </w:rPr>
        <w:t xml:space="preserve">seismic P-waves </w:t>
      </w:r>
      <w:r>
        <w:rPr>
          <w:rFonts w:ascii="Arial" w:eastAsia="Arial" w:hAnsi="Arial" w:cs="Arial"/>
          <w:szCs w:val="21"/>
        </w:rPr>
        <w:t xml:space="preserve">portions </w:t>
      </w:r>
      <w:r w:rsidR="00A9437B">
        <w:rPr>
          <w:rFonts w:ascii="Arial" w:eastAsia="Arial" w:hAnsi="Arial" w:cs="Arial"/>
          <w:szCs w:val="21"/>
        </w:rPr>
        <w:t>and</w:t>
      </w:r>
      <w:r w:rsidR="00512428" w:rsidRPr="1E09C93C">
        <w:rPr>
          <w:rFonts w:ascii="Arial" w:eastAsia="Arial" w:hAnsi="Arial" w:cs="Arial"/>
          <w:szCs w:val="21"/>
        </w:rPr>
        <w:t xml:space="preserve"> t</w:t>
      </w:r>
      <w:r>
        <w:rPr>
          <w:rFonts w:ascii="Arial" w:eastAsia="Arial" w:hAnsi="Arial" w:cs="Arial"/>
          <w:szCs w:val="21"/>
        </w:rPr>
        <w:t>he</w:t>
      </w:r>
      <w:r w:rsidR="00512428" w:rsidRPr="1E09C93C">
        <w:rPr>
          <w:rFonts w:ascii="Arial" w:eastAsia="Arial" w:hAnsi="Arial" w:cs="Arial"/>
          <w:szCs w:val="21"/>
        </w:rPr>
        <w:t xml:space="preserve"> techniques proposed by Nishimae </w:t>
      </w:r>
      <w:r w:rsidR="00321AC7">
        <w:rPr>
          <w:rFonts w:ascii="Arial" w:hAnsi="Arial" w:cs="Arial" w:hint="eastAsia"/>
          <w:szCs w:val="21"/>
        </w:rPr>
        <w:t>e</w:t>
      </w:r>
      <w:r w:rsidR="00321AC7">
        <w:rPr>
          <w:rFonts w:ascii="Arial" w:hAnsi="Arial" w:cs="Arial"/>
          <w:szCs w:val="21"/>
        </w:rPr>
        <w:t xml:space="preserve">t al. </w:t>
      </w:r>
      <w:r w:rsidR="00512428" w:rsidRPr="1E09C93C">
        <w:rPr>
          <w:rFonts w:ascii="Arial" w:eastAsia="Arial" w:hAnsi="Arial" w:cs="Arial"/>
          <w:szCs w:val="21"/>
        </w:rPr>
        <w:t xml:space="preserve">(2002), and </w:t>
      </w:r>
      <w:proofErr w:type="spellStart"/>
      <w:r w:rsidR="00512428" w:rsidRPr="1E09C93C">
        <w:rPr>
          <w:rFonts w:ascii="Arial" w:eastAsia="Arial" w:hAnsi="Arial" w:cs="Arial"/>
          <w:szCs w:val="21"/>
        </w:rPr>
        <w:t>Tsuboi</w:t>
      </w:r>
      <w:proofErr w:type="spellEnd"/>
      <w:r w:rsidR="00512428" w:rsidRPr="1E09C93C">
        <w:rPr>
          <w:rFonts w:ascii="Arial" w:eastAsia="Arial" w:hAnsi="Arial" w:cs="Arial"/>
          <w:szCs w:val="21"/>
        </w:rPr>
        <w:t xml:space="preserve"> </w:t>
      </w:r>
      <w:r w:rsidR="004D3ABE">
        <w:rPr>
          <w:rFonts w:ascii="Arial" w:eastAsia="Arial" w:hAnsi="Arial" w:cs="Arial"/>
          <w:szCs w:val="21"/>
        </w:rPr>
        <w:t xml:space="preserve">et al. </w:t>
      </w:r>
      <w:r w:rsidR="00512428" w:rsidRPr="1E09C93C">
        <w:rPr>
          <w:rFonts w:ascii="Arial" w:eastAsia="Arial" w:hAnsi="Arial" w:cs="Arial"/>
          <w:szCs w:val="21"/>
        </w:rPr>
        <w:t xml:space="preserve">(1995) with the correction </w:t>
      </w:r>
      <w:r>
        <w:rPr>
          <w:rFonts w:ascii="Arial" w:eastAsia="Arial" w:hAnsi="Arial" w:cs="Arial"/>
          <w:szCs w:val="21"/>
        </w:rPr>
        <w:t>proposed by</w:t>
      </w:r>
      <w:r w:rsidR="00512428" w:rsidRPr="1E09C93C">
        <w:rPr>
          <w:rFonts w:ascii="Arial" w:eastAsia="Arial" w:hAnsi="Arial" w:cs="Arial"/>
          <w:szCs w:val="21"/>
        </w:rPr>
        <w:t xml:space="preserve"> Whitmore </w:t>
      </w:r>
      <w:r w:rsidR="004D3ABE">
        <w:rPr>
          <w:rFonts w:ascii="Arial" w:eastAsia="Arial" w:hAnsi="Arial" w:cs="Arial"/>
          <w:szCs w:val="21"/>
        </w:rPr>
        <w:t xml:space="preserve">et al. </w:t>
      </w:r>
      <w:r w:rsidR="00512428" w:rsidRPr="1E09C93C">
        <w:rPr>
          <w:rFonts w:ascii="Arial" w:eastAsia="Arial" w:hAnsi="Arial" w:cs="Arial"/>
          <w:szCs w:val="21"/>
        </w:rPr>
        <w:t>(2002).</w:t>
      </w:r>
      <w:r w:rsidR="00A03BC4">
        <w:rPr>
          <w:rFonts w:ascii="Arial" w:eastAsia="Arial" w:hAnsi="Arial" w:cs="Arial"/>
          <w:szCs w:val="21"/>
        </w:rPr>
        <w:t xml:space="preserve"> </w:t>
      </w:r>
    </w:p>
    <w:p w14:paraId="20BCCCFC" w14:textId="2D2FC4A8" w:rsidR="00512428" w:rsidRDefault="00512428" w:rsidP="00512428">
      <w:pPr>
        <w:spacing w:line="360" w:lineRule="auto"/>
        <w:jc w:val="left"/>
      </w:pPr>
      <w:r>
        <w:rPr>
          <w:rFonts w:ascii="Arial" w:eastAsia="Arial" w:hAnsi="Arial" w:cs="Arial"/>
          <w:szCs w:val="21"/>
        </w:rPr>
        <w:t xml:space="preserve"> </w:t>
      </w:r>
      <w:proofErr w:type="spellStart"/>
      <w:r>
        <w:rPr>
          <w:rFonts w:ascii="Arial" w:eastAsia="Arial" w:hAnsi="Arial" w:cs="Arial"/>
          <w:szCs w:val="21"/>
        </w:rPr>
        <w:t>Mwp</w:t>
      </w:r>
      <w:proofErr w:type="spellEnd"/>
      <w:r>
        <w:rPr>
          <w:rFonts w:ascii="Arial" w:eastAsia="Arial" w:hAnsi="Arial" w:cs="Arial"/>
          <w:szCs w:val="21"/>
        </w:rPr>
        <w:t xml:space="preserve"> </w:t>
      </w:r>
      <w:r w:rsidRPr="1E09C93C">
        <w:rPr>
          <w:rFonts w:ascii="Arial" w:eastAsia="Arial" w:hAnsi="Arial" w:cs="Arial"/>
          <w:szCs w:val="21"/>
        </w:rPr>
        <w:t>is calculated using band-pass filtered STS-1</w:t>
      </w:r>
      <w:r w:rsidR="00A84286">
        <w:rPr>
          <w:rFonts w:ascii="Arial" w:eastAsia="Arial" w:hAnsi="Arial" w:cs="Arial"/>
          <w:szCs w:val="21"/>
        </w:rPr>
        <w:t xml:space="preserve"> </w:t>
      </w:r>
      <w:r w:rsidRPr="1E09C93C">
        <w:rPr>
          <w:rFonts w:ascii="Arial" w:eastAsia="Arial" w:hAnsi="Arial" w:cs="Arial"/>
          <w:szCs w:val="21"/>
        </w:rPr>
        <w:t>(~360</w:t>
      </w:r>
      <w:r w:rsidR="00446892">
        <w:rPr>
          <w:rFonts w:ascii="Arial" w:eastAsia="Arial" w:hAnsi="Arial" w:cs="Arial"/>
          <w:szCs w:val="21"/>
        </w:rPr>
        <w:t xml:space="preserve"> </w:t>
      </w:r>
      <w:r w:rsidRPr="1E09C93C">
        <w:rPr>
          <w:rFonts w:ascii="Arial" w:eastAsia="Arial" w:hAnsi="Arial" w:cs="Arial"/>
          <w:szCs w:val="21"/>
        </w:rPr>
        <w:t>s</w:t>
      </w:r>
      <w:r w:rsidR="00446892">
        <w:rPr>
          <w:rFonts w:ascii="Arial" w:eastAsia="Arial" w:hAnsi="Arial" w:cs="Arial"/>
          <w:szCs w:val="21"/>
        </w:rPr>
        <w:t>econds</w:t>
      </w:r>
      <w:r w:rsidRPr="1E09C93C">
        <w:rPr>
          <w:rFonts w:ascii="Arial" w:eastAsia="Arial" w:hAnsi="Arial" w:cs="Arial"/>
          <w:szCs w:val="21"/>
        </w:rPr>
        <w:t>), STS-2 (~120</w:t>
      </w:r>
      <w:r w:rsidR="00446892">
        <w:rPr>
          <w:rFonts w:ascii="Arial" w:eastAsia="Arial" w:hAnsi="Arial" w:cs="Arial"/>
          <w:szCs w:val="21"/>
        </w:rPr>
        <w:t xml:space="preserve"> </w:t>
      </w:r>
      <w:r w:rsidRPr="1E09C93C">
        <w:rPr>
          <w:rFonts w:ascii="Arial" w:eastAsia="Arial" w:hAnsi="Arial" w:cs="Arial"/>
          <w:szCs w:val="21"/>
        </w:rPr>
        <w:t>s</w:t>
      </w:r>
      <w:r w:rsidR="00446892">
        <w:rPr>
          <w:rFonts w:ascii="Arial" w:eastAsia="Arial" w:hAnsi="Arial" w:cs="Arial"/>
          <w:szCs w:val="21"/>
        </w:rPr>
        <w:t>econds</w:t>
      </w:r>
      <w:r w:rsidRPr="1E09C93C">
        <w:rPr>
          <w:rFonts w:ascii="Arial" w:eastAsia="Arial" w:hAnsi="Arial" w:cs="Arial"/>
          <w:szCs w:val="21"/>
        </w:rPr>
        <w:t>),</w:t>
      </w:r>
      <w:r>
        <w:rPr>
          <w:rFonts w:ascii="Arial" w:eastAsia="Arial" w:hAnsi="Arial" w:cs="Arial"/>
          <w:szCs w:val="21"/>
        </w:rPr>
        <w:t xml:space="preserve"> </w:t>
      </w:r>
      <w:r w:rsidR="00641FD6">
        <w:rPr>
          <w:rFonts w:ascii="Arial" w:eastAsia="Arial" w:hAnsi="Arial" w:cs="Arial"/>
          <w:szCs w:val="21"/>
        </w:rPr>
        <w:t xml:space="preserve">and </w:t>
      </w:r>
      <w:r w:rsidR="00A84286">
        <w:rPr>
          <w:rFonts w:ascii="Arial" w:eastAsia="Arial" w:hAnsi="Arial" w:cs="Arial"/>
          <w:szCs w:val="21"/>
        </w:rPr>
        <w:t>CMG (~100</w:t>
      </w:r>
      <w:r w:rsidR="00446892">
        <w:rPr>
          <w:rFonts w:ascii="Arial" w:eastAsia="Arial" w:hAnsi="Arial" w:cs="Arial"/>
          <w:szCs w:val="21"/>
        </w:rPr>
        <w:t xml:space="preserve"> </w:t>
      </w:r>
      <w:r w:rsidR="00A84286">
        <w:rPr>
          <w:rFonts w:ascii="Arial" w:eastAsia="Arial" w:hAnsi="Arial" w:cs="Arial"/>
          <w:szCs w:val="21"/>
        </w:rPr>
        <w:t>s</w:t>
      </w:r>
      <w:r w:rsidR="00446892">
        <w:rPr>
          <w:rFonts w:ascii="Arial" w:eastAsia="Arial" w:hAnsi="Arial" w:cs="Arial"/>
          <w:szCs w:val="21"/>
        </w:rPr>
        <w:t>econds</w:t>
      </w:r>
      <w:r w:rsidR="00A84286">
        <w:rPr>
          <w:rFonts w:ascii="Arial" w:eastAsia="Arial" w:hAnsi="Arial" w:cs="Arial"/>
          <w:szCs w:val="21"/>
        </w:rPr>
        <w:t>) data</w:t>
      </w:r>
      <w:r w:rsidR="00A03BC4">
        <w:rPr>
          <w:rFonts w:ascii="Arial" w:eastAsia="Arial" w:hAnsi="Arial" w:cs="Arial"/>
          <w:szCs w:val="21"/>
        </w:rPr>
        <w:t xml:space="preserve"> </w:t>
      </w:r>
      <w:r w:rsidR="00DF5758">
        <w:rPr>
          <w:rFonts w:ascii="Arial" w:eastAsia="Arial" w:hAnsi="Arial" w:cs="Arial"/>
          <w:szCs w:val="21"/>
        </w:rPr>
        <w:t xml:space="preserve">from </w:t>
      </w:r>
      <w:r w:rsidR="00A03BC4">
        <w:rPr>
          <w:rFonts w:ascii="Arial" w:hAnsi="Arial" w:cs="Arial" w:hint="eastAsia"/>
        </w:rPr>
        <w:t xml:space="preserve">seismic broadband stations </w:t>
      </w:r>
      <w:r w:rsidR="00DF5758">
        <w:rPr>
          <w:rFonts w:ascii="Arial" w:hAnsi="Arial" w:cs="Arial"/>
        </w:rPr>
        <w:t xml:space="preserve">within </w:t>
      </w:r>
      <w:r w:rsidR="00DF5758" w:rsidRPr="00C02493">
        <w:rPr>
          <w:rFonts w:ascii="Arial" w:eastAsia="Arial" w:hAnsi="Arial" w:cs="Arial"/>
          <w:szCs w:val="21"/>
        </w:rPr>
        <w:t>g</w:t>
      </w:r>
      <w:r w:rsidR="00DF5758" w:rsidRPr="00E34405">
        <w:rPr>
          <w:rFonts w:ascii="Arial" w:eastAsia="Arial" w:hAnsi="Arial" w:cs="Arial"/>
          <w:szCs w:val="21"/>
        </w:rPr>
        <w:t>lobal seismological networks</w:t>
      </w:r>
      <w:r w:rsidR="00DF5758" w:rsidRPr="1E09C93C">
        <w:rPr>
          <w:rFonts w:ascii="Arial" w:eastAsia="Arial" w:hAnsi="Arial" w:cs="Arial"/>
          <w:szCs w:val="21"/>
        </w:rPr>
        <w:t xml:space="preserve"> </w:t>
      </w:r>
      <w:r w:rsidRPr="1E09C93C">
        <w:rPr>
          <w:rFonts w:ascii="Arial" w:eastAsia="Arial" w:hAnsi="Arial" w:cs="Arial"/>
          <w:szCs w:val="21"/>
        </w:rPr>
        <w:t>with the formula</w:t>
      </w:r>
      <w:r w:rsidR="0096620E">
        <w:rPr>
          <w:rFonts w:ascii="Arial" w:eastAsia="Arial" w:hAnsi="Arial" w:cs="Arial"/>
          <w:szCs w:val="21"/>
        </w:rPr>
        <w:t xml:space="preserve"> (Nishimae et al.</w:t>
      </w:r>
      <w:r w:rsidR="004D3ABE">
        <w:rPr>
          <w:rFonts w:ascii="Arial" w:eastAsia="Arial" w:hAnsi="Arial" w:cs="Arial"/>
          <w:szCs w:val="21"/>
        </w:rPr>
        <w:t>,</w:t>
      </w:r>
      <w:r w:rsidR="0096620E">
        <w:rPr>
          <w:rFonts w:ascii="Arial" w:eastAsia="Arial" w:hAnsi="Arial" w:cs="Arial"/>
          <w:szCs w:val="21"/>
        </w:rPr>
        <w:t xml:space="preserve"> 2002)</w:t>
      </w:r>
      <w:r w:rsidRPr="1E09C93C">
        <w:rPr>
          <w:rFonts w:ascii="Arial" w:eastAsia="Arial" w:hAnsi="Arial" w:cs="Arial"/>
          <w:szCs w:val="21"/>
        </w:rPr>
        <w:t>:</w:t>
      </w:r>
    </w:p>
    <w:p w14:paraId="0610B019" w14:textId="57E3BA13" w:rsidR="00512428" w:rsidRDefault="00512428" w:rsidP="00512428">
      <w:pPr>
        <w:spacing w:line="360" w:lineRule="auto"/>
        <w:ind w:firstLineChars="405" w:firstLine="850"/>
        <w:jc w:val="left"/>
      </w:pPr>
      <w:proofErr w:type="spellStart"/>
      <w:r w:rsidRPr="00512428">
        <w:rPr>
          <w:rFonts w:ascii="Arial" w:eastAsia="Arial" w:hAnsi="Arial" w:cs="Arial"/>
          <w:bCs/>
          <w:szCs w:val="21"/>
        </w:rPr>
        <w:t>Mwp</w:t>
      </w:r>
      <w:proofErr w:type="spellEnd"/>
      <w:r w:rsidRPr="00512428">
        <w:rPr>
          <w:rFonts w:ascii="Arial" w:eastAsia="Arial" w:hAnsi="Arial" w:cs="Arial"/>
          <w:bCs/>
          <w:szCs w:val="21"/>
        </w:rPr>
        <w:t xml:space="preserve"> = a*log(A)+b*sin(Δ/</w:t>
      </w:r>
      <w:proofErr w:type="gramStart"/>
      <w:r w:rsidRPr="00512428">
        <w:rPr>
          <w:rFonts w:ascii="Arial" w:eastAsia="Arial" w:hAnsi="Arial" w:cs="Arial"/>
          <w:bCs/>
          <w:szCs w:val="21"/>
        </w:rPr>
        <w:t>2)+</w:t>
      </w:r>
      <w:proofErr w:type="gramEnd"/>
      <w:r w:rsidRPr="00512428">
        <w:rPr>
          <w:rFonts w:ascii="Arial" w:eastAsia="Arial" w:hAnsi="Arial" w:cs="Arial"/>
          <w:bCs/>
          <w:szCs w:val="21"/>
        </w:rPr>
        <w:t>c</w:t>
      </w:r>
      <w:r w:rsidRPr="00512428">
        <w:rPr>
          <w:rFonts w:ascii="Arial" w:eastAsia="Arial" w:hAnsi="Arial" w:cs="Arial"/>
          <w:szCs w:val="21"/>
        </w:rPr>
        <w:t xml:space="preserve"> </w:t>
      </w:r>
      <w:r w:rsidRPr="1E09C93C">
        <w:rPr>
          <w:rFonts w:ascii="Arial" w:eastAsia="Arial" w:hAnsi="Arial" w:cs="Arial"/>
          <w:szCs w:val="21"/>
        </w:rPr>
        <w:t>,</w:t>
      </w:r>
    </w:p>
    <w:p w14:paraId="420E39F3" w14:textId="4456CDE9" w:rsidR="00512428" w:rsidRDefault="00512428" w:rsidP="00512428">
      <w:pPr>
        <w:spacing w:line="360" w:lineRule="auto"/>
        <w:ind w:firstLineChars="472" w:firstLine="991"/>
        <w:jc w:val="left"/>
        <w:rPr>
          <w:rFonts w:ascii="Arial" w:eastAsia="Arial" w:hAnsi="Arial" w:cs="Arial"/>
          <w:szCs w:val="21"/>
        </w:rPr>
      </w:pPr>
      <w:proofErr w:type="gramStart"/>
      <w:r>
        <w:rPr>
          <w:rFonts w:ascii="Arial" w:eastAsia="Arial" w:hAnsi="Arial" w:cs="Arial"/>
          <w:szCs w:val="21"/>
        </w:rPr>
        <w:t>w</w:t>
      </w:r>
      <w:r w:rsidRPr="1E09C93C">
        <w:rPr>
          <w:rFonts w:ascii="Arial" w:eastAsia="Arial" w:hAnsi="Arial" w:cs="Arial"/>
          <w:szCs w:val="21"/>
        </w:rPr>
        <w:t>here</w:t>
      </w:r>
      <w:proofErr w:type="gramEnd"/>
    </w:p>
    <w:p w14:paraId="49406CAC" w14:textId="310D81C4" w:rsidR="00512428" w:rsidRDefault="00B12BA2" w:rsidP="00512428">
      <w:pPr>
        <w:spacing w:line="360" w:lineRule="auto"/>
        <w:ind w:leftChars="540" w:left="1984" w:hangingChars="405" w:hanging="850"/>
        <w:jc w:val="left"/>
      </w:pPr>
      <w:r>
        <w:rPr>
          <w:rFonts w:ascii="Arial" w:eastAsia="Arial" w:hAnsi="Arial" w:cs="Arial"/>
          <w:szCs w:val="21"/>
        </w:rPr>
        <w:t xml:space="preserve"> a, b, c:</w:t>
      </w:r>
      <w:r w:rsidR="00512428" w:rsidRPr="1E09C93C">
        <w:rPr>
          <w:rFonts w:ascii="Arial" w:eastAsia="Arial" w:hAnsi="Arial" w:cs="Arial"/>
          <w:szCs w:val="21"/>
        </w:rPr>
        <w:t xml:space="preserve"> Empirically estimate</w:t>
      </w:r>
      <w:r>
        <w:rPr>
          <w:rFonts w:ascii="Arial" w:eastAsia="Arial" w:hAnsi="Arial" w:cs="Arial"/>
          <w:szCs w:val="21"/>
        </w:rPr>
        <w:t xml:space="preserve">d coefficients for relating </w:t>
      </w:r>
      <w:r w:rsidR="00512428" w:rsidRPr="1E09C93C">
        <w:rPr>
          <w:rFonts w:ascii="Arial" w:eastAsia="Arial" w:hAnsi="Arial" w:cs="Arial"/>
          <w:szCs w:val="21"/>
        </w:rPr>
        <w:t>amplitud</w:t>
      </w:r>
      <w:r>
        <w:rPr>
          <w:rFonts w:ascii="Arial" w:eastAsia="Arial" w:hAnsi="Arial" w:cs="Arial"/>
          <w:szCs w:val="21"/>
        </w:rPr>
        <w:t xml:space="preserve">e and </w:t>
      </w:r>
      <w:r w:rsidR="00512428">
        <w:rPr>
          <w:rFonts w:ascii="Arial" w:eastAsia="Arial" w:hAnsi="Arial" w:cs="Arial"/>
          <w:szCs w:val="21"/>
        </w:rPr>
        <w:t>epicentral</w:t>
      </w:r>
      <w:r w:rsidR="00512428" w:rsidRPr="1E09C93C">
        <w:rPr>
          <w:rFonts w:ascii="Arial" w:eastAsia="Arial" w:hAnsi="Arial" w:cs="Arial"/>
          <w:szCs w:val="21"/>
        </w:rPr>
        <w:t xml:space="preserve"> distance </w:t>
      </w:r>
      <w:r>
        <w:rPr>
          <w:rFonts w:ascii="Arial" w:eastAsia="Arial" w:hAnsi="Arial" w:cs="Arial"/>
          <w:szCs w:val="21"/>
        </w:rPr>
        <w:t>to magnitude. These</w:t>
      </w:r>
      <w:r w:rsidR="00512428" w:rsidRPr="1E09C93C">
        <w:rPr>
          <w:rFonts w:ascii="Arial" w:eastAsia="Arial" w:hAnsi="Arial" w:cs="Arial"/>
          <w:szCs w:val="21"/>
        </w:rPr>
        <w:t xml:space="preserve"> are determined </w:t>
      </w:r>
      <w:r>
        <w:rPr>
          <w:rFonts w:ascii="Arial" w:eastAsia="Arial" w:hAnsi="Arial" w:cs="Arial"/>
          <w:szCs w:val="21"/>
        </w:rPr>
        <w:t xml:space="preserve">using </w:t>
      </w:r>
      <w:r w:rsidR="00512428" w:rsidRPr="1E09C93C">
        <w:rPr>
          <w:rFonts w:ascii="Arial" w:eastAsia="Arial" w:hAnsi="Arial" w:cs="Arial"/>
          <w:szCs w:val="21"/>
        </w:rPr>
        <w:t>the least square method</w:t>
      </w:r>
      <w:r w:rsidR="00512428">
        <w:rPr>
          <w:rFonts w:hint="eastAsia"/>
        </w:rPr>
        <w:t xml:space="preserve"> </w:t>
      </w:r>
      <w:r w:rsidR="00512428" w:rsidRPr="1E09C93C">
        <w:rPr>
          <w:rFonts w:ascii="Arial" w:eastAsia="Arial" w:hAnsi="Arial" w:cs="Arial"/>
          <w:szCs w:val="21"/>
        </w:rPr>
        <w:t xml:space="preserve">to </w:t>
      </w:r>
      <w:r>
        <w:rPr>
          <w:rFonts w:ascii="Arial" w:eastAsia="Arial" w:hAnsi="Arial" w:cs="Arial"/>
          <w:szCs w:val="21"/>
        </w:rPr>
        <w:t xml:space="preserve">coincide with </w:t>
      </w:r>
      <w:r w:rsidR="00512428" w:rsidRPr="1E09C93C">
        <w:rPr>
          <w:rFonts w:ascii="Arial" w:eastAsia="Arial" w:hAnsi="Arial" w:cs="Arial"/>
          <w:szCs w:val="21"/>
        </w:rPr>
        <w:t xml:space="preserve">Harvard </w:t>
      </w:r>
      <w:r w:rsidR="003D697A">
        <w:rPr>
          <w:rFonts w:ascii="Arial" w:hAnsi="Arial" w:cs="Arial" w:hint="eastAsia"/>
          <w:szCs w:val="21"/>
        </w:rPr>
        <w:t>Mw</w:t>
      </w:r>
      <w:r w:rsidR="00512428" w:rsidRPr="1E09C93C">
        <w:rPr>
          <w:rFonts w:ascii="Arial" w:eastAsia="Arial" w:hAnsi="Arial" w:cs="Arial"/>
          <w:szCs w:val="21"/>
        </w:rPr>
        <w:t xml:space="preserve">. </w:t>
      </w:r>
    </w:p>
    <w:p w14:paraId="4795E829" w14:textId="67CA3747" w:rsidR="00512428" w:rsidRDefault="00B12BA2" w:rsidP="003D21D7">
      <w:pPr>
        <w:spacing w:line="360" w:lineRule="auto"/>
        <w:ind w:leftChars="607" w:left="1556" w:hangingChars="134" w:hanging="281"/>
        <w:jc w:val="left"/>
      </w:pPr>
      <w:r>
        <w:rPr>
          <w:rFonts w:ascii="Arial" w:eastAsia="Arial" w:hAnsi="Arial" w:cs="Arial"/>
          <w:szCs w:val="21"/>
        </w:rPr>
        <w:t>A</w:t>
      </w:r>
      <w:r w:rsidR="00512428" w:rsidRPr="00C70793">
        <w:rPr>
          <w:rFonts w:ascii="Arial" w:hAnsi="Arial" w:cs="Arial" w:hint="eastAsia"/>
          <w:szCs w:val="21"/>
        </w:rPr>
        <w:t>:</w:t>
      </w:r>
      <w:r w:rsidR="00512428" w:rsidRPr="00C70793">
        <w:rPr>
          <w:rFonts w:ascii="Arial" w:eastAsia="Arial" w:hAnsi="Arial" w:cs="Arial"/>
          <w:szCs w:val="21"/>
        </w:rPr>
        <w:t xml:space="preserve"> </w:t>
      </w:r>
      <w:r w:rsidR="00512428" w:rsidRPr="1E09C93C">
        <w:rPr>
          <w:rFonts w:ascii="Arial" w:eastAsia="Arial" w:hAnsi="Arial" w:cs="Arial"/>
          <w:szCs w:val="21"/>
        </w:rPr>
        <w:t>Root mean square (RMS) of vertical component of P wave potion. A</w:t>
      </w:r>
      <w:r>
        <w:rPr>
          <w:rFonts w:ascii="Arial" w:eastAsia="Arial" w:hAnsi="Arial" w:cs="Arial"/>
          <w:szCs w:val="21"/>
        </w:rPr>
        <w:t xml:space="preserve"> time </w:t>
      </w:r>
      <w:r w:rsidR="00512428" w:rsidRPr="1E09C93C">
        <w:rPr>
          <w:rFonts w:ascii="Arial" w:eastAsia="Arial" w:hAnsi="Arial" w:cs="Arial"/>
          <w:szCs w:val="21"/>
        </w:rPr>
        <w:t>of 2, 3, 4, or 5 min</w:t>
      </w:r>
      <w:r w:rsidR="00446892">
        <w:rPr>
          <w:rFonts w:ascii="Arial" w:eastAsia="Arial" w:hAnsi="Arial" w:cs="Arial"/>
          <w:szCs w:val="21"/>
        </w:rPr>
        <w:t>utes</w:t>
      </w:r>
      <w:r w:rsidR="00512428" w:rsidRPr="1E09C93C">
        <w:rPr>
          <w:rFonts w:ascii="Arial" w:eastAsia="Arial" w:hAnsi="Arial" w:cs="Arial"/>
          <w:szCs w:val="21"/>
        </w:rPr>
        <w:t xml:space="preserve"> is chosen</w:t>
      </w:r>
      <w:r>
        <w:rPr>
          <w:rFonts w:ascii="Arial" w:eastAsia="Arial" w:hAnsi="Arial" w:cs="Arial"/>
          <w:szCs w:val="21"/>
        </w:rPr>
        <w:t xml:space="preserve"> as the window length for RMS</w:t>
      </w:r>
      <w:r w:rsidR="00DF5758">
        <w:rPr>
          <w:rFonts w:ascii="Arial" w:eastAsia="Arial" w:hAnsi="Arial" w:cs="Arial"/>
          <w:szCs w:val="21"/>
        </w:rPr>
        <w:t>.</w:t>
      </w:r>
    </w:p>
    <w:p w14:paraId="5CF85964" w14:textId="1118EC47" w:rsidR="00512428" w:rsidRDefault="00B12BA2" w:rsidP="00512428">
      <w:pPr>
        <w:spacing w:line="360" w:lineRule="auto"/>
        <w:ind w:firstLineChars="607" w:firstLine="1275"/>
        <w:jc w:val="left"/>
      </w:pPr>
      <w:r>
        <w:rPr>
          <w:rFonts w:ascii="Arial" w:eastAsia="Arial" w:hAnsi="Arial" w:cs="Arial"/>
          <w:szCs w:val="21"/>
        </w:rPr>
        <w:t>Δ</w:t>
      </w:r>
      <w:r w:rsidR="00512428" w:rsidRPr="00C70793">
        <w:rPr>
          <w:rFonts w:ascii="Arial" w:eastAsia="Arial" w:hAnsi="Arial" w:cs="Arial"/>
          <w:szCs w:val="21"/>
        </w:rPr>
        <w:t xml:space="preserve">: </w:t>
      </w:r>
      <w:r>
        <w:rPr>
          <w:rFonts w:ascii="Arial" w:eastAsia="Arial" w:hAnsi="Arial" w:cs="Arial"/>
          <w:szCs w:val="21"/>
        </w:rPr>
        <w:t>E</w:t>
      </w:r>
      <w:r w:rsidR="00512428" w:rsidRPr="1E09C93C">
        <w:rPr>
          <w:rFonts w:ascii="Arial" w:eastAsia="Arial" w:hAnsi="Arial" w:cs="Arial"/>
          <w:szCs w:val="21"/>
        </w:rPr>
        <w:t>picentral distance</w:t>
      </w:r>
      <w:r w:rsidR="00446892">
        <w:rPr>
          <w:rFonts w:ascii="Arial" w:eastAsia="Arial" w:hAnsi="Arial" w:cs="Arial"/>
          <w:szCs w:val="21"/>
        </w:rPr>
        <w:t xml:space="preserve"> </w:t>
      </w:r>
      <w:r w:rsidR="00512428" w:rsidRPr="1E09C93C">
        <w:rPr>
          <w:rFonts w:ascii="Arial" w:eastAsia="Arial" w:hAnsi="Arial" w:cs="Arial"/>
          <w:szCs w:val="21"/>
        </w:rPr>
        <w:t>(deg</w:t>
      </w:r>
      <w:r w:rsidR="00FC7B70">
        <w:rPr>
          <w:rFonts w:ascii="Arial" w:eastAsia="Arial" w:hAnsi="Arial" w:cs="Arial"/>
          <w:szCs w:val="21"/>
        </w:rPr>
        <w:t>ree</w:t>
      </w:r>
      <w:r w:rsidR="00512428" w:rsidRPr="1E09C93C">
        <w:rPr>
          <w:rFonts w:ascii="Arial" w:eastAsia="Arial" w:hAnsi="Arial" w:cs="Arial"/>
          <w:szCs w:val="21"/>
        </w:rPr>
        <w:t>)</w:t>
      </w:r>
      <w:r w:rsidR="00DF5758">
        <w:rPr>
          <w:rFonts w:ascii="Arial" w:eastAsia="Arial" w:hAnsi="Arial" w:cs="Arial"/>
          <w:szCs w:val="21"/>
        </w:rPr>
        <w:t>.</w:t>
      </w:r>
    </w:p>
    <w:p w14:paraId="7057AB10" w14:textId="396F96FD" w:rsidR="00512428" w:rsidRDefault="00512428" w:rsidP="00512428">
      <w:pPr>
        <w:spacing w:line="360" w:lineRule="auto"/>
        <w:ind w:firstLineChars="50" w:firstLine="105"/>
        <w:jc w:val="left"/>
        <w:rPr>
          <w:rFonts w:ascii="Arial" w:hAnsi="Arial" w:cs="Arial"/>
          <w:szCs w:val="21"/>
        </w:rPr>
      </w:pPr>
      <w:proofErr w:type="spellStart"/>
      <w:r>
        <w:rPr>
          <w:rFonts w:ascii="Arial" w:eastAsia="Arial" w:hAnsi="Arial" w:cs="Arial"/>
          <w:szCs w:val="21"/>
        </w:rPr>
        <w:t>Mwp</w:t>
      </w:r>
      <w:proofErr w:type="spellEnd"/>
      <w:r w:rsidRPr="1E09C93C">
        <w:rPr>
          <w:rFonts w:ascii="Arial" w:eastAsia="Arial" w:hAnsi="Arial" w:cs="Arial"/>
          <w:szCs w:val="21"/>
        </w:rPr>
        <w:t xml:space="preserve"> can be applied </w:t>
      </w:r>
      <w:r w:rsidR="00B12BA2">
        <w:rPr>
          <w:rFonts w:ascii="Arial" w:eastAsia="Arial" w:hAnsi="Arial" w:cs="Arial"/>
          <w:szCs w:val="21"/>
        </w:rPr>
        <w:t xml:space="preserve">for </w:t>
      </w:r>
      <w:r w:rsidRPr="1E09C93C">
        <w:rPr>
          <w:rFonts w:ascii="Arial" w:eastAsia="Arial" w:hAnsi="Arial" w:cs="Arial"/>
          <w:szCs w:val="21"/>
        </w:rPr>
        <w:t>magnitude</w:t>
      </w:r>
      <w:r w:rsidR="00B12BA2">
        <w:rPr>
          <w:rFonts w:ascii="Arial" w:eastAsia="Arial" w:hAnsi="Arial" w:cs="Arial"/>
          <w:szCs w:val="21"/>
        </w:rPr>
        <w:t>s</w:t>
      </w:r>
      <w:r w:rsidRPr="1E09C93C">
        <w:rPr>
          <w:rFonts w:ascii="Arial" w:eastAsia="Arial" w:hAnsi="Arial" w:cs="Arial"/>
          <w:szCs w:val="21"/>
        </w:rPr>
        <w:t xml:space="preserve"> &gt; 5.5 and 20º ≤ Δ ≤ 80</w:t>
      </w:r>
      <w:proofErr w:type="gramStart"/>
      <w:r w:rsidRPr="1E09C93C">
        <w:rPr>
          <w:rFonts w:ascii="Arial" w:eastAsia="Arial" w:hAnsi="Arial" w:cs="Arial"/>
          <w:szCs w:val="21"/>
        </w:rPr>
        <w:t>º .</w:t>
      </w:r>
      <w:proofErr w:type="gramEnd"/>
      <w:r w:rsidR="00DF5758">
        <w:rPr>
          <w:rFonts w:ascii="Arial" w:eastAsia="Arial" w:hAnsi="Arial" w:cs="Arial"/>
          <w:szCs w:val="21"/>
        </w:rPr>
        <w:t xml:space="preserve"> For the calculation of </w:t>
      </w:r>
      <w:proofErr w:type="spellStart"/>
      <w:r w:rsidR="00DF5758">
        <w:rPr>
          <w:rFonts w:ascii="Arial" w:eastAsia="Arial" w:hAnsi="Arial" w:cs="Arial"/>
          <w:szCs w:val="21"/>
        </w:rPr>
        <w:t>Mwp</w:t>
      </w:r>
      <w:proofErr w:type="spellEnd"/>
      <w:r w:rsidR="00DF5758">
        <w:rPr>
          <w:rFonts w:ascii="Arial" w:eastAsia="Arial" w:hAnsi="Arial" w:cs="Arial"/>
          <w:szCs w:val="21"/>
        </w:rPr>
        <w:t xml:space="preserve">, the data is used as the </w:t>
      </w:r>
      <w:r w:rsidR="00DF5758">
        <w:rPr>
          <w:rFonts w:ascii="Arial" w:hAnsi="Arial" w:cs="Arial" w:hint="eastAsia"/>
        </w:rPr>
        <w:t>seismic broadband</w:t>
      </w:r>
      <w:r w:rsidR="00DF5758">
        <w:rPr>
          <w:rFonts w:ascii="Arial" w:eastAsia="Arial" w:hAnsi="Arial" w:cs="Arial"/>
          <w:szCs w:val="21"/>
        </w:rPr>
        <w:t xml:space="preserve"> stations</w:t>
      </w:r>
      <w:r w:rsidR="00DF5758">
        <w:rPr>
          <w:rFonts w:ascii="Arial" w:hAnsi="Arial" w:cs="Arial"/>
        </w:rPr>
        <w:t xml:space="preserve"> includes</w:t>
      </w:r>
      <w:r w:rsidR="00DF5758" w:rsidRPr="00E34405">
        <w:rPr>
          <w:rFonts w:ascii="Arial" w:hAnsi="Arial" w:cs="Arial"/>
        </w:rPr>
        <w:t xml:space="preserve"> </w:t>
      </w:r>
      <w:r w:rsidR="00DF5758">
        <w:rPr>
          <w:rFonts w:ascii="Arial" w:hAnsi="Arial" w:cs="Arial"/>
        </w:rPr>
        <w:t xml:space="preserve">Japan, the </w:t>
      </w:r>
      <w:r w:rsidR="00DF5758" w:rsidRPr="00E34405">
        <w:rPr>
          <w:rFonts w:ascii="Arial" w:hAnsi="Arial" w:cs="Arial"/>
        </w:rPr>
        <w:t xml:space="preserve">IRIS Global Seismographic Network (GSN), </w:t>
      </w:r>
      <w:r w:rsidR="00DF5758">
        <w:rPr>
          <w:rFonts w:ascii="Arial" w:hAnsi="Arial" w:cs="Arial"/>
        </w:rPr>
        <w:t xml:space="preserve">the </w:t>
      </w:r>
      <w:r w:rsidR="00DF5758" w:rsidRPr="00E34405">
        <w:rPr>
          <w:rFonts w:ascii="Arial" w:hAnsi="Arial" w:cs="Arial"/>
        </w:rPr>
        <w:t xml:space="preserve">Comprehensive Nuclear Test Ban Treaty Organization (CTBTO), and other </w:t>
      </w:r>
      <w:r w:rsidR="00DF5758">
        <w:rPr>
          <w:rFonts w:ascii="Arial" w:hAnsi="Arial" w:cs="Arial"/>
        </w:rPr>
        <w:t>national and regional networks around the world (Figure 6</w:t>
      </w:r>
      <w:r w:rsidR="00DF5758" w:rsidRPr="00E34405">
        <w:rPr>
          <w:rFonts w:ascii="Arial" w:hAnsi="Arial" w:cs="Arial"/>
        </w:rPr>
        <w:t>)</w:t>
      </w:r>
      <w:r w:rsidR="00DF5758">
        <w:rPr>
          <w:rFonts w:ascii="Arial" w:eastAsia="Arial" w:hAnsi="Arial" w:cs="Arial"/>
          <w:szCs w:val="21"/>
        </w:rPr>
        <w:t>.</w:t>
      </w:r>
    </w:p>
    <w:p w14:paraId="44D4661F" w14:textId="7812A64A" w:rsidR="008F0B52" w:rsidRPr="00CF43B7" w:rsidRDefault="00B12BA2" w:rsidP="0DE6A76E">
      <w:pPr>
        <w:spacing w:line="360" w:lineRule="auto"/>
        <w:ind w:firstLineChars="50" w:firstLine="105"/>
        <w:jc w:val="left"/>
        <w:rPr>
          <w:rFonts w:ascii="Arial" w:hAnsi="Arial" w:cs="Arial"/>
        </w:rPr>
      </w:pPr>
      <w:r w:rsidRPr="0DE6A76E">
        <w:rPr>
          <w:rFonts w:ascii="Arial" w:hAnsi="Arial" w:cs="Arial"/>
        </w:rPr>
        <w:t>In</w:t>
      </w:r>
      <w:r w:rsidR="00414685" w:rsidRPr="0DE6A76E">
        <w:rPr>
          <w:rFonts w:ascii="Arial" w:hAnsi="Arial" w:cs="Arial"/>
        </w:rPr>
        <w:t xml:space="preserve"> s</w:t>
      </w:r>
      <w:r w:rsidR="00B6732E" w:rsidRPr="0DE6A76E">
        <w:rPr>
          <w:rFonts w:ascii="Arial" w:hAnsi="Arial" w:cs="Arial"/>
        </w:rPr>
        <w:t xml:space="preserve">ubsequent </w:t>
      </w:r>
      <w:r w:rsidRPr="0DE6A76E">
        <w:rPr>
          <w:rFonts w:ascii="Arial" w:hAnsi="Arial" w:cs="Arial"/>
        </w:rPr>
        <w:t>examination</w:t>
      </w:r>
      <w:r w:rsidR="00B6732E" w:rsidRPr="0DE6A76E">
        <w:rPr>
          <w:rFonts w:ascii="Arial" w:hAnsi="Arial" w:cs="Arial"/>
        </w:rPr>
        <w:t xml:space="preserve"> of seismic observation data</w:t>
      </w:r>
      <w:r w:rsidRPr="0DE6A76E">
        <w:rPr>
          <w:rFonts w:ascii="Arial" w:hAnsi="Arial" w:cs="Arial"/>
        </w:rPr>
        <w:t xml:space="preserve"> for </w:t>
      </w:r>
      <w:r w:rsidR="008F0B52" w:rsidRPr="0DE6A76E">
        <w:rPr>
          <w:rFonts w:ascii="Arial" w:hAnsi="Arial" w:cs="Arial"/>
        </w:rPr>
        <w:t xml:space="preserve">local and </w:t>
      </w:r>
      <w:proofErr w:type="spellStart"/>
      <w:r w:rsidR="008F0B52" w:rsidRPr="0DE6A76E">
        <w:rPr>
          <w:rFonts w:ascii="Arial" w:hAnsi="Arial" w:cs="Arial"/>
        </w:rPr>
        <w:t>teleseismic</w:t>
      </w:r>
      <w:proofErr w:type="spellEnd"/>
      <w:r w:rsidR="008F0B52" w:rsidRPr="0DE6A76E">
        <w:rPr>
          <w:rFonts w:ascii="Arial" w:hAnsi="Arial" w:cs="Arial"/>
        </w:rPr>
        <w:t xml:space="preserve"> earthquake</w:t>
      </w:r>
      <w:r w:rsidRPr="0DE6A76E">
        <w:rPr>
          <w:rFonts w:ascii="Arial" w:hAnsi="Arial" w:cs="Arial"/>
        </w:rPr>
        <w:t>s</w:t>
      </w:r>
      <w:r w:rsidR="00414685" w:rsidRPr="0DE6A76E">
        <w:rPr>
          <w:rFonts w:ascii="Arial" w:hAnsi="Arial" w:cs="Arial"/>
        </w:rPr>
        <w:t>, NWPTAC</w:t>
      </w:r>
      <w:r w:rsidR="00B6732E" w:rsidRPr="0DE6A76E">
        <w:rPr>
          <w:rFonts w:ascii="Arial" w:hAnsi="Arial" w:cs="Arial"/>
        </w:rPr>
        <w:t xml:space="preserve"> </w:t>
      </w:r>
      <w:r w:rsidR="00AF7197" w:rsidRPr="0DE6A76E">
        <w:rPr>
          <w:rFonts w:ascii="Arial" w:hAnsi="Arial" w:cs="Arial"/>
        </w:rPr>
        <w:t>utilize</w:t>
      </w:r>
      <w:r w:rsidR="00045A9B" w:rsidRPr="0DE6A76E">
        <w:rPr>
          <w:rFonts w:ascii="Arial" w:hAnsi="Arial" w:cs="Arial"/>
        </w:rPr>
        <w:t>s</w:t>
      </w:r>
      <w:r w:rsidR="00AF7197" w:rsidRPr="0DE6A76E">
        <w:rPr>
          <w:rFonts w:ascii="Arial" w:hAnsi="Arial" w:cs="Arial"/>
        </w:rPr>
        <w:t xml:space="preserve"> Centroid Moment Tensor (</w:t>
      </w:r>
      <w:r w:rsidR="00AF7197" w:rsidRPr="0DE6A76E">
        <w:rPr>
          <w:rStyle w:val="highlight"/>
          <w:rFonts w:ascii="Arial" w:hAnsi="Arial" w:cs="Arial"/>
        </w:rPr>
        <w:t>CMT</w:t>
      </w:r>
      <w:r w:rsidR="00AF7197" w:rsidRPr="0DE6A76E">
        <w:rPr>
          <w:rFonts w:ascii="Arial" w:hAnsi="Arial" w:cs="Arial"/>
        </w:rPr>
        <w:t xml:space="preserve">) analysis </w:t>
      </w:r>
      <w:r w:rsidR="00414685" w:rsidRPr="0DE6A76E">
        <w:rPr>
          <w:rFonts w:ascii="Arial" w:hAnsi="Arial" w:cs="Arial"/>
        </w:rPr>
        <w:t>(</w:t>
      </w:r>
      <w:proofErr w:type="spellStart"/>
      <w:r w:rsidR="00414685" w:rsidRPr="0DE6A76E">
        <w:rPr>
          <w:rFonts w:ascii="Arial" w:hAnsi="Arial" w:cs="Arial"/>
        </w:rPr>
        <w:t>Dziewonski</w:t>
      </w:r>
      <w:proofErr w:type="spellEnd"/>
      <w:r w:rsidR="00414685" w:rsidRPr="0DE6A76E">
        <w:rPr>
          <w:rFonts w:ascii="Arial" w:hAnsi="Arial" w:cs="Arial"/>
        </w:rPr>
        <w:t xml:space="preserve"> et al., 1981; </w:t>
      </w:r>
      <w:proofErr w:type="spellStart"/>
      <w:r w:rsidR="00414685" w:rsidRPr="0DE6A76E">
        <w:rPr>
          <w:rFonts w:ascii="Arial" w:hAnsi="Arial" w:cs="Arial"/>
        </w:rPr>
        <w:t>Kawakatsu</w:t>
      </w:r>
      <w:proofErr w:type="spellEnd"/>
      <w:r w:rsidR="00414685" w:rsidRPr="0DE6A76E">
        <w:rPr>
          <w:rFonts w:ascii="Arial" w:hAnsi="Arial" w:cs="Arial"/>
        </w:rPr>
        <w:t>, 1989)</w:t>
      </w:r>
      <w:r w:rsidRPr="0DE6A76E">
        <w:rPr>
          <w:rFonts w:ascii="Arial" w:hAnsi="Arial" w:cs="Arial"/>
        </w:rPr>
        <w:t xml:space="preserve">. This </w:t>
      </w:r>
      <w:r w:rsidR="00D97A2C" w:rsidRPr="0DE6A76E">
        <w:rPr>
          <w:rFonts w:ascii="Arial" w:hAnsi="Arial" w:cs="Arial"/>
        </w:rPr>
        <w:lastRenderedPageBreak/>
        <w:t xml:space="preserve">analysis </w:t>
      </w:r>
      <w:r w:rsidR="00AF7197" w:rsidRPr="0DE6A76E">
        <w:rPr>
          <w:rFonts w:ascii="Arial" w:hAnsi="Arial" w:cs="Arial"/>
        </w:rPr>
        <w:t xml:space="preserve">gives </w:t>
      </w:r>
      <w:r w:rsidR="00D97A2C" w:rsidRPr="0DE6A76E">
        <w:rPr>
          <w:rFonts w:ascii="Arial" w:hAnsi="Arial" w:cs="Arial"/>
        </w:rPr>
        <w:t xml:space="preserve">not only </w:t>
      </w:r>
      <w:r w:rsidRPr="0DE6A76E">
        <w:rPr>
          <w:rFonts w:ascii="Arial" w:hAnsi="Arial" w:cs="Arial"/>
        </w:rPr>
        <w:t xml:space="preserve">optimal estimation of </w:t>
      </w:r>
      <w:r w:rsidR="00AF7197" w:rsidRPr="0DE6A76E">
        <w:rPr>
          <w:rFonts w:ascii="Arial" w:hAnsi="Arial" w:cs="Arial"/>
        </w:rPr>
        <w:t>earthquake location</w:t>
      </w:r>
      <w:r w:rsidRPr="0DE6A76E">
        <w:rPr>
          <w:rFonts w:ascii="Arial" w:hAnsi="Arial" w:cs="Arial"/>
        </w:rPr>
        <w:t>s</w:t>
      </w:r>
      <w:r w:rsidR="00AF7197" w:rsidRPr="0DE6A76E">
        <w:rPr>
          <w:rFonts w:ascii="Arial" w:hAnsi="Arial" w:cs="Arial"/>
        </w:rPr>
        <w:t>, depth</w:t>
      </w:r>
      <w:r w:rsidRPr="0DE6A76E">
        <w:rPr>
          <w:rFonts w:ascii="Arial" w:hAnsi="Arial" w:cs="Arial"/>
        </w:rPr>
        <w:t>s</w:t>
      </w:r>
      <w:r w:rsidR="00AF7197" w:rsidRPr="0DE6A76E">
        <w:rPr>
          <w:rFonts w:ascii="Arial" w:hAnsi="Arial" w:cs="Arial"/>
        </w:rPr>
        <w:t xml:space="preserve"> and magnitude</w:t>
      </w:r>
      <w:r w:rsidRPr="0DE6A76E">
        <w:rPr>
          <w:rFonts w:ascii="Arial" w:hAnsi="Arial" w:cs="Arial"/>
        </w:rPr>
        <w:t>s</w:t>
      </w:r>
      <w:r w:rsidR="00D74E5B" w:rsidRPr="0DE6A76E">
        <w:rPr>
          <w:rFonts w:ascii="Arial" w:hAnsi="Arial" w:cs="Arial"/>
        </w:rPr>
        <w:t xml:space="preserve"> for tsunami forecasting</w:t>
      </w:r>
      <w:r w:rsidR="00AF7197" w:rsidRPr="0DE6A76E">
        <w:rPr>
          <w:rFonts w:ascii="Arial" w:hAnsi="Arial" w:cs="Arial"/>
        </w:rPr>
        <w:t xml:space="preserve">, </w:t>
      </w:r>
      <w:r w:rsidR="00D97A2C" w:rsidRPr="0DE6A76E">
        <w:rPr>
          <w:rFonts w:ascii="Arial" w:hAnsi="Arial" w:cs="Arial"/>
        </w:rPr>
        <w:t>but also</w:t>
      </w:r>
      <w:r w:rsidRPr="0DE6A76E">
        <w:rPr>
          <w:rFonts w:ascii="Arial" w:hAnsi="Arial" w:cs="Arial"/>
        </w:rPr>
        <w:t xml:space="preserve"> determination</w:t>
      </w:r>
      <w:r w:rsidR="00AF7197" w:rsidRPr="0DE6A76E">
        <w:rPr>
          <w:rFonts w:ascii="Arial" w:hAnsi="Arial" w:cs="Arial"/>
        </w:rPr>
        <w:t xml:space="preserve"> of the earthquake faulting mechanism –</w:t>
      </w:r>
      <w:r w:rsidR="00FC192B" w:rsidRPr="0DE6A76E">
        <w:rPr>
          <w:rFonts w:ascii="Arial" w:hAnsi="Arial" w:cs="Arial"/>
        </w:rPr>
        <w:t xml:space="preserve"> </w:t>
      </w:r>
      <w:r w:rsidR="00AF7197" w:rsidRPr="0DE6A76E">
        <w:rPr>
          <w:rFonts w:ascii="Arial" w:hAnsi="Arial" w:cs="Arial"/>
        </w:rPr>
        <w:t xml:space="preserve">the strike </w:t>
      </w:r>
      <w:r w:rsidR="00DF7BCA" w:rsidRPr="0DE6A76E">
        <w:rPr>
          <w:rFonts w:ascii="Arial" w:hAnsi="Arial" w:cs="Arial"/>
        </w:rPr>
        <w:t xml:space="preserve">and the dip </w:t>
      </w:r>
      <w:r w:rsidR="00AF7197" w:rsidRPr="0DE6A76E">
        <w:rPr>
          <w:rFonts w:ascii="Arial" w:hAnsi="Arial" w:cs="Arial"/>
        </w:rPr>
        <w:t xml:space="preserve">of the fault, and the direction and amount of slip along </w:t>
      </w:r>
      <w:r w:rsidR="00FC192B" w:rsidRPr="0DE6A76E">
        <w:rPr>
          <w:rFonts w:ascii="Arial" w:hAnsi="Arial" w:cs="Arial"/>
        </w:rPr>
        <w:t>it</w:t>
      </w:r>
      <w:r w:rsidR="00AF7197" w:rsidRPr="0DE6A76E">
        <w:rPr>
          <w:rFonts w:ascii="Arial" w:hAnsi="Arial" w:cs="Arial"/>
        </w:rPr>
        <w:t xml:space="preserve">. These </w:t>
      </w:r>
      <w:r w:rsidR="00D97A2C" w:rsidRPr="0DE6A76E">
        <w:rPr>
          <w:rFonts w:ascii="Arial" w:hAnsi="Arial" w:cs="Arial"/>
        </w:rPr>
        <w:t xml:space="preserve">earthquake </w:t>
      </w:r>
      <w:r w:rsidR="00AF7197" w:rsidRPr="0DE6A76E">
        <w:rPr>
          <w:rFonts w:ascii="Arial" w:hAnsi="Arial" w:cs="Arial"/>
        </w:rPr>
        <w:t xml:space="preserve">parameters are critical </w:t>
      </w:r>
      <w:r w:rsidR="00FC192B" w:rsidRPr="0DE6A76E">
        <w:rPr>
          <w:rFonts w:ascii="Arial" w:hAnsi="Arial" w:cs="Arial"/>
        </w:rPr>
        <w:t>in</w:t>
      </w:r>
      <w:r w:rsidR="00AF7197" w:rsidRPr="0DE6A76E">
        <w:rPr>
          <w:rFonts w:ascii="Arial" w:hAnsi="Arial" w:cs="Arial"/>
        </w:rPr>
        <w:t xml:space="preserve"> constrain</w:t>
      </w:r>
      <w:r w:rsidR="00FC192B" w:rsidRPr="0DE6A76E">
        <w:rPr>
          <w:rFonts w:ascii="Arial" w:hAnsi="Arial" w:cs="Arial"/>
        </w:rPr>
        <w:t>ing</w:t>
      </w:r>
      <w:r w:rsidR="00D97A2C" w:rsidRPr="0DE6A76E">
        <w:rPr>
          <w:rFonts w:ascii="Arial" w:hAnsi="Arial" w:cs="Arial"/>
        </w:rPr>
        <w:t xml:space="preserve"> </w:t>
      </w:r>
      <w:r w:rsidR="00FC192B" w:rsidRPr="0DE6A76E">
        <w:rPr>
          <w:rFonts w:ascii="Arial" w:hAnsi="Arial" w:cs="Arial"/>
        </w:rPr>
        <w:t xml:space="preserve">the </w:t>
      </w:r>
      <w:r w:rsidR="00D97A2C" w:rsidRPr="0DE6A76E">
        <w:rPr>
          <w:rFonts w:ascii="Arial" w:hAnsi="Arial" w:cs="Arial"/>
        </w:rPr>
        <w:t>estimation</w:t>
      </w:r>
      <w:r w:rsidR="00FC192B" w:rsidRPr="0DE6A76E">
        <w:rPr>
          <w:rFonts w:ascii="Arial" w:hAnsi="Arial" w:cs="Arial"/>
        </w:rPr>
        <w:t xml:space="preserve"> </w:t>
      </w:r>
      <w:r w:rsidR="00AF7197" w:rsidRPr="0DE6A76E">
        <w:rPr>
          <w:rFonts w:ascii="Arial" w:hAnsi="Arial" w:cs="Arial"/>
        </w:rPr>
        <w:t xml:space="preserve">of seafloor deformation </w:t>
      </w:r>
      <w:r w:rsidR="00FC192B" w:rsidRPr="0DE6A76E">
        <w:rPr>
          <w:rFonts w:ascii="Arial" w:hAnsi="Arial" w:cs="Arial"/>
        </w:rPr>
        <w:t xml:space="preserve">at </w:t>
      </w:r>
      <w:r w:rsidR="00AF7197" w:rsidRPr="0DE6A76E">
        <w:rPr>
          <w:rFonts w:ascii="Arial" w:hAnsi="Arial" w:cs="Arial"/>
        </w:rPr>
        <w:t xml:space="preserve">the tsunami source. </w:t>
      </w:r>
      <w:r w:rsidR="00001FC5" w:rsidRPr="00913F2C">
        <w:rPr>
          <w:rFonts w:ascii="Arial" w:hAnsi="Arial" w:cs="Arial"/>
        </w:rPr>
        <w:t xml:space="preserve">The result of </w:t>
      </w:r>
      <w:r w:rsidR="00AB2FA0" w:rsidRPr="00913F2C">
        <w:rPr>
          <w:rFonts w:ascii="Arial" w:hAnsi="Arial" w:cs="Arial"/>
        </w:rPr>
        <w:t xml:space="preserve">CMT </w:t>
      </w:r>
      <w:r w:rsidR="0014010B" w:rsidRPr="00913F2C">
        <w:rPr>
          <w:rFonts w:ascii="Arial" w:hAnsi="Arial" w:cs="Arial"/>
        </w:rPr>
        <w:t xml:space="preserve">analysis </w:t>
      </w:r>
      <w:r w:rsidR="00AB2FA0" w:rsidRPr="00913F2C">
        <w:rPr>
          <w:rFonts w:ascii="Arial" w:hAnsi="Arial" w:cs="Arial"/>
        </w:rPr>
        <w:t>pro</w:t>
      </w:r>
      <w:r w:rsidR="00001FC5" w:rsidRPr="00913F2C">
        <w:rPr>
          <w:rFonts w:ascii="Arial" w:hAnsi="Arial" w:cs="Arial"/>
        </w:rPr>
        <w:t>vides</w:t>
      </w:r>
      <w:r w:rsidR="00AB2FA0" w:rsidRPr="00913F2C">
        <w:rPr>
          <w:rFonts w:ascii="Arial" w:hAnsi="Arial" w:cs="Arial"/>
        </w:rPr>
        <w:t xml:space="preserve"> a </w:t>
      </w:r>
      <w:r w:rsidR="00191726" w:rsidRPr="00913F2C">
        <w:rPr>
          <w:rFonts w:ascii="Arial" w:hAnsi="Arial" w:cs="Arial"/>
        </w:rPr>
        <w:t xml:space="preserve">more </w:t>
      </w:r>
      <w:r w:rsidR="00AB2FA0" w:rsidRPr="00913F2C">
        <w:rPr>
          <w:rFonts w:ascii="Arial" w:hAnsi="Arial" w:cs="Arial"/>
        </w:rPr>
        <w:t xml:space="preserve">accurate </w:t>
      </w:r>
      <w:r w:rsidR="00FC192B" w:rsidRPr="00913F2C">
        <w:rPr>
          <w:rFonts w:ascii="Arial" w:hAnsi="Arial" w:cs="Arial"/>
        </w:rPr>
        <w:t xml:space="preserve">representation of </w:t>
      </w:r>
      <w:r w:rsidR="00AB2FA0" w:rsidRPr="00913F2C">
        <w:rPr>
          <w:rFonts w:ascii="Arial" w:hAnsi="Arial" w:cs="Arial"/>
        </w:rPr>
        <w:t>initial condition</w:t>
      </w:r>
      <w:r w:rsidR="00FC192B" w:rsidRPr="00913F2C">
        <w:rPr>
          <w:rFonts w:ascii="Arial" w:hAnsi="Arial" w:cs="Arial"/>
        </w:rPr>
        <w:t>s</w:t>
      </w:r>
      <w:r w:rsidR="00AB2FA0" w:rsidRPr="00913F2C">
        <w:rPr>
          <w:rFonts w:ascii="Arial" w:hAnsi="Arial" w:cs="Arial"/>
        </w:rPr>
        <w:t xml:space="preserve"> which </w:t>
      </w:r>
      <w:r w:rsidR="00FC192B" w:rsidRPr="00913F2C">
        <w:rPr>
          <w:rFonts w:ascii="Arial" w:hAnsi="Arial" w:cs="Arial"/>
        </w:rPr>
        <w:t>are</w:t>
      </w:r>
      <w:r w:rsidR="00AB2FA0" w:rsidRPr="00913F2C">
        <w:rPr>
          <w:rFonts w:ascii="Arial" w:hAnsi="Arial" w:cs="Arial"/>
        </w:rPr>
        <w:t xml:space="preserve"> critical to </w:t>
      </w:r>
      <w:r w:rsidR="00001FC5" w:rsidRPr="00913F2C">
        <w:rPr>
          <w:rFonts w:ascii="Arial" w:hAnsi="Arial" w:cs="Arial"/>
        </w:rPr>
        <w:t xml:space="preserve">perform </w:t>
      </w:r>
      <w:r w:rsidR="00F32087" w:rsidRPr="00913F2C">
        <w:rPr>
          <w:rFonts w:ascii="Arial" w:hAnsi="Arial" w:cs="Arial"/>
        </w:rPr>
        <w:t>the tsunami simulation</w:t>
      </w:r>
      <w:r w:rsidR="00AB2FA0" w:rsidRPr="00913F2C">
        <w:rPr>
          <w:rFonts w:ascii="Arial" w:hAnsi="Arial" w:cs="Arial"/>
        </w:rPr>
        <w:t>.</w:t>
      </w:r>
      <w:r w:rsidR="00AB2FA0" w:rsidRPr="0DE6A76E">
        <w:rPr>
          <w:rFonts w:ascii="Arial" w:hAnsi="Arial" w:cs="Arial"/>
        </w:rPr>
        <w:t xml:space="preserve"> </w:t>
      </w:r>
      <w:r w:rsidR="00393017" w:rsidRPr="0DE6A76E">
        <w:rPr>
          <w:rFonts w:ascii="Arial" w:hAnsi="Arial" w:cs="Arial"/>
        </w:rPr>
        <w:t xml:space="preserve">In this analysis, records </w:t>
      </w:r>
      <w:r w:rsidR="00FC192B" w:rsidRPr="0DE6A76E">
        <w:rPr>
          <w:rFonts w:ascii="Arial" w:hAnsi="Arial" w:cs="Arial"/>
        </w:rPr>
        <w:t>from</w:t>
      </w:r>
      <w:r w:rsidR="00C01140" w:rsidRPr="0DE6A76E">
        <w:rPr>
          <w:rFonts w:ascii="Arial" w:hAnsi="Arial" w:cs="Arial"/>
        </w:rPr>
        <w:t xml:space="preserve"> broad-band seismic observation stations around the world </w:t>
      </w:r>
      <w:r w:rsidR="00A152E3" w:rsidRPr="0DE6A76E">
        <w:rPr>
          <w:rFonts w:ascii="Arial" w:hAnsi="Arial" w:cs="Arial"/>
        </w:rPr>
        <w:t xml:space="preserve">(Figure </w:t>
      </w:r>
      <w:r w:rsidR="00905E49" w:rsidRPr="0DE6A76E">
        <w:rPr>
          <w:rFonts w:ascii="Arial" w:hAnsi="Arial" w:cs="Arial"/>
        </w:rPr>
        <w:t>6</w:t>
      </w:r>
      <w:r w:rsidR="00A152E3" w:rsidRPr="0DE6A76E">
        <w:rPr>
          <w:rFonts w:ascii="Arial" w:hAnsi="Arial" w:cs="Arial"/>
        </w:rPr>
        <w:t xml:space="preserve">) </w:t>
      </w:r>
      <w:r w:rsidR="00393017" w:rsidRPr="0DE6A76E">
        <w:rPr>
          <w:rFonts w:ascii="Arial" w:hAnsi="Arial" w:cs="Arial"/>
        </w:rPr>
        <w:t xml:space="preserve">are band-pass filtered between 83 and 333 seconds </w:t>
      </w:r>
      <w:r w:rsidR="00C01140" w:rsidRPr="0DE6A76E">
        <w:rPr>
          <w:rFonts w:ascii="Arial" w:hAnsi="Arial" w:cs="Arial"/>
        </w:rPr>
        <w:t xml:space="preserve">with sampling at 5 seconds after </w:t>
      </w:r>
      <w:r w:rsidR="00FC192B" w:rsidRPr="0DE6A76E">
        <w:rPr>
          <w:rFonts w:ascii="Arial" w:hAnsi="Arial" w:cs="Arial"/>
        </w:rPr>
        <w:t xml:space="preserve">removal of </w:t>
      </w:r>
      <w:r w:rsidR="00393017" w:rsidRPr="0DE6A76E">
        <w:rPr>
          <w:rFonts w:ascii="Arial" w:hAnsi="Arial" w:cs="Arial"/>
        </w:rPr>
        <w:t>instrument response</w:t>
      </w:r>
      <w:r w:rsidR="00FC192B" w:rsidRPr="0DE6A76E">
        <w:rPr>
          <w:rFonts w:ascii="Arial" w:hAnsi="Arial" w:cs="Arial"/>
        </w:rPr>
        <w:t xml:space="preserve"> noise</w:t>
      </w:r>
      <w:r w:rsidR="00393017" w:rsidRPr="0DE6A76E">
        <w:rPr>
          <w:rFonts w:ascii="Arial" w:hAnsi="Arial" w:cs="Arial"/>
        </w:rPr>
        <w:t>.</w:t>
      </w:r>
      <w:r w:rsidR="00C01140" w:rsidRPr="0DE6A76E">
        <w:rPr>
          <w:rFonts w:ascii="Arial" w:hAnsi="Arial" w:cs="Arial"/>
        </w:rPr>
        <w:t xml:space="preserve"> The time lengths of the </w:t>
      </w:r>
      <w:r w:rsidR="00BA7CF3" w:rsidRPr="0DE6A76E">
        <w:rPr>
          <w:rFonts w:ascii="Arial" w:hAnsi="Arial" w:cs="Arial"/>
        </w:rPr>
        <w:t xml:space="preserve">seismic </w:t>
      </w:r>
      <w:r w:rsidR="00C01140" w:rsidRPr="0DE6A76E">
        <w:rPr>
          <w:rFonts w:ascii="Arial" w:hAnsi="Arial" w:cs="Arial"/>
        </w:rPr>
        <w:t xml:space="preserve">records are 30 minutes </w:t>
      </w:r>
      <w:r w:rsidR="00E9446B" w:rsidRPr="0DE6A76E">
        <w:rPr>
          <w:rFonts w:ascii="Arial" w:hAnsi="Arial" w:cs="Arial"/>
        </w:rPr>
        <w:t>for earthquakes</w:t>
      </w:r>
      <w:r w:rsidR="00C01140" w:rsidRPr="0DE6A76E">
        <w:rPr>
          <w:rFonts w:ascii="Arial" w:hAnsi="Arial" w:cs="Arial"/>
        </w:rPr>
        <w:t>.</w:t>
      </w:r>
    </w:p>
    <w:p w14:paraId="538A079C" w14:textId="77777777" w:rsidR="00CD4C2B" w:rsidRDefault="00CD4C2B" w:rsidP="00CE1587">
      <w:pPr>
        <w:spacing w:line="360" w:lineRule="auto"/>
        <w:ind w:firstLineChars="50" w:firstLine="105"/>
        <w:jc w:val="left"/>
        <w:rPr>
          <w:rFonts w:ascii="Arial" w:hAnsi="Arial" w:cs="Arial"/>
        </w:rPr>
      </w:pPr>
    </w:p>
    <w:p w14:paraId="3EDAA86C" w14:textId="46815905" w:rsidR="0013092E" w:rsidRDefault="000953AD" w:rsidP="00CD4C2B">
      <w:pPr>
        <w:spacing w:line="360" w:lineRule="auto"/>
        <w:ind w:firstLineChars="50" w:firstLine="105"/>
        <w:jc w:val="center"/>
        <w:rPr>
          <w:rFonts w:ascii="Arial" w:hAnsi="Arial" w:cs="Arial"/>
          <w:szCs w:val="20"/>
        </w:rPr>
      </w:pPr>
      <w:r>
        <w:rPr>
          <w:rFonts w:ascii="Arial" w:hAnsi="Arial" w:cs="Arial"/>
          <w:noProof/>
          <w:szCs w:val="20"/>
        </w:rPr>
        <w:drawing>
          <wp:inline distT="0" distB="0" distL="0" distR="0" wp14:anchorId="67CCE93A" wp14:editId="7FE254FF">
            <wp:extent cx="3460049" cy="3659928"/>
            <wp:effectExtent l="0" t="0" r="762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inchi_kinkyu_obs_3.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467372" cy="3667674"/>
                    </a:xfrm>
                    <a:prstGeom prst="rect">
                      <a:avLst/>
                    </a:prstGeom>
                  </pic:spPr>
                </pic:pic>
              </a:graphicData>
            </a:graphic>
          </wp:inline>
        </w:drawing>
      </w:r>
    </w:p>
    <w:p w14:paraId="361DD866" w14:textId="5BEBD650" w:rsidR="70D2B266" w:rsidRPr="00893D10" w:rsidRDefault="00E8047A" w:rsidP="0A44DE8D">
      <w:pPr>
        <w:jc w:val="center"/>
        <w:rPr>
          <w:rFonts w:ascii="Arial" w:hAnsi="Arial" w:cs="Arial"/>
        </w:rPr>
      </w:pPr>
      <w:r>
        <w:rPr>
          <w:rFonts w:ascii="Arial" w:hAnsi="Arial" w:cs="Arial"/>
        </w:rPr>
        <w:t xml:space="preserve">Figure </w:t>
      </w:r>
      <w:r w:rsidR="00905E49">
        <w:rPr>
          <w:rFonts w:ascii="Arial" w:hAnsi="Arial" w:cs="Arial"/>
        </w:rPr>
        <w:t>5</w:t>
      </w:r>
      <w:r w:rsidR="70D2B266" w:rsidRPr="00893D10">
        <w:rPr>
          <w:rFonts w:ascii="Arial" w:hAnsi="Arial" w:cs="Arial"/>
        </w:rPr>
        <w:t xml:space="preserve"> Seismic observation stations in Japan </w:t>
      </w:r>
      <w:r w:rsidR="00CB7971">
        <w:rPr>
          <w:rFonts w:ascii="Arial" w:hAnsi="Arial" w:cs="Arial"/>
        </w:rPr>
        <w:t xml:space="preserve">used to </w:t>
      </w:r>
      <w:r w:rsidR="007C6BD8">
        <w:rPr>
          <w:rFonts w:ascii="Arial" w:hAnsi="Arial" w:cs="Arial"/>
        </w:rPr>
        <w:t xml:space="preserve">determine </w:t>
      </w:r>
      <w:r w:rsidR="00CB7971" w:rsidRPr="00C02493">
        <w:rPr>
          <w:rFonts w:ascii="Arial" w:eastAsia="Arial" w:hAnsi="Arial" w:cs="Arial"/>
        </w:rPr>
        <w:t xml:space="preserve">preliminary earthquake </w:t>
      </w:r>
      <w:r w:rsidR="00CB7971">
        <w:rPr>
          <w:rFonts w:ascii="Arial" w:eastAsia="Arial" w:hAnsi="Arial" w:cs="Arial"/>
        </w:rPr>
        <w:t>hypo</w:t>
      </w:r>
      <w:r w:rsidR="00CB7971" w:rsidRPr="00C02493">
        <w:rPr>
          <w:rFonts w:ascii="Arial" w:eastAsia="Arial" w:hAnsi="Arial" w:cs="Arial"/>
        </w:rPr>
        <w:t>centers and magnitudes</w:t>
      </w:r>
      <w:r w:rsidR="00CB7971" w:rsidRPr="00893D10">
        <w:rPr>
          <w:rFonts w:ascii="Arial" w:hAnsi="Arial" w:cs="Arial"/>
        </w:rPr>
        <w:t xml:space="preserve"> </w:t>
      </w:r>
      <w:r w:rsidR="00FC192B">
        <w:rPr>
          <w:rFonts w:ascii="Arial" w:hAnsi="Arial" w:cs="Arial"/>
        </w:rPr>
        <w:t xml:space="preserve">by </w:t>
      </w:r>
      <w:r w:rsidR="70D2B266" w:rsidRPr="00893D10">
        <w:rPr>
          <w:rFonts w:ascii="Arial" w:hAnsi="Arial" w:cs="Arial"/>
        </w:rPr>
        <w:t>NWPTAC</w:t>
      </w:r>
      <w:r w:rsidR="0014010B">
        <w:rPr>
          <w:rFonts w:ascii="Arial" w:hAnsi="Arial" w:cs="Arial"/>
        </w:rPr>
        <w:t xml:space="preserve"> (A</w:t>
      </w:r>
      <w:r w:rsidR="00C12F33">
        <w:rPr>
          <w:rFonts w:ascii="Arial" w:hAnsi="Arial" w:cs="Arial"/>
        </w:rPr>
        <w:t>s of July 31st, 2024)</w:t>
      </w:r>
    </w:p>
    <w:p w14:paraId="71878E9D" w14:textId="1A8FC167" w:rsidR="0A44DE8D" w:rsidRDefault="0A44DE8D" w:rsidP="0A44DE8D">
      <w:pPr>
        <w:jc w:val="center"/>
      </w:pPr>
    </w:p>
    <w:p w14:paraId="273F9544" w14:textId="4D4E1E81" w:rsidR="00EA5C84" w:rsidRPr="00C12F33" w:rsidRDefault="00EA5C84" w:rsidP="00CC31E2"/>
    <w:p w14:paraId="5E1C15D3" w14:textId="5931D97E" w:rsidR="00E8047A" w:rsidRDefault="00E8047A" w:rsidP="007C4AB7">
      <w:pPr>
        <w:jc w:val="center"/>
      </w:pPr>
    </w:p>
    <w:p w14:paraId="326BCFDC" w14:textId="4D1999B2" w:rsidR="00A152E3" w:rsidRDefault="00A976BA" w:rsidP="007C4AB7">
      <w:pPr>
        <w:jc w:val="center"/>
      </w:pPr>
      <w:r>
        <w:rPr>
          <w:noProof/>
        </w:rPr>
        <w:lastRenderedPageBreak/>
        <w:drawing>
          <wp:inline distT="0" distB="0" distL="0" distR="0" wp14:anchorId="6A2A2A09" wp14:editId="3F1E8295">
            <wp:extent cx="5465696" cy="2723314"/>
            <wp:effectExtent l="0" t="0" r="1905" b="1270"/>
            <wp:docPr id="1573271387"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3271387" name="図 1573271387"/>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475363" cy="2728131"/>
                    </a:xfrm>
                    <a:prstGeom prst="rect">
                      <a:avLst/>
                    </a:prstGeom>
                  </pic:spPr>
                </pic:pic>
              </a:graphicData>
            </a:graphic>
          </wp:inline>
        </w:drawing>
      </w:r>
    </w:p>
    <w:p w14:paraId="6A9A9BC3" w14:textId="77777777" w:rsidR="00A976BA" w:rsidRDefault="00A976BA" w:rsidP="007C4AB7">
      <w:pPr>
        <w:jc w:val="center"/>
      </w:pPr>
    </w:p>
    <w:p w14:paraId="149C1398" w14:textId="11B1EB70" w:rsidR="7698247D" w:rsidRDefault="00E8047A" w:rsidP="007C4AB7">
      <w:pPr>
        <w:jc w:val="center"/>
        <w:rPr>
          <w:rFonts w:ascii="Arial" w:hAnsi="Arial" w:cs="Arial"/>
        </w:rPr>
      </w:pPr>
      <w:r>
        <w:rPr>
          <w:rFonts w:ascii="Arial" w:hAnsi="Arial" w:cs="Arial"/>
        </w:rPr>
        <w:t xml:space="preserve">Figure </w:t>
      </w:r>
      <w:r w:rsidR="00905E49">
        <w:rPr>
          <w:rFonts w:ascii="Arial" w:hAnsi="Arial" w:cs="Arial"/>
        </w:rPr>
        <w:t>6</w:t>
      </w:r>
      <w:r w:rsidR="7698247D" w:rsidRPr="00893D10">
        <w:rPr>
          <w:rFonts w:ascii="Arial" w:hAnsi="Arial" w:cs="Arial"/>
        </w:rPr>
        <w:t xml:space="preserve"> Seismic observation stations </w:t>
      </w:r>
      <w:r w:rsidR="00844659">
        <w:rPr>
          <w:rFonts w:ascii="Arial" w:hAnsi="Arial" w:cs="Arial"/>
        </w:rPr>
        <w:t xml:space="preserve">used to </w:t>
      </w:r>
      <w:r w:rsidR="00FC192B">
        <w:rPr>
          <w:rFonts w:ascii="Arial" w:hAnsi="Arial" w:cs="Arial"/>
        </w:rPr>
        <w:t>determine</w:t>
      </w:r>
      <w:r w:rsidR="00844659">
        <w:rPr>
          <w:rFonts w:ascii="Arial" w:hAnsi="Arial" w:cs="Arial"/>
        </w:rPr>
        <w:t xml:space="preserve"> </w:t>
      </w:r>
      <w:r w:rsidR="007837ED">
        <w:rPr>
          <w:rFonts w:ascii="Arial" w:hAnsi="Arial" w:cs="Arial"/>
        </w:rPr>
        <w:t>hypocenter</w:t>
      </w:r>
      <w:r w:rsidR="00FC192B">
        <w:rPr>
          <w:rFonts w:ascii="Arial" w:hAnsi="Arial" w:cs="Arial"/>
        </w:rPr>
        <w:t>s</w:t>
      </w:r>
      <w:r w:rsidR="007837ED">
        <w:rPr>
          <w:rFonts w:ascii="Arial" w:hAnsi="Arial" w:cs="Arial"/>
        </w:rPr>
        <w:t xml:space="preserve"> and </w:t>
      </w:r>
      <w:r w:rsidR="00844659" w:rsidRPr="1E09C93C">
        <w:rPr>
          <w:rFonts w:ascii="Arial" w:eastAsia="Arial" w:hAnsi="Arial" w:cs="Arial"/>
          <w:szCs w:val="21"/>
        </w:rPr>
        <w:t>Mw</w:t>
      </w:r>
      <w:r w:rsidR="00844659">
        <w:rPr>
          <w:rFonts w:ascii="Arial" w:eastAsia="Arial" w:hAnsi="Arial" w:cs="Arial"/>
          <w:szCs w:val="21"/>
        </w:rPr>
        <w:t xml:space="preserve"> </w:t>
      </w:r>
      <w:r w:rsidR="007837ED">
        <w:rPr>
          <w:rFonts w:ascii="Arial" w:eastAsia="Arial" w:hAnsi="Arial" w:cs="Arial"/>
          <w:szCs w:val="21"/>
        </w:rPr>
        <w:t xml:space="preserve">for </w:t>
      </w:r>
      <w:proofErr w:type="spellStart"/>
      <w:r w:rsidR="007837ED">
        <w:rPr>
          <w:rFonts w:ascii="Arial" w:hAnsi="Arial" w:cs="Arial"/>
        </w:rPr>
        <w:t>teleseismic</w:t>
      </w:r>
      <w:proofErr w:type="spellEnd"/>
      <w:r w:rsidR="007837ED">
        <w:rPr>
          <w:rFonts w:ascii="Arial" w:hAnsi="Arial" w:cs="Arial"/>
        </w:rPr>
        <w:t xml:space="preserve"> earthquake</w:t>
      </w:r>
      <w:r w:rsidR="00FC192B">
        <w:rPr>
          <w:rFonts w:ascii="Arial" w:hAnsi="Arial" w:cs="Arial"/>
        </w:rPr>
        <w:t>s</w:t>
      </w:r>
      <w:r w:rsidR="007837ED">
        <w:rPr>
          <w:rFonts w:ascii="Arial" w:eastAsia="Arial" w:hAnsi="Arial" w:cs="Arial"/>
          <w:szCs w:val="21"/>
        </w:rPr>
        <w:t xml:space="preserve"> </w:t>
      </w:r>
      <w:r w:rsidR="00FC192B">
        <w:rPr>
          <w:rFonts w:ascii="Arial" w:eastAsia="Arial" w:hAnsi="Arial" w:cs="Arial"/>
          <w:szCs w:val="21"/>
        </w:rPr>
        <w:t xml:space="preserve">(black and red points) and </w:t>
      </w:r>
      <w:r w:rsidR="00A152E3">
        <w:rPr>
          <w:rFonts w:ascii="Arial" w:hAnsi="Arial" w:cs="Arial"/>
        </w:rPr>
        <w:t xml:space="preserve">for CMT analysis </w:t>
      </w:r>
      <w:r w:rsidR="00366D02">
        <w:rPr>
          <w:rFonts w:ascii="Arial" w:hAnsi="Arial" w:cs="Arial"/>
        </w:rPr>
        <w:t xml:space="preserve">(red points) </w:t>
      </w:r>
      <w:r w:rsidR="00FC192B">
        <w:rPr>
          <w:rFonts w:ascii="Arial" w:hAnsi="Arial" w:cs="Arial"/>
        </w:rPr>
        <w:t>by</w:t>
      </w:r>
      <w:r w:rsidR="7698247D" w:rsidRPr="00893D10">
        <w:rPr>
          <w:rFonts w:ascii="Arial" w:hAnsi="Arial" w:cs="Arial"/>
        </w:rPr>
        <w:t xml:space="preserve"> NWPTAC</w:t>
      </w:r>
      <w:r w:rsidR="009C2A0A">
        <w:rPr>
          <w:rFonts w:ascii="Arial" w:hAnsi="Arial" w:cs="Arial"/>
        </w:rPr>
        <w:t xml:space="preserve"> (A</w:t>
      </w:r>
      <w:r>
        <w:rPr>
          <w:rFonts w:ascii="Arial" w:hAnsi="Arial" w:cs="Arial"/>
        </w:rPr>
        <w:t>s of July 31st, 2024)</w:t>
      </w:r>
    </w:p>
    <w:p w14:paraId="7939EFEE" w14:textId="5741A9B9" w:rsidR="00CC31E2" w:rsidRPr="00BA0D75" w:rsidRDefault="00CC31E2" w:rsidP="00BA0D75">
      <w:pPr>
        <w:spacing w:line="360" w:lineRule="auto"/>
        <w:rPr>
          <w:rFonts w:ascii="Arial" w:hAnsi="Arial" w:cs="Arial"/>
        </w:rPr>
      </w:pPr>
    </w:p>
    <w:p w14:paraId="3EB67426" w14:textId="77777777" w:rsidR="00CC31E2" w:rsidRPr="00BA0D75" w:rsidRDefault="00CC31E2" w:rsidP="00BA0D75">
      <w:pPr>
        <w:spacing w:line="360" w:lineRule="auto"/>
        <w:rPr>
          <w:rFonts w:ascii="Arial" w:hAnsi="Arial" w:cs="Arial"/>
          <w:b/>
        </w:rPr>
      </w:pPr>
      <w:r w:rsidRPr="00BA0D75">
        <w:rPr>
          <w:rFonts w:ascii="Arial" w:hAnsi="Arial" w:cs="Arial"/>
          <w:b/>
        </w:rPr>
        <w:t>2.2.2. Tsunami Wave Observations</w:t>
      </w:r>
    </w:p>
    <w:p w14:paraId="5F34CBCB" w14:textId="184518A5" w:rsidR="7160717A" w:rsidRDefault="00BA3A29" w:rsidP="00BE157C">
      <w:pPr>
        <w:spacing w:line="360" w:lineRule="auto"/>
        <w:ind w:firstLineChars="50" w:firstLine="105"/>
        <w:jc w:val="left"/>
        <w:rPr>
          <w:rFonts w:ascii="Arial" w:eastAsia="Arial" w:hAnsi="Arial" w:cs="Arial"/>
        </w:rPr>
      </w:pPr>
      <w:r>
        <w:rPr>
          <w:rFonts w:ascii="Arial" w:hAnsi="Arial" w:cs="Arial"/>
        </w:rPr>
        <w:t>S</w:t>
      </w:r>
      <w:r w:rsidR="00932736" w:rsidRPr="00BA0D75">
        <w:rPr>
          <w:rFonts w:ascii="Arial" w:hAnsi="Arial" w:cs="Arial"/>
        </w:rPr>
        <w:t xml:space="preserve">ea level data </w:t>
      </w:r>
      <w:r>
        <w:rPr>
          <w:rFonts w:ascii="Arial" w:hAnsi="Arial" w:cs="Arial"/>
        </w:rPr>
        <w:t xml:space="preserve">are critical </w:t>
      </w:r>
      <w:r w:rsidR="001C47D6" w:rsidRPr="00BE157C">
        <w:rPr>
          <w:rFonts w:ascii="Arial" w:hAnsi="Arial" w:cs="Arial"/>
        </w:rPr>
        <w:t xml:space="preserve">in </w:t>
      </w:r>
      <w:r>
        <w:rPr>
          <w:rFonts w:ascii="Arial" w:hAnsi="Arial" w:cs="Arial"/>
        </w:rPr>
        <w:t xml:space="preserve">tsunami </w:t>
      </w:r>
      <w:r w:rsidR="001C47D6" w:rsidRPr="0A44DE8D">
        <w:rPr>
          <w:rFonts w:ascii="Arial" w:eastAsia="Arial" w:hAnsi="Arial" w:cs="Arial"/>
        </w:rPr>
        <w:t>evaluation</w:t>
      </w:r>
      <w:r w:rsidR="001C47D6">
        <w:rPr>
          <w:rFonts w:ascii="Arial" w:hAnsi="Arial" w:cs="Arial" w:hint="eastAsia"/>
        </w:rPr>
        <w:t xml:space="preserve">. </w:t>
      </w:r>
      <w:r>
        <w:rPr>
          <w:rFonts w:ascii="Arial" w:hAnsi="Arial" w:cs="Arial"/>
        </w:rPr>
        <w:t>O</w:t>
      </w:r>
      <w:r w:rsidR="001C47D6" w:rsidRPr="00BA0D75">
        <w:rPr>
          <w:rFonts w:ascii="Arial" w:hAnsi="Arial" w:cs="Arial"/>
        </w:rPr>
        <w:t>nce a sign</w:t>
      </w:r>
      <w:r>
        <w:rPr>
          <w:rFonts w:ascii="Arial" w:hAnsi="Arial" w:cs="Arial"/>
        </w:rPr>
        <w:t>ificant earthquake occurs</w:t>
      </w:r>
      <w:r w:rsidR="001C47D6" w:rsidRPr="00BA0D75">
        <w:rPr>
          <w:rFonts w:ascii="Arial" w:hAnsi="Arial" w:cs="Arial"/>
        </w:rPr>
        <w:t>,</w:t>
      </w:r>
      <w:r w:rsidR="001C47D6">
        <w:rPr>
          <w:rFonts w:ascii="Arial" w:hAnsi="Arial" w:cs="Arial" w:hint="eastAsia"/>
        </w:rPr>
        <w:t xml:space="preserve"> </w:t>
      </w:r>
      <w:r w:rsidR="00BE157C">
        <w:rPr>
          <w:rFonts w:ascii="Arial" w:hAnsi="Arial" w:cs="Arial"/>
        </w:rPr>
        <w:t>d</w:t>
      </w:r>
      <w:r w:rsidR="7160717A" w:rsidRPr="0A44DE8D">
        <w:rPr>
          <w:rFonts w:ascii="Arial" w:eastAsia="Arial" w:hAnsi="Arial" w:cs="Arial"/>
        </w:rPr>
        <w:t xml:space="preserve">ata from sea level stations around the Pacific </w:t>
      </w:r>
      <w:r w:rsidR="0061133D">
        <w:rPr>
          <w:rFonts w:ascii="Arial" w:eastAsia="Arial" w:hAnsi="Arial" w:cs="Arial"/>
        </w:rPr>
        <w:t xml:space="preserve">region </w:t>
      </w:r>
      <w:r w:rsidR="7160717A" w:rsidRPr="0A44DE8D">
        <w:rPr>
          <w:rFonts w:ascii="Arial" w:eastAsia="Arial" w:hAnsi="Arial" w:cs="Arial"/>
        </w:rPr>
        <w:t xml:space="preserve">are </w:t>
      </w:r>
      <w:r w:rsidR="001C47D6" w:rsidRPr="00BA0D75">
        <w:rPr>
          <w:rFonts w:ascii="Arial" w:hAnsi="Arial" w:cs="Arial"/>
        </w:rPr>
        <w:t>monitored to</w:t>
      </w:r>
      <w:r w:rsidR="001C47D6" w:rsidRPr="00BE157C">
        <w:rPr>
          <w:rFonts w:ascii="Arial" w:hAnsi="Arial" w:cs="Arial"/>
        </w:rPr>
        <w:t xml:space="preserve"> </w:t>
      </w:r>
      <w:r w:rsidR="001C47D6">
        <w:rPr>
          <w:rFonts w:ascii="Arial" w:hAnsi="Arial" w:cs="Arial" w:hint="eastAsia"/>
        </w:rPr>
        <w:t xml:space="preserve">detect </w:t>
      </w:r>
      <w:r w:rsidR="7160717A" w:rsidRPr="0A44DE8D">
        <w:rPr>
          <w:rFonts w:ascii="Arial" w:eastAsia="Arial" w:hAnsi="Arial" w:cs="Arial"/>
        </w:rPr>
        <w:t>tsunami waves</w:t>
      </w:r>
      <w:r w:rsidR="00897095">
        <w:rPr>
          <w:rFonts w:ascii="Arial" w:hAnsi="Arial" w:cs="Arial" w:hint="eastAsia"/>
        </w:rPr>
        <w:t xml:space="preserve"> and </w:t>
      </w:r>
      <w:r w:rsidR="001C47D6">
        <w:rPr>
          <w:rFonts w:ascii="Arial" w:hAnsi="Arial" w:cs="Arial" w:hint="eastAsia"/>
        </w:rPr>
        <w:t>evaluate t</w:t>
      </w:r>
      <w:r w:rsidR="00897095">
        <w:rPr>
          <w:rFonts w:ascii="Arial" w:hAnsi="Arial" w:cs="Arial"/>
        </w:rPr>
        <w:t>heir</w:t>
      </w:r>
      <w:r w:rsidR="001C47D6">
        <w:rPr>
          <w:rFonts w:ascii="Arial" w:hAnsi="Arial" w:cs="Arial" w:hint="eastAsia"/>
        </w:rPr>
        <w:t xml:space="preserve"> </w:t>
      </w:r>
      <w:r w:rsidR="003D3FD3">
        <w:rPr>
          <w:rFonts w:ascii="Arial" w:hAnsi="Arial" w:cs="Arial"/>
        </w:rPr>
        <w:t xml:space="preserve">scale. </w:t>
      </w:r>
      <w:r w:rsidR="7160717A" w:rsidRPr="0A44DE8D">
        <w:rPr>
          <w:rFonts w:ascii="Arial" w:eastAsia="Arial" w:hAnsi="Arial" w:cs="Arial"/>
        </w:rPr>
        <w:t xml:space="preserve">Coastal </w:t>
      </w:r>
      <w:r w:rsidR="00DA3DFE">
        <w:rPr>
          <w:rFonts w:ascii="Arial" w:eastAsia="Arial" w:hAnsi="Arial" w:cs="Arial"/>
        </w:rPr>
        <w:t xml:space="preserve">sea level stations </w:t>
      </w:r>
      <w:r w:rsidR="7160717A" w:rsidRPr="0A44DE8D">
        <w:rPr>
          <w:rFonts w:ascii="Arial" w:eastAsia="Arial" w:hAnsi="Arial" w:cs="Arial"/>
        </w:rPr>
        <w:t xml:space="preserve">can be used to verify </w:t>
      </w:r>
      <w:r w:rsidR="00897095">
        <w:rPr>
          <w:rFonts w:ascii="Arial" w:eastAsia="Arial" w:hAnsi="Arial" w:cs="Arial"/>
        </w:rPr>
        <w:t xml:space="preserve">tsunami </w:t>
      </w:r>
      <w:r w:rsidR="4374B802" w:rsidRPr="0A44DE8D">
        <w:rPr>
          <w:rFonts w:ascii="Arial" w:eastAsia="Arial" w:hAnsi="Arial" w:cs="Arial"/>
        </w:rPr>
        <w:t>generation</w:t>
      </w:r>
      <w:r w:rsidR="00897095">
        <w:rPr>
          <w:rFonts w:ascii="Arial" w:eastAsia="Arial" w:hAnsi="Arial" w:cs="Arial"/>
        </w:rPr>
        <w:t xml:space="preserve">, providing information on </w:t>
      </w:r>
      <w:r w:rsidR="7160717A" w:rsidRPr="0A44DE8D">
        <w:rPr>
          <w:rFonts w:ascii="Arial" w:eastAsia="Arial" w:hAnsi="Arial" w:cs="Arial"/>
        </w:rPr>
        <w:t xml:space="preserve">local response to </w:t>
      </w:r>
      <w:r w:rsidR="00897095">
        <w:rPr>
          <w:rFonts w:ascii="Arial" w:eastAsia="Arial" w:hAnsi="Arial" w:cs="Arial"/>
        </w:rPr>
        <w:t>waves generated by near-field and</w:t>
      </w:r>
      <w:r w:rsidR="7160717A" w:rsidRPr="0A44DE8D">
        <w:rPr>
          <w:rFonts w:ascii="Arial" w:eastAsia="Arial" w:hAnsi="Arial" w:cs="Arial"/>
        </w:rPr>
        <w:t xml:space="preserve"> far-field source</w:t>
      </w:r>
      <w:r w:rsidR="00897095">
        <w:rPr>
          <w:rFonts w:ascii="Arial" w:eastAsia="Arial" w:hAnsi="Arial" w:cs="Arial"/>
        </w:rPr>
        <w:t>s</w:t>
      </w:r>
      <w:r w:rsidR="7160717A" w:rsidRPr="0A44DE8D">
        <w:rPr>
          <w:rFonts w:ascii="Arial" w:eastAsia="Arial" w:hAnsi="Arial" w:cs="Arial"/>
        </w:rPr>
        <w:t xml:space="preserve">. </w:t>
      </w:r>
      <w:r w:rsidR="00897095">
        <w:rPr>
          <w:rFonts w:ascii="Arial" w:eastAsia="Arial" w:hAnsi="Arial" w:cs="Arial"/>
        </w:rPr>
        <w:t xml:space="preserve">Such facilities are </w:t>
      </w:r>
      <w:r w:rsidR="7160717A" w:rsidRPr="0A44DE8D">
        <w:rPr>
          <w:rFonts w:ascii="Arial" w:eastAsia="Arial" w:hAnsi="Arial" w:cs="Arial"/>
        </w:rPr>
        <w:t xml:space="preserve">also used to </w:t>
      </w:r>
      <w:r w:rsidR="00897095">
        <w:rPr>
          <w:rFonts w:ascii="Arial" w:eastAsia="Arial" w:hAnsi="Arial" w:cs="Arial"/>
        </w:rPr>
        <w:t>determine when any</w:t>
      </w:r>
      <w:r w:rsidR="7160717A" w:rsidRPr="0A44DE8D">
        <w:rPr>
          <w:rFonts w:ascii="Arial" w:eastAsia="Arial" w:hAnsi="Arial" w:cs="Arial"/>
        </w:rPr>
        <w:t xml:space="preserve"> tsunami threat has passed.</w:t>
      </w:r>
      <w:r w:rsidR="00897095">
        <w:rPr>
          <w:rFonts w:ascii="Arial" w:eastAsia="Arial" w:hAnsi="Arial" w:cs="Arial"/>
        </w:rPr>
        <w:t xml:space="preserve"> </w:t>
      </w:r>
      <w:r w:rsidR="0088048C">
        <w:rPr>
          <w:rFonts w:ascii="Arial" w:eastAsia="Arial" w:hAnsi="Arial" w:cs="Arial"/>
        </w:rPr>
        <w:t xml:space="preserve">NWPTAC </w:t>
      </w:r>
      <w:r w:rsidR="006D466F">
        <w:rPr>
          <w:rFonts w:ascii="Arial" w:eastAsia="Arial" w:hAnsi="Arial" w:cs="Arial"/>
        </w:rPr>
        <w:t>observes sea level at the sea level stations</w:t>
      </w:r>
      <w:r w:rsidR="0088048C">
        <w:rPr>
          <w:rFonts w:ascii="Arial" w:eastAsia="Arial" w:hAnsi="Arial" w:cs="Arial"/>
        </w:rPr>
        <w:t xml:space="preserve"> shown in Figure 7 </w:t>
      </w:r>
      <w:r w:rsidR="00897095">
        <w:rPr>
          <w:rFonts w:ascii="Arial" w:eastAsia="Arial" w:hAnsi="Arial" w:cs="Arial"/>
        </w:rPr>
        <w:t xml:space="preserve">for </w:t>
      </w:r>
      <w:r w:rsidR="0088048C">
        <w:rPr>
          <w:rFonts w:ascii="Arial" w:eastAsia="Arial" w:hAnsi="Arial" w:cs="Arial"/>
        </w:rPr>
        <w:t>NWPTA</w:t>
      </w:r>
      <w:r w:rsidR="00897095">
        <w:rPr>
          <w:rFonts w:ascii="Arial" w:eastAsia="Arial" w:hAnsi="Arial" w:cs="Arial"/>
        </w:rPr>
        <w:t xml:space="preserve"> issuance</w:t>
      </w:r>
      <w:r w:rsidR="0088048C">
        <w:rPr>
          <w:rFonts w:ascii="Arial" w:eastAsia="Arial" w:hAnsi="Arial" w:cs="Arial"/>
        </w:rPr>
        <w:t>.</w:t>
      </w:r>
    </w:p>
    <w:p w14:paraId="0E6E0517" w14:textId="77777777" w:rsidR="00932736" w:rsidRDefault="00932736" w:rsidP="00BE157C">
      <w:pPr>
        <w:spacing w:line="360" w:lineRule="auto"/>
        <w:ind w:firstLineChars="50" w:firstLine="105"/>
        <w:jc w:val="left"/>
        <w:rPr>
          <w:rFonts w:ascii="Arial" w:eastAsia="Arial" w:hAnsi="Arial" w:cs="Arial"/>
        </w:rPr>
      </w:pPr>
    </w:p>
    <w:p w14:paraId="5AA6ACF3" w14:textId="42EAB08E" w:rsidR="00F4643F" w:rsidRDefault="00F4643F" w:rsidP="00932736">
      <w:pPr>
        <w:spacing w:line="360" w:lineRule="auto"/>
        <w:ind w:firstLineChars="50" w:firstLine="105"/>
        <w:jc w:val="center"/>
        <w:rPr>
          <w:rFonts w:ascii="Arial" w:hAnsi="Arial" w:cs="Arial"/>
        </w:rPr>
      </w:pPr>
    </w:p>
    <w:p w14:paraId="493703D6" w14:textId="0CC38F64" w:rsidR="00A21711" w:rsidRDefault="005B3CF6" w:rsidP="00932736">
      <w:pPr>
        <w:spacing w:line="360" w:lineRule="auto"/>
        <w:ind w:firstLineChars="50" w:firstLine="105"/>
        <w:jc w:val="center"/>
        <w:rPr>
          <w:rFonts w:ascii="Arial" w:hAnsi="Arial" w:cs="Arial"/>
        </w:rPr>
      </w:pPr>
      <w:r>
        <w:rPr>
          <w:rFonts w:ascii="Arial" w:hAnsi="Arial" w:cs="Arial"/>
          <w:noProof/>
        </w:rPr>
        <w:lastRenderedPageBreak/>
        <w:drawing>
          <wp:inline distT="0" distB="0" distL="0" distR="0" wp14:anchorId="4560B60F" wp14:editId="09A520F0">
            <wp:extent cx="4286909" cy="3930620"/>
            <wp:effectExtent l="0" t="0" r="0" b="0"/>
            <wp:docPr id="159572543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725435" name="図 1595725435"/>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293304" cy="3936484"/>
                    </a:xfrm>
                    <a:prstGeom prst="rect">
                      <a:avLst/>
                    </a:prstGeom>
                  </pic:spPr>
                </pic:pic>
              </a:graphicData>
            </a:graphic>
          </wp:inline>
        </w:drawing>
      </w:r>
    </w:p>
    <w:p w14:paraId="45B10CA4" w14:textId="1D0F6388" w:rsidR="00932736" w:rsidRDefault="00E8047A" w:rsidP="00932736">
      <w:pPr>
        <w:spacing w:line="360" w:lineRule="auto"/>
        <w:ind w:firstLineChars="50" w:firstLine="105"/>
        <w:jc w:val="center"/>
        <w:rPr>
          <w:rFonts w:ascii="Arial" w:hAnsi="Arial" w:cs="Arial"/>
        </w:rPr>
      </w:pPr>
      <w:r>
        <w:rPr>
          <w:rFonts w:ascii="Arial" w:hAnsi="Arial" w:cs="Arial"/>
        </w:rPr>
        <w:t xml:space="preserve">Figure </w:t>
      </w:r>
      <w:r w:rsidR="00905E49">
        <w:rPr>
          <w:rFonts w:ascii="Arial" w:hAnsi="Arial" w:cs="Arial"/>
        </w:rPr>
        <w:t>7</w:t>
      </w:r>
      <w:r w:rsidR="00932736" w:rsidRPr="00893D10">
        <w:rPr>
          <w:rFonts w:ascii="Arial" w:hAnsi="Arial" w:cs="Arial"/>
        </w:rPr>
        <w:t xml:space="preserve"> </w:t>
      </w:r>
      <w:r w:rsidR="001F765F">
        <w:rPr>
          <w:rFonts w:ascii="Arial" w:hAnsi="Arial" w:cs="Arial"/>
        </w:rPr>
        <w:t xml:space="preserve">Sea level </w:t>
      </w:r>
      <w:r w:rsidR="00932736" w:rsidRPr="00893D10">
        <w:rPr>
          <w:rFonts w:ascii="Arial" w:hAnsi="Arial" w:cs="Arial"/>
        </w:rPr>
        <w:t>stations used by NWPTAC</w:t>
      </w:r>
      <w:r w:rsidR="00897095">
        <w:rPr>
          <w:rFonts w:ascii="Arial" w:hAnsi="Arial" w:cs="Arial"/>
        </w:rPr>
        <w:t xml:space="preserve"> (a</w:t>
      </w:r>
      <w:r>
        <w:rPr>
          <w:rFonts w:ascii="Arial" w:hAnsi="Arial" w:cs="Arial"/>
        </w:rPr>
        <w:t>s of July 31st, 2024)</w:t>
      </w:r>
    </w:p>
    <w:p w14:paraId="04A09E3F" w14:textId="6FD4BE6F" w:rsidR="007B3412" w:rsidRDefault="007B3412" w:rsidP="007B3412">
      <w:pPr>
        <w:spacing w:line="360" w:lineRule="auto"/>
        <w:rPr>
          <w:rFonts w:ascii="Arial" w:hAnsi="Arial" w:cs="Arial"/>
        </w:rPr>
      </w:pPr>
    </w:p>
    <w:p w14:paraId="4F9AA9F3" w14:textId="3CF61C0C" w:rsidR="007B3412" w:rsidRDefault="005B46B1" w:rsidP="007B3412">
      <w:pPr>
        <w:spacing w:line="360" w:lineRule="auto"/>
        <w:rPr>
          <w:rFonts w:ascii="Arial" w:hAnsi="Arial" w:cs="Arial"/>
        </w:rPr>
      </w:pPr>
      <w:r>
        <w:rPr>
          <w:rFonts w:ascii="Arial" w:hAnsi="Arial" w:cs="Arial"/>
        </w:rPr>
        <w:t>WAVE HEIGHT AND PERIOD</w:t>
      </w:r>
    </w:p>
    <w:p w14:paraId="11ABC897" w14:textId="6C98B9DA" w:rsidR="007B3412" w:rsidRDefault="007B3412" w:rsidP="007B3412">
      <w:pPr>
        <w:spacing w:line="360" w:lineRule="auto"/>
        <w:rPr>
          <w:rFonts w:ascii="Arial" w:hAnsi="Arial" w:cs="Arial"/>
        </w:rPr>
      </w:pPr>
      <w:r>
        <w:rPr>
          <w:rFonts w:ascii="Arial" w:hAnsi="Arial" w:cs="Arial"/>
        </w:rPr>
        <w:t xml:space="preserve"> Relevant points:</w:t>
      </w:r>
    </w:p>
    <w:p w14:paraId="3A1ED5E9" w14:textId="3CEC6C56" w:rsidR="007B3412" w:rsidRPr="007B3412" w:rsidRDefault="007B3412" w:rsidP="007B3412">
      <w:pPr>
        <w:pStyle w:val="a9"/>
        <w:numPr>
          <w:ilvl w:val="0"/>
          <w:numId w:val="22"/>
        </w:numPr>
        <w:spacing w:line="360" w:lineRule="auto"/>
        <w:rPr>
          <w:rFonts w:ascii="Arial" w:hAnsi="Arial" w:cs="Arial"/>
          <w:sz w:val="21"/>
          <w:szCs w:val="21"/>
        </w:rPr>
      </w:pPr>
      <w:r w:rsidRPr="007B3412">
        <w:rPr>
          <w:rFonts w:ascii="Arial" w:hAnsi="Arial" w:cs="Arial"/>
          <w:sz w:val="21"/>
          <w:szCs w:val="21"/>
        </w:rPr>
        <w:t xml:space="preserve">Tsunami </w:t>
      </w:r>
      <w:r w:rsidR="00897095">
        <w:rPr>
          <w:rFonts w:ascii="Arial" w:hAnsi="Arial" w:cs="Arial"/>
          <w:sz w:val="21"/>
          <w:szCs w:val="21"/>
        </w:rPr>
        <w:t>consist</w:t>
      </w:r>
      <w:r w:rsidR="00A17083">
        <w:rPr>
          <w:rFonts w:ascii="Arial" w:hAnsi="Arial" w:cs="Arial" w:hint="eastAsia"/>
          <w:sz w:val="21"/>
          <w:szCs w:val="21"/>
        </w:rPr>
        <w:t>s</w:t>
      </w:r>
      <w:r w:rsidR="00897095">
        <w:rPr>
          <w:rFonts w:ascii="Arial" w:hAnsi="Arial" w:cs="Arial"/>
          <w:sz w:val="21"/>
          <w:szCs w:val="21"/>
        </w:rPr>
        <w:t xml:space="preserve"> of </w:t>
      </w:r>
      <w:r w:rsidRPr="007B3412">
        <w:rPr>
          <w:rFonts w:ascii="Arial" w:hAnsi="Arial" w:cs="Arial"/>
          <w:sz w:val="21"/>
          <w:szCs w:val="21"/>
        </w:rPr>
        <w:t>series of waves that continue for many hours.</w:t>
      </w:r>
    </w:p>
    <w:p w14:paraId="6108990E" w14:textId="14AE78DC" w:rsidR="007B3412" w:rsidRPr="007B3412" w:rsidRDefault="00897095" w:rsidP="007B3412">
      <w:pPr>
        <w:pStyle w:val="a9"/>
        <w:numPr>
          <w:ilvl w:val="0"/>
          <w:numId w:val="22"/>
        </w:numPr>
        <w:spacing w:line="360" w:lineRule="auto"/>
        <w:rPr>
          <w:rFonts w:ascii="Arial" w:hAnsi="Arial" w:cs="Arial"/>
          <w:sz w:val="21"/>
          <w:szCs w:val="21"/>
        </w:rPr>
      </w:pPr>
      <w:r>
        <w:rPr>
          <w:rFonts w:ascii="Arial" w:hAnsi="Arial" w:cs="Arial"/>
          <w:sz w:val="21"/>
          <w:szCs w:val="21"/>
        </w:rPr>
        <w:t xml:space="preserve">The first wave </w:t>
      </w:r>
      <w:r w:rsidR="007B3412" w:rsidRPr="007B3412">
        <w:rPr>
          <w:rFonts w:ascii="Arial" w:hAnsi="Arial" w:cs="Arial"/>
          <w:sz w:val="21"/>
          <w:szCs w:val="21"/>
        </w:rPr>
        <w:t>may not be the largest.</w:t>
      </w:r>
    </w:p>
    <w:p w14:paraId="59205830" w14:textId="70C4FEA2" w:rsidR="007B3412" w:rsidRPr="007B3412" w:rsidRDefault="007B3412" w:rsidP="007B3412">
      <w:pPr>
        <w:pStyle w:val="a9"/>
        <w:numPr>
          <w:ilvl w:val="0"/>
          <w:numId w:val="22"/>
        </w:numPr>
        <w:spacing w:line="360" w:lineRule="auto"/>
        <w:rPr>
          <w:rFonts w:ascii="Arial" w:hAnsi="Arial" w:cs="Arial"/>
          <w:sz w:val="21"/>
          <w:szCs w:val="21"/>
        </w:rPr>
      </w:pPr>
      <w:r w:rsidRPr="007B3412">
        <w:rPr>
          <w:rFonts w:ascii="Arial" w:hAnsi="Arial" w:cs="Arial"/>
          <w:sz w:val="21"/>
          <w:szCs w:val="21"/>
        </w:rPr>
        <w:t>The</w:t>
      </w:r>
      <w:r w:rsidR="000C7C90">
        <w:rPr>
          <w:rFonts w:ascii="Arial" w:hAnsi="Arial" w:cs="Arial"/>
          <w:sz w:val="21"/>
          <w:szCs w:val="21"/>
        </w:rPr>
        <w:t xml:space="preserve"> </w:t>
      </w:r>
      <w:r w:rsidRPr="007B3412">
        <w:rPr>
          <w:rFonts w:ascii="Arial" w:hAnsi="Arial" w:cs="Arial"/>
          <w:sz w:val="21"/>
          <w:szCs w:val="21"/>
        </w:rPr>
        <w:t>largest wave may not occur at the station closest to the earthquake.</w:t>
      </w:r>
    </w:p>
    <w:p w14:paraId="59C6520E" w14:textId="6DC9C501" w:rsidR="007B3412" w:rsidRDefault="007B3412" w:rsidP="007B3412">
      <w:pPr>
        <w:pStyle w:val="a9"/>
        <w:numPr>
          <w:ilvl w:val="0"/>
          <w:numId w:val="22"/>
        </w:numPr>
        <w:spacing w:line="360" w:lineRule="auto"/>
        <w:rPr>
          <w:rFonts w:ascii="Arial" w:hAnsi="Arial" w:cs="Arial"/>
          <w:sz w:val="21"/>
          <w:szCs w:val="21"/>
        </w:rPr>
      </w:pPr>
      <w:r w:rsidRPr="007B3412">
        <w:rPr>
          <w:rFonts w:ascii="Arial" w:hAnsi="Arial" w:cs="Arial"/>
          <w:sz w:val="21"/>
          <w:szCs w:val="21"/>
        </w:rPr>
        <w:t xml:space="preserve">Tsunami </w:t>
      </w:r>
      <w:r w:rsidR="0061133D">
        <w:rPr>
          <w:rFonts w:ascii="Arial" w:hAnsi="Arial" w:cs="Arial"/>
          <w:sz w:val="21"/>
          <w:szCs w:val="21"/>
        </w:rPr>
        <w:t xml:space="preserve">waves </w:t>
      </w:r>
      <w:r w:rsidRPr="007B3412">
        <w:rPr>
          <w:rFonts w:ascii="Arial" w:hAnsi="Arial" w:cs="Arial"/>
          <w:sz w:val="21"/>
          <w:szCs w:val="21"/>
        </w:rPr>
        <w:t xml:space="preserve">arriving </w:t>
      </w:r>
      <w:r w:rsidR="00045A9B">
        <w:rPr>
          <w:rFonts w:ascii="Arial" w:hAnsi="Arial" w:cs="Arial"/>
          <w:sz w:val="21"/>
          <w:szCs w:val="21"/>
        </w:rPr>
        <w:t>and amplitude</w:t>
      </w:r>
      <w:r w:rsidR="00897095">
        <w:rPr>
          <w:rFonts w:ascii="Arial" w:hAnsi="Arial" w:cs="Arial"/>
          <w:sz w:val="21"/>
          <w:szCs w:val="21"/>
        </w:rPr>
        <w:t>s</w:t>
      </w:r>
      <w:r w:rsidR="00045A9B">
        <w:rPr>
          <w:rFonts w:ascii="Arial" w:hAnsi="Arial" w:cs="Arial"/>
          <w:sz w:val="21"/>
          <w:szCs w:val="21"/>
        </w:rPr>
        <w:t xml:space="preserve"> </w:t>
      </w:r>
      <w:r w:rsidRPr="007B3412">
        <w:rPr>
          <w:rFonts w:ascii="Arial" w:hAnsi="Arial" w:cs="Arial"/>
          <w:sz w:val="21"/>
          <w:szCs w:val="21"/>
        </w:rPr>
        <w:t>at coastal stations are affe</w:t>
      </w:r>
      <w:r w:rsidR="00897095">
        <w:rPr>
          <w:rFonts w:ascii="Arial" w:hAnsi="Arial" w:cs="Arial"/>
          <w:sz w:val="21"/>
          <w:szCs w:val="21"/>
        </w:rPr>
        <w:t>cted by local conditions</w:t>
      </w:r>
      <w:r w:rsidR="000C7C90">
        <w:rPr>
          <w:rFonts w:ascii="Arial" w:hAnsi="Arial" w:cs="Arial"/>
          <w:sz w:val="21"/>
          <w:szCs w:val="21"/>
        </w:rPr>
        <w:t xml:space="preserve"> </w:t>
      </w:r>
      <w:r w:rsidR="00897095">
        <w:rPr>
          <w:rFonts w:ascii="Arial" w:hAnsi="Arial" w:cs="Arial"/>
          <w:sz w:val="21"/>
          <w:szCs w:val="21"/>
        </w:rPr>
        <w:t xml:space="preserve">such as </w:t>
      </w:r>
      <w:r w:rsidRPr="007B3412">
        <w:rPr>
          <w:rFonts w:ascii="Arial" w:hAnsi="Arial" w:cs="Arial"/>
          <w:sz w:val="21"/>
          <w:szCs w:val="21"/>
        </w:rPr>
        <w:t>seafloor</w:t>
      </w:r>
      <w:r w:rsidR="00897095">
        <w:rPr>
          <w:rFonts w:ascii="Arial" w:hAnsi="Arial" w:cs="Arial"/>
          <w:sz w:val="21"/>
          <w:szCs w:val="21"/>
        </w:rPr>
        <w:t xml:space="preserve"> roughness</w:t>
      </w:r>
      <w:r w:rsidRPr="007B3412">
        <w:rPr>
          <w:rFonts w:ascii="Arial" w:hAnsi="Arial" w:cs="Arial"/>
          <w:sz w:val="21"/>
          <w:szCs w:val="21"/>
        </w:rPr>
        <w:t xml:space="preserve">, </w:t>
      </w:r>
      <w:r w:rsidR="00897095">
        <w:rPr>
          <w:rFonts w:ascii="Arial" w:hAnsi="Arial" w:cs="Arial"/>
          <w:sz w:val="21"/>
          <w:szCs w:val="21"/>
        </w:rPr>
        <w:t xml:space="preserve">coastal topography </w:t>
      </w:r>
      <w:r w:rsidRPr="007B3412">
        <w:rPr>
          <w:rFonts w:ascii="Arial" w:hAnsi="Arial" w:cs="Arial"/>
          <w:sz w:val="21"/>
          <w:szCs w:val="21"/>
        </w:rPr>
        <w:t>(</w:t>
      </w:r>
      <w:r w:rsidR="00897095">
        <w:rPr>
          <w:rFonts w:ascii="Arial" w:hAnsi="Arial" w:cs="Arial"/>
          <w:sz w:val="21"/>
          <w:szCs w:val="21"/>
        </w:rPr>
        <w:t xml:space="preserve">e.g., </w:t>
      </w:r>
      <w:r w:rsidRPr="007B3412">
        <w:rPr>
          <w:rFonts w:ascii="Arial" w:hAnsi="Arial" w:cs="Arial"/>
          <w:sz w:val="21"/>
          <w:szCs w:val="21"/>
        </w:rPr>
        <w:t>bays,</w:t>
      </w:r>
      <w:r w:rsidR="000C7C90">
        <w:rPr>
          <w:rFonts w:ascii="Arial" w:hAnsi="Arial" w:cs="Arial"/>
          <w:sz w:val="21"/>
          <w:szCs w:val="21"/>
        </w:rPr>
        <w:t xml:space="preserve"> </w:t>
      </w:r>
      <w:r w:rsidRPr="007B3412">
        <w:rPr>
          <w:rFonts w:ascii="Arial" w:hAnsi="Arial" w:cs="Arial"/>
          <w:sz w:val="21"/>
          <w:szCs w:val="21"/>
        </w:rPr>
        <w:t xml:space="preserve">headlands), </w:t>
      </w:r>
      <w:r w:rsidR="00897095">
        <w:rPr>
          <w:rFonts w:ascii="Arial" w:hAnsi="Arial" w:cs="Arial"/>
          <w:sz w:val="21"/>
          <w:szCs w:val="21"/>
        </w:rPr>
        <w:t>and the ratio</w:t>
      </w:r>
      <w:r w:rsidRPr="007B3412">
        <w:rPr>
          <w:rFonts w:ascii="Arial" w:hAnsi="Arial" w:cs="Arial"/>
          <w:sz w:val="21"/>
          <w:szCs w:val="21"/>
        </w:rPr>
        <w:t xml:space="preserve"> of shoaling or shallowing of </w:t>
      </w:r>
      <w:r w:rsidR="00897095">
        <w:rPr>
          <w:rFonts w:ascii="Arial" w:hAnsi="Arial" w:cs="Arial"/>
          <w:sz w:val="21"/>
          <w:szCs w:val="21"/>
        </w:rPr>
        <w:t xml:space="preserve">the seafloor. Consequently, </w:t>
      </w:r>
      <w:r w:rsidRPr="007B3412">
        <w:rPr>
          <w:rFonts w:ascii="Arial" w:hAnsi="Arial" w:cs="Arial"/>
          <w:sz w:val="21"/>
          <w:szCs w:val="21"/>
        </w:rPr>
        <w:t xml:space="preserve">tsunami </w:t>
      </w:r>
      <w:r w:rsidR="00897095">
        <w:rPr>
          <w:rFonts w:ascii="Arial" w:hAnsi="Arial" w:cs="Arial"/>
          <w:sz w:val="21"/>
          <w:szCs w:val="21"/>
        </w:rPr>
        <w:t xml:space="preserve">sizes </w:t>
      </w:r>
      <w:r w:rsidRPr="007B3412">
        <w:rPr>
          <w:rFonts w:ascii="Arial" w:hAnsi="Arial" w:cs="Arial"/>
          <w:sz w:val="21"/>
          <w:szCs w:val="21"/>
        </w:rPr>
        <w:t>can vary great</w:t>
      </w:r>
      <w:r w:rsidR="00897095">
        <w:rPr>
          <w:rFonts w:ascii="Arial" w:hAnsi="Arial" w:cs="Arial"/>
          <w:sz w:val="21"/>
          <w:szCs w:val="21"/>
        </w:rPr>
        <w:t xml:space="preserve">ly over short distances along </w:t>
      </w:r>
      <w:r w:rsidRPr="007B3412">
        <w:rPr>
          <w:rFonts w:ascii="Arial" w:hAnsi="Arial" w:cs="Arial"/>
          <w:sz w:val="21"/>
          <w:szCs w:val="21"/>
        </w:rPr>
        <w:t>coast</w:t>
      </w:r>
      <w:r w:rsidR="00897095">
        <w:rPr>
          <w:rFonts w:ascii="Arial" w:hAnsi="Arial" w:cs="Arial"/>
          <w:sz w:val="21"/>
          <w:szCs w:val="21"/>
        </w:rPr>
        <w:t>lines</w:t>
      </w:r>
      <w:r w:rsidRPr="007B3412">
        <w:rPr>
          <w:rFonts w:ascii="Arial" w:hAnsi="Arial" w:cs="Arial"/>
          <w:sz w:val="21"/>
          <w:szCs w:val="21"/>
        </w:rPr>
        <w:t>.</w:t>
      </w:r>
    </w:p>
    <w:p w14:paraId="44F8C961" w14:textId="473EFE3A" w:rsidR="007B3412" w:rsidRDefault="007B3412" w:rsidP="007B3412">
      <w:pPr>
        <w:pStyle w:val="a9"/>
        <w:numPr>
          <w:ilvl w:val="0"/>
          <w:numId w:val="22"/>
        </w:numPr>
        <w:spacing w:line="360" w:lineRule="auto"/>
        <w:rPr>
          <w:rFonts w:ascii="Arial" w:hAnsi="Arial" w:cs="Arial"/>
          <w:sz w:val="21"/>
          <w:szCs w:val="21"/>
        </w:rPr>
      </w:pPr>
      <w:r w:rsidRPr="007B3412">
        <w:rPr>
          <w:rFonts w:ascii="Arial" w:hAnsi="Arial" w:cs="Arial"/>
          <w:sz w:val="21"/>
          <w:szCs w:val="21"/>
        </w:rPr>
        <w:t xml:space="preserve">Tsunami wave periods can vary from </w:t>
      </w:r>
      <w:r w:rsidR="00045A9B">
        <w:rPr>
          <w:rFonts w:ascii="Arial" w:hAnsi="Arial" w:cs="Arial"/>
          <w:sz w:val="21"/>
          <w:szCs w:val="21"/>
        </w:rPr>
        <w:t>5</w:t>
      </w:r>
      <w:r w:rsidR="00897095">
        <w:rPr>
          <w:rFonts w:ascii="Arial" w:hAnsi="Arial" w:cs="Arial"/>
          <w:sz w:val="21"/>
          <w:szCs w:val="21"/>
        </w:rPr>
        <w:t xml:space="preserve"> </w:t>
      </w:r>
      <w:r w:rsidR="00045A9B">
        <w:rPr>
          <w:rFonts w:ascii="Arial" w:hAnsi="Arial" w:cs="Arial"/>
          <w:sz w:val="21"/>
          <w:szCs w:val="21"/>
        </w:rPr>
        <w:t>-</w:t>
      </w:r>
      <w:r w:rsidR="00897095">
        <w:rPr>
          <w:rFonts w:ascii="Arial" w:hAnsi="Arial" w:cs="Arial"/>
          <w:sz w:val="21"/>
          <w:szCs w:val="21"/>
        </w:rPr>
        <w:t xml:space="preserve"> </w:t>
      </w:r>
      <w:r w:rsidR="00045A9B">
        <w:rPr>
          <w:rFonts w:ascii="Arial" w:hAnsi="Arial" w:cs="Arial"/>
          <w:sz w:val="21"/>
          <w:szCs w:val="21"/>
        </w:rPr>
        <w:t xml:space="preserve">10 </w:t>
      </w:r>
      <w:r w:rsidRPr="007B3412">
        <w:rPr>
          <w:rFonts w:ascii="Arial" w:hAnsi="Arial" w:cs="Arial"/>
          <w:sz w:val="21"/>
          <w:szCs w:val="21"/>
        </w:rPr>
        <w:t>minutes to one hour.</w:t>
      </w:r>
    </w:p>
    <w:p w14:paraId="0E60E3DE" w14:textId="74814C3A" w:rsidR="002830E1" w:rsidRDefault="002830E1" w:rsidP="007B3412">
      <w:pPr>
        <w:spacing w:line="360" w:lineRule="auto"/>
        <w:rPr>
          <w:rFonts w:ascii="Arial" w:hAnsi="Arial" w:cs="Arial"/>
        </w:rPr>
      </w:pPr>
    </w:p>
    <w:p w14:paraId="2A44E9C7" w14:textId="51311746" w:rsidR="002830E1" w:rsidRPr="002830E1" w:rsidRDefault="002830E1" w:rsidP="002830E1">
      <w:pPr>
        <w:spacing w:line="360" w:lineRule="auto"/>
        <w:rPr>
          <w:rFonts w:ascii="Arial" w:hAnsi="Arial" w:cs="Arial"/>
        </w:rPr>
      </w:pPr>
      <w:r w:rsidRPr="002830E1">
        <w:rPr>
          <w:rFonts w:ascii="Arial" w:hAnsi="Arial" w:cs="Arial"/>
        </w:rPr>
        <w:t xml:space="preserve">SEA LEVELS </w:t>
      </w:r>
      <w:r w:rsidR="00897095">
        <w:rPr>
          <w:rFonts w:ascii="Arial" w:hAnsi="Arial" w:cs="Arial"/>
        </w:rPr>
        <w:t>OBSERVATION</w:t>
      </w:r>
    </w:p>
    <w:p w14:paraId="33A4396B" w14:textId="1828285A" w:rsidR="00936549" w:rsidRDefault="002830E1" w:rsidP="00995D2E">
      <w:pPr>
        <w:spacing w:line="360" w:lineRule="auto"/>
        <w:jc w:val="left"/>
        <w:rPr>
          <w:rFonts w:ascii="Arial" w:hAnsi="Arial" w:cs="Arial"/>
          <w:szCs w:val="21"/>
        </w:rPr>
      </w:pPr>
      <w:r>
        <w:rPr>
          <w:rFonts w:ascii="Arial" w:hAnsi="Arial" w:cs="Arial"/>
        </w:rPr>
        <w:t xml:space="preserve"> </w:t>
      </w:r>
      <w:r w:rsidR="00936549">
        <w:rPr>
          <w:rFonts w:ascii="Arial" w:hAnsi="Arial" w:cs="Arial"/>
        </w:rPr>
        <w:t xml:space="preserve">NWPTAC observes </w:t>
      </w:r>
      <w:r w:rsidR="00936549" w:rsidRPr="002830E1">
        <w:rPr>
          <w:rFonts w:ascii="Arial" w:hAnsi="Arial" w:cs="Arial"/>
        </w:rPr>
        <w:t>amplitude relative to s</w:t>
      </w:r>
      <w:r w:rsidR="00897095">
        <w:rPr>
          <w:rFonts w:ascii="Arial" w:hAnsi="Arial" w:cs="Arial"/>
        </w:rPr>
        <w:t xml:space="preserve">ea level as a </w:t>
      </w:r>
      <w:r w:rsidR="00936549">
        <w:rPr>
          <w:rFonts w:ascii="Arial" w:hAnsi="Arial" w:cs="Arial"/>
        </w:rPr>
        <w:t xml:space="preserve">common measure </w:t>
      </w:r>
      <w:r w:rsidR="00897095">
        <w:rPr>
          <w:rFonts w:ascii="Arial" w:hAnsi="Arial" w:cs="Arial"/>
        </w:rPr>
        <w:t xml:space="preserve">of </w:t>
      </w:r>
      <w:r w:rsidR="00936549" w:rsidRPr="002830E1">
        <w:rPr>
          <w:rFonts w:ascii="Arial" w:hAnsi="Arial" w:cs="Arial"/>
        </w:rPr>
        <w:t>tsunami</w:t>
      </w:r>
      <w:r w:rsidR="00897095">
        <w:rPr>
          <w:rFonts w:ascii="Arial" w:hAnsi="Arial" w:cs="Arial"/>
        </w:rPr>
        <w:t>s</w:t>
      </w:r>
      <w:r w:rsidR="00936549" w:rsidRPr="002830E1">
        <w:rPr>
          <w:rFonts w:ascii="Arial" w:hAnsi="Arial" w:cs="Arial"/>
        </w:rPr>
        <w:t>.</w:t>
      </w:r>
      <w:r w:rsidR="00936549">
        <w:rPr>
          <w:rFonts w:ascii="Arial" w:hAnsi="Arial" w:cs="Arial" w:hint="eastAsia"/>
        </w:rPr>
        <w:t xml:space="preserve"> </w:t>
      </w:r>
      <w:r w:rsidRPr="002830E1">
        <w:rPr>
          <w:rFonts w:ascii="Arial" w:hAnsi="Arial" w:cs="Arial"/>
        </w:rPr>
        <w:t xml:space="preserve">Amplitude is measured as 1) the absolute </w:t>
      </w:r>
      <w:r>
        <w:rPr>
          <w:rFonts w:ascii="Arial" w:hAnsi="Arial" w:cs="Arial"/>
        </w:rPr>
        <w:t xml:space="preserve">difference between a </w:t>
      </w:r>
      <w:r w:rsidRPr="002830E1">
        <w:rPr>
          <w:rFonts w:ascii="Arial" w:hAnsi="Arial" w:cs="Arial"/>
        </w:rPr>
        <w:t>particular peak or trough of the tsunami and sea level at that t</w:t>
      </w:r>
      <w:r>
        <w:rPr>
          <w:rFonts w:ascii="Arial" w:hAnsi="Arial" w:cs="Arial"/>
        </w:rPr>
        <w:t xml:space="preserve">ime, or 2) half the difference </w:t>
      </w:r>
      <w:r w:rsidRPr="002830E1">
        <w:rPr>
          <w:rFonts w:ascii="Arial" w:hAnsi="Arial" w:cs="Arial"/>
        </w:rPr>
        <w:t xml:space="preserve">between an adjacent trough and peak </w:t>
      </w:r>
      <w:r w:rsidR="00897095">
        <w:rPr>
          <w:rFonts w:ascii="Arial" w:hAnsi="Arial" w:cs="Arial"/>
        </w:rPr>
        <w:t xml:space="preserve">with correction for tidal change </w:t>
      </w:r>
      <w:r w:rsidRPr="002830E1">
        <w:rPr>
          <w:rFonts w:ascii="Arial" w:hAnsi="Arial" w:cs="Arial"/>
        </w:rPr>
        <w:t>betwee</w:t>
      </w:r>
      <w:r>
        <w:rPr>
          <w:rFonts w:ascii="Arial" w:hAnsi="Arial" w:cs="Arial"/>
        </w:rPr>
        <w:t xml:space="preserve">n </w:t>
      </w:r>
      <w:r w:rsidRPr="002830E1">
        <w:rPr>
          <w:rFonts w:ascii="Arial" w:hAnsi="Arial" w:cs="Arial"/>
        </w:rPr>
        <w:t>th</w:t>
      </w:r>
      <w:r w:rsidR="00897095">
        <w:rPr>
          <w:rFonts w:ascii="Arial" w:hAnsi="Arial" w:cs="Arial"/>
        </w:rPr>
        <w:t>e two</w:t>
      </w:r>
      <w:r w:rsidRPr="002830E1">
        <w:rPr>
          <w:rFonts w:ascii="Arial" w:hAnsi="Arial" w:cs="Arial"/>
        </w:rPr>
        <w:t xml:space="preserve">. </w:t>
      </w:r>
      <w:r w:rsidR="00086225">
        <w:rPr>
          <w:rFonts w:ascii="Arial" w:hAnsi="Arial" w:cs="Arial"/>
        </w:rPr>
        <w:t>The a</w:t>
      </w:r>
      <w:r w:rsidR="00BA0D75">
        <w:rPr>
          <w:rFonts w:ascii="Arial" w:hAnsi="Arial" w:cs="Arial"/>
        </w:rPr>
        <w:t xml:space="preserve">mplitude and arrival time </w:t>
      </w:r>
      <w:r w:rsidR="00BA0D75" w:rsidRPr="003262D2">
        <w:rPr>
          <w:rFonts w:ascii="Arial" w:hAnsi="Arial" w:cs="Arial"/>
          <w:szCs w:val="21"/>
        </w:rPr>
        <w:t xml:space="preserve">of </w:t>
      </w:r>
      <w:r w:rsidR="00BA0D75">
        <w:rPr>
          <w:rFonts w:ascii="Arial" w:hAnsi="Arial" w:cs="Arial"/>
          <w:szCs w:val="21"/>
        </w:rPr>
        <w:t>maximum tsunami wave</w:t>
      </w:r>
      <w:r w:rsidR="00BA0D75" w:rsidRPr="003262D2">
        <w:rPr>
          <w:rFonts w:ascii="Arial" w:hAnsi="Arial" w:cs="Arial"/>
          <w:szCs w:val="21"/>
        </w:rPr>
        <w:t xml:space="preserve"> with positive amplitude </w:t>
      </w:r>
      <w:r w:rsidR="00086225">
        <w:rPr>
          <w:rFonts w:ascii="Arial" w:hAnsi="Arial" w:cs="Arial"/>
          <w:szCs w:val="21"/>
        </w:rPr>
        <w:t>i</w:t>
      </w:r>
      <w:r w:rsidR="00BA0D75" w:rsidRPr="003262D2">
        <w:rPr>
          <w:rFonts w:ascii="Arial" w:hAnsi="Arial" w:cs="Arial"/>
          <w:szCs w:val="21"/>
        </w:rPr>
        <w:t>s measured by sea level stations</w:t>
      </w:r>
      <w:r w:rsidR="0074585E">
        <w:rPr>
          <w:rFonts w:ascii="Arial" w:hAnsi="Arial" w:cs="Arial" w:hint="eastAsia"/>
          <w:szCs w:val="21"/>
        </w:rPr>
        <w:t xml:space="preserve"> (Figure 8)</w:t>
      </w:r>
      <w:r w:rsidR="00BA0D75">
        <w:rPr>
          <w:rFonts w:ascii="Arial" w:hAnsi="Arial" w:cs="Arial"/>
          <w:szCs w:val="21"/>
        </w:rPr>
        <w:t>.</w:t>
      </w:r>
    </w:p>
    <w:p w14:paraId="7F9847D8" w14:textId="77777777" w:rsidR="00D93079" w:rsidRDefault="00D93079" w:rsidP="00995D2E">
      <w:pPr>
        <w:spacing w:line="360" w:lineRule="auto"/>
        <w:jc w:val="left"/>
        <w:rPr>
          <w:rFonts w:ascii="Arial" w:hAnsi="Arial" w:cs="Arial"/>
        </w:rPr>
      </w:pPr>
    </w:p>
    <w:p w14:paraId="3054A38B" w14:textId="1EAFBC4A" w:rsidR="001F591C" w:rsidRDefault="00D93079" w:rsidP="00D93079">
      <w:pPr>
        <w:spacing w:line="360" w:lineRule="auto"/>
        <w:ind w:firstLineChars="50" w:firstLine="105"/>
        <w:jc w:val="center"/>
        <w:rPr>
          <w:rFonts w:ascii="Arial" w:hAnsi="Arial" w:cs="Arial"/>
        </w:rPr>
      </w:pPr>
      <w:r>
        <w:rPr>
          <w:rFonts w:ascii="Arial" w:hAnsi="Arial" w:cs="Arial"/>
          <w:noProof/>
        </w:rPr>
        <w:lastRenderedPageBreak/>
        <w:drawing>
          <wp:inline distT="0" distB="0" distL="0" distR="0" wp14:anchorId="56D71F59" wp14:editId="2777D2BE">
            <wp:extent cx="4400933" cy="1755211"/>
            <wp:effectExtent l="0" t="0" r="0" b="0"/>
            <wp:docPr id="575698487"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698487" name="図 575698487"/>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54077" cy="1776406"/>
                    </a:xfrm>
                    <a:prstGeom prst="rect">
                      <a:avLst/>
                    </a:prstGeom>
                  </pic:spPr>
                </pic:pic>
              </a:graphicData>
            </a:graphic>
          </wp:inline>
        </w:drawing>
      </w:r>
    </w:p>
    <w:p w14:paraId="3959E76B" w14:textId="0BBE9AFD" w:rsidR="00E8047A" w:rsidRDefault="00E8047A" w:rsidP="00E8047A">
      <w:pPr>
        <w:spacing w:line="360" w:lineRule="auto"/>
        <w:ind w:firstLineChars="50" w:firstLine="105"/>
        <w:jc w:val="center"/>
        <w:rPr>
          <w:rFonts w:ascii="Arial" w:hAnsi="Arial" w:cs="Arial"/>
        </w:rPr>
      </w:pPr>
      <w:r>
        <w:rPr>
          <w:rFonts w:ascii="Arial" w:hAnsi="Arial" w:cs="Arial"/>
        </w:rPr>
        <w:t xml:space="preserve">Figure </w:t>
      </w:r>
      <w:r w:rsidR="00905E49">
        <w:rPr>
          <w:rFonts w:ascii="Arial" w:hAnsi="Arial" w:cs="Arial"/>
        </w:rPr>
        <w:t>8</w:t>
      </w:r>
      <w:r w:rsidRPr="00893D10">
        <w:rPr>
          <w:rFonts w:ascii="Arial" w:hAnsi="Arial" w:cs="Arial"/>
        </w:rPr>
        <w:t xml:space="preserve"> </w:t>
      </w:r>
      <w:proofErr w:type="gramStart"/>
      <w:r w:rsidR="00086225">
        <w:rPr>
          <w:rFonts w:ascii="Arial" w:hAnsi="Arial" w:cs="Arial"/>
        </w:rPr>
        <w:t>Tsunami sea</w:t>
      </w:r>
      <w:proofErr w:type="gramEnd"/>
      <w:r w:rsidR="00086225">
        <w:rPr>
          <w:rFonts w:ascii="Arial" w:hAnsi="Arial" w:cs="Arial"/>
        </w:rPr>
        <w:t xml:space="preserve"> level measurements</w:t>
      </w:r>
    </w:p>
    <w:p w14:paraId="7F2ED280" w14:textId="77777777" w:rsidR="0047126C" w:rsidRDefault="0047126C" w:rsidP="00BD2D5F">
      <w:pPr>
        <w:spacing w:line="360" w:lineRule="auto"/>
      </w:pPr>
    </w:p>
    <w:p w14:paraId="0A2CB653" w14:textId="284550B5" w:rsidR="00CC31E2" w:rsidRDefault="00CC31E2" w:rsidP="00BD2D5F">
      <w:pPr>
        <w:spacing w:line="360" w:lineRule="auto"/>
        <w:rPr>
          <w:rFonts w:ascii="Arial" w:hAnsi="Arial" w:cs="Arial"/>
          <w:b/>
        </w:rPr>
      </w:pPr>
      <w:r w:rsidRPr="0047126C">
        <w:rPr>
          <w:rFonts w:ascii="Arial" w:hAnsi="Arial" w:cs="Arial"/>
          <w:b/>
        </w:rPr>
        <w:t>2.2.3. Tsunami Forecasting</w:t>
      </w:r>
    </w:p>
    <w:p w14:paraId="75F4C60C" w14:textId="1188778F" w:rsidR="00CC31E2" w:rsidRPr="00D27090" w:rsidRDefault="00292D49" w:rsidP="00AC7732">
      <w:pPr>
        <w:spacing w:line="360" w:lineRule="auto"/>
        <w:ind w:firstLineChars="50" w:firstLine="105"/>
        <w:jc w:val="left"/>
        <w:rPr>
          <w:rFonts w:ascii="Arial" w:hAnsi="Arial" w:cs="Arial"/>
        </w:rPr>
      </w:pPr>
      <w:r w:rsidRPr="00D27090">
        <w:rPr>
          <w:rFonts w:ascii="Arial" w:hAnsi="Arial" w:cs="Arial"/>
        </w:rPr>
        <w:t xml:space="preserve">Tsunami forecasting </w:t>
      </w:r>
      <w:r w:rsidR="00055F7A">
        <w:rPr>
          <w:rFonts w:ascii="Arial" w:hAnsi="Arial" w:cs="Arial"/>
        </w:rPr>
        <w:t xml:space="preserve">skill for </w:t>
      </w:r>
      <w:r w:rsidR="00905920">
        <w:rPr>
          <w:rFonts w:ascii="Arial" w:hAnsi="Arial" w:cs="Arial" w:hint="eastAsia"/>
        </w:rPr>
        <w:t>NWPTA</w:t>
      </w:r>
      <w:r w:rsidR="00854B54">
        <w:rPr>
          <w:rFonts w:ascii="Arial" w:hAnsi="Arial" w:cs="Arial"/>
        </w:rPr>
        <w:t>C</w:t>
      </w:r>
      <w:r w:rsidR="00905920">
        <w:rPr>
          <w:rFonts w:ascii="Arial" w:hAnsi="Arial" w:cs="Arial" w:hint="eastAsia"/>
        </w:rPr>
        <w:t xml:space="preserve"> </w:t>
      </w:r>
      <w:r w:rsidR="00D27090" w:rsidRPr="00D27090">
        <w:rPr>
          <w:rFonts w:ascii="Arial" w:hAnsi="Arial" w:cs="Arial"/>
        </w:rPr>
        <w:t xml:space="preserve">is </w:t>
      </w:r>
      <w:r w:rsidR="00055F7A">
        <w:rPr>
          <w:rFonts w:ascii="Arial" w:hAnsi="Arial" w:cs="Arial"/>
        </w:rPr>
        <w:t xml:space="preserve">referenced in a </w:t>
      </w:r>
      <w:r w:rsidR="00D27090" w:rsidRPr="00D27090">
        <w:rPr>
          <w:rFonts w:ascii="Arial" w:hAnsi="Arial" w:cs="Arial"/>
        </w:rPr>
        <w:t>tsunami forecast database based on pre-calculated scenari</w:t>
      </w:r>
      <w:r w:rsidR="00055F7A">
        <w:rPr>
          <w:rFonts w:ascii="Arial" w:hAnsi="Arial" w:cs="Arial"/>
        </w:rPr>
        <w:t xml:space="preserve">os and </w:t>
      </w:r>
      <w:r w:rsidR="00D27090" w:rsidRPr="00D27090">
        <w:rPr>
          <w:rFonts w:ascii="Arial" w:hAnsi="Arial" w:cs="Arial"/>
        </w:rPr>
        <w:t xml:space="preserve">real-time numerical </w:t>
      </w:r>
      <w:r w:rsidR="00D27090">
        <w:rPr>
          <w:rFonts w:ascii="Arial" w:hAnsi="Arial" w:cs="Arial" w:hint="eastAsia"/>
        </w:rPr>
        <w:t>simulation</w:t>
      </w:r>
      <w:r w:rsidR="00D27090" w:rsidRPr="00D27090">
        <w:rPr>
          <w:rFonts w:ascii="Arial" w:hAnsi="Arial" w:cs="Arial"/>
        </w:rPr>
        <w:t>.</w:t>
      </w:r>
    </w:p>
    <w:p w14:paraId="51D19211" w14:textId="77777777" w:rsidR="00D27090" w:rsidRDefault="00D27090" w:rsidP="00BD2D5F">
      <w:pPr>
        <w:spacing w:line="360" w:lineRule="auto"/>
      </w:pPr>
      <w:bookmarkStart w:id="2" w:name="_Toc472344501"/>
      <w:bookmarkStart w:id="3" w:name="_Toc472500743"/>
      <w:bookmarkStart w:id="4" w:name="_Toc532897128"/>
    </w:p>
    <w:p w14:paraId="0E378F98" w14:textId="67FF8D03" w:rsidR="002C1D87" w:rsidRPr="002C1D87" w:rsidRDefault="002C1D87" w:rsidP="00BD2D5F">
      <w:pPr>
        <w:spacing w:line="360" w:lineRule="auto"/>
        <w:rPr>
          <w:rFonts w:ascii="Arial" w:hAnsi="Arial" w:cs="Arial"/>
        </w:rPr>
      </w:pPr>
      <w:r w:rsidRPr="002C1D87">
        <w:rPr>
          <w:rFonts w:ascii="Arial" w:hAnsi="Arial" w:cs="Arial"/>
        </w:rPr>
        <w:t>TSUNAMI FORECAST DATABASE</w:t>
      </w:r>
      <w:bookmarkEnd w:id="2"/>
      <w:bookmarkEnd w:id="3"/>
      <w:bookmarkEnd w:id="4"/>
    </w:p>
    <w:p w14:paraId="5D6872E5" w14:textId="277700DD" w:rsidR="006659D8" w:rsidRPr="00055F7A" w:rsidRDefault="00055F7A" w:rsidP="00BD2D5F">
      <w:pPr>
        <w:pStyle w:val="Marge"/>
        <w:spacing w:after="0" w:line="360" w:lineRule="auto"/>
        <w:ind w:left="11" w:firstLineChars="50" w:firstLine="105"/>
        <w:jc w:val="left"/>
        <w:rPr>
          <w:rFonts w:eastAsia="Times New Roman" w:cs="Arial"/>
          <w:noProof/>
          <w:sz w:val="21"/>
          <w:szCs w:val="21"/>
        </w:rPr>
      </w:pPr>
      <w:r w:rsidRPr="00913F2C">
        <w:rPr>
          <w:rFonts w:eastAsia="Times New Roman" w:cs="Arial"/>
          <w:noProof/>
          <w:sz w:val="21"/>
          <w:szCs w:val="21"/>
          <w:lang w:val="en-US"/>
        </w:rPr>
        <w:t>Tsunami</w:t>
      </w:r>
      <w:r w:rsidR="00854B54" w:rsidRPr="00913F2C">
        <w:rPr>
          <w:rFonts w:eastAsia="Times New Roman" w:cs="Arial"/>
          <w:noProof/>
          <w:sz w:val="21"/>
          <w:szCs w:val="21"/>
        </w:rPr>
        <w:t xml:space="preserve"> </w:t>
      </w:r>
      <w:r w:rsidR="006659D8" w:rsidRPr="00913F2C">
        <w:rPr>
          <w:rFonts w:eastAsia="Times New Roman" w:cs="Arial"/>
          <w:noProof/>
          <w:sz w:val="21"/>
          <w:szCs w:val="21"/>
        </w:rPr>
        <w:t>propagation scenarios based on various fault ty</w:t>
      </w:r>
      <w:r w:rsidRPr="00913F2C">
        <w:rPr>
          <w:rFonts w:eastAsia="Times New Roman" w:cs="Arial"/>
          <w:noProof/>
          <w:sz w:val="21"/>
          <w:szCs w:val="21"/>
        </w:rPr>
        <w:t>pes/locations were simulated</w:t>
      </w:r>
      <w:r w:rsidR="00C15DFA" w:rsidRPr="00913F2C">
        <w:rPr>
          <w:rFonts w:eastAsiaTheme="minorEastAsia" w:cs="Arial"/>
          <w:noProof/>
          <w:sz w:val="21"/>
          <w:szCs w:val="21"/>
          <w:lang w:eastAsia="ja-JP"/>
        </w:rPr>
        <w:t xml:space="preserve"> in advance</w:t>
      </w:r>
      <w:r w:rsidR="006659D8" w:rsidRPr="00913F2C">
        <w:rPr>
          <w:rFonts w:eastAsia="Times New Roman" w:cs="Arial"/>
          <w:noProof/>
          <w:sz w:val="21"/>
          <w:szCs w:val="21"/>
        </w:rPr>
        <w:t>,</w:t>
      </w:r>
      <w:r w:rsidRPr="00913F2C">
        <w:rPr>
          <w:rFonts w:eastAsia="Times New Roman" w:cs="Arial"/>
          <w:noProof/>
          <w:sz w:val="21"/>
          <w:szCs w:val="21"/>
        </w:rPr>
        <w:t xml:space="preserve"> and calculated </w:t>
      </w:r>
      <w:r w:rsidR="006659D8" w:rsidRPr="00913F2C">
        <w:rPr>
          <w:rFonts w:eastAsia="Times New Roman" w:cs="Arial"/>
          <w:noProof/>
          <w:sz w:val="21"/>
          <w:szCs w:val="21"/>
        </w:rPr>
        <w:t xml:space="preserve">arrival times and amplitudes were </w:t>
      </w:r>
      <w:r w:rsidR="00F046F1" w:rsidRPr="00913F2C">
        <w:rPr>
          <w:rFonts w:eastAsiaTheme="minorEastAsia" w:cs="Arial"/>
          <w:noProof/>
          <w:sz w:val="21"/>
          <w:szCs w:val="21"/>
          <w:lang w:eastAsia="ja-JP"/>
        </w:rPr>
        <w:t xml:space="preserve">used to </w:t>
      </w:r>
      <w:r w:rsidRPr="00913F2C">
        <w:rPr>
          <w:rFonts w:eastAsia="Times New Roman" w:cs="Arial"/>
          <w:noProof/>
          <w:sz w:val="21"/>
          <w:szCs w:val="21"/>
        </w:rPr>
        <w:t xml:space="preserve">create a tsunami forecast </w:t>
      </w:r>
      <w:r w:rsidR="006659D8" w:rsidRPr="00913F2C">
        <w:rPr>
          <w:rFonts w:eastAsia="Times New Roman" w:cs="Arial"/>
          <w:noProof/>
          <w:sz w:val="21"/>
          <w:szCs w:val="21"/>
        </w:rPr>
        <w:t>database along with information on magnitudes and hypocenter locations. The presumed epicenter</w:t>
      </w:r>
      <w:r w:rsidR="00037C0C" w:rsidRPr="00913F2C">
        <w:rPr>
          <w:rFonts w:eastAsia="Times New Roman" w:cs="Arial"/>
          <w:noProof/>
          <w:sz w:val="21"/>
          <w:szCs w:val="21"/>
        </w:rPr>
        <w:t>s</w:t>
      </w:r>
      <w:r w:rsidR="006659D8" w:rsidRPr="00913F2C">
        <w:rPr>
          <w:rFonts w:eastAsia="Times New Roman" w:cs="Arial"/>
          <w:noProof/>
          <w:sz w:val="21"/>
          <w:szCs w:val="21"/>
        </w:rPr>
        <w:t xml:space="preserve"> are shown in </w:t>
      </w:r>
      <w:r w:rsidR="00C86187" w:rsidRPr="00913F2C">
        <w:rPr>
          <w:rFonts w:eastAsia="Times New Roman" w:cs="Arial"/>
          <w:noProof/>
          <w:sz w:val="21"/>
          <w:szCs w:val="21"/>
        </w:rPr>
        <w:t xml:space="preserve">Figure </w:t>
      </w:r>
      <w:r w:rsidR="00905E49" w:rsidRPr="00913F2C">
        <w:rPr>
          <w:rFonts w:eastAsia="Times New Roman" w:cs="Arial"/>
          <w:noProof/>
          <w:sz w:val="21"/>
          <w:szCs w:val="21"/>
        </w:rPr>
        <w:t>9</w:t>
      </w:r>
      <w:r w:rsidR="006659D8" w:rsidRPr="00913F2C">
        <w:rPr>
          <w:rFonts w:eastAsia="Times New Roman" w:cs="Arial"/>
          <w:noProof/>
          <w:sz w:val="21"/>
          <w:szCs w:val="21"/>
        </w:rPr>
        <w:t xml:space="preserve">. </w:t>
      </w:r>
      <w:r w:rsidR="00234A3D" w:rsidRPr="00913F2C">
        <w:rPr>
          <w:rFonts w:eastAsia="Times New Roman" w:cs="Arial"/>
          <w:noProof/>
          <w:sz w:val="21"/>
          <w:szCs w:val="21"/>
        </w:rPr>
        <w:t>Strike of the fault sets as a same one of previous earthquake occurred in that area</w:t>
      </w:r>
      <w:r w:rsidR="00BA0D75" w:rsidRPr="00913F2C">
        <w:rPr>
          <w:rFonts w:eastAsia="Times New Roman" w:cs="Arial"/>
          <w:noProof/>
          <w:sz w:val="21"/>
          <w:szCs w:val="21"/>
          <w:lang w:val="en-US"/>
        </w:rPr>
        <w:t xml:space="preserve"> (</w:t>
      </w:r>
      <w:r w:rsidR="00234A3D" w:rsidRPr="00913F2C">
        <w:rPr>
          <w:rFonts w:eastAsia="Times New Roman" w:cs="Arial"/>
          <w:noProof/>
          <w:sz w:val="21"/>
          <w:szCs w:val="21"/>
          <w:lang w:val="en-US"/>
        </w:rPr>
        <w:t>if no previous earthquake, strike set as along the trench or coast line</w:t>
      </w:r>
      <w:r w:rsidR="00BA0D75" w:rsidRPr="00913F2C">
        <w:rPr>
          <w:rFonts w:eastAsia="Times New Roman" w:cs="Arial"/>
          <w:noProof/>
          <w:sz w:val="21"/>
          <w:szCs w:val="21"/>
          <w:lang w:val="en-US"/>
        </w:rPr>
        <w:t>).</w:t>
      </w:r>
      <w:r w:rsidR="00BA0D75" w:rsidRPr="0DE6A76E">
        <w:rPr>
          <w:rFonts w:eastAsia="Times New Roman" w:cs="Arial"/>
          <w:noProof/>
          <w:sz w:val="21"/>
          <w:szCs w:val="21"/>
          <w:lang w:val="en-US"/>
        </w:rPr>
        <w:t xml:space="preserve"> </w:t>
      </w:r>
      <w:r w:rsidR="006659D8" w:rsidRPr="0DE6A76E">
        <w:rPr>
          <w:rFonts w:eastAsia="Times New Roman" w:cs="Arial"/>
          <w:noProof/>
          <w:sz w:val="21"/>
          <w:szCs w:val="21"/>
        </w:rPr>
        <w:t xml:space="preserve">For each </w:t>
      </w:r>
      <w:r w:rsidR="00037C0C" w:rsidRPr="0DE6A76E">
        <w:rPr>
          <w:rFonts w:eastAsia="Times New Roman" w:cs="Arial"/>
          <w:noProof/>
          <w:sz w:val="21"/>
          <w:szCs w:val="21"/>
        </w:rPr>
        <w:t>instance</w:t>
      </w:r>
      <w:r w:rsidR="006659D8" w:rsidRPr="0DE6A76E">
        <w:rPr>
          <w:rFonts w:eastAsia="Times New Roman" w:cs="Arial"/>
          <w:noProof/>
          <w:sz w:val="21"/>
          <w:szCs w:val="21"/>
        </w:rPr>
        <w:t>, faults with four magnitudes (M8.5, 8.0, 7.5 and 7.0) and six depths (0</w:t>
      </w:r>
      <w:r w:rsidR="00037C0C" w:rsidRPr="0DE6A76E">
        <w:rPr>
          <w:rFonts w:eastAsia="Times New Roman" w:cs="Arial"/>
          <w:noProof/>
          <w:sz w:val="21"/>
          <w:szCs w:val="21"/>
        </w:rPr>
        <w:t>, 20, 40, 60, 80 and 100 km) were</w:t>
      </w:r>
      <w:r w:rsidR="006659D8" w:rsidRPr="0DE6A76E">
        <w:rPr>
          <w:rFonts w:eastAsia="Times New Roman" w:cs="Arial"/>
          <w:noProof/>
          <w:sz w:val="21"/>
          <w:szCs w:val="21"/>
        </w:rPr>
        <w:t xml:space="preserve"> </w:t>
      </w:r>
      <w:r w:rsidR="00854B54" w:rsidRPr="0DE6A76E">
        <w:rPr>
          <w:rFonts w:eastAsia="Times New Roman" w:cs="Arial"/>
          <w:noProof/>
          <w:sz w:val="21"/>
          <w:szCs w:val="21"/>
        </w:rPr>
        <w:t xml:space="preserve">assigned. </w:t>
      </w:r>
      <w:r w:rsidR="006659D8" w:rsidRPr="0DE6A76E">
        <w:rPr>
          <w:rFonts w:eastAsia="Times New Roman" w:cs="Arial"/>
          <w:noProof/>
          <w:sz w:val="21"/>
          <w:szCs w:val="21"/>
        </w:rPr>
        <w:t>Once an earthquake occurs and its hypocent</w:t>
      </w:r>
      <w:r w:rsidR="003D3FD3" w:rsidRPr="0DE6A76E">
        <w:rPr>
          <w:rFonts w:eastAsia="Times New Roman" w:cs="Arial"/>
          <w:noProof/>
          <w:sz w:val="21"/>
          <w:szCs w:val="21"/>
        </w:rPr>
        <w:t>er</w:t>
      </w:r>
      <w:r w:rsidR="006659D8" w:rsidRPr="0DE6A76E">
        <w:rPr>
          <w:rFonts w:eastAsia="Times New Roman" w:cs="Arial"/>
          <w:noProof/>
          <w:sz w:val="21"/>
          <w:szCs w:val="21"/>
        </w:rPr>
        <w:t xml:space="preserve"> and magnitude are determined, the nearest scenario </w:t>
      </w:r>
      <w:r w:rsidR="0061133D" w:rsidRPr="0DE6A76E">
        <w:rPr>
          <w:rFonts w:eastAsia="Times New Roman" w:cs="Arial"/>
          <w:noProof/>
          <w:sz w:val="21"/>
          <w:szCs w:val="21"/>
        </w:rPr>
        <w:t>based on the</w:t>
      </w:r>
      <w:r w:rsidR="00037C0C" w:rsidRPr="0DE6A76E">
        <w:rPr>
          <w:rFonts w:eastAsia="Times New Roman" w:cs="Arial"/>
          <w:noProof/>
          <w:sz w:val="21"/>
          <w:szCs w:val="21"/>
        </w:rPr>
        <w:t>se variables</w:t>
      </w:r>
      <w:r w:rsidR="0061133D" w:rsidRPr="0DE6A76E">
        <w:rPr>
          <w:rFonts w:eastAsia="Times New Roman" w:cs="Arial"/>
          <w:noProof/>
          <w:sz w:val="21"/>
          <w:szCs w:val="21"/>
        </w:rPr>
        <w:t xml:space="preserve"> </w:t>
      </w:r>
      <w:r w:rsidR="006659D8" w:rsidRPr="0DE6A76E">
        <w:rPr>
          <w:rFonts w:eastAsia="Times New Roman" w:cs="Arial"/>
          <w:noProof/>
          <w:sz w:val="21"/>
          <w:szCs w:val="21"/>
        </w:rPr>
        <w:t xml:space="preserve">is retrieved </w:t>
      </w:r>
      <w:r w:rsidR="00037C0C" w:rsidRPr="0DE6A76E">
        <w:rPr>
          <w:rFonts w:eastAsia="Times New Roman" w:cs="Arial"/>
          <w:noProof/>
          <w:sz w:val="21"/>
          <w:szCs w:val="21"/>
        </w:rPr>
        <w:t xml:space="preserve">for </w:t>
      </w:r>
      <w:r w:rsidR="00B831CA" w:rsidRPr="0DE6A76E">
        <w:rPr>
          <w:rFonts w:eastAsia="Times New Roman" w:cs="Arial"/>
          <w:noProof/>
          <w:sz w:val="21"/>
          <w:szCs w:val="21"/>
        </w:rPr>
        <w:t>NWPTA</w:t>
      </w:r>
      <w:r w:rsidR="00EF623C" w:rsidRPr="0DE6A76E">
        <w:rPr>
          <w:rFonts w:eastAsia="Times New Roman" w:cs="Arial"/>
          <w:noProof/>
          <w:sz w:val="21"/>
          <w:szCs w:val="21"/>
        </w:rPr>
        <w:t xml:space="preserve"> i</w:t>
      </w:r>
      <w:r w:rsidR="00037C0C" w:rsidRPr="0DE6A76E">
        <w:rPr>
          <w:rFonts w:eastAsia="Times New Roman" w:cs="Arial"/>
          <w:noProof/>
          <w:sz w:val="21"/>
          <w:szCs w:val="21"/>
        </w:rPr>
        <w:t>ssuance</w:t>
      </w:r>
      <w:r w:rsidR="00B831CA" w:rsidRPr="0DE6A76E">
        <w:rPr>
          <w:rFonts w:eastAsia="Times New Roman" w:cs="Arial"/>
          <w:noProof/>
          <w:sz w:val="21"/>
          <w:szCs w:val="21"/>
        </w:rPr>
        <w:t xml:space="preserve">. </w:t>
      </w:r>
      <w:r w:rsidR="006659D8" w:rsidRPr="0DE6A76E">
        <w:rPr>
          <w:rFonts w:eastAsia="Times New Roman" w:cs="Arial"/>
          <w:noProof/>
          <w:sz w:val="21"/>
          <w:szCs w:val="21"/>
        </w:rPr>
        <w:t xml:space="preserve">Specifically, the scenario with the closest fault location is </w:t>
      </w:r>
      <w:r w:rsidR="00037C0C" w:rsidRPr="0DE6A76E">
        <w:rPr>
          <w:rFonts w:eastAsia="Times New Roman" w:cs="Arial"/>
          <w:noProof/>
          <w:sz w:val="21"/>
          <w:szCs w:val="21"/>
        </w:rPr>
        <w:t>chosen</w:t>
      </w:r>
      <w:r w:rsidR="006659D8" w:rsidRPr="0DE6A76E">
        <w:rPr>
          <w:rFonts w:eastAsia="Times New Roman" w:cs="Arial"/>
          <w:noProof/>
          <w:sz w:val="21"/>
          <w:szCs w:val="21"/>
        </w:rPr>
        <w:t xml:space="preserve">, and tsunami amplitudes are estimated via interpolation or extrapolation relating to magnitude and depth. </w:t>
      </w:r>
    </w:p>
    <w:p w14:paraId="34C90C7B" w14:textId="1FF0910B" w:rsidR="008C3A3B" w:rsidRDefault="008C3A3B" w:rsidP="00BD2D5F">
      <w:pPr>
        <w:pStyle w:val="Marge"/>
        <w:spacing w:after="0" w:line="360" w:lineRule="auto"/>
        <w:ind w:left="11" w:firstLineChars="50" w:firstLine="105"/>
        <w:jc w:val="left"/>
        <w:rPr>
          <w:rFonts w:eastAsia="Times New Roman" w:cs="Arial"/>
          <w:noProof/>
          <w:sz w:val="21"/>
          <w:szCs w:val="21"/>
        </w:rPr>
      </w:pPr>
    </w:p>
    <w:p w14:paraId="399CE169" w14:textId="24DBF38D" w:rsidR="008C1D01" w:rsidRDefault="002C1D87" w:rsidP="00AC7732">
      <w:pPr>
        <w:spacing w:line="360" w:lineRule="auto"/>
        <w:jc w:val="center"/>
      </w:pPr>
      <w:r w:rsidRPr="005F62B7">
        <w:rPr>
          <w:rFonts w:ascii="Arial" w:hAnsi="Arial" w:cs="Arial"/>
          <w:noProof/>
          <w:sz w:val="22"/>
        </w:rPr>
        <w:lastRenderedPageBreak/>
        <w:drawing>
          <wp:inline distT="0" distB="0" distL="0" distR="0" wp14:anchorId="14D0DFBD" wp14:editId="426B84E4">
            <wp:extent cx="4050030" cy="3745230"/>
            <wp:effectExtent l="0" t="0" r="7620" b="7620"/>
            <wp:docPr id="1" name="図 1" descr="C:\Users\JMA329F\Downloads\DB_Pacwave17man.png"/>
            <wp:cNvGraphicFramePr/>
            <a:graphic xmlns:a="http://schemas.openxmlformats.org/drawingml/2006/main">
              <a:graphicData uri="http://schemas.openxmlformats.org/drawingml/2006/picture">
                <pic:pic xmlns:pic="http://schemas.openxmlformats.org/drawingml/2006/picture">
                  <pic:nvPicPr>
                    <pic:cNvPr id="11" name="図 11" descr="C:\Users\JMA329F\Downloads\DB_Pacwave17man.png"/>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050030" cy="3745230"/>
                    </a:xfrm>
                    <a:prstGeom prst="rect">
                      <a:avLst/>
                    </a:prstGeom>
                    <a:noFill/>
                    <a:ln w="3175">
                      <a:noFill/>
                    </a:ln>
                  </pic:spPr>
                </pic:pic>
              </a:graphicData>
            </a:graphic>
          </wp:inline>
        </w:drawing>
      </w:r>
    </w:p>
    <w:p w14:paraId="1CFFD8A0" w14:textId="2806D903" w:rsidR="008C1D01" w:rsidRPr="00635DA9" w:rsidRDefault="00893D10" w:rsidP="00AC7732">
      <w:pPr>
        <w:spacing w:line="360" w:lineRule="auto"/>
        <w:jc w:val="center"/>
        <w:rPr>
          <w:szCs w:val="21"/>
        </w:rPr>
      </w:pPr>
      <w:r w:rsidRPr="00635DA9">
        <w:rPr>
          <w:rFonts w:ascii="Arial" w:hAnsi="Arial" w:cs="Arial"/>
          <w:bCs/>
          <w:szCs w:val="21"/>
        </w:rPr>
        <w:t xml:space="preserve">Figure </w:t>
      </w:r>
      <w:r w:rsidR="00905E49" w:rsidRPr="00635DA9">
        <w:rPr>
          <w:rFonts w:ascii="Arial" w:hAnsi="Arial" w:cs="Arial"/>
          <w:bCs/>
          <w:szCs w:val="21"/>
        </w:rPr>
        <w:t>9</w:t>
      </w:r>
      <w:r w:rsidR="002C1D87" w:rsidRPr="00635DA9">
        <w:rPr>
          <w:rFonts w:ascii="Arial" w:hAnsi="Arial" w:cs="Arial"/>
          <w:bCs/>
          <w:szCs w:val="21"/>
        </w:rPr>
        <w:t xml:space="preserve"> Assumed fault locations for </w:t>
      </w:r>
      <w:r w:rsidR="00037C0C">
        <w:rPr>
          <w:rFonts w:ascii="Arial" w:hAnsi="Arial" w:cs="Arial"/>
          <w:bCs/>
          <w:szCs w:val="21"/>
        </w:rPr>
        <w:t xml:space="preserve">the </w:t>
      </w:r>
      <w:r w:rsidR="002C1D87" w:rsidRPr="00635DA9">
        <w:rPr>
          <w:rFonts w:ascii="Arial" w:hAnsi="Arial" w:cs="Arial"/>
          <w:bCs/>
          <w:szCs w:val="21"/>
        </w:rPr>
        <w:t>NWPTAC tsunami forecast database</w:t>
      </w:r>
    </w:p>
    <w:p w14:paraId="3A5D6105" w14:textId="549A3201" w:rsidR="008C1D01" w:rsidRDefault="008C1D01" w:rsidP="00AC7732">
      <w:pPr>
        <w:spacing w:line="360" w:lineRule="auto"/>
      </w:pPr>
    </w:p>
    <w:p w14:paraId="2EC47F9E" w14:textId="770A2A9C" w:rsidR="002C1D87" w:rsidRPr="002C1D87" w:rsidRDefault="002C1D87" w:rsidP="00AC7732">
      <w:pPr>
        <w:pStyle w:val="Marge"/>
        <w:spacing w:after="0" w:line="360" w:lineRule="auto"/>
        <w:ind w:left="11"/>
        <w:rPr>
          <w:rFonts w:eastAsiaTheme="minorEastAsia" w:cs="Arial"/>
          <w:sz w:val="21"/>
          <w:szCs w:val="21"/>
          <w:lang w:eastAsia="ja-JP"/>
        </w:rPr>
      </w:pPr>
      <w:bookmarkStart w:id="5" w:name="_Toc472344502"/>
      <w:bookmarkStart w:id="6" w:name="_Toc472500744"/>
      <w:bookmarkStart w:id="7" w:name="_Toc532897129"/>
      <w:r w:rsidRPr="002C1D87">
        <w:rPr>
          <w:sz w:val="21"/>
        </w:rPr>
        <w:t>NUMERICAL SIMULATION</w:t>
      </w:r>
      <w:bookmarkEnd w:id="5"/>
      <w:bookmarkEnd w:id="6"/>
      <w:bookmarkEnd w:id="7"/>
    </w:p>
    <w:p w14:paraId="472E2901" w14:textId="3B1239B0" w:rsidR="002C1D87" w:rsidRPr="002C1D87" w:rsidRDefault="00037C0C" w:rsidP="00AC7732">
      <w:pPr>
        <w:pStyle w:val="Marge"/>
        <w:spacing w:after="0" w:line="360" w:lineRule="auto"/>
        <w:ind w:left="11" w:firstLineChars="50" w:firstLine="105"/>
        <w:jc w:val="left"/>
        <w:rPr>
          <w:rFonts w:eastAsia="Times New Roman" w:cs="Arial"/>
          <w:noProof/>
          <w:sz w:val="21"/>
          <w:szCs w:val="21"/>
        </w:rPr>
      </w:pPr>
      <w:r>
        <w:rPr>
          <w:rFonts w:cs="Arial"/>
          <w:sz w:val="21"/>
          <w:szCs w:val="21"/>
        </w:rPr>
        <w:t xml:space="preserve">In the calculation of </w:t>
      </w:r>
      <w:r w:rsidR="00467F10">
        <w:rPr>
          <w:rFonts w:cs="Arial"/>
          <w:sz w:val="21"/>
          <w:szCs w:val="21"/>
        </w:rPr>
        <w:t xml:space="preserve">tsunami </w:t>
      </w:r>
      <w:r w:rsidR="002C1D87" w:rsidRPr="002C1D87">
        <w:rPr>
          <w:rFonts w:cs="Arial"/>
          <w:sz w:val="21"/>
          <w:szCs w:val="21"/>
        </w:rPr>
        <w:t xml:space="preserve">propagation for tsunami </w:t>
      </w:r>
      <w:r w:rsidR="002C1D87" w:rsidRPr="002C1D87">
        <w:rPr>
          <w:rFonts w:eastAsia="Times New Roman" w:cs="Arial"/>
          <w:noProof/>
          <w:sz w:val="21"/>
          <w:szCs w:val="21"/>
        </w:rPr>
        <w:t xml:space="preserve">forecasting, </w:t>
      </w:r>
      <w:r w:rsidR="00375CE4">
        <w:rPr>
          <w:rFonts w:eastAsia="Times New Roman" w:cs="Arial"/>
          <w:noProof/>
          <w:sz w:val="21"/>
          <w:szCs w:val="21"/>
        </w:rPr>
        <w:t xml:space="preserve">NWPTAC </w:t>
      </w:r>
      <w:r w:rsidR="002C1D87" w:rsidRPr="002C1D87">
        <w:rPr>
          <w:rFonts w:eastAsia="Times New Roman" w:cs="Arial"/>
          <w:noProof/>
          <w:sz w:val="21"/>
          <w:szCs w:val="21"/>
        </w:rPr>
        <w:t>uses a numerical tsunami simulation model based on the non-line</w:t>
      </w:r>
      <w:r>
        <w:rPr>
          <w:rFonts w:eastAsia="Times New Roman" w:cs="Arial"/>
          <w:noProof/>
          <w:sz w:val="21"/>
          <w:szCs w:val="21"/>
        </w:rPr>
        <w:t>ar long wave theory. The</w:t>
      </w:r>
      <w:r w:rsidR="002C1D87" w:rsidRPr="002C1D87">
        <w:rPr>
          <w:rFonts w:eastAsia="Times New Roman" w:cs="Arial"/>
          <w:noProof/>
          <w:sz w:val="21"/>
          <w:szCs w:val="21"/>
        </w:rPr>
        <w:t xml:space="preserve"> model incorporates the effects of Coriolis force and </w:t>
      </w:r>
      <w:r w:rsidR="005D00AB">
        <w:rPr>
          <w:rFonts w:eastAsia="Times New Roman" w:cs="Arial"/>
          <w:noProof/>
          <w:sz w:val="21"/>
          <w:szCs w:val="21"/>
        </w:rPr>
        <w:t xml:space="preserve">seafloor </w:t>
      </w:r>
      <w:r w:rsidR="002C1D87" w:rsidRPr="002C1D87">
        <w:rPr>
          <w:rFonts w:eastAsia="Times New Roman" w:cs="Arial"/>
          <w:noProof/>
          <w:sz w:val="21"/>
          <w:szCs w:val="21"/>
        </w:rPr>
        <w:t xml:space="preserve">friction, and has a grid resolution of 1 arc-min (e.g., Satake, 2002). </w:t>
      </w:r>
    </w:p>
    <w:p w14:paraId="50E7EAAC" w14:textId="4ECA1A33" w:rsidR="002C1D87" w:rsidRPr="002F6928" w:rsidRDefault="002C1D87" w:rsidP="00C4321A">
      <w:pPr>
        <w:pStyle w:val="Marge"/>
        <w:spacing w:after="0" w:line="360" w:lineRule="auto"/>
        <w:ind w:left="11" w:firstLineChars="50" w:firstLine="105"/>
        <w:jc w:val="left"/>
        <w:rPr>
          <w:rFonts w:eastAsia="Times New Roman" w:cs="Arial"/>
          <w:noProof/>
          <w:sz w:val="21"/>
          <w:szCs w:val="21"/>
        </w:rPr>
      </w:pPr>
      <w:r w:rsidRPr="00AD35B1">
        <w:rPr>
          <w:rFonts w:eastAsia="Times New Roman" w:cs="Arial"/>
          <w:noProof/>
          <w:sz w:val="21"/>
          <w:szCs w:val="21"/>
        </w:rPr>
        <w:t xml:space="preserve">The </w:t>
      </w:r>
      <w:r w:rsidR="00AD35B1" w:rsidRPr="00AD35B1">
        <w:rPr>
          <w:rFonts w:eastAsia="Times New Roman" w:cs="Arial"/>
          <w:noProof/>
          <w:sz w:val="21"/>
          <w:szCs w:val="21"/>
        </w:rPr>
        <w:t xml:space="preserve">non-linear </w:t>
      </w:r>
      <w:r w:rsidRPr="00AD35B1">
        <w:rPr>
          <w:rFonts w:eastAsia="Times New Roman" w:cs="Arial"/>
          <w:noProof/>
          <w:sz w:val="21"/>
          <w:szCs w:val="21"/>
        </w:rPr>
        <w:t xml:space="preserve">long wave theory can be applied when the wavelength of a tsunami is considered to significantly exceed the sea depth and when the wave amplitude is considered to be much less than the sea depth. </w:t>
      </w:r>
      <w:r w:rsidR="00C4321A">
        <w:rPr>
          <w:rFonts w:eastAsia="Times New Roman" w:cs="Arial"/>
          <w:noProof/>
          <w:sz w:val="21"/>
          <w:szCs w:val="21"/>
        </w:rPr>
        <w:t>S</w:t>
      </w:r>
      <w:r w:rsidR="00AC75F0" w:rsidRPr="00AD35B1">
        <w:rPr>
          <w:rFonts w:eastAsia="Times New Roman" w:cs="Arial"/>
          <w:noProof/>
          <w:sz w:val="21"/>
          <w:szCs w:val="21"/>
        </w:rPr>
        <w:t>ite response for tsun</w:t>
      </w:r>
      <w:r w:rsidR="00037C0C">
        <w:rPr>
          <w:rFonts w:eastAsia="Times New Roman" w:cs="Arial"/>
          <w:noProof/>
          <w:sz w:val="21"/>
          <w:szCs w:val="21"/>
        </w:rPr>
        <w:t>ami waves is dependent on small-</w:t>
      </w:r>
      <w:r w:rsidR="00AC75F0" w:rsidRPr="00AD35B1">
        <w:rPr>
          <w:rFonts w:eastAsia="Times New Roman" w:cs="Arial"/>
          <w:noProof/>
          <w:sz w:val="21"/>
          <w:szCs w:val="21"/>
        </w:rPr>
        <w:t>scale changes</w:t>
      </w:r>
      <w:r w:rsidR="00037C0C">
        <w:rPr>
          <w:sz w:val="21"/>
          <w:szCs w:val="21"/>
        </w:rPr>
        <w:t xml:space="preserve"> in </w:t>
      </w:r>
      <w:r w:rsidR="00AC75F0" w:rsidRPr="00AD35B1">
        <w:rPr>
          <w:sz w:val="21"/>
          <w:szCs w:val="21"/>
        </w:rPr>
        <w:t>shallow bathymetry and coastal topography</w:t>
      </w:r>
      <w:r w:rsidR="00C4321A">
        <w:rPr>
          <w:sz w:val="21"/>
          <w:szCs w:val="21"/>
        </w:rPr>
        <w:t>. I</w:t>
      </w:r>
      <w:r w:rsidR="00C4321A" w:rsidRPr="00AD35B1">
        <w:rPr>
          <w:rFonts w:eastAsia="Times New Roman" w:cs="Arial"/>
          <w:noProof/>
          <w:sz w:val="21"/>
          <w:szCs w:val="21"/>
        </w:rPr>
        <w:t xml:space="preserve">n </w:t>
      </w:r>
      <w:r w:rsidR="00C4321A" w:rsidRPr="00AD35B1">
        <w:rPr>
          <w:sz w:val="21"/>
          <w:szCs w:val="21"/>
        </w:rPr>
        <w:t xml:space="preserve">the </w:t>
      </w:r>
      <w:r w:rsidR="00C4321A" w:rsidRPr="005647AC">
        <w:rPr>
          <w:rFonts w:cs="Arial"/>
          <w:sz w:val="21"/>
          <w:szCs w:val="21"/>
        </w:rPr>
        <w:t xml:space="preserve">calculation of tsunami propagation </w:t>
      </w:r>
      <w:r w:rsidR="009B5ED7">
        <w:rPr>
          <w:rFonts w:cs="Arial"/>
          <w:sz w:val="21"/>
          <w:szCs w:val="21"/>
        </w:rPr>
        <w:t xml:space="preserve">to </w:t>
      </w:r>
      <w:r w:rsidR="00C4321A" w:rsidRPr="00AD35B1">
        <w:rPr>
          <w:rFonts w:cs="Arial"/>
          <w:sz w:val="21"/>
          <w:szCs w:val="21"/>
        </w:rPr>
        <w:t xml:space="preserve">coastal </w:t>
      </w:r>
      <w:r w:rsidR="009B5ED7">
        <w:rPr>
          <w:rFonts w:cs="Arial"/>
          <w:sz w:val="21"/>
          <w:szCs w:val="21"/>
        </w:rPr>
        <w:t xml:space="preserve">areas, </w:t>
      </w:r>
      <w:r w:rsidR="00C4321A">
        <w:rPr>
          <w:rFonts w:cs="Arial"/>
          <w:sz w:val="21"/>
          <w:szCs w:val="21"/>
        </w:rPr>
        <w:t>detail</w:t>
      </w:r>
      <w:r w:rsidR="00037C0C">
        <w:rPr>
          <w:rFonts w:cs="Arial"/>
          <w:sz w:val="21"/>
          <w:szCs w:val="21"/>
        </w:rPr>
        <w:t>ed</w:t>
      </w:r>
      <w:r w:rsidR="00C4321A">
        <w:rPr>
          <w:rFonts w:cs="Arial"/>
          <w:sz w:val="21"/>
          <w:szCs w:val="21"/>
        </w:rPr>
        <w:t xml:space="preserve"> </w:t>
      </w:r>
      <w:r w:rsidR="00467F10">
        <w:rPr>
          <w:rFonts w:cs="Arial"/>
          <w:sz w:val="21"/>
          <w:szCs w:val="21"/>
        </w:rPr>
        <w:t xml:space="preserve">information on these </w:t>
      </w:r>
      <w:r w:rsidR="00467F10" w:rsidRPr="00AD35B1">
        <w:rPr>
          <w:sz w:val="21"/>
          <w:szCs w:val="21"/>
        </w:rPr>
        <w:t>bathymetry</w:t>
      </w:r>
      <w:r w:rsidR="00037C0C">
        <w:rPr>
          <w:rFonts w:cs="Arial"/>
          <w:sz w:val="21"/>
          <w:szCs w:val="21"/>
        </w:rPr>
        <w:t xml:space="preserve"> </w:t>
      </w:r>
      <w:r w:rsidR="00467F10">
        <w:rPr>
          <w:rFonts w:cs="Arial"/>
          <w:sz w:val="21"/>
          <w:szCs w:val="21"/>
        </w:rPr>
        <w:t xml:space="preserve">and </w:t>
      </w:r>
      <w:r w:rsidR="00467F10" w:rsidRPr="00AD35B1">
        <w:rPr>
          <w:sz w:val="21"/>
          <w:szCs w:val="21"/>
        </w:rPr>
        <w:t>coastal topography</w:t>
      </w:r>
      <w:r w:rsidR="00467F10">
        <w:rPr>
          <w:rFonts w:cs="Arial"/>
          <w:sz w:val="21"/>
          <w:szCs w:val="21"/>
        </w:rPr>
        <w:t xml:space="preserve"> </w:t>
      </w:r>
      <w:r w:rsidR="00037C0C">
        <w:rPr>
          <w:rFonts w:cs="Arial"/>
          <w:sz w:val="21"/>
          <w:szCs w:val="21"/>
        </w:rPr>
        <w:t xml:space="preserve">is </w:t>
      </w:r>
      <w:r w:rsidR="009B5ED7">
        <w:rPr>
          <w:sz w:val="21"/>
          <w:szCs w:val="21"/>
        </w:rPr>
        <w:t xml:space="preserve">needed. </w:t>
      </w:r>
      <w:r w:rsidR="00037C0C">
        <w:rPr>
          <w:sz w:val="21"/>
          <w:szCs w:val="21"/>
        </w:rPr>
        <w:t xml:space="preserve">As </w:t>
      </w:r>
      <w:r w:rsidR="00C4321A">
        <w:rPr>
          <w:sz w:val="21"/>
          <w:szCs w:val="21"/>
        </w:rPr>
        <w:t xml:space="preserve">fine calculation </w:t>
      </w:r>
      <w:r w:rsidR="00037C0C">
        <w:rPr>
          <w:sz w:val="21"/>
          <w:szCs w:val="21"/>
        </w:rPr>
        <w:t>for c</w:t>
      </w:r>
      <w:r w:rsidR="00C4321A">
        <w:rPr>
          <w:sz w:val="21"/>
          <w:szCs w:val="21"/>
        </w:rPr>
        <w:t xml:space="preserve">oastal </w:t>
      </w:r>
      <w:r w:rsidR="009B5ED7">
        <w:rPr>
          <w:sz w:val="21"/>
          <w:szCs w:val="21"/>
        </w:rPr>
        <w:t xml:space="preserve">areas </w:t>
      </w:r>
      <w:r w:rsidR="00037C0C">
        <w:rPr>
          <w:sz w:val="21"/>
          <w:szCs w:val="21"/>
        </w:rPr>
        <w:t xml:space="preserve">is </w:t>
      </w:r>
      <w:r w:rsidR="00C4321A">
        <w:rPr>
          <w:sz w:val="21"/>
          <w:szCs w:val="21"/>
        </w:rPr>
        <w:t>time</w:t>
      </w:r>
      <w:r w:rsidR="00037C0C">
        <w:rPr>
          <w:sz w:val="21"/>
          <w:szCs w:val="21"/>
        </w:rPr>
        <w:t>-consuming</w:t>
      </w:r>
      <w:r w:rsidRPr="00AD35B1">
        <w:rPr>
          <w:rFonts w:eastAsia="Times New Roman" w:cs="Arial"/>
          <w:noProof/>
          <w:sz w:val="21"/>
          <w:szCs w:val="21"/>
        </w:rPr>
        <w:t xml:space="preserve">, estimation of tsunami amplitudes </w:t>
      </w:r>
      <w:r w:rsidR="009B5ED7">
        <w:rPr>
          <w:rFonts w:eastAsia="Times New Roman" w:cs="Arial"/>
          <w:noProof/>
          <w:sz w:val="21"/>
          <w:szCs w:val="21"/>
        </w:rPr>
        <w:t xml:space="preserve">in </w:t>
      </w:r>
      <w:r w:rsidRPr="00AD35B1">
        <w:rPr>
          <w:rFonts w:eastAsia="Times New Roman" w:cs="Arial"/>
          <w:noProof/>
          <w:sz w:val="21"/>
          <w:szCs w:val="21"/>
        </w:rPr>
        <w:t xml:space="preserve">coastal </w:t>
      </w:r>
      <w:r w:rsidR="009B5ED7">
        <w:rPr>
          <w:rFonts w:eastAsia="Times New Roman" w:cs="Arial"/>
          <w:noProof/>
          <w:sz w:val="21"/>
          <w:szCs w:val="21"/>
        </w:rPr>
        <w:t xml:space="preserve">areas </w:t>
      </w:r>
      <w:r w:rsidR="00037C0C">
        <w:rPr>
          <w:rFonts w:eastAsia="Times New Roman" w:cs="Arial"/>
          <w:noProof/>
          <w:sz w:val="21"/>
          <w:szCs w:val="21"/>
        </w:rPr>
        <w:t xml:space="preserve">is based on </w:t>
      </w:r>
      <w:r w:rsidRPr="00AD35B1">
        <w:rPr>
          <w:rFonts w:eastAsia="Times New Roman" w:cs="Arial"/>
          <w:noProof/>
          <w:sz w:val="21"/>
          <w:szCs w:val="21"/>
        </w:rPr>
        <w:t>simulated value</w:t>
      </w:r>
      <w:r w:rsidR="00037C0C">
        <w:rPr>
          <w:rFonts w:eastAsia="Times New Roman" w:cs="Arial"/>
          <w:noProof/>
          <w:sz w:val="21"/>
          <w:szCs w:val="21"/>
        </w:rPr>
        <w:t xml:space="preserve">s for </w:t>
      </w:r>
      <w:r w:rsidRPr="00AD35B1">
        <w:rPr>
          <w:rFonts w:eastAsia="Times New Roman" w:cs="Arial"/>
          <w:noProof/>
          <w:sz w:val="21"/>
          <w:szCs w:val="21"/>
        </w:rPr>
        <w:t>corresponding offshore point</w:t>
      </w:r>
      <w:r w:rsidR="00037C0C">
        <w:rPr>
          <w:rFonts w:eastAsia="Times New Roman" w:cs="Arial"/>
          <w:noProof/>
          <w:sz w:val="21"/>
          <w:szCs w:val="21"/>
        </w:rPr>
        <w:t>s</w:t>
      </w:r>
      <w:r w:rsidRPr="00AD35B1">
        <w:rPr>
          <w:rFonts w:eastAsia="Times New Roman" w:cs="Arial"/>
          <w:noProof/>
          <w:sz w:val="21"/>
          <w:szCs w:val="21"/>
        </w:rPr>
        <w:t xml:space="preserve"> several to </w:t>
      </w:r>
      <w:r w:rsidR="00037C0C">
        <w:rPr>
          <w:rFonts w:eastAsia="Times New Roman" w:cs="Arial"/>
          <w:noProof/>
          <w:sz w:val="21"/>
          <w:szCs w:val="21"/>
        </w:rPr>
        <w:t>dozen</w:t>
      </w:r>
      <w:r w:rsidRPr="00AD35B1">
        <w:rPr>
          <w:rFonts w:eastAsia="Times New Roman" w:cs="Arial"/>
          <w:noProof/>
          <w:sz w:val="21"/>
          <w:szCs w:val="21"/>
        </w:rPr>
        <w:t xml:space="preserve"> of kilometers offshore using Green's Law (e.g., Satake, 2002) as described below.</w:t>
      </w:r>
    </w:p>
    <w:p w14:paraId="07FF18B9" w14:textId="02241902" w:rsidR="002C1D87" w:rsidRPr="00292D49" w:rsidRDefault="00000000" w:rsidP="00AC7732">
      <w:pPr>
        <w:spacing w:line="360" w:lineRule="auto"/>
        <w:rPr>
          <w:rFonts w:ascii="Arial" w:hAnsi="Arial" w:cs="Arial"/>
          <w:iCs/>
          <w:szCs w:val="21"/>
        </w:rPr>
      </w:pPr>
      <m:oMathPara>
        <m:oMath>
          <m:sSub>
            <m:sSubPr>
              <m:ctrlPr>
                <w:rPr>
                  <w:rFonts w:ascii="Cambria Math" w:hAnsi="Cambria Math" w:cs="Arial"/>
                  <w:i/>
                  <w:iCs/>
                  <w:szCs w:val="21"/>
                </w:rPr>
              </m:ctrlPr>
            </m:sSubPr>
            <m:e>
              <m:r>
                <w:rPr>
                  <w:rFonts w:ascii="Cambria Math" w:hAnsi="Cambria Math" w:cs="Arial"/>
                  <w:szCs w:val="21"/>
                </w:rPr>
                <m:t>A</m:t>
              </m:r>
            </m:e>
            <m:sub>
              <m:r>
                <w:rPr>
                  <w:rFonts w:ascii="Cambria Math" w:hAnsi="Cambria Math" w:cs="Arial"/>
                  <w:szCs w:val="21"/>
                </w:rPr>
                <m:t>coast</m:t>
              </m:r>
            </m:sub>
          </m:sSub>
          <m:r>
            <w:rPr>
              <w:rFonts w:ascii="Cambria Math" w:hAnsi="Cambria Math" w:cs="Arial"/>
              <w:szCs w:val="21"/>
            </w:rPr>
            <m:t>=</m:t>
          </m:r>
          <m:sSub>
            <m:sSubPr>
              <m:ctrlPr>
                <w:rPr>
                  <w:rFonts w:ascii="Cambria Math" w:hAnsi="Cambria Math" w:cs="Arial"/>
                  <w:i/>
                  <w:iCs/>
                  <w:szCs w:val="21"/>
                </w:rPr>
              </m:ctrlPr>
            </m:sSubPr>
            <m:e>
              <m:r>
                <w:rPr>
                  <w:rFonts w:ascii="Cambria Math" w:hAnsi="Cambria Math" w:cs="Arial"/>
                  <w:szCs w:val="21"/>
                </w:rPr>
                <m:t>A</m:t>
              </m:r>
            </m:e>
            <m:sub>
              <m:r>
                <w:rPr>
                  <w:rFonts w:ascii="Cambria Math" w:hAnsi="Cambria Math" w:cs="Arial"/>
                  <w:szCs w:val="21"/>
                </w:rPr>
                <m:t>offshore</m:t>
              </m:r>
            </m:sub>
          </m:sSub>
          <m:sSup>
            <m:sSupPr>
              <m:ctrlPr>
                <w:rPr>
                  <w:rFonts w:ascii="Cambria Math" w:hAnsi="Cambria Math" w:cs="Arial"/>
                  <w:i/>
                  <w:iCs/>
                  <w:szCs w:val="21"/>
                </w:rPr>
              </m:ctrlPr>
            </m:sSupPr>
            <m:e>
              <m:d>
                <m:dPr>
                  <m:ctrlPr>
                    <w:rPr>
                      <w:rFonts w:ascii="Cambria Math" w:hAnsi="Cambria Math" w:cs="Arial"/>
                      <w:i/>
                      <w:iCs/>
                      <w:szCs w:val="21"/>
                    </w:rPr>
                  </m:ctrlPr>
                </m:dPr>
                <m:e>
                  <m:f>
                    <m:fPr>
                      <m:type m:val="lin"/>
                      <m:ctrlPr>
                        <w:rPr>
                          <w:rFonts w:ascii="Cambria Math" w:hAnsi="Cambria Math" w:cs="Arial"/>
                          <w:i/>
                          <w:iCs/>
                          <w:szCs w:val="21"/>
                        </w:rPr>
                      </m:ctrlPr>
                    </m:fPr>
                    <m:num>
                      <m:sSub>
                        <m:sSubPr>
                          <m:ctrlPr>
                            <w:rPr>
                              <w:rFonts w:ascii="Cambria Math" w:hAnsi="Cambria Math" w:cs="Arial"/>
                              <w:i/>
                              <w:iCs/>
                              <w:szCs w:val="21"/>
                            </w:rPr>
                          </m:ctrlPr>
                        </m:sSubPr>
                        <m:e>
                          <m:r>
                            <w:rPr>
                              <w:rFonts w:ascii="Cambria Math" w:hAnsi="Cambria Math" w:cs="Arial"/>
                              <w:szCs w:val="21"/>
                            </w:rPr>
                            <m:t>D</m:t>
                          </m:r>
                        </m:e>
                        <m:sub>
                          <m:r>
                            <w:rPr>
                              <w:rFonts w:ascii="Cambria Math" w:hAnsi="Cambria Math" w:cs="Arial"/>
                              <w:szCs w:val="21"/>
                            </w:rPr>
                            <m:t>offshore</m:t>
                          </m:r>
                        </m:sub>
                      </m:sSub>
                    </m:num>
                    <m:den>
                      <m:sSub>
                        <m:sSubPr>
                          <m:ctrlPr>
                            <w:rPr>
                              <w:rFonts w:ascii="Cambria Math" w:hAnsi="Cambria Math" w:cs="Arial"/>
                              <w:i/>
                              <w:iCs/>
                              <w:szCs w:val="21"/>
                            </w:rPr>
                          </m:ctrlPr>
                        </m:sSubPr>
                        <m:e>
                          <m:r>
                            <w:rPr>
                              <w:rFonts w:ascii="Cambria Math" w:hAnsi="Cambria Math" w:cs="Arial"/>
                              <w:szCs w:val="21"/>
                            </w:rPr>
                            <m:t>D</m:t>
                          </m:r>
                        </m:e>
                        <m:sub>
                          <m:r>
                            <w:rPr>
                              <w:rFonts w:ascii="Cambria Math" w:hAnsi="Cambria Math" w:cs="Arial"/>
                              <w:szCs w:val="21"/>
                            </w:rPr>
                            <m:t>coast</m:t>
                          </m:r>
                        </m:sub>
                      </m:sSub>
                    </m:den>
                  </m:f>
                </m:e>
              </m:d>
            </m:e>
            <m:sup>
              <m:f>
                <m:fPr>
                  <m:type m:val="lin"/>
                  <m:ctrlPr>
                    <w:rPr>
                      <w:rFonts w:ascii="Cambria Math" w:hAnsi="Cambria Math" w:cs="Arial"/>
                      <w:i/>
                      <w:iCs/>
                      <w:szCs w:val="21"/>
                    </w:rPr>
                  </m:ctrlPr>
                </m:fPr>
                <m:num>
                  <m:r>
                    <w:rPr>
                      <w:rFonts w:ascii="Cambria Math" w:hAnsi="Cambria Math" w:cs="Arial"/>
                      <w:szCs w:val="21"/>
                    </w:rPr>
                    <m:t>1</m:t>
                  </m:r>
                </m:num>
                <m:den>
                  <m:r>
                    <w:rPr>
                      <w:rFonts w:ascii="Cambria Math" w:hAnsi="Cambria Math" w:cs="Arial"/>
                      <w:szCs w:val="21"/>
                    </w:rPr>
                    <m:t>4</m:t>
                  </m:r>
                </m:den>
              </m:f>
            </m:sup>
          </m:sSup>
        </m:oMath>
      </m:oMathPara>
    </w:p>
    <w:p w14:paraId="60643491" w14:textId="77777777" w:rsidR="002C1D87" w:rsidRPr="002C1D87" w:rsidRDefault="002C1D87" w:rsidP="00AC7732">
      <w:pPr>
        <w:spacing w:line="360" w:lineRule="auto"/>
        <w:rPr>
          <w:rFonts w:ascii="Arial" w:hAnsi="Arial" w:cs="Arial"/>
          <w:szCs w:val="21"/>
        </w:rPr>
      </w:pPr>
      <w:r w:rsidRPr="002C1D87">
        <w:rPr>
          <w:rFonts w:ascii="Arial" w:hAnsi="Arial" w:cs="Arial"/>
          <w:szCs w:val="21"/>
        </w:rPr>
        <w:t>Here:</w:t>
      </w:r>
    </w:p>
    <w:p w14:paraId="7F4183D3" w14:textId="014BF567" w:rsidR="002C1D87" w:rsidRPr="002C1D87" w:rsidRDefault="00000000" w:rsidP="00AC7732">
      <w:pPr>
        <w:spacing w:line="360" w:lineRule="auto"/>
        <w:rPr>
          <w:rFonts w:ascii="Arial" w:hAnsi="Arial" w:cs="Arial"/>
          <w:szCs w:val="21"/>
        </w:rPr>
      </w:pPr>
      <m:oMath>
        <m:sSub>
          <m:sSubPr>
            <m:ctrlPr>
              <w:rPr>
                <w:rFonts w:ascii="Cambria Math" w:hAnsi="Cambria Math" w:cs="Arial"/>
                <w:i/>
                <w:iCs/>
                <w:szCs w:val="21"/>
              </w:rPr>
            </m:ctrlPr>
          </m:sSubPr>
          <m:e>
            <m:r>
              <w:rPr>
                <w:rFonts w:ascii="Cambria Math" w:hAnsi="Cambria Math" w:cs="Arial"/>
                <w:szCs w:val="21"/>
              </w:rPr>
              <m:t xml:space="preserve">  A</m:t>
            </m:r>
          </m:e>
          <m:sub>
            <m:r>
              <w:rPr>
                <w:rFonts w:ascii="Cambria Math" w:hAnsi="Cambria Math" w:cs="Arial"/>
                <w:szCs w:val="21"/>
              </w:rPr>
              <m:t>coast</m:t>
            </m:r>
          </m:sub>
        </m:sSub>
      </m:oMath>
      <w:r w:rsidR="002C1D87" w:rsidRPr="002C1D87">
        <w:rPr>
          <w:rFonts w:ascii="Arial" w:hAnsi="Arial" w:cs="Arial"/>
          <w:szCs w:val="21"/>
        </w:rPr>
        <w:t>: Tsunami amplitude at coast</w:t>
      </w:r>
    </w:p>
    <w:p w14:paraId="0F6B3E1A" w14:textId="222059C2" w:rsidR="002C1D87" w:rsidRPr="002C1D87" w:rsidRDefault="00000000" w:rsidP="00AC7732">
      <w:pPr>
        <w:spacing w:line="360" w:lineRule="auto"/>
        <w:rPr>
          <w:rFonts w:ascii="Arial" w:hAnsi="Arial" w:cs="Arial"/>
          <w:szCs w:val="21"/>
        </w:rPr>
      </w:pPr>
      <m:oMath>
        <m:sSub>
          <m:sSubPr>
            <m:ctrlPr>
              <w:rPr>
                <w:rFonts w:ascii="Cambria Math" w:hAnsi="Cambria Math" w:cs="Arial"/>
                <w:i/>
                <w:iCs/>
                <w:szCs w:val="21"/>
              </w:rPr>
            </m:ctrlPr>
          </m:sSubPr>
          <m:e>
            <m:r>
              <w:rPr>
                <w:rFonts w:ascii="Cambria Math" w:hAnsi="Cambria Math" w:cs="Arial"/>
                <w:szCs w:val="21"/>
              </w:rPr>
              <m:t xml:space="preserve">  A</m:t>
            </m:r>
          </m:e>
          <m:sub>
            <m:r>
              <w:rPr>
                <w:rFonts w:ascii="Cambria Math" w:hAnsi="Cambria Math" w:cs="Arial"/>
                <w:szCs w:val="21"/>
              </w:rPr>
              <m:t>offshore</m:t>
            </m:r>
          </m:sub>
        </m:sSub>
      </m:oMath>
      <w:r w:rsidR="002C1D87" w:rsidRPr="002C1D87">
        <w:rPr>
          <w:rFonts w:ascii="Arial" w:hAnsi="Arial" w:cs="Arial"/>
          <w:szCs w:val="21"/>
        </w:rPr>
        <w:t>: Tsunami amplitude at offshore point</w:t>
      </w:r>
    </w:p>
    <w:p w14:paraId="203A1615" w14:textId="79E48888" w:rsidR="002C1D87" w:rsidRPr="002C1D87" w:rsidRDefault="00000000" w:rsidP="00AC7732">
      <w:pPr>
        <w:spacing w:line="360" w:lineRule="auto"/>
        <w:rPr>
          <w:rFonts w:ascii="Arial" w:hAnsi="Arial" w:cs="Arial"/>
          <w:szCs w:val="21"/>
        </w:rPr>
      </w:pPr>
      <m:oMath>
        <m:sSub>
          <m:sSubPr>
            <m:ctrlPr>
              <w:rPr>
                <w:rFonts w:ascii="Cambria Math" w:hAnsi="Cambria Math" w:cs="Arial"/>
                <w:i/>
                <w:iCs/>
                <w:szCs w:val="21"/>
              </w:rPr>
            </m:ctrlPr>
          </m:sSubPr>
          <m:e>
            <m:r>
              <w:rPr>
                <w:rFonts w:ascii="Cambria Math" w:hAnsi="Cambria Math" w:cs="Arial"/>
                <w:szCs w:val="21"/>
              </w:rPr>
              <m:t xml:space="preserve">  D</m:t>
            </m:r>
          </m:e>
          <m:sub>
            <m:r>
              <w:rPr>
                <w:rFonts w:ascii="Cambria Math" w:hAnsi="Cambria Math" w:cs="Arial"/>
                <w:szCs w:val="21"/>
              </w:rPr>
              <m:t>offshore</m:t>
            </m:r>
          </m:sub>
        </m:sSub>
      </m:oMath>
      <w:r w:rsidR="002C1D87" w:rsidRPr="002C1D87">
        <w:rPr>
          <w:rFonts w:ascii="Arial" w:hAnsi="Arial" w:cs="Arial"/>
          <w:szCs w:val="21"/>
        </w:rPr>
        <w:t>: Ocean depth at offshore point</w:t>
      </w:r>
    </w:p>
    <w:p w14:paraId="6F6DE4AA" w14:textId="223F7359" w:rsidR="002C1D87" w:rsidRDefault="00000000" w:rsidP="00AC7732">
      <w:pPr>
        <w:spacing w:line="360" w:lineRule="auto"/>
        <w:rPr>
          <w:rFonts w:ascii="Arial" w:hAnsi="Arial" w:cs="Arial"/>
          <w:szCs w:val="21"/>
        </w:rPr>
      </w:pPr>
      <m:oMath>
        <m:sSub>
          <m:sSubPr>
            <m:ctrlPr>
              <w:rPr>
                <w:rFonts w:ascii="Cambria Math" w:hAnsi="Cambria Math" w:cs="Arial"/>
                <w:i/>
                <w:iCs/>
                <w:szCs w:val="21"/>
              </w:rPr>
            </m:ctrlPr>
          </m:sSubPr>
          <m:e>
            <m:r>
              <w:rPr>
                <w:rFonts w:ascii="Cambria Math" w:hAnsi="Cambria Math" w:cs="Arial"/>
                <w:szCs w:val="21"/>
              </w:rPr>
              <m:t xml:space="preserve">  D</m:t>
            </m:r>
          </m:e>
          <m:sub>
            <m:r>
              <w:rPr>
                <w:rFonts w:ascii="Cambria Math" w:hAnsi="Cambria Math" w:cs="Arial"/>
                <w:szCs w:val="21"/>
              </w:rPr>
              <m:t>coast</m:t>
            </m:r>
          </m:sub>
        </m:sSub>
      </m:oMath>
      <w:r w:rsidR="002C1D87" w:rsidRPr="002C1D87">
        <w:rPr>
          <w:rFonts w:ascii="Arial" w:hAnsi="Arial" w:cs="Arial"/>
          <w:szCs w:val="21"/>
        </w:rPr>
        <w:t>: Ocean depth at coast</w:t>
      </w:r>
    </w:p>
    <w:p w14:paraId="56C2D2C6" w14:textId="77777777" w:rsidR="00292D49" w:rsidRPr="002C1D87" w:rsidRDefault="00292D49" w:rsidP="00AC7732">
      <w:pPr>
        <w:spacing w:line="360" w:lineRule="auto"/>
        <w:rPr>
          <w:rFonts w:ascii="Arial" w:hAnsi="Arial" w:cs="Arial"/>
          <w:szCs w:val="21"/>
        </w:rPr>
      </w:pPr>
    </w:p>
    <w:p w14:paraId="65EA4112" w14:textId="4601DADD" w:rsidR="002C1D87" w:rsidRPr="002C1D87" w:rsidRDefault="00F709F3" w:rsidP="00AC7732">
      <w:pPr>
        <w:pStyle w:val="Marge"/>
        <w:spacing w:after="0" w:line="360" w:lineRule="auto"/>
        <w:ind w:left="11" w:firstLineChars="50" w:firstLine="105"/>
        <w:rPr>
          <w:rFonts w:eastAsia="Times New Roman" w:cs="Arial"/>
          <w:noProof/>
          <w:sz w:val="21"/>
          <w:szCs w:val="21"/>
        </w:rPr>
      </w:pPr>
      <w:r>
        <w:rPr>
          <w:rFonts w:eastAsia="Times New Roman" w:cs="Arial"/>
          <w:noProof/>
          <w:sz w:val="21"/>
          <w:szCs w:val="21"/>
          <w:lang w:val="en-US"/>
        </w:rPr>
        <w:lastRenderedPageBreak/>
        <w:t>O</w:t>
      </w:r>
      <w:r w:rsidR="002C1D87" w:rsidRPr="002C1D87">
        <w:rPr>
          <w:rFonts w:eastAsia="Times New Roman" w:cs="Arial"/>
          <w:noProof/>
          <w:sz w:val="21"/>
          <w:szCs w:val="21"/>
        </w:rPr>
        <w:t xml:space="preserve">cean depth </w:t>
      </w:r>
      <w:r>
        <w:rPr>
          <w:rFonts w:eastAsia="Times New Roman" w:cs="Arial"/>
          <w:noProof/>
          <w:sz w:val="21"/>
          <w:szCs w:val="21"/>
        </w:rPr>
        <w:t>in</w:t>
      </w:r>
      <w:r w:rsidR="00A14195">
        <w:rPr>
          <w:rFonts w:eastAsia="Times New Roman" w:cs="Arial"/>
          <w:noProof/>
          <w:sz w:val="21"/>
          <w:szCs w:val="21"/>
        </w:rPr>
        <w:t xml:space="preserve"> coast</w:t>
      </w:r>
      <w:r>
        <w:rPr>
          <w:rFonts w:eastAsia="Times New Roman" w:cs="Arial"/>
          <w:noProof/>
          <w:sz w:val="21"/>
          <w:szCs w:val="21"/>
        </w:rPr>
        <w:t>al areas</w:t>
      </w:r>
      <w:r w:rsidR="00A14195">
        <w:rPr>
          <w:rFonts w:eastAsia="Times New Roman" w:cs="Arial"/>
          <w:noProof/>
          <w:sz w:val="21"/>
          <w:szCs w:val="21"/>
        </w:rPr>
        <w:t xml:space="preserve"> </w:t>
      </w:r>
      <w:r w:rsidR="002C1D87" w:rsidRPr="002C1D87">
        <w:rPr>
          <w:rFonts w:eastAsia="Times New Roman" w:cs="Arial"/>
          <w:noProof/>
          <w:sz w:val="21"/>
          <w:szCs w:val="21"/>
        </w:rPr>
        <w:t xml:space="preserve">is </w:t>
      </w:r>
      <w:r>
        <w:rPr>
          <w:rFonts w:eastAsia="Times New Roman" w:cs="Arial"/>
          <w:noProof/>
          <w:sz w:val="21"/>
          <w:szCs w:val="21"/>
        </w:rPr>
        <w:t xml:space="preserve">assumed to be </w:t>
      </w:r>
      <w:r w:rsidR="00C711AB">
        <w:rPr>
          <w:rFonts w:eastAsia="Times New Roman" w:cs="Arial"/>
          <w:noProof/>
          <w:sz w:val="21"/>
          <w:szCs w:val="21"/>
        </w:rPr>
        <w:t xml:space="preserve">constant </w:t>
      </w:r>
      <w:r>
        <w:rPr>
          <w:rFonts w:eastAsia="Times New Roman" w:cs="Arial"/>
          <w:noProof/>
          <w:sz w:val="21"/>
          <w:szCs w:val="21"/>
        </w:rPr>
        <w:t xml:space="preserve">at </w:t>
      </w:r>
      <w:r w:rsidR="002C1D87" w:rsidRPr="002C1D87">
        <w:rPr>
          <w:rFonts w:eastAsia="Times New Roman" w:cs="Arial"/>
          <w:noProof/>
          <w:sz w:val="21"/>
          <w:szCs w:val="21"/>
        </w:rPr>
        <w:t>1 m.</w:t>
      </w:r>
    </w:p>
    <w:p w14:paraId="66CF3E5B" w14:textId="7EA7269D" w:rsidR="002C1D87" w:rsidRPr="002C1D87" w:rsidRDefault="00F709F3" w:rsidP="00AC7732">
      <w:pPr>
        <w:pStyle w:val="Marge"/>
        <w:spacing w:after="0" w:line="360" w:lineRule="auto"/>
        <w:ind w:left="11" w:firstLineChars="50" w:firstLine="105"/>
        <w:jc w:val="left"/>
        <w:rPr>
          <w:rFonts w:eastAsia="Times New Roman" w:cs="Arial"/>
          <w:noProof/>
          <w:sz w:val="21"/>
          <w:szCs w:val="21"/>
        </w:rPr>
      </w:pPr>
      <w:r>
        <w:rPr>
          <w:rFonts w:eastAsia="Times New Roman" w:cs="Arial"/>
          <w:noProof/>
          <w:sz w:val="21"/>
          <w:szCs w:val="21"/>
        </w:rPr>
        <w:t>T</w:t>
      </w:r>
      <w:r w:rsidR="002C1D87" w:rsidRPr="002C1D87">
        <w:rPr>
          <w:rFonts w:eastAsia="Times New Roman" w:cs="Arial"/>
          <w:noProof/>
          <w:sz w:val="21"/>
          <w:szCs w:val="21"/>
        </w:rPr>
        <w:t>he tsunami arrival time</w:t>
      </w:r>
      <w:r>
        <w:rPr>
          <w:rFonts w:eastAsia="Times New Roman" w:cs="Arial"/>
          <w:noProof/>
          <w:sz w:val="21"/>
          <w:szCs w:val="21"/>
        </w:rPr>
        <w:t xml:space="preserve">s at </w:t>
      </w:r>
      <w:r w:rsidR="002C1D87" w:rsidRPr="002C1D87">
        <w:rPr>
          <w:rFonts w:eastAsia="Times New Roman" w:cs="Arial"/>
          <w:noProof/>
          <w:sz w:val="21"/>
          <w:szCs w:val="21"/>
        </w:rPr>
        <w:t>offshore point</w:t>
      </w:r>
      <w:r>
        <w:rPr>
          <w:rFonts w:eastAsia="Times New Roman" w:cs="Arial"/>
          <w:noProof/>
          <w:sz w:val="21"/>
          <w:szCs w:val="21"/>
        </w:rPr>
        <w:t>s</w:t>
      </w:r>
      <w:r w:rsidR="002C1D87" w:rsidRPr="002C1D87">
        <w:rPr>
          <w:rFonts w:eastAsia="Times New Roman" w:cs="Arial"/>
          <w:noProof/>
          <w:sz w:val="21"/>
          <w:szCs w:val="21"/>
        </w:rPr>
        <w:t xml:space="preserve"> as determi</w:t>
      </w:r>
      <w:r>
        <w:rPr>
          <w:rFonts w:eastAsia="Times New Roman" w:cs="Arial"/>
          <w:noProof/>
          <w:sz w:val="21"/>
          <w:szCs w:val="21"/>
        </w:rPr>
        <w:t>ned from numerical simulation are</w:t>
      </w:r>
      <w:r w:rsidR="002C1D87" w:rsidRPr="002C1D87">
        <w:rPr>
          <w:rFonts w:eastAsia="Times New Roman" w:cs="Arial"/>
          <w:noProof/>
          <w:sz w:val="21"/>
          <w:szCs w:val="21"/>
        </w:rPr>
        <w:t xml:space="preserve"> regarded as th</w:t>
      </w:r>
      <w:r>
        <w:rPr>
          <w:rFonts w:eastAsia="Times New Roman" w:cs="Arial"/>
          <w:noProof/>
          <w:sz w:val="21"/>
          <w:szCs w:val="21"/>
        </w:rPr>
        <w:t xml:space="preserve">ose at </w:t>
      </w:r>
      <w:r w:rsidR="002C1D87" w:rsidRPr="002C1D87">
        <w:rPr>
          <w:rFonts w:eastAsia="Times New Roman" w:cs="Arial"/>
          <w:noProof/>
          <w:sz w:val="21"/>
          <w:szCs w:val="21"/>
        </w:rPr>
        <w:t>corresponding coastal point</w:t>
      </w:r>
      <w:r>
        <w:rPr>
          <w:rFonts w:eastAsia="Times New Roman" w:cs="Arial"/>
          <w:noProof/>
          <w:sz w:val="21"/>
          <w:szCs w:val="21"/>
        </w:rPr>
        <w:t>s</w:t>
      </w:r>
      <w:r w:rsidR="002C1D87" w:rsidRPr="002C1D87">
        <w:rPr>
          <w:rFonts w:eastAsia="Times New Roman" w:cs="Arial"/>
          <w:noProof/>
          <w:sz w:val="21"/>
          <w:szCs w:val="21"/>
        </w:rPr>
        <w:t xml:space="preserve"> without conversion. The arrival time is defined as the point at which the estimated amplitude initially exceeds 5 cm.</w:t>
      </w:r>
    </w:p>
    <w:p w14:paraId="37981BB3" w14:textId="2AE7A467" w:rsidR="002C1D87" w:rsidRDefault="002C1D87" w:rsidP="00AC7732">
      <w:pPr>
        <w:pStyle w:val="Marge"/>
        <w:spacing w:after="0" w:line="360" w:lineRule="auto"/>
        <w:ind w:left="11" w:firstLineChars="50" w:firstLine="105"/>
        <w:jc w:val="left"/>
        <w:rPr>
          <w:rFonts w:eastAsiaTheme="minorEastAsia" w:cs="Arial"/>
          <w:noProof/>
          <w:sz w:val="21"/>
          <w:szCs w:val="21"/>
          <w:lang w:eastAsia="ja-JP"/>
        </w:rPr>
      </w:pPr>
      <w:r w:rsidRPr="002C1D87">
        <w:rPr>
          <w:rFonts w:eastAsia="Times New Roman" w:cs="Arial"/>
          <w:noProof/>
          <w:sz w:val="21"/>
          <w:szCs w:val="21"/>
        </w:rPr>
        <w:t xml:space="preserve">It should be noted that actual tsunami arrival times and amplitudes may differ from </w:t>
      </w:r>
      <w:r w:rsidR="00C076BE">
        <w:rPr>
          <w:rFonts w:eastAsia="Times New Roman" w:cs="Arial"/>
          <w:noProof/>
          <w:sz w:val="21"/>
          <w:szCs w:val="21"/>
        </w:rPr>
        <w:t>estimat</w:t>
      </w:r>
      <w:r w:rsidR="00F709F3">
        <w:rPr>
          <w:rFonts w:eastAsia="Times New Roman" w:cs="Arial"/>
          <w:noProof/>
          <w:sz w:val="21"/>
          <w:szCs w:val="21"/>
        </w:rPr>
        <w:t>ions</w:t>
      </w:r>
      <w:r w:rsidR="00C076BE">
        <w:rPr>
          <w:rFonts w:eastAsia="Times New Roman" w:cs="Arial"/>
          <w:noProof/>
          <w:sz w:val="21"/>
          <w:szCs w:val="21"/>
        </w:rPr>
        <w:t xml:space="preserve"> </w:t>
      </w:r>
      <w:r w:rsidRPr="002C1D87">
        <w:rPr>
          <w:rFonts w:eastAsia="Times New Roman" w:cs="Arial"/>
          <w:noProof/>
          <w:sz w:val="21"/>
          <w:szCs w:val="21"/>
        </w:rPr>
        <w:t xml:space="preserve">depending on coastal and </w:t>
      </w:r>
      <w:r w:rsidR="005D00AB">
        <w:rPr>
          <w:rFonts w:eastAsia="Times New Roman" w:cs="Arial"/>
          <w:noProof/>
          <w:sz w:val="21"/>
          <w:szCs w:val="21"/>
        </w:rPr>
        <w:t xml:space="preserve">seafloor </w:t>
      </w:r>
      <w:r w:rsidRPr="002C1D87">
        <w:rPr>
          <w:rFonts w:eastAsia="Times New Roman" w:cs="Arial"/>
          <w:noProof/>
          <w:sz w:val="21"/>
          <w:szCs w:val="21"/>
        </w:rPr>
        <w:t xml:space="preserve">topography, especially in coastal areas where fine-mesh bathymetric data are not used in numerical </w:t>
      </w:r>
      <w:r w:rsidR="00F709F3">
        <w:rPr>
          <w:rFonts w:eastAsia="Times New Roman" w:cs="Arial"/>
          <w:noProof/>
          <w:sz w:val="21"/>
          <w:szCs w:val="21"/>
        </w:rPr>
        <w:t xml:space="preserve">tsunami </w:t>
      </w:r>
      <w:r w:rsidRPr="002C1D87">
        <w:rPr>
          <w:rFonts w:eastAsia="Times New Roman" w:cs="Arial"/>
          <w:noProof/>
          <w:sz w:val="21"/>
          <w:szCs w:val="21"/>
        </w:rPr>
        <w:t xml:space="preserve">simulation. Accordingly, although estimated arrival times for each </w:t>
      </w:r>
      <w:r w:rsidR="007B3412">
        <w:rPr>
          <w:rFonts w:eastAsia="Times New Roman" w:cs="Arial"/>
          <w:noProof/>
          <w:sz w:val="21"/>
          <w:szCs w:val="21"/>
        </w:rPr>
        <w:t>forecast point (</w:t>
      </w:r>
      <w:r w:rsidRPr="002C1D87">
        <w:rPr>
          <w:rFonts w:eastAsia="Times New Roman" w:cs="Arial"/>
          <w:noProof/>
          <w:sz w:val="21"/>
          <w:szCs w:val="21"/>
        </w:rPr>
        <w:t>FP</w:t>
      </w:r>
      <w:r w:rsidR="007B3412">
        <w:rPr>
          <w:rFonts w:eastAsia="Times New Roman" w:cs="Arial"/>
          <w:noProof/>
          <w:sz w:val="21"/>
          <w:szCs w:val="21"/>
        </w:rPr>
        <w:t>)</w:t>
      </w:r>
      <w:r w:rsidRPr="002C1D87">
        <w:rPr>
          <w:rFonts w:eastAsia="Times New Roman" w:cs="Arial"/>
          <w:noProof/>
          <w:sz w:val="21"/>
          <w:szCs w:val="21"/>
        </w:rPr>
        <w:t xml:space="preserve"> are given to the nearest minute, data are not necessarily accurate to the order of a minute. Tsunamis may arrive earlier or later than </w:t>
      </w:r>
      <w:r w:rsidR="00F709F3">
        <w:rPr>
          <w:rFonts w:eastAsia="Times New Roman" w:cs="Arial"/>
          <w:noProof/>
          <w:sz w:val="21"/>
          <w:szCs w:val="21"/>
        </w:rPr>
        <w:t xml:space="preserve">NWPTA </w:t>
      </w:r>
      <w:r w:rsidRPr="002C1D87">
        <w:rPr>
          <w:rFonts w:eastAsia="Times New Roman" w:cs="Arial"/>
          <w:noProof/>
          <w:sz w:val="21"/>
          <w:szCs w:val="21"/>
        </w:rPr>
        <w:t>estimat</w:t>
      </w:r>
      <w:r w:rsidR="00F709F3">
        <w:rPr>
          <w:rFonts w:eastAsia="Times New Roman" w:cs="Arial"/>
          <w:noProof/>
          <w:sz w:val="21"/>
          <w:szCs w:val="21"/>
        </w:rPr>
        <w:t>ions</w:t>
      </w:r>
      <w:r w:rsidRPr="002C1D87">
        <w:rPr>
          <w:rFonts w:eastAsia="Times New Roman" w:cs="Arial"/>
          <w:noProof/>
          <w:sz w:val="21"/>
          <w:szCs w:val="21"/>
        </w:rPr>
        <w:t>.</w:t>
      </w:r>
    </w:p>
    <w:p w14:paraId="667C4545" w14:textId="77777777" w:rsidR="0003082E" w:rsidRPr="0003082E" w:rsidRDefault="0003082E" w:rsidP="00AC7732">
      <w:pPr>
        <w:pStyle w:val="Marge"/>
        <w:spacing w:after="0" w:line="360" w:lineRule="auto"/>
        <w:ind w:left="11" w:firstLineChars="50" w:firstLine="105"/>
        <w:rPr>
          <w:rFonts w:eastAsiaTheme="minorEastAsia" w:cs="Arial"/>
          <w:noProof/>
          <w:sz w:val="21"/>
          <w:szCs w:val="21"/>
          <w:lang w:eastAsia="ja-JP"/>
        </w:rPr>
      </w:pPr>
    </w:p>
    <w:p w14:paraId="2A3AED5D" w14:textId="13ECA2B4" w:rsidR="002C1D87" w:rsidRPr="002C1D87" w:rsidRDefault="002C1D87" w:rsidP="00AC7732">
      <w:pPr>
        <w:spacing w:line="360" w:lineRule="auto"/>
        <w:rPr>
          <w:rFonts w:ascii="Arial" w:hAnsi="Arial" w:cs="Arial"/>
        </w:rPr>
      </w:pPr>
      <w:bookmarkStart w:id="8" w:name="_Toc472344503"/>
      <w:bookmarkStart w:id="9" w:name="_Toc472500745"/>
      <w:bookmarkStart w:id="10" w:name="_Toc532897130"/>
      <w:r w:rsidRPr="002C1D87">
        <w:rPr>
          <w:rFonts w:ascii="Arial" w:hAnsi="Arial" w:cs="Arial"/>
        </w:rPr>
        <w:t>TSUNAMI TRAVEL TIMES</w:t>
      </w:r>
      <w:bookmarkEnd w:id="8"/>
      <w:bookmarkEnd w:id="9"/>
      <w:bookmarkEnd w:id="10"/>
    </w:p>
    <w:p w14:paraId="2A4794B4" w14:textId="1E93AE81" w:rsidR="002C1D87" w:rsidRPr="002C1D87" w:rsidRDefault="002C1D87" w:rsidP="00AC7732">
      <w:pPr>
        <w:spacing w:line="360" w:lineRule="auto"/>
        <w:jc w:val="left"/>
        <w:rPr>
          <w:rFonts w:ascii="Arial" w:hAnsi="Arial" w:cs="Arial"/>
        </w:rPr>
      </w:pPr>
      <w:r>
        <w:rPr>
          <w:rFonts w:hint="eastAsia"/>
        </w:rPr>
        <w:t xml:space="preserve"> </w:t>
      </w:r>
      <w:r w:rsidRPr="002C1D87">
        <w:rPr>
          <w:rFonts w:ascii="Arial" w:eastAsia="Times New Roman" w:hAnsi="Arial" w:cs="Arial"/>
          <w:noProof/>
        </w:rPr>
        <w:t xml:space="preserve">Calculation of </w:t>
      </w:r>
      <w:r w:rsidR="00F709F3">
        <w:rPr>
          <w:rFonts w:ascii="Arial" w:eastAsia="Times New Roman" w:hAnsi="Arial" w:cs="Arial"/>
          <w:noProof/>
        </w:rPr>
        <w:t>values</w:t>
      </w:r>
      <w:r w:rsidRPr="002C1D87">
        <w:rPr>
          <w:rFonts w:ascii="Arial" w:eastAsia="Times New Roman" w:hAnsi="Arial" w:cs="Arial"/>
          <w:noProof/>
        </w:rPr>
        <w:t xml:space="preserve"> shown on Tsunami Travel Time Maps is based on</w:t>
      </w:r>
      <w:r w:rsidRPr="002C1D87">
        <w:rPr>
          <w:rFonts w:ascii="Arial" w:hAnsi="Arial" w:cs="Arial"/>
        </w:rPr>
        <w:t xml:space="preserve"> </w:t>
      </w:r>
      <w:r w:rsidR="00F709F3">
        <w:rPr>
          <w:rFonts w:ascii="Arial" w:eastAsia="Times New Roman" w:hAnsi="Arial" w:cs="Arial"/>
          <w:noProof/>
        </w:rPr>
        <w:t>the long-</w:t>
      </w:r>
      <w:r w:rsidRPr="002C1D87">
        <w:rPr>
          <w:rFonts w:ascii="Arial" w:eastAsia="Times New Roman" w:hAnsi="Arial" w:cs="Arial"/>
          <w:noProof/>
        </w:rPr>
        <w:t xml:space="preserve">wave theory, meaning that wave speed is computed from the square root of the quantity </w:t>
      </w:r>
      <w:r w:rsidR="00F709F3">
        <w:rPr>
          <w:rFonts w:ascii="Arial" w:eastAsia="Times New Roman" w:hAnsi="Arial" w:cs="Arial"/>
          <w:noProof/>
        </w:rPr>
        <w:t xml:space="preserve">of </w:t>
      </w:r>
      <w:r w:rsidRPr="002C1D87">
        <w:rPr>
          <w:rFonts w:ascii="Arial" w:eastAsia="Times New Roman" w:hAnsi="Arial" w:cs="Arial"/>
          <w:noProof/>
        </w:rPr>
        <w:t>water depth multiplied by the acceleration of gravity. Accordingly, times shown on these maps may not precisely match NWPTA</w:t>
      </w:r>
      <w:r w:rsidR="00F709F3">
        <w:rPr>
          <w:rFonts w:ascii="Arial" w:eastAsia="Times New Roman" w:hAnsi="Arial" w:cs="Arial"/>
          <w:noProof/>
        </w:rPr>
        <w:t xml:space="preserve"> values</w:t>
      </w:r>
      <w:r w:rsidR="0061133D">
        <w:rPr>
          <w:rFonts w:ascii="Arial" w:eastAsia="Times New Roman" w:hAnsi="Arial" w:cs="Arial"/>
          <w:noProof/>
        </w:rPr>
        <w:t>.</w:t>
      </w:r>
    </w:p>
    <w:p w14:paraId="5B5B650D" w14:textId="77777777" w:rsidR="0047126C" w:rsidRDefault="0047126C" w:rsidP="00CC31E2"/>
    <w:p w14:paraId="4A5EBAB6" w14:textId="72803E77" w:rsidR="00CC31E2" w:rsidRDefault="00CC31E2" w:rsidP="00443AAC">
      <w:pPr>
        <w:spacing w:line="360" w:lineRule="auto"/>
        <w:rPr>
          <w:rFonts w:ascii="Arial" w:hAnsi="Arial" w:cs="Arial"/>
          <w:b/>
        </w:rPr>
      </w:pPr>
      <w:r w:rsidRPr="0047126C">
        <w:rPr>
          <w:rFonts w:ascii="Arial" w:hAnsi="Arial" w:cs="Arial"/>
          <w:b/>
        </w:rPr>
        <w:t>2.2.4. Decision Support</w:t>
      </w:r>
    </w:p>
    <w:p w14:paraId="106E3A97" w14:textId="694E9445" w:rsidR="572A9CE5" w:rsidRDefault="003C4C9E" w:rsidP="003357BF">
      <w:pPr>
        <w:spacing w:line="360" w:lineRule="auto"/>
        <w:ind w:firstLineChars="50" w:firstLine="105"/>
        <w:jc w:val="left"/>
        <w:rPr>
          <w:rFonts w:ascii="Arial" w:hAnsi="Arial" w:cs="Arial"/>
        </w:rPr>
      </w:pPr>
      <w:r w:rsidRPr="00BA73E2">
        <w:rPr>
          <w:rFonts w:ascii="Arial" w:hAnsi="Arial" w:cs="Arial"/>
        </w:rPr>
        <w:t xml:space="preserve">All </w:t>
      </w:r>
      <w:r w:rsidR="00C076BE">
        <w:rPr>
          <w:rFonts w:ascii="Arial" w:hAnsi="Arial" w:cs="Arial"/>
        </w:rPr>
        <w:t xml:space="preserve">NWPTA issuance </w:t>
      </w:r>
      <w:r w:rsidRPr="00BA73E2">
        <w:rPr>
          <w:rFonts w:ascii="Arial" w:hAnsi="Arial" w:cs="Arial"/>
        </w:rPr>
        <w:t>procedures require the incorporation of seismic and sea level data,</w:t>
      </w:r>
      <w:r>
        <w:rPr>
          <w:rFonts w:ascii="Arial" w:hAnsi="Arial" w:cs="Arial"/>
        </w:rPr>
        <w:t xml:space="preserve"> </w:t>
      </w:r>
      <w:r w:rsidRPr="00BA73E2">
        <w:rPr>
          <w:rFonts w:ascii="Arial" w:hAnsi="Arial" w:cs="Arial"/>
        </w:rPr>
        <w:t>historical earthquake catalogs, tsunami scenario database</w:t>
      </w:r>
      <w:r w:rsidR="007B1978">
        <w:rPr>
          <w:rFonts w:ascii="Arial" w:hAnsi="Arial" w:cs="Arial"/>
        </w:rPr>
        <w:t xml:space="preserve"> content</w:t>
      </w:r>
      <w:r w:rsidRPr="00BA73E2">
        <w:rPr>
          <w:rFonts w:ascii="Arial" w:hAnsi="Arial" w:cs="Arial"/>
        </w:rPr>
        <w:t>, numerical models, and text</w:t>
      </w:r>
      <w:r>
        <w:rPr>
          <w:rFonts w:ascii="Arial" w:hAnsi="Arial" w:cs="Arial"/>
        </w:rPr>
        <w:t xml:space="preserve"> </w:t>
      </w:r>
      <w:r w:rsidRPr="00BA73E2">
        <w:rPr>
          <w:rFonts w:ascii="Arial" w:hAnsi="Arial" w:cs="Arial"/>
        </w:rPr>
        <w:t xml:space="preserve">processing module </w:t>
      </w:r>
      <w:r w:rsidR="007B1978">
        <w:rPr>
          <w:rFonts w:ascii="Arial" w:hAnsi="Arial" w:cs="Arial"/>
        </w:rPr>
        <w:t xml:space="preserve">output </w:t>
      </w:r>
      <w:r w:rsidRPr="00BA73E2">
        <w:rPr>
          <w:rFonts w:ascii="Arial" w:hAnsi="Arial" w:cs="Arial"/>
        </w:rPr>
        <w:t>into user-friendly analysis software to help observers make rapid</w:t>
      </w:r>
      <w:r>
        <w:rPr>
          <w:rFonts w:ascii="Arial" w:hAnsi="Arial" w:cs="Arial"/>
        </w:rPr>
        <w:t xml:space="preserve"> </w:t>
      </w:r>
      <w:r w:rsidRPr="00BA73E2">
        <w:rPr>
          <w:rFonts w:ascii="Arial" w:hAnsi="Arial" w:cs="Arial"/>
        </w:rPr>
        <w:t>decisions and produce accurate and concise products.</w:t>
      </w:r>
      <w:r>
        <w:rPr>
          <w:rFonts w:ascii="Arial" w:hAnsi="Arial" w:cs="Arial"/>
        </w:rPr>
        <w:t xml:space="preserve"> </w:t>
      </w:r>
      <w:r w:rsidR="007B1978">
        <w:rPr>
          <w:rFonts w:ascii="Arial" w:hAnsi="Arial" w:cs="Arial"/>
        </w:rPr>
        <w:t>Accordingly</w:t>
      </w:r>
      <w:r>
        <w:rPr>
          <w:rFonts w:ascii="Arial" w:hAnsi="Arial" w:cs="Arial"/>
        </w:rPr>
        <w:t xml:space="preserve">, </w:t>
      </w:r>
      <w:r w:rsidR="007B1978">
        <w:rPr>
          <w:rFonts w:ascii="Arial" w:hAnsi="Arial" w:cs="Arial"/>
        </w:rPr>
        <w:t xml:space="preserve">the NWPTAC </w:t>
      </w:r>
      <w:r>
        <w:rPr>
          <w:rFonts w:ascii="Arial" w:hAnsi="Arial" w:cs="Arial"/>
        </w:rPr>
        <w:t>d</w:t>
      </w:r>
      <w:r w:rsidR="572A9CE5" w:rsidRPr="003357BF">
        <w:rPr>
          <w:rFonts w:ascii="Arial" w:hAnsi="Arial" w:cs="Arial"/>
        </w:rPr>
        <w:t xml:space="preserve">ecision support system </w:t>
      </w:r>
      <w:r w:rsidR="007B1978">
        <w:rPr>
          <w:rFonts w:ascii="Arial" w:hAnsi="Arial" w:cs="Arial"/>
        </w:rPr>
        <w:t>tailors</w:t>
      </w:r>
      <w:r w:rsidR="572A9CE5" w:rsidRPr="003357BF">
        <w:rPr>
          <w:rFonts w:ascii="Arial" w:hAnsi="Arial" w:cs="Arial"/>
        </w:rPr>
        <w:t xml:space="preserve"> </w:t>
      </w:r>
      <w:r w:rsidR="7F7ED95D" w:rsidRPr="003357BF">
        <w:rPr>
          <w:rFonts w:ascii="Arial" w:hAnsi="Arial" w:cs="Arial"/>
        </w:rPr>
        <w:t>a series of</w:t>
      </w:r>
      <w:r>
        <w:rPr>
          <w:rFonts w:ascii="Arial" w:hAnsi="Arial" w:cs="Arial"/>
        </w:rPr>
        <w:t xml:space="preserve"> functional modules including s</w:t>
      </w:r>
      <w:r w:rsidR="7F7ED95D" w:rsidRPr="003357BF">
        <w:rPr>
          <w:rFonts w:ascii="Arial" w:hAnsi="Arial" w:cs="Arial"/>
        </w:rPr>
        <w:t>eismic</w:t>
      </w:r>
      <w:r w:rsidR="007B1978">
        <w:rPr>
          <w:rFonts w:ascii="Arial" w:hAnsi="Arial" w:cs="Arial"/>
        </w:rPr>
        <w:t xml:space="preserve"> and tsunami observation modules</w:t>
      </w:r>
      <w:r w:rsidR="7F7ED95D" w:rsidRPr="003357BF">
        <w:rPr>
          <w:rFonts w:ascii="Arial" w:hAnsi="Arial" w:cs="Arial"/>
        </w:rPr>
        <w:t>, tsunami scenario database and tsunami modelling</w:t>
      </w:r>
      <w:r w:rsidR="007A518F">
        <w:rPr>
          <w:rFonts w:ascii="Arial" w:hAnsi="Arial" w:cs="Arial"/>
        </w:rPr>
        <w:t>, and bulletin production and</w:t>
      </w:r>
      <w:r w:rsidR="7F7ED95D" w:rsidRPr="003357BF">
        <w:rPr>
          <w:rFonts w:ascii="Arial" w:hAnsi="Arial" w:cs="Arial"/>
        </w:rPr>
        <w:t xml:space="preserve"> dissemination modules</w:t>
      </w:r>
      <w:r w:rsidR="311AFDCE" w:rsidRPr="003357BF">
        <w:rPr>
          <w:rFonts w:ascii="Arial" w:hAnsi="Arial" w:cs="Arial"/>
        </w:rPr>
        <w:t xml:space="preserve">. </w:t>
      </w:r>
      <w:r w:rsidR="16CCC7F4" w:rsidRPr="003357BF">
        <w:rPr>
          <w:rFonts w:ascii="Arial" w:hAnsi="Arial" w:cs="Arial"/>
        </w:rPr>
        <w:t>The system collects earthquake data from mul</w:t>
      </w:r>
      <w:r w:rsidR="00A76DDF">
        <w:rPr>
          <w:rFonts w:ascii="Arial" w:hAnsi="Arial" w:cs="Arial"/>
        </w:rPr>
        <w:t xml:space="preserve">tiple resources and assists </w:t>
      </w:r>
      <w:r w:rsidR="16CCC7F4" w:rsidRPr="003357BF">
        <w:rPr>
          <w:rFonts w:ascii="Arial" w:hAnsi="Arial" w:cs="Arial"/>
        </w:rPr>
        <w:t>decision maker</w:t>
      </w:r>
      <w:r w:rsidR="00A76DDF">
        <w:rPr>
          <w:rFonts w:ascii="Arial" w:hAnsi="Arial" w:cs="Arial"/>
        </w:rPr>
        <w:t>s</w:t>
      </w:r>
      <w:r w:rsidR="16CCC7F4" w:rsidRPr="003357BF">
        <w:rPr>
          <w:rFonts w:ascii="Arial" w:hAnsi="Arial" w:cs="Arial"/>
        </w:rPr>
        <w:t xml:space="preserve"> in choosing the most appropriate parameters. </w:t>
      </w:r>
      <w:r w:rsidR="00A76DDF">
        <w:rPr>
          <w:rFonts w:ascii="Arial" w:hAnsi="Arial" w:cs="Arial"/>
        </w:rPr>
        <w:t xml:space="preserve">When </w:t>
      </w:r>
      <w:r w:rsidR="00F0232A" w:rsidRPr="00F0232A">
        <w:rPr>
          <w:rFonts w:ascii="Arial" w:hAnsi="Arial" w:cs="Arial"/>
        </w:rPr>
        <w:t>criteria thresholds</w:t>
      </w:r>
      <w:r w:rsidR="00A76DDF">
        <w:rPr>
          <w:rFonts w:ascii="Arial" w:hAnsi="Arial" w:cs="Arial"/>
        </w:rPr>
        <w:t xml:space="preserve"> are crossed</w:t>
      </w:r>
      <w:r w:rsidR="00F0232A">
        <w:rPr>
          <w:rFonts w:ascii="Arial" w:hAnsi="Arial" w:cs="Arial"/>
        </w:rPr>
        <w:t xml:space="preserve">, </w:t>
      </w:r>
      <w:r w:rsidR="00A76DDF">
        <w:rPr>
          <w:rFonts w:ascii="Arial" w:hAnsi="Arial" w:cs="Arial"/>
        </w:rPr>
        <w:t xml:space="preserve">a </w:t>
      </w:r>
      <w:r w:rsidR="00F0232A" w:rsidRPr="00F0232A">
        <w:rPr>
          <w:rFonts w:ascii="Arial" w:hAnsi="Arial" w:cs="Arial"/>
        </w:rPr>
        <w:t>trigger alarm</w:t>
      </w:r>
      <w:r w:rsidR="00965EE5">
        <w:rPr>
          <w:rFonts w:ascii="Arial" w:hAnsi="Arial" w:cs="Arial"/>
        </w:rPr>
        <w:t xml:space="preserve"> sounds</w:t>
      </w:r>
      <w:r w:rsidR="00F0232A">
        <w:rPr>
          <w:rFonts w:ascii="Arial" w:hAnsi="Arial" w:cs="Arial"/>
        </w:rPr>
        <w:t xml:space="preserve">. </w:t>
      </w:r>
      <w:r w:rsidR="16CCC7F4" w:rsidRPr="003357BF">
        <w:rPr>
          <w:rFonts w:ascii="Arial" w:hAnsi="Arial" w:cs="Arial"/>
        </w:rPr>
        <w:t xml:space="preserve">The system is also capable of visualizing global sea level data </w:t>
      </w:r>
      <w:r w:rsidR="00A76DDF">
        <w:rPr>
          <w:rFonts w:ascii="Arial" w:hAnsi="Arial" w:cs="Arial"/>
        </w:rPr>
        <w:t xml:space="preserve">for early identification of tsunami generation based on </w:t>
      </w:r>
      <w:r w:rsidR="16CCC7F4" w:rsidRPr="003357BF">
        <w:rPr>
          <w:rFonts w:ascii="Arial" w:hAnsi="Arial" w:cs="Arial"/>
        </w:rPr>
        <w:t xml:space="preserve">rule-based decision support </w:t>
      </w:r>
      <w:r w:rsidR="00A76DDF">
        <w:rPr>
          <w:rFonts w:ascii="Arial" w:hAnsi="Arial" w:cs="Arial"/>
        </w:rPr>
        <w:t xml:space="preserve">delivered to </w:t>
      </w:r>
      <w:r w:rsidR="16CCC7F4" w:rsidRPr="003357BF">
        <w:rPr>
          <w:rFonts w:ascii="Arial" w:hAnsi="Arial" w:cs="Arial"/>
        </w:rPr>
        <w:t>observer</w:t>
      </w:r>
      <w:r w:rsidR="00A76DDF">
        <w:rPr>
          <w:rFonts w:ascii="Arial" w:hAnsi="Arial" w:cs="Arial"/>
        </w:rPr>
        <w:t>s</w:t>
      </w:r>
      <w:r w:rsidR="16CCC7F4" w:rsidRPr="003357BF">
        <w:rPr>
          <w:rFonts w:ascii="Arial" w:hAnsi="Arial" w:cs="Arial"/>
        </w:rPr>
        <w:t xml:space="preserve"> </w:t>
      </w:r>
      <w:r w:rsidR="00A76DDF">
        <w:rPr>
          <w:rFonts w:ascii="Arial" w:hAnsi="Arial" w:cs="Arial"/>
        </w:rPr>
        <w:t>via</w:t>
      </w:r>
      <w:r w:rsidR="16CCC7F4" w:rsidRPr="003357BF">
        <w:rPr>
          <w:rFonts w:ascii="Arial" w:hAnsi="Arial" w:cs="Arial"/>
        </w:rPr>
        <w:t xml:space="preserve"> sophisticated graphical user interfaces.</w:t>
      </w:r>
      <w:r w:rsidR="00F0232A">
        <w:rPr>
          <w:rFonts w:ascii="Arial" w:hAnsi="Arial" w:cs="Arial"/>
        </w:rPr>
        <w:t xml:space="preserve"> </w:t>
      </w:r>
    </w:p>
    <w:p w14:paraId="66DD395F" w14:textId="77777777" w:rsidR="00D878F1" w:rsidRDefault="00D878F1" w:rsidP="00CC31E2"/>
    <w:p w14:paraId="1F488D34" w14:textId="77777777" w:rsidR="00CC31E2" w:rsidRPr="0047126C" w:rsidRDefault="00CC31E2" w:rsidP="00443AAC">
      <w:pPr>
        <w:spacing w:line="360" w:lineRule="auto"/>
        <w:rPr>
          <w:rFonts w:ascii="Arial" w:hAnsi="Arial" w:cs="Arial"/>
          <w:b/>
        </w:rPr>
      </w:pPr>
      <w:r w:rsidRPr="0047126C">
        <w:rPr>
          <w:rFonts w:ascii="Arial" w:hAnsi="Arial" w:cs="Arial"/>
          <w:b/>
        </w:rPr>
        <w:t>2.2.5. Product Creation and Dissemination</w:t>
      </w:r>
    </w:p>
    <w:p w14:paraId="641F1C69" w14:textId="75A32F7F" w:rsidR="00A65256" w:rsidRPr="00C1533B" w:rsidRDefault="004333D9" w:rsidP="00C076BE">
      <w:pPr>
        <w:pStyle w:val="Marge"/>
        <w:spacing w:after="0" w:line="360" w:lineRule="auto"/>
        <w:ind w:left="11" w:firstLineChars="50" w:firstLine="105"/>
        <w:jc w:val="left"/>
        <w:rPr>
          <w:rFonts w:eastAsia="Times New Roman" w:cs="Arial"/>
          <w:noProof/>
          <w:sz w:val="21"/>
          <w:szCs w:val="21"/>
        </w:rPr>
      </w:pPr>
      <w:r>
        <w:rPr>
          <w:rFonts w:eastAsiaTheme="minorEastAsia" w:cs="Arial" w:hint="eastAsia"/>
          <w:sz w:val="21"/>
          <w:szCs w:val="21"/>
          <w:lang w:val="en-US" w:eastAsia="ja-JP"/>
        </w:rPr>
        <w:t>NWPTA</w:t>
      </w:r>
      <w:r w:rsidR="00A76DDF">
        <w:rPr>
          <w:rFonts w:eastAsiaTheme="minorEastAsia" w:cs="Arial"/>
          <w:sz w:val="21"/>
          <w:szCs w:val="21"/>
          <w:lang w:val="en-US" w:eastAsia="ja-JP"/>
        </w:rPr>
        <w:t>s</w:t>
      </w:r>
      <w:r>
        <w:rPr>
          <w:rFonts w:eastAsiaTheme="minorEastAsia" w:cs="Arial" w:hint="eastAsia"/>
          <w:sz w:val="21"/>
          <w:szCs w:val="21"/>
          <w:lang w:val="en-US" w:eastAsia="ja-JP"/>
        </w:rPr>
        <w:t xml:space="preserve"> </w:t>
      </w:r>
      <w:r w:rsidR="00C52D79">
        <w:rPr>
          <w:rFonts w:cs="Arial"/>
          <w:sz w:val="21"/>
          <w:szCs w:val="21"/>
        </w:rPr>
        <w:t xml:space="preserve">consist of text and graphical </w:t>
      </w:r>
      <w:proofErr w:type="gramStart"/>
      <w:r w:rsidR="00C52D79">
        <w:rPr>
          <w:rFonts w:cs="Arial"/>
          <w:sz w:val="21"/>
          <w:szCs w:val="21"/>
        </w:rPr>
        <w:t>products</w:t>
      </w:r>
      <w:r w:rsidR="00A76DDF">
        <w:rPr>
          <w:rFonts w:cs="Arial"/>
          <w:sz w:val="21"/>
          <w:szCs w:val="21"/>
        </w:rPr>
        <w:t>, and</w:t>
      </w:r>
      <w:proofErr w:type="gramEnd"/>
      <w:r w:rsidR="00A76DDF">
        <w:rPr>
          <w:rFonts w:cs="Arial"/>
          <w:sz w:val="21"/>
          <w:szCs w:val="21"/>
        </w:rPr>
        <w:t xml:space="preserve"> are </w:t>
      </w:r>
      <w:r w:rsidR="00984D19" w:rsidRPr="00A65256">
        <w:rPr>
          <w:rFonts w:cs="Arial"/>
          <w:sz w:val="21"/>
          <w:szCs w:val="21"/>
        </w:rPr>
        <w:t xml:space="preserve">created </w:t>
      </w:r>
      <w:r w:rsidR="00F5309F">
        <w:rPr>
          <w:rFonts w:cs="Arial"/>
          <w:sz w:val="21"/>
          <w:szCs w:val="21"/>
        </w:rPr>
        <w:t xml:space="preserve">and </w:t>
      </w:r>
      <w:r w:rsidR="00A65256">
        <w:rPr>
          <w:rFonts w:cs="Arial"/>
          <w:sz w:val="21"/>
          <w:szCs w:val="21"/>
        </w:rPr>
        <w:t>disseminated</w:t>
      </w:r>
      <w:r w:rsidR="00A65256" w:rsidRPr="00A65256">
        <w:rPr>
          <w:rFonts w:cs="Arial"/>
          <w:sz w:val="21"/>
          <w:szCs w:val="21"/>
        </w:rPr>
        <w:t xml:space="preserve"> </w:t>
      </w:r>
      <w:r w:rsidR="00984D19" w:rsidRPr="00A65256">
        <w:rPr>
          <w:rFonts w:cs="Arial"/>
          <w:sz w:val="21"/>
          <w:szCs w:val="21"/>
        </w:rPr>
        <w:t xml:space="preserve">in </w:t>
      </w:r>
      <w:r w:rsidR="00A65256">
        <w:rPr>
          <w:rFonts w:cs="Arial"/>
          <w:sz w:val="21"/>
          <w:szCs w:val="21"/>
        </w:rPr>
        <w:t xml:space="preserve">the </w:t>
      </w:r>
      <w:r w:rsidR="00984D19" w:rsidRPr="00A65256">
        <w:rPr>
          <w:rFonts w:cs="Arial"/>
          <w:sz w:val="21"/>
          <w:szCs w:val="21"/>
        </w:rPr>
        <w:t xml:space="preserve">decision support system </w:t>
      </w:r>
      <w:r w:rsidR="00A76DDF">
        <w:rPr>
          <w:rFonts w:cs="Arial"/>
          <w:sz w:val="21"/>
          <w:szCs w:val="21"/>
        </w:rPr>
        <w:t xml:space="preserve">when </w:t>
      </w:r>
      <w:r w:rsidR="00984D19" w:rsidRPr="00A65256">
        <w:rPr>
          <w:rFonts w:cs="Arial"/>
          <w:sz w:val="21"/>
          <w:szCs w:val="21"/>
        </w:rPr>
        <w:t xml:space="preserve">an earthquake of magnitude 6.5 or more </w:t>
      </w:r>
      <w:r w:rsidR="00A76DDF">
        <w:rPr>
          <w:rFonts w:cs="Arial"/>
          <w:sz w:val="21"/>
          <w:szCs w:val="21"/>
        </w:rPr>
        <w:t xml:space="preserve">is detected </w:t>
      </w:r>
      <w:r w:rsidR="00984D19" w:rsidRPr="00A65256">
        <w:rPr>
          <w:rFonts w:cs="Arial"/>
          <w:sz w:val="21"/>
          <w:szCs w:val="21"/>
        </w:rPr>
        <w:t xml:space="preserve">in </w:t>
      </w:r>
      <w:r w:rsidR="00D60AB7">
        <w:rPr>
          <w:rFonts w:cs="Arial"/>
          <w:szCs w:val="21"/>
        </w:rPr>
        <w:t xml:space="preserve">the </w:t>
      </w:r>
      <w:r w:rsidR="00D60AB7">
        <w:rPr>
          <w:rFonts w:eastAsiaTheme="minorEastAsia" w:cs="Arial" w:hint="eastAsia"/>
          <w:sz w:val="21"/>
          <w:szCs w:val="21"/>
          <w:lang w:val="en-US" w:eastAsia="ja-JP"/>
        </w:rPr>
        <w:t>NWPTA</w:t>
      </w:r>
      <w:r w:rsidR="00D60AB7">
        <w:rPr>
          <w:rFonts w:eastAsiaTheme="minorEastAsia" w:cs="Arial"/>
          <w:sz w:val="21"/>
          <w:szCs w:val="21"/>
          <w:lang w:val="en-US" w:eastAsia="ja-JP"/>
        </w:rPr>
        <w:t>C earthquake source zone</w:t>
      </w:r>
      <w:r w:rsidR="006D2AA2" w:rsidRPr="00A65256" w:rsidDel="006D2AA2">
        <w:rPr>
          <w:rFonts w:cs="Arial"/>
          <w:sz w:val="21"/>
          <w:szCs w:val="21"/>
        </w:rPr>
        <w:t xml:space="preserve"> </w:t>
      </w:r>
      <w:r w:rsidR="00A65256" w:rsidRPr="00A65256">
        <w:rPr>
          <w:rFonts w:cs="Arial"/>
          <w:sz w:val="21"/>
          <w:szCs w:val="21"/>
        </w:rPr>
        <w:t xml:space="preserve">(Figure </w:t>
      </w:r>
      <w:r w:rsidR="00045A9B">
        <w:rPr>
          <w:rFonts w:cs="Arial"/>
          <w:sz w:val="21"/>
          <w:szCs w:val="21"/>
        </w:rPr>
        <w:t>2</w:t>
      </w:r>
      <w:r w:rsidR="00A65256" w:rsidRPr="00A65256">
        <w:rPr>
          <w:rFonts w:cs="Arial"/>
          <w:sz w:val="21"/>
          <w:szCs w:val="21"/>
        </w:rPr>
        <w:t xml:space="preserve">). </w:t>
      </w:r>
      <w:r w:rsidR="00A76DDF">
        <w:rPr>
          <w:rFonts w:cs="Arial"/>
          <w:sz w:val="21"/>
          <w:szCs w:val="21"/>
        </w:rPr>
        <w:t>T</w:t>
      </w:r>
      <w:r w:rsidR="00B7589B">
        <w:rPr>
          <w:rFonts w:cs="Arial"/>
          <w:sz w:val="21"/>
          <w:szCs w:val="21"/>
        </w:rPr>
        <w:t xml:space="preserve">he </w:t>
      </w:r>
      <w:r w:rsidR="00A65256" w:rsidRPr="005E6CE8">
        <w:rPr>
          <w:rFonts w:cs="Arial"/>
          <w:sz w:val="21"/>
          <w:szCs w:val="21"/>
        </w:rPr>
        <w:t xml:space="preserve">first </w:t>
      </w:r>
      <w:r w:rsidR="005E6CE8">
        <w:rPr>
          <w:rFonts w:eastAsiaTheme="minorEastAsia" w:cs="Arial" w:hint="eastAsia"/>
          <w:sz w:val="21"/>
          <w:szCs w:val="21"/>
          <w:lang w:eastAsia="ja-JP"/>
        </w:rPr>
        <w:t xml:space="preserve">NWPTA </w:t>
      </w:r>
      <w:r w:rsidR="00A76DDF">
        <w:rPr>
          <w:rFonts w:eastAsiaTheme="minorEastAsia" w:cs="Arial"/>
          <w:sz w:val="21"/>
          <w:szCs w:val="21"/>
          <w:lang w:eastAsia="ja-JP"/>
        </w:rPr>
        <w:t xml:space="preserve">generally </w:t>
      </w:r>
      <w:r w:rsidR="00A76DDF">
        <w:rPr>
          <w:rFonts w:cs="Arial"/>
          <w:sz w:val="21"/>
          <w:szCs w:val="21"/>
        </w:rPr>
        <w:t xml:space="preserve">consist of </w:t>
      </w:r>
      <w:r w:rsidR="00A65256" w:rsidRPr="005E6CE8">
        <w:rPr>
          <w:rFonts w:cs="Arial"/>
          <w:sz w:val="21"/>
          <w:szCs w:val="21"/>
        </w:rPr>
        <w:t xml:space="preserve">text </w:t>
      </w:r>
      <w:r w:rsidR="005E6CE8">
        <w:rPr>
          <w:rFonts w:eastAsiaTheme="minorEastAsia" w:cs="Arial" w:hint="eastAsia"/>
          <w:sz w:val="21"/>
          <w:szCs w:val="21"/>
          <w:lang w:eastAsia="ja-JP"/>
        </w:rPr>
        <w:t xml:space="preserve">product </w:t>
      </w:r>
      <w:r w:rsidR="00A76DDF">
        <w:rPr>
          <w:rFonts w:cs="Arial"/>
          <w:sz w:val="21"/>
          <w:szCs w:val="21"/>
        </w:rPr>
        <w:t>describing</w:t>
      </w:r>
      <w:r w:rsidR="00A65256" w:rsidRPr="005E6CE8">
        <w:rPr>
          <w:rFonts w:cs="Arial"/>
          <w:sz w:val="21"/>
          <w:szCs w:val="21"/>
        </w:rPr>
        <w:t xml:space="preserve"> </w:t>
      </w:r>
      <w:r w:rsidR="00A76DDF">
        <w:rPr>
          <w:rFonts w:cs="Arial"/>
          <w:sz w:val="21"/>
          <w:szCs w:val="21"/>
        </w:rPr>
        <w:t>the earthquake location, depth</w:t>
      </w:r>
      <w:r w:rsidR="00A65256" w:rsidRPr="005E6CE8">
        <w:rPr>
          <w:rFonts w:cs="Arial"/>
          <w:sz w:val="21"/>
          <w:szCs w:val="21"/>
        </w:rPr>
        <w:t xml:space="preserve"> and magnitude, </w:t>
      </w:r>
      <w:r w:rsidR="00A76DDF">
        <w:rPr>
          <w:rFonts w:cs="Arial"/>
          <w:sz w:val="21"/>
          <w:szCs w:val="21"/>
        </w:rPr>
        <w:t xml:space="preserve">along with </w:t>
      </w:r>
      <w:r w:rsidR="00A65256" w:rsidRPr="005E6CE8">
        <w:rPr>
          <w:rFonts w:cs="Arial"/>
          <w:sz w:val="21"/>
          <w:szCs w:val="21"/>
        </w:rPr>
        <w:t xml:space="preserve">tsunami assessment based on tsunami </w:t>
      </w:r>
      <w:r w:rsidR="00954B36">
        <w:rPr>
          <w:rFonts w:cs="Arial"/>
          <w:sz w:val="21"/>
          <w:szCs w:val="21"/>
        </w:rPr>
        <w:t xml:space="preserve">forecast </w:t>
      </w:r>
      <w:r w:rsidR="00A65256" w:rsidRPr="005E6CE8">
        <w:rPr>
          <w:rFonts w:cs="Arial"/>
          <w:sz w:val="21"/>
          <w:szCs w:val="21"/>
        </w:rPr>
        <w:t xml:space="preserve">database </w:t>
      </w:r>
      <w:r w:rsidR="00A76DDF">
        <w:rPr>
          <w:rFonts w:cs="Arial"/>
          <w:sz w:val="21"/>
          <w:szCs w:val="21"/>
        </w:rPr>
        <w:t xml:space="preserve">content </w:t>
      </w:r>
      <w:r w:rsidR="00A65256" w:rsidRPr="005E6CE8">
        <w:rPr>
          <w:rFonts w:cs="Arial"/>
          <w:sz w:val="21"/>
          <w:szCs w:val="21"/>
        </w:rPr>
        <w:t xml:space="preserve">from these earthquake elements. </w:t>
      </w:r>
      <w:r w:rsidR="00A76DDF">
        <w:rPr>
          <w:rFonts w:cs="Arial"/>
          <w:sz w:val="21"/>
          <w:szCs w:val="21"/>
        </w:rPr>
        <w:t xml:space="preserve">If a </w:t>
      </w:r>
      <w:r w:rsidR="00A65256" w:rsidRPr="00A65256">
        <w:rPr>
          <w:rFonts w:cs="Arial"/>
          <w:sz w:val="21"/>
          <w:szCs w:val="21"/>
        </w:rPr>
        <w:t xml:space="preserve">CMT solution </w:t>
      </w:r>
      <w:r w:rsidR="005850FB">
        <w:rPr>
          <w:rFonts w:eastAsiaTheme="minorEastAsia" w:cs="Arial" w:hint="eastAsia"/>
          <w:sz w:val="21"/>
          <w:szCs w:val="21"/>
          <w:lang w:eastAsia="ja-JP"/>
        </w:rPr>
        <w:t>i</w:t>
      </w:r>
      <w:r w:rsidR="00A65256" w:rsidRPr="00A65256">
        <w:rPr>
          <w:rFonts w:cs="Arial"/>
          <w:sz w:val="21"/>
          <w:szCs w:val="21"/>
        </w:rPr>
        <w:t>s available</w:t>
      </w:r>
      <w:r w:rsidR="005850FB">
        <w:rPr>
          <w:rFonts w:eastAsiaTheme="minorEastAsia" w:cs="Arial" w:hint="eastAsia"/>
          <w:sz w:val="21"/>
          <w:szCs w:val="21"/>
          <w:lang w:eastAsia="ja-JP"/>
        </w:rPr>
        <w:t xml:space="preserve"> and provides Mw </w:t>
      </w:r>
      <w:r w:rsidR="005850FB" w:rsidRPr="00A65256">
        <w:rPr>
          <w:rFonts w:cs="Arial"/>
          <w:sz w:val="21"/>
          <w:szCs w:val="21"/>
        </w:rPr>
        <w:t>6.5 or more</w:t>
      </w:r>
      <w:r w:rsidR="00D730FF">
        <w:rPr>
          <w:rFonts w:eastAsiaTheme="minorEastAsia" w:cs="Arial" w:hint="eastAsia"/>
          <w:sz w:val="21"/>
          <w:szCs w:val="21"/>
          <w:lang w:eastAsia="ja-JP"/>
        </w:rPr>
        <w:t>,</w:t>
      </w:r>
      <w:r w:rsidR="005850FB">
        <w:rPr>
          <w:rFonts w:eastAsiaTheme="minorEastAsia" w:cs="Arial" w:hint="eastAsia"/>
          <w:sz w:val="21"/>
          <w:szCs w:val="21"/>
          <w:lang w:eastAsia="ja-JP"/>
        </w:rPr>
        <w:t xml:space="preserve"> and </w:t>
      </w:r>
      <w:r w:rsidR="00A76DDF">
        <w:rPr>
          <w:rFonts w:eastAsiaTheme="minorEastAsia" w:cs="Arial"/>
          <w:sz w:val="21"/>
          <w:szCs w:val="21"/>
          <w:lang w:eastAsia="ja-JP"/>
        </w:rPr>
        <w:t xml:space="preserve">the </w:t>
      </w:r>
      <w:r w:rsidR="005850FB">
        <w:rPr>
          <w:rFonts w:eastAsiaTheme="minorEastAsia" w:cs="Arial" w:hint="eastAsia"/>
          <w:sz w:val="21"/>
          <w:szCs w:val="21"/>
          <w:lang w:eastAsia="ja-JP"/>
        </w:rPr>
        <w:t xml:space="preserve">centroid depth </w:t>
      </w:r>
      <w:r w:rsidR="00A76DDF">
        <w:rPr>
          <w:rFonts w:eastAsiaTheme="minorEastAsia" w:cs="Arial"/>
          <w:sz w:val="21"/>
          <w:szCs w:val="21"/>
          <w:lang w:eastAsia="ja-JP"/>
        </w:rPr>
        <w:t xml:space="preserve">is </w:t>
      </w:r>
      <w:r w:rsidR="005850FB">
        <w:rPr>
          <w:rFonts w:eastAsiaTheme="minorEastAsia" w:cs="Arial" w:hint="eastAsia"/>
          <w:sz w:val="21"/>
          <w:szCs w:val="21"/>
          <w:lang w:eastAsia="ja-JP"/>
        </w:rPr>
        <w:t>below 100 km</w:t>
      </w:r>
      <w:r w:rsidR="00D60AB7">
        <w:rPr>
          <w:rFonts w:cs="Arial"/>
          <w:sz w:val="21"/>
          <w:szCs w:val="21"/>
        </w:rPr>
        <w:t xml:space="preserve">, the </w:t>
      </w:r>
      <w:r w:rsidR="0083253E">
        <w:rPr>
          <w:rFonts w:cs="Arial"/>
          <w:sz w:val="21"/>
          <w:szCs w:val="21"/>
        </w:rPr>
        <w:t xml:space="preserve">second </w:t>
      </w:r>
      <w:r w:rsidR="005209F8">
        <w:rPr>
          <w:rFonts w:cs="Arial"/>
          <w:sz w:val="21"/>
          <w:szCs w:val="21"/>
        </w:rPr>
        <w:t xml:space="preserve">and subsequent </w:t>
      </w:r>
      <w:r w:rsidR="00A76DDF">
        <w:rPr>
          <w:rFonts w:cs="Arial"/>
          <w:sz w:val="21"/>
          <w:szCs w:val="21"/>
        </w:rPr>
        <w:t xml:space="preserve">revised </w:t>
      </w:r>
      <w:r w:rsidR="00954B36">
        <w:rPr>
          <w:rFonts w:eastAsiaTheme="minorEastAsia" w:cs="Arial" w:hint="eastAsia"/>
          <w:sz w:val="21"/>
          <w:szCs w:val="21"/>
          <w:lang w:eastAsia="ja-JP"/>
        </w:rPr>
        <w:t xml:space="preserve">NWPTA </w:t>
      </w:r>
      <w:r w:rsidR="00A65256" w:rsidRPr="00A65256">
        <w:rPr>
          <w:rFonts w:cs="Arial"/>
          <w:sz w:val="21"/>
          <w:szCs w:val="21"/>
        </w:rPr>
        <w:t xml:space="preserve">based on </w:t>
      </w:r>
      <w:r w:rsidR="0023242B">
        <w:rPr>
          <w:rFonts w:cs="Arial"/>
          <w:sz w:val="21"/>
          <w:szCs w:val="21"/>
        </w:rPr>
        <w:t>the result</w:t>
      </w:r>
      <w:r w:rsidR="00A76DDF">
        <w:rPr>
          <w:rFonts w:cs="Arial"/>
          <w:sz w:val="21"/>
          <w:szCs w:val="21"/>
        </w:rPr>
        <w:t>s</w:t>
      </w:r>
      <w:r w:rsidR="0023242B">
        <w:rPr>
          <w:rFonts w:cs="Arial"/>
          <w:sz w:val="21"/>
          <w:szCs w:val="21"/>
        </w:rPr>
        <w:t xml:space="preserve"> of </w:t>
      </w:r>
      <w:r w:rsidR="00A65256" w:rsidRPr="00A65256">
        <w:rPr>
          <w:rFonts w:cs="Arial"/>
          <w:sz w:val="21"/>
          <w:szCs w:val="21"/>
        </w:rPr>
        <w:t xml:space="preserve">real-time simulation </w:t>
      </w:r>
      <w:r w:rsidR="005850FB">
        <w:rPr>
          <w:rFonts w:eastAsiaTheme="minorEastAsia" w:cs="Arial" w:hint="eastAsia"/>
          <w:sz w:val="21"/>
          <w:szCs w:val="21"/>
          <w:lang w:eastAsia="ja-JP"/>
        </w:rPr>
        <w:t xml:space="preserve">and </w:t>
      </w:r>
      <w:r w:rsidR="003D697A">
        <w:rPr>
          <w:rFonts w:eastAsiaTheme="minorEastAsia" w:cs="Arial" w:hint="eastAsia"/>
          <w:sz w:val="21"/>
          <w:szCs w:val="21"/>
          <w:lang w:eastAsia="ja-JP"/>
        </w:rPr>
        <w:t>Mw</w:t>
      </w:r>
      <w:r w:rsidR="005850FB">
        <w:rPr>
          <w:rFonts w:eastAsiaTheme="minorEastAsia" w:cs="Arial" w:hint="eastAsia"/>
          <w:sz w:val="21"/>
          <w:szCs w:val="21"/>
          <w:lang w:eastAsia="ja-JP"/>
        </w:rPr>
        <w:t xml:space="preserve"> </w:t>
      </w:r>
      <w:r w:rsidR="00A76DDF">
        <w:rPr>
          <w:rFonts w:eastAsiaTheme="minorEastAsia" w:cs="Arial"/>
          <w:sz w:val="21"/>
          <w:szCs w:val="21"/>
          <w:lang w:eastAsia="ja-JP"/>
        </w:rPr>
        <w:t xml:space="preserve">determined </w:t>
      </w:r>
      <w:r w:rsidR="00954B36">
        <w:rPr>
          <w:rFonts w:cs="Arial"/>
          <w:sz w:val="21"/>
          <w:szCs w:val="21"/>
        </w:rPr>
        <w:t xml:space="preserve">using the CMT </w:t>
      </w:r>
      <w:r w:rsidR="00D60AB7">
        <w:rPr>
          <w:rFonts w:cs="Arial"/>
          <w:sz w:val="21"/>
          <w:szCs w:val="21"/>
        </w:rPr>
        <w:t xml:space="preserve">solution </w:t>
      </w:r>
      <w:r w:rsidR="00A65256" w:rsidRPr="00A65256">
        <w:rPr>
          <w:rFonts w:cs="Arial"/>
          <w:sz w:val="21"/>
          <w:szCs w:val="21"/>
        </w:rPr>
        <w:t xml:space="preserve">are provided. </w:t>
      </w:r>
      <w:r w:rsidR="00A76DDF">
        <w:rPr>
          <w:rFonts w:cs="Arial"/>
          <w:sz w:val="21"/>
          <w:szCs w:val="21"/>
        </w:rPr>
        <w:t>When</w:t>
      </w:r>
      <w:r w:rsidR="00C52D79">
        <w:rPr>
          <w:rFonts w:cs="Arial"/>
          <w:sz w:val="21"/>
          <w:szCs w:val="21"/>
        </w:rPr>
        <w:t xml:space="preserve"> </w:t>
      </w:r>
      <w:r w:rsidR="00D46F0A">
        <w:rPr>
          <w:rFonts w:cs="Arial"/>
          <w:sz w:val="21"/>
          <w:szCs w:val="21"/>
        </w:rPr>
        <w:t xml:space="preserve">tsunami </w:t>
      </w:r>
      <w:proofErr w:type="gramStart"/>
      <w:r w:rsidR="00A76DDF">
        <w:rPr>
          <w:rFonts w:cs="Arial"/>
          <w:sz w:val="21"/>
          <w:szCs w:val="21"/>
        </w:rPr>
        <w:t>are</w:t>
      </w:r>
      <w:proofErr w:type="gramEnd"/>
      <w:r w:rsidR="00A76DDF">
        <w:rPr>
          <w:rFonts w:cs="Arial"/>
          <w:sz w:val="21"/>
          <w:szCs w:val="21"/>
        </w:rPr>
        <w:t xml:space="preserve"> </w:t>
      </w:r>
      <w:r w:rsidR="00D46F0A">
        <w:rPr>
          <w:rFonts w:cs="Arial"/>
          <w:sz w:val="21"/>
          <w:szCs w:val="21"/>
        </w:rPr>
        <w:t xml:space="preserve">observed </w:t>
      </w:r>
      <w:r w:rsidR="005D2E44">
        <w:rPr>
          <w:rFonts w:cs="Arial"/>
          <w:sz w:val="21"/>
          <w:szCs w:val="21"/>
        </w:rPr>
        <w:t xml:space="preserve">at </w:t>
      </w:r>
      <w:r w:rsidR="00954B36">
        <w:rPr>
          <w:rFonts w:cs="Arial"/>
          <w:sz w:val="21"/>
          <w:szCs w:val="21"/>
        </w:rPr>
        <w:t xml:space="preserve">sea level </w:t>
      </w:r>
      <w:r w:rsidR="005D2E44" w:rsidRPr="005D2E44">
        <w:rPr>
          <w:rFonts w:cs="Arial"/>
          <w:sz w:val="21"/>
          <w:szCs w:val="21"/>
        </w:rPr>
        <w:t>stations</w:t>
      </w:r>
      <w:r w:rsidR="005D2E44">
        <w:rPr>
          <w:rFonts w:cs="Arial"/>
          <w:sz w:val="21"/>
          <w:szCs w:val="21"/>
        </w:rPr>
        <w:t xml:space="preserve">, </w:t>
      </w:r>
      <w:r w:rsidR="0090761F">
        <w:rPr>
          <w:rFonts w:eastAsiaTheme="minorEastAsia" w:cs="Arial"/>
          <w:sz w:val="21"/>
          <w:szCs w:val="21"/>
          <w:lang w:eastAsia="ja-JP"/>
        </w:rPr>
        <w:t>the</w:t>
      </w:r>
      <w:r w:rsidR="00A76DDF">
        <w:rPr>
          <w:rFonts w:eastAsiaTheme="minorEastAsia" w:cs="Arial"/>
          <w:sz w:val="21"/>
          <w:szCs w:val="21"/>
          <w:lang w:eastAsia="ja-JP"/>
        </w:rPr>
        <w:t>ir</w:t>
      </w:r>
      <w:r w:rsidR="0090761F">
        <w:rPr>
          <w:rFonts w:eastAsiaTheme="minorEastAsia" w:cs="Arial"/>
          <w:sz w:val="21"/>
          <w:szCs w:val="21"/>
          <w:lang w:eastAsia="ja-JP"/>
        </w:rPr>
        <w:t xml:space="preserve"> </w:t>
      </w:r>
      <w:r w:rsidR="000E6156">
        <w:rPr>
          <w:rFonts w:cs="Arial"/>
          <w:sz w:val="21"/>
          <w:szCs w:val="21"/>
        </w:rPr>
        <w:t>arrival time</w:t>
      </w:r>
      <w:r w:rsidR="00A76DDF">
        <w:rPr>
          <w:rFonts w:cs="Arial"/>
          <w:sz w:val="21"/>
          <w:szCs w:val="21"/>
        </w:rPr>
        <w:t>s</w:t>
      </w:r>
      <w:r w:rsidR="000E6156">
        <w:rPr>
          <w:rFonts w:cs="Arial"/>
          <w:sz w:val="21"/>
          <w:szCs w:val="21"/>
        </w:rPr>
        <w:t xml:space="preserve"> and amplitude</w:t>
      </w:r>
      <w:r w:rsidR="00A76DDF">
        <w:rPr>
          <w:rFonts w:cs="Arial"/>
          <w:sz w:val="21"/>
          <w:szCs w:val="21"/>
        </w:rPr>
        <w:t>s</w:t>
      </w:r>
      <w:r w:rsidR="000E6156">
        <w:rPr>
          <w:rFonts w:cs="Arial"/>
          <w:sz w:val="21"/>
          <w:szCs w:val="21"/>
        </w:rPr>
        <w:t xml:space="preserve"> </w:t>
      </w:r>
      <w:r w:rsidR="00A76DDF">
        <w:rPr>
          <w:rFonts w:cs="Arial"/>
          <w:sz w:val="21"/>
          <w:szCs w:val="21"/>
        </w:rPr>
        <w:t xml:space="preserve">are </w:t>
      </w:r>
      <w:r w:rsidR="00045A9B" w:rsidRPr="00927B3B">
        <w:rPr>
          <w:rFonts w:eastAsiaTheme="minorEastAsia" w:cs="Arial"/>
          <w:sz w:val="21"/>
          <w:szCs w:val="21"/>
          <w:lang w:eastAsia="ja-JP"/>
        </w:rPr>
        <w:t xml:space="preserve">added </w:t>
      </w:r>
      <w:r w:rsidR="00045A9B">
        <w:rPr>
          <w:rFonts w:eastAsiaTheme="minorEastAsia" w:cs="Arial"/>
          <w:sz w:val="21"/>
          <w:szCs w:val="21"/>
          <w:lang w:eastAsia="ja-JP"/>
        </w:rPr>
        <w:t>to</w:t>
      </w:r>
      <w:r w:rsidR="00045A9B" w:rsidRPr="00927B3B">
        <w:rPr>
          <w:rFonts w:eastAsiaTheme="minorEastAsia" w:cs="Arial"/>
          <w:sz w:val="21"/>
          <w:szCs w:val="21"/>
          <w:lang w:eastAsia="ja-JP"/>
        </w:rPr>
        <w:t xml:space="preserve"> the </w:t>
      </w:r>
      <w:r w:rsidR="00045A9B">
        <w:rPr>
          <w:rFonts w:eastAsiaTheme="minorEastAsia" w:cs="Arial"/>
          <w:sz w:val="21"/>
          <w:szCs w:val="21"/>
          <w:lang w:eastAsia="ja-JP"/>
        </w:rPr>
        <w:t xml:space="preserve">second and </w:t>
      </w:r>
      <w:r w:rsidR="00045A9B" w:rsidRPr="00927B3B">
        <w:rPr>
          <w:rFonts w:eastAsiaTheme="minorEastAsia" w:cs="Arial"/>
          <w:sz w:val="21"/>
          <w:szCs w:val="21"/>
          <w:lang w:eastAsia="ja-JP"/>
        </w:rPr>
        <w:t>subsequent</w:t>
      </w:r>
      <w:r w:rsidR="00045A9B">
        <w:rPr>
          <w:rFonts w:eastAsiaTheme="minorEastAsia" w:cs="Arial"/>
          <w:sz w:val="21"/>
          <w:szCs w:val="21"/>
          <w:lang w:eastAsia="ja-JP"/>
        </w:rPr>
        <w:t xml:space="preserve"> NWPTA</w:t>
      </w:r>
      <w:r w:rsidR="000E6156">
        <w:rPr>
          <w:rFonts w:cs="Arial"/>
          <w:sz w:val="21"/>
          <w:szCs w:val="21"/>
        </w:rPr>
        <w:t>.</w:t>
      </w:r>
      <w:r w:rsidR="00C076BE">
        <w:rPr>
          <w:rFonts w:cs="Arial"/>
          <w:sz w:val="21"/>
          <w:szCs w:val="21"/>
        </w:rPr>
        <w:t xml:space="preserve"> </w:t>
      </w:r>
      <w:r w:rsidR="00A65256" w:rsidRPr="00A65256">
        <w:rPr>
          <w:rFonts w:cs="Arial"/>
          <w:sz w:val="21"/>
          <w:szCs w:val="21"/>
        </w:rPr>
        <w:t xml:space="preserve">The graphical products </w:t>
      </w:r>
      <w:r w:rsidR="001D7F4E">
        <w:rPr>
          <w:rFonts w:cs="Arial"/>
          <w:sz w:val="21"/>
          <w:szCs w:val="21"/>
        </w:rPr>
        <w:t xml:space="preserve">of the </w:t>
      </w:r>
      <w:r w:rsidR="0090761F">
        <w:rPr>
          <w:rFonts w:cs="Arial"/>
          <w:sz w:val="21"/>
          <w:szCs w:val="21"/>
        </w:rPr>
        <w:t>second</w:t>
      </w:r>
      <w:r w:rsidR="001D7F4E">
        <w:rPr>
          <w:rFonts w:cs="Arial"/>
          <w:sz w:val="21"/>
          <w:szCs w:val="21"/>
        </w:rPr>
        <w:t xml:space="preserve"> </w:t>
      </w:r>
      <w:r w:rsidR="005209F8">
        <w:rPr>
          <w:rFonts w:cs="Arial"/>
          <w:sz w:val="21"/>
          <w:szCs w:val="21"/>
        </w:rPr>
        <w:t xml:space="preserve">and subsequent </w:t>
      </w:r>
      <w:r w:rsidR="001D7F4E">
        <w:rPr>
          <w:rFonts w:cs="Arial"/>
          <w:sz w:val="21"/>
          <w:szCs w:val="21"/>
        </w:rPr>
        <w:t>NWPTA</w:t>
      </w:r>
      <w:r w:rsidR="00A76DDF">
        <w:rPr>
          <w:rFonts w:cs="Arial"/>
          <w:sz w:val="21"/>
          <w:szCs w:val="21"/>
        </w:rPr>
        <w:t>s</w:t>
      </w:r>
      <w:r w:rsidR="001D7F4E">
        <w:rPr>
          <w:rFonts w:cs="Arial"/>
          <w:sz w:val="21"/>
          <w:szCs w:val="21"/>
        </w:rPr>
        <w:t xml:space="preserve"> </w:t>
      </w:r>
      <w:r w:rsidR="00A65256" w:rsidRPr="00A65256">
        <w:rPr>
          <w:rFonts w:cs="Arial"/>
          <w:sz w:val="21"/>
          <w:szCs w:val="21"/>
        </w:rPr>
        <w:t xml:space="preserve">are provided only </w:t>
      </w:r>
      <w:r w:rsidR="00A65256" w:rsidRPr="00A65256">
        <w:rPr>
          <w:rFonts w:cs="Arial"/>
          <w:sz w:val="21"/>
          <w:szCs w:val="21"/>
        </w:rPr>
        <w:lastRenderedPageBreak/>
        <w:t>when tsunami amplitude</w:t>
      </w:r>
      <w:r w:rsidR="00A76DDF">
        <w:rPr>
          <w:rFonts w:cs="Arial"/>
          <w:sz w:val="21"/>
          <w:szCs w:val="21"/>
        </w:rPr>
        <w:t>s of 0.3 m or more are</w:t>
      </w:r>
      <w:r w:rsidR="00A65256" w:rsidRPr="00A65256">
        <w:rPr>
          <w:rFonts w:cs="Arial"/>
          <w:sz w:val="21"/>
          <w:szCs w:val="21"/>
        </w:rPr>
        <w:t xml:space="preserve"> expected for any </w:t>
      </w:r>
      <w:r w:rsidR="005D00AB">
        <w:rPr>
          <w:rFonts w:cs="Arial"/>
          <w:sz w:val="21"/>
          <w:szCs w:val="21"/>
        </w:rPr>
        <w:t xml:space="preserve">FP or </w:t>
      </w:r>
      <w:r w:rsidR="00A65256" w:rsidRPr="00A65256">
        <w:rPr>
          <w:rFonts w:cs="Arial"/>
          <w:sz w:val="21"/>
          <w:szCs w:val="21"/>
        </w:rPr>
        <w:t>coastal point</w:t>
      </w:r>
      <w:r w:rsidR="005D00AB">
        <w:rPr>
          <w:rFonts w:cs="Arial"/>
          <w:sz w:val="21"/>
          <w:szCs w:val="21"/>
        </w:rPr>
        <w:t xml:space="preserve"> defined by NWPTAC</w:t>
      </w:r>
      <w:r w:rsidR="00A65256" w:rsidRPr="00A65256">
        <w:rPr>
          <w:rFonts w:cs="Arial"/>
          <w:sz w:val="21"/>
          <w:szCs w:val="21"/>
        </w:rPr>
        <w:t>.</w:t>
      </w:r>
      <w:r w:rsidR="00C52D79">
        <w:rPr>
          <w:rFonts w:cs="Arial"/>
          <w:sz w:val="21"/>
          <w:szCs w:val="21"/>
        </w:rPr>
        <w:t xml:space="preserve"> </w:t>
      </w:r>
      <w:r w:rsidR="00C52D79" w:rsidRPr="007D239A">
        <w:rPr>
          <w:rFonts w:eastAsia="Times New Roman" w:cs="Arial"/>
          <w:noProof/>
          <w:sz w:val="21"/>
          <w:szCs w:val="21"/>
        </w:rPr>
        <w:t xml:space="preserve">The </w:t>
      </w:r>
      <w:r w:rsidR="0085373B">
        <w:rPr>
          <w:rFonts w:eastAsia="Times New Roman" w:cs="Arial"/>
          <w:noProof/>
          <w:sz w:val="21"/>
          <w:szCs w:val="21"/>
        </w:rPr>
        <w:t xml:space="preserve">details </w:t>
      </w:r>
      <w:r w:rsidR="00C52D79" w:rsidRPr="007D239A">
        <w:rPr>
          <w:rFonts w:eastAsia="Times New Roman" w:cs="Arial"/>
          <w:noProof/>
          <w:sz w:val="21"/>
          <w:szCs w:val="21"/>
        </w:rPr>
        <w:t xml:space="preserve">and dissemination of </w:t>
      </w:r>
      <w:r w:rsidR="005E6CE8">
        <w:rPr>
          <w:rFonts w:eastAsiaTheme="minorEastAsia" w:cs="Arial" w:hint="eastAsia"/>
          <w:noProof/>
          <w:sz w:val="21"/>
          <w:szCs w:val="21"/>
          <w:lang w:eastAsia="ja-JP"/>
        </w:rPr>
        <w:t xml:space="preserve">text and graphical </w:t>
      </w:r>
      <w:r w:rsidR="00C52D79" w:rsidRPr="007D239A">
        <w:rPr>
          <w:rFonts w:eastAsia="Times New Roman" w:cs="Arial"/>
          <w:noProof/>
          <w:sz w:val="21"/>
          <w:szCs w:val="21"/>
        </w:rPr>
        <w:t>products are described in Section 3.2 and Section 4, respectively.</w:t>
      </w:r>
      <w:r w:rsidR="00C1533B">
        <w:rPr>
          <w:rFonts w:eastAsia="Times New Roman" w:cs="Arial"/>
          <w:noProof/>
          <w:sz w:val="21"/>
          <w:szCs w:val="21"/>
        </w:rPr>
        <w:t xml:space="preserve"> </w:t>
      </w:r>
      <w:r w:rsidR="0085373B">
        <w:rPr>
          <w:rFonts w:eastAsia="Times New Roman" w:cs="Arial"/>
          <w:noProof/>
          <w:sz w:val="21"/>
          <w:szCs w:val="21"/>
        </w:rPr>
        <w:t xml:space="preserve">An </w:t>
      </w:r>
      <w:r w:rsidR="00C1533B">
        <w:rPr>
          <w:rFonts w:eastAsia="Times New Roman" w:cs="Arial"/>
          <w:noProof/>
          <w:sz w:val="21"/>
          <w:szCs w:val="21"/>
        </w:rPr>
        <w:t>first N</w:t>
      </w:r>
      <w:r w:rsidR="00F5309F">
        <w:rPr>
          <w:rFonts w:eastAsia="Times New Roman" w:cs="Arial"/>
          <w:noProof/>
          <w:sz w:val="21"/>
          <w:szCs w:val="21"/>
        </w:rPr>
        <w:t xml:space="preserve">WPTA may issue </w:t>
      </w:r>
      <w:r w:rsidR="00B7589B">
        <w:rPr>
          <w:rFonts w:eastAsia="Times New Roman" w:cs="Arial"/>
          <w:noProof/>
          <w:sz w:val="21"/>
          <w:szCs w:val="21"/>
        </w:rPr>
        <w:t>graphical products</w:t>
      </w:r>
      <w:r w:rsidR="00F5309F">
        <w:rPr>
          <w:rFonts w:eastAsia="Times New Roman" w:cs="Arial"/>
          <w:noProof/>
          <w:sz w:val="21"/>
          <w:szCs w:val="21"/>
        </w:rPr>
        <w:t xml:space="preserve">, or may issue tsunami assesment based on </w:t>
      </w:r>
      <w:r w:rsidR="00B7589B">
        <w:rPr>
          <w:rFonts w:eastAsia="Times New Roman" w:cs="Arial"/>
          <w:noProof/>
          <w:sz w:val="21"/>
          <w:szCs w:val="21"/>
        </w:rPr>
        <w:t xml:space="preserve">the </w:t>
      </w:r>
      <w:r w:rsidR="00B7589B">
        <w:rPr>
          <w:rFonts w:cs="Arial"/>
          <w:sz w:val="21"/>
          <w:szCs w:val="21"/>
        </w:rPr>
        <w:t xml:space="preserve">result of </w:t>
      </w:r>
      <w:r w:rsidR="00B7589B" w:rsidRPr="00A65256">
        <w:rPr>
          <w:rFonts w:cs="Arial"/>
          <w:sz w:val="21"/>
          <w:szCs w:val="21"/>
        </w:rPr>
        <w:t xml:space="preserve">real-time simulation </w:t>
      </w:r>
      <w:r w:rsidR="00B7589B">
        <w:rPr>
          <w:rFonts w:eastAsiaTheme="minorEastAsia" w:cs="Arial" w:hint="eastAsia"/>
          <w:sz w:val="21"/>
          <w:szCs w:val="21"/>
          <w:lang w:eastAsia="ja-JP"/>
        </w:rPr>
        <w:t xml:space="preserve">and Mw </w:t>
      </w:r>
      <w:r w:rsidR="0085373B">
        <w:rPr>
          <w:rFonts w:eastAsiaTheme="minorEastAsia" w:cs="Arial"/>
          <w:sz w:val="21"/>
          <w:szCs w:val="21"/>
          <w:lang w:eastAsia="ja-JP"/>
        </w:rPr>
        <w:t xml:space="preserve">determined </w:t>
      </w:r>
      <w:r w:rsidR="00B7589B">
        <w:rPr>
          <w:rFonts w:cs="Arial"/>
          <w:sz w:val="21"/>
          <w:szCs w:val="21"/>
        </w:rPr>
        <w:t>using the CMT solution.</w:t>
      </w:r>
    </w:p>
    <w:p w14:paraId="5FA4A63E" w14:textId="5F0F32AC" w:rsidR="00730D5D" w:rsidRDefault="00730D5D" w:rsidP="00BD2D5F">
      <w:pPr>
        <w:spacing w:line="360" w:lineRule="auto"/>
      </w:pPr>
    </w:p>
    <w:p w14:paraId="187C0539" w14:textId="77777777" w:rsidR="00CC31E2" w:rsidRPr="0047126C" w:rsidRDefault="00CC31E2" w:rsidP="00BD2D5F">
      <w:pPr>
        <w:spacing w:line="360" w:lineRule="auto"/>
        <w:rPr>
          <w:rFonts w:ascii="Arial" w:hAnsi="Arial" w:cs="Arial"/>
          <w:b/>
        </w:rPr>
      </w:pPr>
      <w:r w:rsidRPr="0047126C">
        <w:rPr>
          <w:rFonts w:ascii="Arial" w:hAnsi="Arial" w:cs="Arial"/>
          <w:b/>
        </w:rPr>
        <w:t>2.2.6. Timeline</w:t>
      </w:r>
    </w:p>
    <w:p w14:paraId="57936533" w14:textId="306720D6" w:rsidR="0047126C" w:rsidRPr="00C1533B" w:rsidRDefault="0047126C" w:rsidP="00BD2D5F">
      <w:pPr>
        <w:spacing w:line="360" w:lineRule="auto"/>
        <w:ind w:firstLineChars="50" w:firstLine="105"/>
        <w:jc w:val="left"/>
        <w:rPr>
          <w:rFonts w:ascii="Arial" w:eastAsia="Times New Roman" w:hAnsi="Arial" w:cs="Arial"/>
          <w:noProof/>
          <w:szCs w:val="24"/>
        </w:rPr>
      </w:pPr>
      <w:r w:rsidRPr="0000160D">
        <w:rPr>
          <w:rFonts w:ascii="Arial" w:eastAsia="Times New Roman" w:hAnsi="Arial" w:cs="Arial"/>
          <w:noProof/>
          <w:szCs w:val="24"/>
        </w:rPr>
        <w:t xml:space="preserve">The </w:t>
      </w:r>
      <w:r w:rsidR="00EB3649">
        <w:rPr>
          <w:rFonts w:ascii="Arial" w:hAnsi="Arial" w:cs="Arial" w:hint="eastAsia"/>
          <w:noProof/>
          <w:szCs w:val="24"/>
        </w:rPr>
        <w:t xml:space="preserve">typical </w:t>
      </w:r>
      <w:r w:rsidRPr="0000160D">
        <w:rPr>
          <w:rFonts w:ascii="Arial" w:eastAsia="Times New Roman" w:hAnsi="Arial" w:cs="Arial"/>
          <w:noProof/>
          <w:szCs w:val="24"/>
        </w:rPr>
        <w:t>timeline</w:t>
      </w:r>
      <w:r w:rsidR="00C86187">
        <w:rPr>
          <w:rFonts w:ascii="Arial" w:eastAsia="Times New Roman" w:hAnsi="Arial" w:cs="Arial"/>
          <w:noProof/>
          <w:szCs w:val="24"/>
        </w:rPr>
        <w:t xml:space="preserve"> of NW</w:t>
      </w:r>
      <w:r w:rsidR="000152BC">
        <w:rPr>
          <w:rFonts w:ascii="Arial" w:hAnsi="Arial" w:cs="Arial" w:hint="eastAsia"/>
          <w:noProof/>
          <w:szCs w:val="24"/>
        </w:rPr>
        <w:t>P</w:t>
      </w:r>
      <w:r w:rsidR="00C86187">
        <w:rPr>
          <w:rFonts w:ascii="Arial" w:eastAsia="Times New Roman" w:hAnsi="Arial" w:cs="Arial"/>
          <w:noProof/>
          <w:szCs w:val="24"/>
        </w:rPr>
        <w:t xml:space="preserve">TA issuance </w:t>
      </w:r>
      <w:r w:rsidR="0085373B">
        <w:rPr>
          <w:rFonts w:ascii="Arial" w:eastAsia="Times New Roman" w:hAnsi="Arial" w:cs="Arial"/>
          <w:noProof/>
          <w:szCs w:val="24"/>
        </w:rPr>
        <w:t xml:space="preserve">is </w:t>
      </w:r>
      <w:r w:rsidRPr="0000160D">
        <w:rPr>
          <w:rFonts w:ascii="Arial" w:eastAsia="Times New Roman" w:hAnsi="Arial" w:cs="Arial"/>
          <w:noProof/>
          <w:szCs w:val="24"/>
        </w:rPr>
        <w:t>approximate and conservative</w:t>
      </w:r>
      <w:r w:rsidR="00C86187">
        <w:rPr>
          <w:rFonts w:ascii="Arial" w:eastAsia="Times New Roman" w:hAnsi="Arial" w:cs="Arial"/>
          <w:noProof/>
          <w:szCs w:val="24"/>
        </w:rPr>
        <w:t xml:space="preserve"> (Table 1)</w:t>
      </w:r>
      <w:r w:rsidRPr="0000160D">
        <w:rPr>
          <w:rFonts w:ascii="Arial" w:eastAsia="Times New Roman" w:hAnsi="Arial" w:cs="Arial"/>
          <w:noProof/>
          <w:szCs w:val="24"/>
        </w:rPr>
        <w:t>.</w:t>
      </w:r>
      <w:r w:rsidR="00C1533B">
        <w:rPr>
          <w:rFonts w:asciiTheme="minorEastAsia" w:hAnsiTheme="minorEastAsia" w:cs="Arial"/>
          <w:noProof/>
          <w:szCs w:val="24"/>
        </w:rPr>
        <w:t xml:space="preserve"> </w:t>
      </w:r>
      <w:r w:rsidR="0085373B">
        <w:rPr>
          <w:rFonts w:ascii="Arial" w:hAnsi="Arial" w:cs="Arial"/>
          <w:noProof/>
          <w:szCs w:val="24"/>
        </w:rPr>
        <w:t>T</w:t>
      </w:r>
      <w:r w:rsidR="00C1533B" w:rsidRPr="00C1533B">
        <w:rPr>
          <w:rFonts w:ascii="Arial" w:hAnsi="Arial" w:cs="Arial"/>
          <w:noProof/>
          <w:szCs w:val="24"/>
        </w:rPr>
        <w:t xml:space="preserve">his </w:t>
      </w:r>
      <w:r w:rsidR="0085373B">
        <w:rPr>
          <w:rFonts w:ascii="Arial" w:hAnsi="Arial" w:cs="Arial"/>
          <w:noProof/>
          <w:szCs w:val="24"/>
        </w:rPr>
        <w:t>may not apply to the</w:t>
      </w:r>
      <w:r w:rsidR="00C1533B" w:rsidRPr="00C1533B">
        <w:rPr>
          <w:rFonts w:ascii="Arial" w:hAnsi="Arial" w:cs="Arial"/>
          <w:noProof/>
          <w:szCs w:val="24"/>
        </w:rPr>
        <w:t xml:space="preserve"> </w:t>
      </w:r>
      <w:r w:rsidR="0085373B">
        <w:rPr>
          <w:rFonts w:ascii="Arial" w:hAnsi="Arial" w:cs="Arial"/>
          <w:noProof/>
          <w:szCs w:val="24"/>
        </w:rPr>
        <w:t>standard provision</w:t>
      </w:r>
      <w:r w:rsidR="00C1533B" w:rsidRPr="00C1533B">
        <w:rPr>
          <w:rFonts w:ascii="Arial" w:hAnsi="Arial" w:cs="Arial"/>
          <w:noProof/>
          <w:szCs w:val="24"/>
        </w:rPr>
        <w:t>.</w:t>
      </w:r>
    </w:p>
    <w:p w14:paraId="0DD3BC29" w14:textId="0534764C" w:rsidR="002130BE" w:rsidRPr="002130BE" w:rsidRDefault="0085373B" w:rsidP="00AC7732">
      <w:pPr>
        <w:spacing w:line="360" w:lineRule="auto"/>
        <w:jc w:val="center"/>
        <w:rPr>
          <w:rFonts w:ascii="Arial" w:hAnsi="Arial" w:cs="Arial"/>
          <w:noProof/>
          <w:szCs w:val="24"/>
        </w:rPr>
      </w:pPr>
      <w:r>
        <w:rPr>
          <w:rFonts w:ascii="Arial" w:hAnsi="Arial" w:cs="Arial"/>
          <w:noProof/>
          <w:szCs w:val="24"/>
        </w:rPr>
        <w:t>Table 1 T</w:t>
      </w:r>
      <w:r w:rsidR="00EB3649">
        <w:rPr>
          <w:rFonts w:ascii="Arial" w:hAnsi="Arial" w:cs="Arial" w:hint="eastAsia"/>
          <w:noProof/>
          <w:szCs w:val="24"/>
        </w:rPr>
        <w:t xml:space="preserve">ypical </w:t>
      </w:r>
      <w:r>
        <w:rPr>
          <w:rFonts w:ascii="Arial" w:hAnsi="Arial" w:cs="Arial"/>
          <w:noProof/>
          <w:szCs w:val="24"/>
        </w:rPr>
        <w:t xml:space="preserve">NWPTA issuance </w:t>
      </w:r>
      <w:r w:rsidR="002130BE" w:rsidRPr="002130BE">
        <w:rPr>
          <w:rFonts w:ascii="Arial" w:hAnsi="Arial" w:cs="Arial"/>
          <w:noProof/>
          <w:szCs w:val="24"/>
        </w:rPr>
        <w:t>timeline</w:t>
      </w:r>
    </w:p>
    <w:tbl>
      <w:tblPr>
        <w:tblStyle w:val="a8"/>
        <w:tblW w:w="5000" w:type="pct"/>
        <w:tblLook w:val="04A0" w:firstRow="1" w:lastRow="0" w:firstColumn="1" w:lastColumn="0" w:noHBand="0" w:noVBand="1"/>
      </w:tblPr>
      <w:tblGrid>
        <w:gridCol w:w="1462"/>
        <w:gridCol w:w="8274"/>
      </w:tblGrid>
      <w:tr w:rsidR="0047126C" w:rsidRPr="0047126C" w14:paraId="7B0EBDCF" w14:textId="77777777" w:rsidTr="0047126C">
        <w:tc>
          <w:tcPr>
            <w:tcW w:w="5000" w:type="pct"/>
            <w:gridSpan w:val="2"/>
            <w:shd w:val="clear" w:color="auto" w:fill="DEEAF6" w:themeFill="accent5" w:themeFillTint="33"/>
          </w:tcPr>
          <w:p w14:paraId="3FCEC956" w14:textId="02ED5E00" w:rsidR="0047126C" w:rsidRPr="0047126C" w:rsidRDefault="0047126C" w:rsidP="00445B09">
            <w:pPr>
              <w:spacing w:before="120" w:after="120"/>
              <w:jc w:val="center"/>
              <w:rPr>
                <w:rFonts w:ascii="Arial" w:hAnsi="Arial" w:cs="Arial"/>
                <w:b/>
                <w:sz w:val="21"/>
                <w:szCs w:val="22"/>
              </w:rPr>
            </w:pPr>
            <w:r w:rsidRPr="0047126C">
              <w:rPr>
                <w:rFonts w:ascii="Arial" w:hAnsi="Arial" w:cs="Arial"/>
                <w:b/>
                <w:sz w:val="21"/>
                <w:szCs w:val="22"/>
              </w:rPr>
              <w:t>NW</w:t>
            </w:r>
            <w:r w:rsidR="000152BC">
              <w:rPr>
                <w:rFonts w:ascii="Arial" w:hAnsi="Arial" w:cs="Arial" w:hint="eastAsia"/>
                <w:b/>
                <w:sz w:val="21"/>
                <w:szCs w:val="22"/>
                <w:lang w:eastAsia="ja-JP"/>
              </w:rPr>
              <w:t>P</w:t>
            </w:r>
            <w:r w:rsidRPr="0047126C">
              <w:rPr>
                <w:rFonts w:ascii="Arial" w:hAnsi="Arial" w:cs="Arial"/>
                <w:b/>
                <w:sz w:val="21"/>
                <w:szCs w:val="22"/>
              </w:rPr>
              <w:t xml:space="preserve">TA issuance </w:t>
            </w:r>
            <w:r w:rsidR="00EB3649">
              <w:rPr>
                <w:rFonts w:ascii="Arial" w:hAnsi="Arial" w:cs="Arial" w:hint="eastAsia"/>
                <w:b/>
                <w:sz w:val="21"/>
                <w:szCs w:val="22"/>
                <w:lang w:eastAsia="ja-JP"/>
              </w:rPr>
              <w:t xml:space="preserve">typical </w:t>
            </w:r>
            <w:r w:rsidRPr="0047126C">
              <w:rPr>
                <w:rFonts w:ascii="Arial" w:hAnsi="Arial" w:cs="Arial"/>
                <w:b/>
                <w:sz w:val="21"/>
                <w:szCs w:val="22"/>
              </w:rPr>
              <w:t>timeline</w:t>
            </w:r>
          </w:p>
        </w:tc>
      </w:tr>
      <w:tr w:rsidR="0047126C" w:rsidRPr="0047126C" w14:paraId="7C6B7265" w14:textId="77777777" w:rsidTr="004A5CDA">
        <w:trPr>
          <w:trHeight w:val="316"/>
        </w:trPr>
        <w:tc>
          <w:tcPr>
            <w:tcW w:w="0" w:type="auto"/>
          </w:tcPr>
          <w:p w14:paraId="7F9498AB" w14:textId="77777777" w:rsidR="0047126C" w:rsidRPr="0047126C" w:rsidRDefault="0047126C" w:rsidP="004C0616">
            <w:pPr>
              <w:jc w:val="center"/>
              <w:rPr>
                <w:rFonts w:ascii="Arial" w:hAnsi="Arial" w:cs="Arial"/>
                <w:sz w:val="21"/>
                <w:szCs w:val="22"/>
              </w:rPr>
            </w:pPr>
            <w:r w:rsidRPr="0047126C">
              <w:rPr>
                <w:rFonts w:ascii="Arial" w:hAnsi="Arial" w:cs="Arial"/>
                <w:sz w:val="21"/>
                <w:szCs w:val="22"/>
              </w:rPr>
              <w:t>00 h 00 m</w:t>
            </w:r>
          </w:p>
        </w:tc>
        <w:tc>
          <w:tcPr>
            <w:tcW w:w="0" w:type="auto"/>
            <w:vAlign w:val="center"/>
          </w:tcPr>
          <w:p w14:paraId="02B1DCAC" w14:textId="7F33DE79" w:rsidR="0047126C" w:rsidRPr="0047126C" w:rsidRDefault="0047126C" w:rsidP="00E54C42">
            <w:pPr>
              <w:jc w:val="left"/>
              <w:rPr>
                <w:rFonts w:ascii="Arial" w:hAnsi="Arial" w:cs="Arial"/>
                <w:sz w:val="21"/>
                <w:szCs w:val="22"/>
              </w:rPr>
            </w:pPr>
            <w:r w:rsidRPr="0047126C">
              <w:rPr>
                <w:rFonts w:ascii="Arial" w:hAnsi="Arial" w:cs="Arial"/>
                <w:sz w:val="21"/>
                <w:szCs w:val="22"/>
              </w:rPr>
              <w:t xml:space="preserve">A large earthquake occurs in the </w:t>
            </w:r>
            <w:r w:rsidR="004460B3">
              <w:rPr>
                <w:rFonts w:ascii="Arial" w:hAnsi="Arial" w:cs="Arial"/>
                <w:sz w:val="21"/>
                <w:szCs w:val="22"/>
              </w:rPr>
              <w:t xml:space="preserve">NWPTAC </w:t>
            </w:r>
            <w:proofErr w:type="spellStart"/>
            <w:r w:rsidR="004460B3">
              <w:rPr>
                <w:rFonts w:ascii="Arial" w:hAnsi="Arial" w:cs="Arial"/>
                <w:sz w:val="21"/>
                <w:szCs w:val="22"/>
              </w:rPr>
              <w:t>AoS</w:t>
            </w:r>
            <w:proofErr w:type="spellEnd"/>
            <w:r w:rsidR="004460B3">
              <w:rPr>
                <w:rFonts w:ascii="Arial" w:hAnsi="Arial" w:cs="Arial"/>
                <w:sz w:val="21"/>
                <w:szCs w:val="22"/>
              </w:rPr>
              <w:t xml:space="preserve"> </w:t>
            </w:r>
            <w:r w:rsidR="004460B3">
              <w:rPr>
                <w:rFonts w:ascii="Arial" w:hAnsi="Arial" w:cs="Arial" w:hint="eastAsia"/>
                <w:sz w:val="21"/>
                <w:szCs w:val="22"/>
                <w:lang w:eastAsia="ja-JP"/>
              </w:rPr>
              <w:t>or</w:t>
            </w:r>
            <w:r w:rsidR="00E54C42">
              <w:rPr>
                <w:rFonts w:ascii="Arial" w:hAnsi="Arial" w:cs="Arial"/>
                <w:sz w:val="21"/>
                <w:szCs w:val="22"/>
              </w:rPr>
              <w:t xml:space="preserve"> the South China Sea </w:t>
            </w:r>
            <w:r w:rsidRPr="0047126C">
              <w:rPr>
                <w:rFonts w:ascii="Arial" w:hAnsi="Arial" w:cs="Arial"/>
                <w:sz w:val="21"/>
                <w:szCs w:val="22"/>
              </w:rPr>
              <w:t>region.</w:t>
            </w:r>
          </w:p>
        </w:tc>
      </w:tr>
      <w:tr w:rsidR="00E54C42" w:rsidRPr="0047126C" w14:paraId="23B98391" w14:textId="77777777" w:rsidTr="004A5CDA">
        <w:trPr>
          <w:trHeight w:val="316"/>
        </w:trPr>
        <w:tc>
          <w:tcPr>
            <w:tcW w:w="0" w:type="auto"/>
          </w:tcPr>
          <w:p w14:paraId="2081E2D5" w14:textId="02DD80A4" w:rsidR="00E54C42" w:rsidRPr="00E54C42" w:rsidRDefault="00E54C42" w:rsidP="004C0616">
            <w:pPr>
              <w:jc w:val="center"/>
              <w:rPr>
                <w:rFonts w:ascii="Arial" w:hAnsi="Arial" w:cs="Arial"/>
                <w:sz w:val="21"/>
                <w:szCs w:val="21"/>
                <w:lang w:eastAsia="ja-JP"/>
              </w:rPr>
            </w:pPr>
            <w:r w:rsidRPr="00E54C42">
              <w:rPr>
                <w:rFonts w:ascii="Arial" w:hAnsi="Arial" w:cs="Arial" w:hint="eastAsia"/>
                <w:sz w:val="21"/>
                <w:szCs w:val="21"/>
                <w:lang w:eastAsia="ja-JP"/>
              </w:rPr>
              <w:t>00 h 05 m</w:t>
            </w:r>
          </w:p>
        </w:tc>
        <w:tc>
          <w:tcPr>
            <w:tcW w:w="0" w:type="auto"/>
            <w:vAlign w:val="center"/>
          </w:tcPr>
          <w:p w14:paraId="31E7C691" w14:textId="6ED05BDF" w:rsidR="00E54C42" w:rsidRPr="00E54C42" w:rsidRDefault="00E54C42" w:rsidP="00D5237C">
            <w:pPr>
              <w:jc w:val="left"/>
              <w:rPr>
                <w:rFonts w:ascii="Arial" w:hAnsi="Arial" w:cs="Arial"/>
                <w:sz w:val="21"/>
                <w:szCs w:val="21"/>
                <w:lang w:eastAsia="ja-JP"/>
              </w:rPr>
            </w:pPr>
            <w:r>
              <w:rPr>
                <w:rFonts w:ascii="Arial" w:hAnsi="Arial" w:cs="Arial" w:hint="eastAsia"/>
                <w:sz w:val="21"/>
                <w:szCs w:val="21"/>
                <w:lang w:eastAsia="ja-JP"/>
              </w:rPr>
              <w:t xml:space="preserve">Preliminary earthquake parameters </w:t>
            </w:r>
            <w:r>
              <w:rPr>
                <w:rFonts w:ascii="Arial" w:hAnsi="Arial" w:cs="Arial"/>
                <w:sz w:val="21"/>
                <w:szCs w:val="21"/>
                <w:lang w:eastAsia="ja-JP"/>
              </w:rPr>
              <w:t>are determined (</w:t>
            </w:r>
            <w:r w:rsidR="0085373B">
              <w:rPr>
                <w:rFonts w:ascii="Arial" w:hAnsi="Arial" w:cs="Arial"/>
                <w:sz w:val="21"/>
                <w:szCs w:val="21"/>
                <w:lang w:eastAsia="ja-JP"/>
              </w:rPr>
              <w:t>or occurrence within NWPTAC’s AER</w:t>
            </w:r>
            <w:r w:rsidR="00D5237C">
              <w:rPr>
                <w:rFonts w:ascii="Arial" w:hAnsi="Arial" w:cs="Arial"/>
                <w:sz w:val="21"/>
                <w:szCs w:val="21"/>
                <w:lang w:eastAsia="ja-JP"/>
              </w:rPr>
              <w:t>).</w:t>
            </w:r>
          </w:p>
        </w:tc>
      </w:tr>
      <w:tr w:rsidR="0047126C" w:rsidRPr="0047126C" w14:paraId="64A1C33B" w14:textId="77777777" w:rsidTr="004A5CDA">
        <w:trPr>
          <w:trHeight w:val="277"/>
        </w:trPr>
        <w:tc>
          <w:tcPr>
            <w:tcW w:w="751" w:type="pct"/>
          </w:tcPr>
          <w:p w14:paraId="41108A93" w14:textId="77777777" w:rsidR="0047126C" w:rsidRPr="0047126C" w:rsidRDefault="0047126C" w:rsidP="004C0616">
            <w:pPr>
              <w:jc w:val="center"/>
              <w:rPr>
                <w:rFonts w:ascii="Arial" w:hAnsi="Arial" w:cs="Arial"/>
                <w:sz w:val="21"/>
                <w:szCs w:val="22"/>
              </w:rPr>
            </w:pPr>
            <w:r w:rsidRPr="0047126C">
              <w:rPr>
                <w:rFonts w:ascii="Arial" w:hAnsi="Arial" w:cs="Arial"/>
                <w:sz w:val="21"/>
                <w:szCs w:val="22"/>
              </w:rPr>
              <w:t>00 h 10 m</w:t>
            </w:r>
          </w:p>
        </w:tc>
        <w:tc>
          <w:tcPr>
            <w:tcW w:w="4249" w:type="pct"/>
            <w:vAlign w:val="center"/>
          </w:tcPr>
          <w:p w14:paraId="32A0F9F4" w14:textId="0813479A" w:rsidR="0047126C" w:rsidRPr="0047126C" w:rsidRDefault="0047126C" w:rsidP="0085373B">
            <w:pPr>
              <w:jc w:val="left"/>
              <w:rPr>
                <w:rFonts w:ascii="Arial" w:hAnsi="Arial" w:cs="Arial"/>
                <w:sz w:val="21"/>
                <w:szCs w:val="22"/>
              </w:rPr>
            </w:pPr>
            <w:r w:rsidRPr="0047126C">
              <w:rPr>
                <w:rFonts w:ascii="Arial" w:hAnsi="Arial" w:cs="Arial"/>
                <w:sz w:val="21"/>
                <w:szCs w:val="22"/>
              </w:rPr>
              <w:t>NWPTAC receives an initial text product from PTWC</w:t>
            </w:r>
            <w:r w:rsidR="00C076BE">
              <w:rPr>
                <w:rFonts w:ascii="Arial" w:hAnsi="Arial" w:cs="Arial"/>
                <w:sz w:val="21"/>
                <w:szCs w:val="22"/>
              </w:rPr>
              <w:t xml:space="preserve"> and/or SCSTAC</w:t>
            </w:r>
            <w:r w:rsidR="004460B3">
              <w:rPr>
                <w:rFonts w:ascii="Arial" w:hAnsi="Arial" w:cs="Arial" w:hint="eastAsia"/>
                <w:sz w:val="21"/>
                <w:szCs w:val="22"/>
                <w:lang w:eastAsia="ja-JP"/>
              </w:rPr>
              <w:t xml:space="preserve"> (</w:t>
            </w:r>
            <w:r w:rsidR="0085373B">
              <w:rPr>
                <w:rFonts w:ascii="Arial" w:hAnsi="Arial" w:cs="Arial"/>
                <w:sz w:val="21"/>
                <w:szCs w:val="21"/>
                <w:lang w:eastAsia="ja-JP"/>
              </w:rPr>
              <w:t>or</w:t>
            </w:r>
            <w:r w:rsidR="004460B3">
              <w:rPr>
                <w:rFonts w:ascii="Arial" w:hAnsi="Arial" w:cs="Arial"/>
                <w:sz w:val="21"/>
                <w:szCs w:val="21"/>
                <w:lang w:eastAsia="ja-JP"/>
              </w:rPr>
              <w:t xml:space="preserve"> </w:t>
            </w:r>
            <w:r w:rsidR="0085373B">
              <w:rPr>
                <w:rFonts w:ascii="Arial" w:hAnsi="Arial" w:cs="Arial"/>
                <w:sz w:val="21"/>
                <w:szCs w:val="21"/>
                <w:lang w:eastAsia="ja-JP"/>
              </w:rPr>
              <w:t xml:space="preserve">earthquakes outside </w:t>
            </w:r>
            <w:r w:rsidR="004460B3">
              <w:rPr>
                <w:rFonts w:ascii="Arial" w:hAnsi="Arial" w:cs="Arial"/>
                <w:sz w:val="21"/>
                <w:szCs w:val="21"/>
                <w:lang w:eastAsia="ja-JP"/>
              </w:rPr>
              <w:t>NWPTAC</w:t>
            </w:r>
            <w:r w:rsidR="0085373B">
              <w:rPr>
                <w:rFonts w:ascii="Arial" w:hAnsi="Arial" w:cs="Arial"/>
                <w:sz w:val="21"/>
                <w:szCs w:val="21"/>
                <w:lang w:eastAsia="ja-JP"/>
              </w:rPr>
              <w:t>’s</w:t>
            </w:r>
            <w:r w:rsidR="004460B3">
              <w:rPr>
                <w:rFonts w:ascii="Arial" w:hAnsi="Arial" w:cs="Arial"/>
                <w:sz w:val="21"/>
                <w:szCs w:val="21"/>
                <w:lang w:eastAsia="ja-JP"/>
              </w:rPr>
              <w:t xml:space="preserve"> AER)</w:t>
            </w:r>
            <w:r w:rsidRPr="0047126C">
              <w:rPr>
                <w:rFonts w:ascii="Arial" w:hAnsi="Arial" w:cs="Arial"/>
                <w:sz w:val="21"/>
                <w:szCs w:val="22"/>
              </w:rPr>
              <w:t xml:space="preserve">. </w:t>
            </w:r>
          </w:p>
        </w:tc>
      </w:tr>
      <w:tr w:rsidR="0047126C" w:rsidRPr="0047126C" w14:paraId="5EED948F" w14:textId="77777777" w:rsidTr="004A5CDA">
        <w:trPr>
          <w:trHeight w:val="750"/>
        </w:trPr>
        <w:tc>
          <w:tcPr>
            <w:tcW w:w="751" w:type="pct"/>
          </w:tcPr>
          <w:p w14:paraId="2CCB941D" w14:textId="77777777" w:rsidR="0047126C" w:rsidRPr="0047126C" w:rsidRDefault="0047126C" w:rsidP="004C0616">
            <w:pPr>
              <w:jc w:val="center"/>
              <w:rPr>
                <w:rFonts w:ascii="Arial" w:hAnsi="Arial" w:cs="Arial"/>
                <w:b/>
                <w:sz w:val="21"/>
                <w:szCs w:val="22"/>
                <w:u w:val="single"/>
              </w:rPr>
            </w:pPr>
            <w:r w:rsidRPr="0047126C">
              <w:rPr>
                <w:rFonts w:ascii="Arial" w:hAnsi="Arial" w:cs="Arial"/>
                <w:b/>
                <w:sz w:val="21"/>
                <w:szCs w:val="22"/>
                <w:u w:val="single"/>
              </w:rPr>
              <w:t xml:space="preserve">00 h </w:t>
            </w:r>
            <w:r w:rsidRPr="0047126C">
              <w:rPr>
                <w:rFonts w:ascii="Arial" w:hAnsi="Arial" w:cs="Arial" w:hint="eastAsia"/>
                <w:b/>
                <w:sz w:val="21"/>
                <w:szCs w:val="22"/>
                <w:u w:val="single"/>
              </w:rPr>
              <w:t>3</w:t>
            </w:r>
            <w:r w:rsidRPr="0047126C">
              <w:rPr>
                <w:rFonts w:ascii="Arial" w:hAnsi="Arial" w:cs="Arial"/>
                <w:b/>
                <w:sz w:val="21"/>
                <w:szCs w:val="22"/>
                <w:u w:val="single"/>
              </w:rPr>
              <w:t>0 m</w:t>
            </w:r>
          </w:p>
        </w:tc>
        <w:tc>
          <w:tcPr>
            <w:tcW w:w="4249" w:type="pct"/>
            <w:vAlign w:val="center"/>
          </w:tcPr>
          <w:p w14:paraId="18FDE2AC" w14:textId="3E9FE275" w:rsidR="0047126C" w:rsidRPr="0047126C" w:rsidRDefault="0047126C" w:rsidP="0085373B">
            <w:pPr>
              <w:jc w:val="left"/>
              <w:rPr>
                <w:rFonts w:ascii="Arial" w:hAnsi="Arial" w:cs="Arial"/>
                <w:sz w:val="21"/>
                <w:szCs w:val="22"/>
              </w:rPr>
            </w:pPr>
            <w:r w:rsidRPr="005E6CE8">
              <w:rPr>
                <w:rFonts w:ascii="Arial" w:hAnsi="Arial" w:cs="Arial"/>
                <w:b/>
                <w:sz w:val="21"/>
                <w:szCs w:val="22"/>
                <w:u w:val="single"/>
              </w:rPr>
              <w:t xml:space="preserve">The first </w:t>
            </w:r>
            <w:r w:rsidR="005E6CE8">
              <w:rPr>
                <w:rFonts w:ascii="Arial" w:hAnsi="Arial" w:cs="Arial" w:hint="eastAsia"/>
                <w:b/>
                <w:sz w:val="21"/>
                <w:szCs w:val="22"/>
                <w:u w:val="single"/>
                <w:lang w:eastAsia="ja-JP"/>
              </w:rPr>
              <w:t xml:space="preserve">NWPTA with only </w:t>
            </w:r>
            <w:r w:rsidRPr="005E6CE8">
              <w:rPr>
                <w:rFonts w:ascii="Arial" w:hAnsi="Arial" w:cs="Arial"/>
                <w:b/>
                <w:sz w:val="21"/>
                <w:szCs w:val="22"/>
                <w:u w:val="single"/>
              </w:rPr>
              <w:t>text product</w:t>
            </w:r>
            <w:r w:rsidRPr="0047126C">
              <w:rPr>
                <w:rFonts w:ascii="Arial" w:hAnsi="Arial" w:cs="Arial"/>
                <w:sz w:val="21"/>
                <w:szCs w:val="22"/>
              </w:rPr>
              <w:t xml:space="preserve"> based on a tsunami forecast database </w:t>
            </w:r>
            <w:r w:rsidR="0085373B">
              <w:rPr>
                <w:rFonts w:ascii="Arial" w:hAnsi="Arial" w:cs="Arial"/>
                <w:sz w:val="21"/>
                <w:szCs w:val="22"/>
              </w:rPr>
              <w:t xml:space="preserve">information </w:t>
            </w:r>
            <w:r w:rsidRPr="0047126C">
              <w:rPr>
                <w:rFonts w:ascii="Arial" w:hAnsi="Arial" w:cs="Arial"/>
                <w:sz w:val="21"/>
                <w:szCs w:val="22"/>
              </w:rPr>
              <w:t xml:space="preserve">is issued along with data on preliminary earthquake parameters </w:t>
            </w:r>
            <w:r w:rsidR="007077A7">
              <w:rPr>
                <w:rFonts w:ascii="Arial" w:hAnsi="Arial" w:cs="Arial"/>
                <w:sz w:val="21"/>
                <w:szCs w:val="22"/>
              </w:rPr>
              <w:t xml:space="preserve">or </w:t>
            </w:r>
            <w:r w:rsidRPr="0047126C">
              <w:rPr>
                <w:rFonts w:ascii="Arial" w:hAnsi="Arial" w:cs="Arial"/>
                <w:sz w:val="21"/>
                <w:szCs w:val="22"/>
              </w:rPr>
              <w:t xml:space="preserve">those in the initial PTWC </w:t>
            </w:r>
            <w:r w:rsidR="00C076BE">
              <w:rPr>
                <w:rFonts w:ascii="Arial" w:hAnsi="Arial" w:cs="Arial"/>
                <w:sz w:val="21"/>
                <w:szCs w:val="22"/>
              </w:rPr>
              <w:t xml:space="preserve">or SCSTAC </w:t>
            </w:r>
            <w:r w:rsidRPr="0047126C">
              <w:rPr>
                <w:rFonts w:ascii="Arial" w:hAnsi="Arial" w:cs="Arial"/>
                <w:sz w:val="21"/>
                <w:szCs w:val="22"/>
              </w:rPr>
              <w:t>message.</w:t>
            </w:r>
          </w:p>
        </w:tc>
      </w:tr>
      <w:tr w:rsidR="0047126C" w:rsidRPr="0047126C" w14:paraId="628DD106" w14:textId="77777777" w:rsidTr="004A5CDA">
        <w:trPr>
          <w:trHeight w:val="279"/>
        </w:trPr>
        <w:tc>
          <w:tcPr>
            <w:tcW w:w="751" w:type="pct"/>
          </w:tcPr>
          <w:p w14:paraId="5B691501" w14:textId="77777777" w:rsidR="0047126C" w:rsidRPr="0047126C" w:rsidRDefault="0047126C" w:rsidP="004C0616">
            <w:pPr>
              <w:jc w:val="center"/>
              <w:rPr>
                <w:rFonts w:ascii="Arial" w:hAnsi="Arial" w:cs="Arial"/>
                <w:sz w:val="21"/>
                <w:szCs w:val="22"/>
              </w:rPr>
            </w:pPr>
            <w:r w:rsidRPr="0047126C">
              <w:rPr>
                <w:rFonts w:ascii="Arial" w:hAnsi="Arial" w:cs="Arial"/>
                <w:sz w:val="21"/>
                <w:szCs w:val="22"/>
              </w:rPr>
              <w:t>00 h 40 m</w:t>
            </w:r>
          </w:p>
        </w:tc>
        <w:tc>
          <w:tcPr>
            <w:tcW w:w="4249" w:type="pct"/>
            <w:vAlign w:val="center"/>
          </w:tcPr>
          <w:p w14:paraId="6957A625" w14:textId="4CBE5B8B" w:rsidR="0047126C" w:rsidRPr="0047126C" w:rsidRDefault="0085373B" w:rsidP="00C56931">
            <w:pPr>
              <w:jc w:val="left"/>
              <w:rPr>
                <w:rFonts w:ascii="Arial" w:hAnsi="Arial" w:cs="Arial"/>
                <w:sz w:val="21"/>
                <w:szCs w:val="22"/>
              </w:rPr>
            </w:pPr>
            <w:r>
              <w:rPr>
                <w:rFonts w:ascii="Arial" w:hAnsi="Arial" w:cs="Arial"/>
                <w:sz w:val="21"/>
                <w:szCs w:val="22"/>
              </w:rPr>
              <w:t xml:space="preserve">A </w:t>
            </w:r>
            <w:r w:rsidR="0047126C" w:rsidRPr="0047126C">
              <w:rPr>
                <w:rFonts w:ascii="Arial" w:hAnsi="Arial" w:cs="Arial"/>
                <w:sz w:val="21"/>
                <w:szCs w:val="22"/>
              </w:rPr>
              <w:t xml:space="preserve">CMT solution is </w:t>
            </w:r>
            <w:proofErr w:type="gramStart"/>
            <w:r w:rsidR="0047126C" w:rsidRPr="0047126C">
              <w:rPr>
                <w:rFonts w:ascii="Arial" w:hAnsi="Arial" w:cs="Arial"/>
                <w:sz w:val="21"/>
                <w:szCs w:val="22"/>
              </w:rPr>
              <w:t>obtained</w:t>
            </w:r>
            <w:proofErr w:type="gramEnd"/>
            <w:r w:rsidR="0047126C" w:rsidRPr="0047126C">
              <w:rPr>
                <w:rFonts w:ascii="Arial" w:hAnsi="Arial" w:cs="Arial"/>
                <w:sz w:val="21"/>
                <w:szCs w:val="22"/>
              </w:rPr>
              <w:t xml:space="preserve"> and real-time simulation is started.</w:t>
            </w:r>
          </w:p>
        </w:tc>
      </w:tr>
      <w:tr w:rsidR="0047126C" w:rsidRPr="0047126C" w14:paraId="38B25CA8" w14:textId="77777777" w:rsidTr="004A5CDA">
        <w:trPr>
          <w:trHeight w:val="281"/>
        </w:trPr>
        <w:tc>
          <w:tcPr>
            <w:tcW w:w="751" w:type="pct"/>
          </w:tcPr>
          <w:p w14:paraId="7598CF7C" w14:textId="77777777" w:rsidR="0047126C" w:rsidRPr="0047126C" w:rsidRDefault="0047126C" w:rsidP="004C0616">
            <w:pPr>
              <w:jc w:val="center"/>
              <w:rPr>
                <w:rFonts w:ascii="Arial" w:hAnsi="Arial" w:cs="Arial"/>
                <w:sz w:val="21"/>
                <w:szCs w:val="22"/>
              </w:rPr>
            </w:pPr>
            <w:r w:rsidRPr="0047126C">
              <w:rPr>
                <w:rFonts w:ascii="Arial" w:hAnsi="Arial" w:cs="Arial"/>
                <w:sz w:val="21"/>
                <w:szCs w:val="22"/>
              </w:rPr>
              <w:t>00 h 50 m</w:t>
            </w:r>
          </w:p>
        </w:tc>
        <w:tc>
          <w:tcPr>
            <w:tcW w:w="4249" w:type="pct"/>
            <w:vAlign w:val="center"/>
          </w:tcPr>
          <w:p w14:paraId="025CAF01" w14:textId="77777777" w:rsidR="0047126C" w:rsidRPr="0047126C" w:rsidRDefault="0047126C" w:rsidP="00C56931">
            <w:pPr>
              <w:jc w:val="left"/>
              <w:rPr>
                <w:rFonts w:ascii="Arial" w:hAnsi="Arial" w:cs="Arial"/>
                <w:sz w:val="21"/>
                <w:szCs w:val="22"/>
              </w:rPr>
            </w:pPr>
            <w:r w:rsidRPr="0047126C">
              <w:rPr>
                <w:rFonts w:ascii="Arial" w:hAnsi="Arial" w:cs="Arial"/>
                <w:sz w:val="21"/>
                <w:szCs w:val="22"/>
              </w:rPr>
              <w:t>Real-time simulation is completed.</w:t>
            </w:r>
          </w:p>
        </w:tc>
      </w:tr>
      <w:tr w:rsidR="0047126C" w:rsidRPr="0047126C" w14:paraId="5AF5204C" w14:textId="77777777" w:rsidTr="004A5CDA">
        <w:trPr>
          <w:trHeight w:val="557"/>
        </w:trPr>
        <w:tc>
          <w:tcPr>
            <w:tcW w:w="751" w:type="pct"/>
          </w:tcPr>
          <w:p w14:paraId="2D9961B7" w14:textId="77777777" w:rsidR="0047126C" w:rsidRPr="0047126C" w:rsidRDefault="0047126C" w:rsidP="004C0616">
            <w:pPr>
              <w:jc w:val="center"/>
              <w:rPr>
                <w:rFonts w:ascii="Arial" w:hAnsi="Arial" w:cs="Arial"/>
                <w:b/>
                <w:sz w:val="21"/>
                <w:szCs w:val="22"/>
                <w:u w:val="single"/>
              </w:rPr>
            </w:pPr>
            <w:r w:rsidRPr="0047126C">
              <w:rPr>
                <w:rFonts w:ascii="Arial" w:hAnsi="Arial" w:cs="Arial"/>
                <w:b/>
                <w:sz w:val="21"/>
                <w:szCs w:val="22"/>
                <w:u w:val="single"/>
              </w:rPr>
              <w:t>01 h 00 m</w:t>
            </w:r>
          </w:p>
        </w:tc>
        <w:tc>
          <w:tcPr>
            <w:tcW w:w="4249" w:type="pct"/>
            <w:vAlign w:val="center"/>
          </w:tcPr>
          <w:p w14:paraId="70467B4D" w14:textId="1856D98A" w:rsidR="0047126C" w:rsidRPr="0047126C" w:rsidRDefault="0047126C" w:rsidP="00C711AB">
            <w:pPr>
              <w:jc w:val="left"/>
              <w:rPr>
                <w:rFonts w:ascii="Arial" w:hAnsi="Arial" w:cs="Arial"/>
                <w:sz w:val="21"/>
                <w:szCs w:val="22"/>
              </w:rPr>
            </w:pPr>
            <w:r w:rsidRPr="0081434C">
              <w:rPr>
                <w:rFonts w:ascii="Arial" w:hAnsi="Arial" w:cs="Arial"/>
                <w:b/>
                <w:sz w:val="21"/>
                <w:szCs w:val="22"/>
                <w:u w:val="single"/>
              </w:rPr>
              <w:t xml:space="preserve">The second </w:t>
            </w:r>
            <w:r w:rsidR="005209F8">
              <w:rPr>
                <w:rFonts w:ascii="Arial" w:hAnsi="Arial" w:cs="Arial"/>
                <w:b/>
                <w:sz w:val="21"/>
                <w:szCs w:val="22"/>
                <w:u w:val="single"/>
              </w:rPr>
              <w:t xml:space="preserve">(and subsequent) </w:t>
            </w:r>
            <w:r w:rsidR="0081434C">
              <w:rPr>
                <w:rFonts w:ascii="Arial" w:hAnsi="Arial" w:cs="Arial" w:hint="eastAsia"/>
                <w:b/>
                <w:sz w:val="21"/>
                <w:szCs w:val="22"/>
                <w:u w:val="single"/>
                <w:lang w:eastAsia="ja-JP"/>
              </w:rPr>
              <w:t xml:space="preserve">NWPTA with </w:t>
            </w:r>
            <w:r w:rsidRPr="0081434C">
              <w:rPr>
                <w:rFonts w:ascii="Arial" w:hAnsi="Arial" w:cs="Arial"/>
                <w:b/>
                <w:sz w:val="21"/>
                <w:szCs w:val="22"/>
                <w:u w:val="single"/>
              </w:rPr>
              <w:t xml:space="preserve">text </w:t>
            </w:r>
            <w:r w:rsidRPr="0081434C">
              <w:rPr>
                <w:rFonts w:ascii="Arial" w:hAnsi="Arial" w:cs="Arial"/>
                <w:sz w:val="21"/>
                <w:szCs w:val="22"/>
              </w:rPr>
              <w:t xml:space="preserve">and </w:t>
            </w:r>
            <w:r w:rsidRPr="0081434C">
              <w:rPr>
                <w:rFonts w:ascii="Arial" w:hAnsi="Arial" w:cs="Arial"/>
                <w:b/>
                <w:sz w:val="21"/>
                <w:szCs w:val="22"/>
                <w:u w:val="single"/>
              </w:rPr>
              <w:t>graphical products</w:t>
            </w:r>
            <w:r w:rsidRPr="0047126C">
              <w:rPr>
                <w:rFonts w:ascii="Arial" w:hAnsi="Arial" w:cs="Arial"/>
                <w:sz w:val="21"/>
                <w:szCs w:val="22"/>
              </w:rPr>
              <w:t xml:space="preserve"> based on </w:t>
            </w:r>
            <w:r w:rsidR="00645C57">
              <w:rPr>
                <w:rFonts w:ascii="Arial" w:hAnsi="Arial" w:cs="Arial"/>
                <w:sz w:val="21"/>
                <w:szCs w:val="22"/>
              </w:rPr>
              <w:t xml:space="preserve">the result of </w:t>
            </w:r>
            <w:r w:rsidRPr="0047126C">
              <w:rPr>
                <w:rFonts w:ascii="Arial" w:hAnsi="Arial" w:cs="Arial"/>
                <w:sz w:val="21"/>
                <w:szCs w:val="22"/>
              </w:rPr>
              <w:t>real-time simulation are issued.</w:t>
            </w:r>
          </w:p>
        </w:tc>
      </w:tr>
    </w:tbl>
    <w:p w14:paraId="6A29008C" w14:textId="011C2246" w:rsidR="007A518F" w:rsidRDefault="007A518F" w:rsidP="00EB3649">
      <w:pPr>
        <w:widowControl/>
        <w:jc w:val="left"/>
        <w:rPr>
          <w:rFonts w:ascii="Arial" w:hAnsi="Arial" w:cs="Arial"/>
          <w:b/>
        </w:rPr>
      </w:pPr>
      <w:r>
        <w:rPr>
          <w:rFonts w:ascii="Arial" w:hAnsi="Arial" w:cs="Arial"/>
          <w:b/>
        </w:rPr>
        <w:br w:type="page"/>
      </w:r>
    </w:p>
    <w:p w14:paraId="7056FE62" w14:textId="2E36B978" w:rsidR="00CC31E2" w:rsidRDefault="00CC31E2" w:rsidP="00BD2D5F">
      <w:pPr>
        <w:spacing w:line="360" w:lineRule="auto"/>
        <w:rPr>
          <w:rFonts w:ascii="Arial" w:hAnsi="Arial" w:cs="Arial"/>
          <w:b/>
        </w:rPr>
      </w:pPr>
      <w:r w:rsidRPr="00861160">
        <w:rPr>
          <w:rFonts w:ascii="Arial" w:hAnsi="Arial" w:cs="Arial"/>
          <w:b/>
        </w:rPr>
        <w:lastRenderedPageBreak/>
        <w:t>3. Products</w:t>
      </w:r>
    </w:p>
    <w:p w14:paraId="35A06B04" w14:textId="2A0DC9DA" w:rsidR="007D239A" w:rsidRPr="00FE5BDB" w:rsidRDefault="00C711AB" w:rsidP="00AC58B1">
      <w:pPr>
        <w:pStyle w:val="Marge"/>
        <w:snapToGrid w:val="0"/>
        <w:spacing w:after="0" w:line="360" w:lineRule="auto"/>
        <w:ind w:left="11" w:firstLineChars="50" w:firstLine="105"/>
        <w:jc w:val="left"/>
        <w:rPr>
          <w:rFonts w:eastAsia="Times New Roman"/>
          <w:noProof/>
          <w:sz w:val="21"/>
          <w:szCs w:val="21"/>
        </w:rPr>
      </w:pPr>
      <w:r>
        <w:rPr>
          <w:rFonts w:eastAsia="Times New Roman"/>
          <w:noProof/>
          <w:sz w:val="21"/>
          <w:szCs w:val="21"/>
          <w:lang w:val="en-US" w:eastAsia="ja-JP"/>
        </w:rPr>
        <w:t>NWPTA</w:t>
      </w:r>
      <w:r w:rsidR="0096620E">
        <w:rPr>
          <w:rFonts w:eastAsia="Times New Roman"/>
          <w:noProof/>
          <w:sz w:val="21"/>
          <w:szCs w:val="21"/>
          <w:lang w:val="en-US" w:eastAsia="ja-JP"/>
        </w:rPr>
        <w:t>s are</w:t>
      </w:r>
      <w:r>
        <w:rPr>
          <w:rFonts w:eastAsia="Times New Roman"/>
          <w:noProof/>
          <w:sz w:val="21"/>
          <w:szCs w:val="21"/>
          <w:lang w:val="en-US" w:eastAsia="ja-JP"/>
        </w:rPr>
        <w:t xml:space="preserve"> </w:t>
      </w:r>
      <w:r w:rsidR="007D239A" w:rsidRPr="00821624">
        <w:rPr>
          <w:rFonts w:eastAsia="Times New Roman"/>
          <w:noProof/>
          <w:sz w:val="21"/>
          <w:szCs w:val="21"/>
          <w:lang w:eastAsia="ja-JP"/>
        </w:rPr>
        <w:t xml:space="preserve">provided alongside PTWC </w:t>
      </w:r>
      <w:r w:rsidR="007D239A" w:rsidRPr="00821624">
        <w:rPr>
          <w:rFonts w:eastAsia="Times New Roman" w:hint="eastAsia"/>
          <w:noProof/>
          <w:sz w:val="21"/>
          <w:szCs w:val="21"/>
          <w:lang w:eastAsia="ja-JP"/>
        </w:rPr>
        <w:t>p</w:t>
      </w:r>
      <w:r w:rsidR="007D239A" w:rsidRPr="00821624">
        <w:rPr>
          <w:rFonts w:eastAsia="Times New Roman"/>
          <w:noProof/>
          <w:sz w:val="21"/>
          <w:szCs w:val="21"/>
          <w:lang w:eastAsia="ja-JP"/>
        </w:rPr>
        <w:t>roducts to support user countries in taking timely and appropriate action against tsunami threats.</w:t>
      </w:r>
      <w:r w:rsidR="00CA2519">
        <w:rPr>
          <w:rFonts w:eastAsia="Times New Roman"/>
          <w:noProof/>
          <w:sz w:val="21"/>
          <w:szCs w:val="21"/>
          <w:lang w:eastAsia="ja-JP"/>
        </w:rPr>
        <w:t xml:space="preserve"> </w:t>
      </w:r>
      <w:r w:rsidR="0096620E">
        <w:rPr>
          <w:rFonts w:eastAsia="Times New Roman"/>
          <w:noProof/>
          <w:sz w:val="21"/>
          <w:szCs w:val="21"/>
          <w:lang w:eastAsia="ja-JP"/>
        </w:rPr>
        <w:t>In this content</w:t>
      </w:r>
      <w:r w:rsidR="00B13995">
        <w:rPr>
          <w:rFonts w:eastAsia="Times New Roman"/>
          <w:noProof/>
          <w:sz w:val="21"/>
          <w:szCs w:val="21"/>
          <w:lang w:eastAsia="ja-JP"/>
        </w:rPr>
        <w:t xml:space="preserve">, </w:t>
      </w:r>
      <w:r w:rsidR="00CA2519" w:rsidRPr="00821624">
        <w:rPr>
          <w:rFonts w:eastAsia="Times New Roman"/>
          <w:noProof/>
          <w:sz w:val="21"/>
          <w:szCs w:val="21"/>
        </w:rPr>
        <w:t>i</w:t>
      </w:r>
      <w:r w:rsidR="0096620E">
        <w:rPr>
          <w:rFonts w:eastAsia="Times New Roman"/>
          <w:noProof/>
          <w:sz w:val="21"/>
          <w:szCs w:val="21"/>
        </w:rPr>
        <w:t xml:space="preserve">t is important to note that such </w:t>
      </w:r>
      <w:r w:rsidR="00CA2519" w:rsidRPr="00821624">
        <w:rPr>
          <w:rFonts w:eastAsia="Times New Roman"/>
          <w:noProof/>
          <w:sz w:val="21"/>
          <w:szCs w:val="21"/>
        </w:rPr>
        <w:t xml:space="preserve">products </w:t>
      </w:r>
      <w:r w:rsidR="0096620E">
        <w:rPr>
          <w:rFonts w:eastAsia="Times New Roman"/>
          <w:noProof/>
          <w:sz w:val="21"/>
          <w:szCs w:val="21"/>
        </w:rPr>
        <w:t xml:space="preserve">simply consist of </w:t>
      </w:r>
      <w:r>
        <w:rPr>
          <w:rFonts w:eastAsia="Times New Roman"/>
          <w:noProof/>
          <w:sz w:val="21"/>
          <w:szCs w:val="21"/>
        </w:rPr>
        <w:t xml:space="preserve">information </w:t>
      </w:r>
      <w:r w:rsidR="00CA2519" w:rsidRPr="00821624">
        <w:rPr>
          <w:rFonts w:eastAsia="Times New Roman"/>
          <w:noProof/>
          <w:sz w:val="21"/>
          <w:szCs w:val="21"/>
        </w:rPr>
        <w:t xml:space="preserve">to </w:t>
      </w:r>
      <w:r w:rsidR="0096620E">
        <w:rPr>
          <w:rFonts w:eastAsia="Times New Roman"/>
          <w:noProof/>
          <w:sz w:val="21"/>
          <w:szCs w:val="21"/>
        </w:rPr>
        <w:t>help</w:t>
      </w:r>
      <w:r w:rsidR="00CA2519" w:rsidRPr="00821624">
        <w:rPr>
          <w:rFonts w:eastAsia="Times New Roman"/>
          <w:noProof/>
          <w:sz w:val="21"/>
          <w:szCs w:val="21"/>
        </w:rPr>
        <w:t xml:space="preserve"> user</w:t>
      </w:r>
      <w:r w:rsidR="00CA2519" w:rsidRPr="00821624">
        <w:rPr>
          <w:rFonts w:eastAsia="Times New Roman" w:hint="eastAsia"/>
          <w:noProof/>
          <w:sz w:val="21"/>
          <w:szCs w:val="21"/>
        </w:rPr>
        <w:t xml:space="preserve"> countrie</w:t>
      </w:r>
      <w:r w:rsidR="00CA2519" w:rsidRPr="00821624">
        <w:rPr>
          <w:rFonts w:eastAsia="Times New Roman"/>
          <w:noProof/>
          <w:sz w:val="21"/>
          <w:szCs w:val="21"/>
        </w:rPr>
        <w:t xml:space="preserve">s alert people to hazards; the actual issuance of evacuation notices is the responsibility of the countries themselves. The accuracy of </w:t>
      </w:r>
      <w:r w:rsidR="0058669E">
        <w:rPr>
          <w:rFonts w:eastAsia="Times New Roman"/>
          <w:noProof/>
          <w:sz w:val="21"/>
          <w:szCs w:val="21"/>
        </w:rPr>
        <w:t xml:space="preserve">estimated </w:t>
      </w:r>
      <w:r w:rsidR="00CA2519" w:rsidRPr="00821624">
        <w:rPr>
          <w:rFonts w:eastAsia="Times New Roman"/>
          <w:noProof/>
          <w:sz w:val="21"/>
          <w:szCs w:val="21"/>
        </w:rPr>
        <w:t>tsunami amplitude</w:t>
      </w:r>
      <w:r w:rsidR="0096620E">
        <w:rPr>
          <w:rFonts w:eastAsia="Times New Roman"/>
          <w:noProof/>
          <w:sz w:val="21"/>
          <w:szCs w:val="21"/>
        </w:rPr>
        <w:t>s</w:t>
      </w:r>
      <w:r w:rsidR="00CA2519" w:rsidRPr="00821624">
        <w:rPr>
          <w:rFonts w:eastAsia="Times New Roman"/>
          <w:noProof/>
          <w:sz w:val="21"/>
          <w:szCs w:val="21"/>
        </w:rPr>
        <w:t xml:space="preserve">/arrival times and the timing of forecast issuance </w:t>
      </w:r>
      <w:r w:rsidR="0096620E">
        <w:rPr>
          <w:rFonts w:eastAsia="Times New Roman"/>
          <w:noProof/>
          <w:sz w:val="21"/>
          <w:szCs w:val="21"/>
        </w:rPr>
        <w:t xml:space="preserve">for </w:t>
      </w:r>
      <w:r w:rsidR="0058669E">
        <w:rPr>
          <w:rFonts w:eastAsia="Times New Roman"/>
          <w:noProof/>
          <w:sz w:val="21"/>
          <w:szCs w:val="21"/>
        </w:rPr>
        <w:t>NWPTA</w:t>
      </w:r>
      <w:r w:rsidR="0096620E">
        <w:rPr>
          <w:rFonts w:eastAsia="Times New Roman"/>
          <w:noProof/>
          <w:sz w:val="21"/>
          <w:szCs w:val="21"/>
        </w:rPr>
        <w:t>s</w:t>
      </w:r>
      <w:r w:rsidR="0058669E">
        <w:rPr>
          <w:rFonts w:eastAsia="Times New Roman"/>
          <w:noProof/>
          <w:sz w:val="21"/>
          <w:szCs w:val="21"/>
        </w:rPr>
        <w:t xml:space="preserve"> </w:t>
      </w:r>
      <w:r w:rsidR="00CA2519" w:rsidRPr="00821624">
        <w:rPr>
          <w:rFonts w:eastAsia="Times New Roman"/>
          <w:noProof/>
          <w:sz w:val="21"/>
          <w:szCs w:val="21"/>
        </w:rPr>
        <w:t xml:space="preserve">depend on the availability of seismic data and </w:t>
      </w:r>
      <w:r w:rsidR="0096620E">
        <w:rPr>
          <w:rFonts w:eastAsia="Times New Roman"/>
          <w:noProof/>
          <w:sz w:val="21"/>
          <w:szCs w:val="21"/>
        </w:rPr>
        <w:t xml:space="preserve">on </w:t>
      </w:r>
      <w:r w:rsidR="00CA2519" w:rsidRPr="00821624">
        <w:rPr>
          <w:rFonts w:eastAsia="Times New Roman"/>
          <w:noProof/>
          <w:sz w:val="21"/>
          <w:szCs w:val="21"/>
        </w:rPr>
        <w:t>the technology used for hypocen</w:t>
      </w:r>
      <w:r w:rsidR="0096620E">
        <w:rPr>
          <w:rFonts w:eastAsia="Times New Roman"/>
          <w:noProof/>
          <w:sz w:val="21"/>
          <w:szCs w:val="21"/>
        </w:rPr>
        <w:t>ter</w:t>
      </w:r>
      <w:r w:rsidR="00CA2519" w:rsidRPr="00821624">
        <w:rPr>
          <w:rFonts w:eastAsia="Times New Roman"/>
          <w:noProof/>
          <w:sz w:val="21"/>
          <w:szCs w:val="21"/>
        </w:rPr>
        <w:t xml:space="preserve"> determination</w:t>
      </w:r>
      <w:r w:rsidR="007077A7">
        <w:rPr>
          <w:rFonts w:eastAsia="Times New Roman"/>
          <w:noProof/>
          <w:sz w:val="21"/>
          <w:szCs w:val="21"/>
        </w:rPr>
        <w:t>, CMT analysis</w:t>
      </w:r>
      <w:r w:rsidR="00CA2519" w:rsidRPr="00821624">
        <w:rPr>
          <w:rFonts w:eastAsia="Times New Roman"/>
          <w:noProof/>
          <w:sz w:val="21"/>
          <w:szCs w:val="21"/>
        </w:rPr>
        <w:t xml:space="preserve"> and quantitative tsunami forecasting. Accordingly, user countries are strongly advised to optimize their use of </w:t>
      </w:r>
      <w:r>
        <w:rPr>
          <w:rFonts w:eastAsia="Times New Roman"/>
          <w:noProof/>
          <w:sz w:val="21"/>
          <w:szCs w:val="21"/>
        </w:rPr>
        <w:t>NWPTA</w:t>
      </w:r>
      <w:r w:rsidR="0096620E">
        <w:rPr>
          <w:rFonts w:eastAsia="Times New Roman"/>
          <w:noProof/>
          <w:sz w:val="21"/>
          <w:szCs w:val="21"/>
        </w:rPr>
        <w:t>s</w:t>
      </w:r>
      <w:r>
        <w:rPr>
          <w:rFonts w:eastAsia="Times New Roman"/>
          <w:noProof/>
          <w:sz w:val="21"/>
          <w:szCs w:val="21"/>
        </w:rPr>
        <w:t xml:space="preserve"> </w:t>
      </w:r>
      <w:r w:rsidR="00CA2519" w:rsidRPr="00821624">
        <w:rPr>
          <w:rFonts w:eastAsia="Times New Roman"/>
          <w:noProof/>
          <w:sz w:val="21"/>
          <w:szCs w:val="21"/>
        </w:rPr>
        <w:t xml:space="preserve">with careful consideration of the technological </w:t>
      </w:r>
      <w:r w:rsidR="00CA2519" w:rsidRPr="00AB5F27">
        <w:rPr>
          <w:rFonts w:eastAsia="Times New Roman"/>
          <w:noProof/>
          <w:sz w:val="21"/>
          <w:szCs w:val="21"/>
        </w:rPr>
        <w:t>background as described in this Users’ Guide.</w:t>
      </w:r>
      <w:r w:rsidR="00AB5F27" w:rsidRPr="00AB5F27">
        <w:rPr>
          <w:rFonts w:eastAsia="Times New Roman"/>
          <w:noProof/>
          <w:sz w:val="21"/>
          <w:szCs w:val="21"/>
        </w:rPr>
        <w:t xml:space="preserve"> </w:t>
      </w:r>
      <w:r w:rsidR="0058669E">
        <w:rPr>
          <w:rFonts w:cs="Arial"/>
          <w:sz w:val="21"/>
          <w:szCs w:val="21"/>
        </w:rPr>
        <w:t>NWPTA</w:t>
      </w:r>
      <w:r w:rsidR="0096620E">
        <w:rPr>
          <w:rFonts w:cs="Arial"/>
          <w:sz w:val="21"/>
          <w:szCs w:val="21"/>
        </w:rPr>
        <w:t>s</w:t>
      </w:r>
      <w:r w:rsidR="00AB5F27" w:rsidRPr="00AB5F27">
        <w:rPr>
          <w:rFonts w:cs="Arial"/>
          <w:sz w:val="21"/>
          <w:szCs w:val="21"/>
        </w:rPr>
        <w:t xml:space="preserve"> </w:t>
      </w:r>
      <w:r w:rsidR="0096620E">
        <w:rPr>
          <w:rFonts w:cs="Arial"/>
          <w:sz w:val="21"/>
          <w:szCs w:val="21"/>
        </w:rPr>
        <w:t>are</w:t>
      </w:r>
      <w:r w:rsidR="00AB5F27" w:rsidRPr="00AB5F27">
        <w:rPr>
          <w:rFonts w:cs="Arial"/>
          <w:sz w:val="21"/>
          <w:szCs w:val="21"/>
        </w:rPr>
        <w:t xml:space="preserve"> distributed exclusively to national authorities of user </w:t>
      </w:r>
      <w:proofErr w:type="gramStart"/>
      <w:r w:rsidR="00AB5F27" w:rsidRPr="00FE5BDB">
        <w:rPr>
          <w:rFonts w:cs="Arial"/>
          <w:sz w:val="21"/>
          <w:szCs w:val="21"/>
        </w:rPr>
        <w:t>countries</w:t>
      </w:r>
      <w:r w:rsidR="0096620E">
        <w:rPr>
          <w:rFonts w:cs="Arial"/>
          <w:sz w:val="21"/>
          <w:szCs w:val="21"/>
        </w:rPr>
        <w:t>, but</w:t>
      </w:r>
      <w:proofErr w:type="gramEnd"/>
      <w:r w:rsidR="0096620E">
        <w:rPr>
          <w:rFonts w:cs="Arial"/>
          <w:sz w:val="21"/>
          <w:szCs w:val="21"/>
        </w:rPr>
        <w:t xml:space="preserve"> are</w:t>
      </w:r>
      <w:r w:rsidR="005D00AB" w:rsidRPr="00210DA8">
        <w:rPr>
          <w:rFonts w:cs="Arial"/>
          <w:sz w:val="21"/>
          <w:szCs w:val="21"/>
        </w:rPr>
        <w:t xml:space="preserve"> not issued for tsunami triggered by non-earthqu</w:t>
      </w:r>
      <w:r w:rsidR="0096620E">
        <w:rPr>
          <w:rFonts w:cs="Arial"/>
          <w:sz w:val="21"/>
          <w:szCs w:val="21"/>
        </w:rPr>
        <w:t>ake phenomena</w:t>
      </w:r>
      <w:r w:rsidR="005D00AB" w:rsidRPr="00210DA8">
        <w:rPr>
          <w:rFonts w:cs="Arial"/>
          <w:sz w:val="21"/>
          <w:szCs w:val="21"/>
        </w:rPr>
        <w:t xml:space="preserve"> such as volcanic eruption</w:t>
      </w:r>
      <w:r w:rsidR="00CF43B7">
        <w:rPr>
          <w:rFonts w:cs="Arial"/>
          <w:sz w:val="21"/>
          <w:szCs w:val="21"/>
        </w:rPr>
        <w:t>s and land</w:t>
      </w:r>
      <w:r w:rsidR="005D00AB" w:rsidRPr="00210DA8">
        <w:rPr>
          <w:rFonts w:cs="Arial"/>
          <w:sz w:val="21"/>
          <w:szCs w:val="21"/>
        </w:rPr>
        <w:t>slide</w:t>
      </w:r>
      <w:r w:rsidR="0096620E">
        <w:rPr>
          <w:rFonts w:cs="Arial"/>
          <w:sz w:val="21"/>
          <w:szCs w:val="21"/>
        </w:rPr>
        <w:t>s</w:t>
      </w:r>
      <w:r w:rsidR="005D00AB" w:rsidRPr="00210DA8">
        <w:rPr>
          <w:rFonts w:cs="Arial"/>
          <w:sz w:val="21"/>
          <w:szCs w:val="21"/>
        </w:rPr>
        <w:t>.</w:t>
      </w:r>
    </w:p>
    <w:p w14:paraId="04760C89" w14:textId="7FBB45F6" w:rsidR="00AC58B1" w:rsidRPr="00CF43B7" w:rsidRDefault="00AC58B1" w:rsidP="00BD2D5F">
      <w:pPr>
        <w:spacing w:line="360" w:lineRule="auto"/>
        <w:rPr>
          <w:rFonts w:ascii="Arial" w:hAnsi="Arial" w:cs="Arial"/>
          <w:b/>
          <w:lang w:val="en-GB"/>
        </w:rPr>
      </w:pPr>
    </w:p>
    <w:p w14:paraId="5469F5CE" w14:textId="77777777" w:rsidR="00CC31E2" w:rsidRPr="00861160" w:rsidRDefault="00CC31E2" w:rsidP="00BD2D5F">
      <w:pPr>
        <w:spacing w:line="360" w:lineRule="auto"/>
        <w:rPr>
          <w:rFonts w:ascii="Arial" w:hAnsi="Arial" w:cs="Arial"/>
          <w:b/>
        </w:rPr>
      </w:pPr>
      <w:r w:rsidRPr="00861160">
        <w:rPr>
          <w:rFonts w:ascii="Arial" w:hAnsi="Arial" w:cs="Arial"/>
          <w:b/>
        </w:rPr>
        <w:t>3.1. Product Types and Criteria</w:t>
      </w:r>
    </w:p>
    <w:p w14:paraId="0007B196" w14:textId="77777777" w:rsidR="00CC31E2" w:rsidRDefault="00CC31E2" w:rsidP="00BD2D5F">
      <w:pPr>
        <w:spacing w:line="360" w:lineRule="auto"/>
      </w:pPr>
      <w:r w:rsidRPr="00861160">
        <w:rPr>
          <w:rFonts w:ascii="Arial" w:hAnsi="Arial" w:cs="Arial"/>
          <w:b/>
        </w:rPr>
        <w:t>3.1.1. Informational</w:t>
      </w:r>
    </w:p>
    <w:p w14:paraId="6E37B06B" w14:textId="33A27B1F" w:rsidR="001D7F4E" w:rsidRPr="001D7F4E" w:rsidRDefault="00B76756" w:rsidP="001D7F4E">
      <w:pPr>
        <w:spacing w:line="360" w:lineRule="auto"/>
        <w:ind w:firstLineChars="50" w:firstLine="105"/>
        <w:jc w:val="left"/>
        <w:rPr>
          <w:rFonts w:ascii="Arial" w:hAnsi="Arial" w:cs="Arial"/>
        </w:rPr>
      </w:pPr>
      <w:r w:rsidRPr="00E57441">
        <w:rPr>
          <w:rFonts w:ascii="Arial" w:hAnsi="Arial" w:cs="Arial"/>
          <w:szCs w:val="21"/>
        </w:rPr>
        <w:t>NWPTA</w:t>
      </w:r>
      <w:r w:rsidR="0096620E">
        <w:rPr>
          <w:rFonts w:ascii="Arial" w:hAnsi="Arial" w:cs="Arial"/>
          <w:szCs w:val="21"/>
        </w:rPr>
        <w:t>s</w:t>
      </w:r>
      <w:r w:rsidRPr="00E57441">
        <w:rPr>
          <w:rFonts w:ascii="Arial" w:hAnsi="Arial" w:cs="Arial"/>
          <w:szCs w:val="21"/>
        </w:rPr>
        <w:t xml:space="preserve"> </w:t>
      </w:r>
      <w:r w:rsidR="00FE7E66">
        <w:rPr>
          <w:rFonts w:ascii="Arial" w:hAnsi="Arial" w:cs="Arial"/>
          <w:szCs w:val="21"/>
        </w:rPr>
        <w:t>are</w:t>
      </w:r>
      <w:r w:rsidRPr="00E57441">
        <w:rPr>
          <w:rFonts w:ascii="Arial" w:hAnsi="Arial" w:cs="Arial"/>
          <w:szCs w:val="21"/>
        </w:rPr>
        <w:t xml:space="preserve"> issued when NWPTAC detects an earthquake </w:t>
      </w:r>
      <w:r w:rsidR="00307457">
        <w:rPr>
          <w:rFonts w:ascii="Arial" w:hAnsi="Arial" w:cs="Arial" w:hint="eastAsia"/>
          <w:szCs w:val="21"/>
        </w:rPr>
        <w:t>with a</w:t>
      </w:r>
      <w:r w:rsidRPr="00E57441">
        <w:rPr>
          <w:rFonts w:ascii="Arial" w:hAnsi="Arial" w:cs="Arial"/>
          <w:szCs w:val="21"/>
        </w:rPr>
        <w:t xml:space="preserve"> magnitude </w:t>
      </w:r>
      <w:r w:rsidR="00307457">
        <w:rPr>
          <w:rFonts w:ascii="Arial" w:hAnsi="Arial" w:cs="Arial" w:hint="eastAsia"/>
          <w:szCs w:val="21"/>
        </w:rPr>
        <w:t xml:space="preserve">of </w:t>
      </w:r>
      <w:r w:rsidRPr="00E57441">
        <w:rPr>
          <w:rFonts w:ascii="Arial" w:hAnsi="Arial" w:cs="Arial"/>
          <w:szCs w:val="21"/>
        </w:rPr>
        <w:t>6.5 or m</w:t>
      </w:r>
      <w:r w:rsidR="00443AAC">
        <w:rPr>
          <w:rFonts w:ascii="Arial" w:hAnsi="Arial" w:cs="Arial"/>
          <w:szCs w:val="21"/>
        </w:rPr>
        <w:t xml:space="preserve">ore in </w:t>
      </w:r>
      <w:r w:rsidR="0096620E">
        <w:rPr>
          <w:rFonts w:ascii="Arial" w:hAnsi="Arial" w:cs="Arial"/>
          <w:szCs w:val="21"/>
        </w:rPr>
        <w:t>its</w:t>
      </w:r>
      <w:r w:rsidR="00B863A3">
        <w:rPr>
          <w:rFonts w:ascii="Arial" w:hAnsi="Arial" w:cs="Arial"/>
          <w:szCs w:val="21"/>
        </w:rPr>
        <w:t xml:space="preserve"> </w:t>
      </w:r>
      <w:r w:rsidR="00B13995">
        <w:rPr>
          <w:rFonts w:ascii="Arial" w:hAnsi="Arial" w:cs="Arial"/>
          <w:szCs w:val="21"/>
        </w:rPr>
        <w:t>earthquake source zone</w:t>
      </w:r>
      <w:r w:rsidR="006D2AA2" w:rsidRPr="00A65256" w:rsidDel="006D2AA2">
        <w:rPr>
          <w:rFonts w:cs="Arial"/>
          <w:szCs w:val="21"/>
        </w:rPr>
        <w:t xml:space="preserve"> </w:t>
      </w:r>
      <w:r w:rsidR="00443AAC">
        <w:rPr>
          <w:rFonts w:ascii="Arial" w:hAnsi="Arial" w:cs="Arial"/>
          <w:szCs w:val="21"/>
        </w:rPr>
        <w:t>(</w:t>
      </w:r>
      <w:r w:rsidRPr="00E57441">
        <w:rPr>
          <w:rFonts w:ascii="Arial" w:hAnsi="Arial" w:cs="Arial"/>
          <w:szCs w:val="21"/>
        </w:rPr>
        <w:t xml:space="preserve">Figure </w:t>
      </w:r>
      <w:r w:rsidR="00045A9B">
        <w:rPr>
          <w:rFonts w:ascii="Arial" w:hAnsi="Arial" w:cs="Arial"/>
          <w:szCs w:val="21"/>
        </w:rPr>
        <w:t>2</w:t>
      </w:r>
      <w:r w:rsidRPr="00E57441">
        <w:rPr>
          <w:rFonts w:ascii="Arial" w:hAnsi="Arial" w:cs="Arial"/>
          <w:szCs w:val="21"/>
        </w:rPr>
        <w:t xml:space="preserve">). </w:t>
      </w:r>
      <w:r w:rsidR="00322A8C">
        <w:rPr>
          <w:rFonts w:ascii="Arial" w:hAnsi="Arial" w:cs="Arial"/>
          <w:szCs w:val="21"/>
        </w:rPr>
        <w:t xml:space="preserve">Within </w:t>
      </w:r>
      <w:r w:rsidR="00972A93">
        <w:rPr>
          <w:rFonts w:ascii="Arial" w:hAnsi="Arial" w:cs="Arial"/>
          <w:szCs w:val="21"/>
        </w:rPr>
        <w:t xml:space="preserve">NWPTAC AER, </w:t>
      </w:r>
      <w:r w:rsidR="00322A8C">
        <w:rPr>
          <w:rFonts w:ascii="Arial" w:hAnsi="Arial" w:cs="Arial"/>
          <w:szCs w:val="21"/>
        </w:rPr>
        <w:t>the Center</w:t>
      </w:r>
      <w:r w:rsidR="00972A93">
        <w:rPr>
          <w:rFonts w:ascii="Arial" w:hAnsi="Arial" w:cs="Arial"/>
        </w:rPr>
        <w:t xml:space="preserve"> issues </w:t>
      </w:r>
      <w:r w:rsidR="00CF43B7">
        <w:rPr>
          <w:rFonts w:ascii="Arial" w:hAnsi="Arial" w:cs="Arial"/>
        </w:rPr>
        <w:t>NWPTAs</w:t>
      </w:r>
      <w:r w:rsidR="00972A93">
        <w:rPr>
          <w:rFonts w:ascii="Arial" w:hAnsi="Arial" w:cs="Arial"/>
        </w:rPr>
        <w:t xml:space="preserve"> </w:t>
      </w:r>
      <w:r w:rsidR="00322A8C">
        <w:rPr>
          <w:rFonts w:ascii="Arial" w:hAnsi="Arial" w:cs="Arial"/>
        </w:rPr>
        <w:t xml:space="preserve">based on its own determination of the </w:t>
      </w:r>
      <w:r w:rsidR="00972A93">
        <w:rPr>
          <w:rFonts w:ascii="Arial" w:hAnsi="Arial" w:cs="Arial"/>
        </w:rPr>
        <w:t xml:space="preserve">hypocenter and magnitude. If the </w:t>
      </w:r>
      <w:r w:rsidR="00322A8C">
        <w:rPr>
          <w:rFonts w:ascii="Arial" w:hAnsi="Arial" w:cs="Arial"/>
          <w:szCs w:val="21"/>
        </w:rPr>
        <w:t>earthquake with a</w:t>
      </w:r>
      <w:r w:rsidR="00972A93" w:rsidRPr="00E57441">
        <w:rPr>
          <w:rFonts w:ascii="Arial" w:hAnsi="Arial" w:cs="Arial"/>
          <w:szCs w:val="21"/>
        </w:rPr>
        <w:t xml:space="preserve"> magnitude </w:t>
      </w:r>
      <w:r w:rsidR="00322A8C">
        <w:rPr>
          <w:rFonts w:ascii="Arial" w:hAnsi="Arial" w:cs="Arial"/>
          <w:szCs w:val="21"/>
        </w:rPr>
        <w:t xml:space="preserve">of </w:t>
      </w:r>
      <w:r w:rsidR="00972A93" w:rsidRPr="00E57441">
        <w:rPr>
          <w:rFonts w:ascii="Arial" w:hAnsi="Arial" w:cs="Arial"/>
          <w:szCs w:val="21"/>
        </w:rPr>
        <w:t>6.5 or m</w:t>
      </w:r>
      <w:r w:rsidR="00322A8C">
        <w:rPr>
          <w:rFonts w:ascii="Arial" w:hAnsi="Arial" w:cs="Arial"/>
          <w:szCs w:val="21"/>
        </w:rPr>
        <w:t xml:space="preserve">ore occurs </w:t>
      </w:r>
      <w:r w:rsidR="00972A93">
        <w:rPr>
          <w:rFonts w:ascii="Arial" w:hAnsi="Arial" w:cs="Arial"/>
          <w:szCs w:val="21"/>
        </w:rPr>
        <w:t xml:space="preserve">in </w:t>
      </w:r>
      <w:r w:rsidR="00322A8C">
        <w:rPr>
          <w:rFonts w:ascii="Arial" w:hAnsi="Arial" w:cs="Arial"/>
          <w:szCs w:val="21"/>
        </w:rPr>
        <w:t xml:space="preserve">its </w:t>
      </w:r>
      <w:r w:rsidR="00972A93">
        <w:rPr>
          <w:rFonts w:ascii="Arial" w:hAnsi="Arial" w:cs="Arial"/>
          <w:szCs w:val="21"/>
        </w:rPr>
        <w:t xml:space="preserve">earthquake source zone </w:t>
      </w:r>
      <w:r w:rsidR="00322A8C">
        <w:rPr>
          <w:rFonts w:ascii="Arial" w:hAnsi="Arial" w:cs="Arial"/>
          <w:szCs w:val="21"/>
        </w:rPr>
        <w:t xml:space="preserve">but outside its </w:t>
      </w:r>
      <w:r w:rsidR="00972A93">
        <w:rPr>
          <w:rFonts w:ascii="Arial" w:hAnsi="Arial" w:cs="Arial"/>
          <w:szCs w:val="21"/>
        </w:rPr>
        <w:t xml:space="preserve">AER, </w:t>
      </w:r>
      <w:r w:rsidR="00972A93">
        <w:rPr>
          <w:rFonts w:ascii="Arial" w:hAnsi="Arial" w:cs="Arial"/>
        </w:rPr>
        <w:t xml:space="preserve">the </w:t>
      </w:r>
      <w:r w:rsidR="005D00AB">
        <w:rPr>
          <w:rFonts w:ascii="Arial" w:hAnsi="Arial" w:cs="Arial"/>
        </w:rPr>
        <w:t xml:space="preserve">first </w:t>
      </w:r>
      <w:r w:rsidR="00972A93">
        <w:rPr>
          <w:rFonts w:ascii="Arial" w:hAnsi="Arial" w:cs="Arial"/>
        </w:rPr>
        <w:t xml:space="preserve">NWPTA is </w:t>
      </w:r>
      <w:r w:rsidR="00B7589B">
        <w:rPr>
          <w:rFonts w:ascii="Arial" w:hAnsi="Arial" w:cs="Arial"/>
        </w:rPr>
        <w:t xml:space="preserve">generally </w:t>
      </w:r>
      <w:r w:rsidR="00322A8C">
        <w:rPr>
          <w:rFonts w:ascii="Arial" w:hAnsi="Arial" w:cs="Arial"/>
        </w:rPr>
        <w:t xml:space="preserve">provided using </w:t>
      </w:r>
      <w:r w:rsidR="00CF43B7">
        <w:rPr>
          <w:rFonts w:ascii="Arial" w:hAnsi="Arial" w:cs="Arial"/>
        </w:rPr>
        <w:t xml:space="preserve">earthquake </w:t>
      </w:r>
      <w:r w:rsidR="005460E7">
        <w:rPr>
          <w:rFonts w:ascii="Arial" w:hAnsi="Arial" w:cs="Arial"/>
        </w:rPr>
        <w:t xml:space="preserve">parameters </w:t>
      </w:r>
      <w:r w:rsidR="00972A93">
        <w:rPr>
          <w:rFonts w:ascii="Arial" w:hAnsi="Arial" w:cs="Arial"/>
        </w:rPr>
        <w:t>and threat level</w:t>
      </w:r>
      <w:r w:rsidR="00322A8C">
        <w:rPr>
          <w:rFonts w:ascii="Arial" w:hAnsi="Arial" w:cs="Arial"/>
        </w:rPr>
        <w:t xml:space="preserve">s determined by </w:t>
      </w:r>
      <w:r w:rsidR="00972A93">
        <w:rPr>
          <w:rFonts w:ascii="Arial" w:hAnsi="Arial" w:cs="Arial"/>
        </w:rPr>
        <w:t>PTWC</w:t>
      </w:r>
      <w:r w:rsidR="00322A8C">
        <w:rPr>
          <w:rFonts w:ascii="Arial" w:hAnsi="Arial" w:cs="Arial"/>
        </w:rPr>
        <w:t>,</w:t>
      </w:r>
      <w:r w:rsidR="00972A93">
        <w:rPr>
          <w:rFonts w:ascii="Arial" w:hAnsi="Arial" w:cs="Arial"/>
        </w:rPr>
        <w:t xml:space="preserve"> SCSTAC</w:t>
      </w:r>
      <w:r w:rsidR="00EB3649">
        <w:rPr>
          <w:rFonts w:ascii="Arial" w:hAnsi="Arial" w:cs="Arial" w:hint="eastAsia"/>
        </w:rPr>
        <w:t xml:space="preserve"> or USGS</w:t>
      </w:r>
      <w:r w:rsidR="00972A93">
        <w:rPr>
          <w:rFonts w:ascii="Arial" w:hAnsi="Arial" w:cs="Arial"/>
        </w:rPr>
        <w:t>.</w:t>
      </w:r>
      <w:r w:rsidR="00972A93">
        <w:rPr>
          <w:rFonts w:ascii="Arial" w:hAnsi="Arial" w:cs="Arial"/>
          <w:szCs w:val="21"/>
        </w:rPr>
        <w:t xml:space="preserve"> </w:t>
      </w:r>
      <w:r w:rsidR="005460E7">
        <w:rPr>
          <w:rFonts w:ascii="Arial" w:hAnsi="Arial" w:cs="Arial"/>
          <w:szCs w:val="21"/>
        </w:rPr>
        <w:t xml:space="preserve">If </w:t>
      </w:r>
      <w:r w:rsidR="00322A8C">
        <w:rPr>
          <w:rFonts w:ascii="Arial" w:hAnsi="Arial" w:cs="Arial"/>
        </w:rPr>
        <w:t xml:space="preserve">the </w:t>
      </w:r>
      <w:r w:rsidR="003C25B9" w:rsidRPr="2279C3FA">
        <w:rPr>
          <w:rFonts w:ascii="Arial" w:hAnsi="Arial" w:cs="Arial"/>
        </w:rPr>
        <w:t xml:space="preserve">earthquake </w:t>
      </w:r>
      <w:r w:rsidR="00322A8C">
        <w:rPr>
          <w:rFonts w:ascii="Arial" w:hAnsi="Arial" w:cs="Arial"/>
        </w:rPr>
        <w:t xml:space="preserve">depth </w:t>
      </w:r>
      <w:r w:rsidR="003C25B9" w:rsidRPr="2279C3FA">
        <w:rPr>
          <w:rFonts w:ascii="Arial" w:hAnsi="Arial" w:cs="Arial"/>
        </w:rPr>
        <w:t xml:space="preserve">is </w:t>
      </w:r>
      <w:r w:rsidR="00322A8C">
        <w:rPr>
          <w:rFonts w:ascii="Arial" w:hAnsi="Arial" w:cs="Arial"/>
        </w:rPr>
        <w:t xml:space="preserve">considered to be </w:t>
      </w:r>
      <w:r w:rsidR="003C25B9" w:rsidRPr="2279C3FA">
        <w:rPr>
          <w:rFonts w:ascii="Arial" w:hAnsi="Arial" w:cs="Arial"/>
        </w:rPr>
        <w:t>100 km</w:t>
      </w:r>
      <w:r w:rsidR="003C25B9">
        <w:rPr>
          <w:rFonts w:ascii="Arial" w:hAnsi="Arial" w:cs="Arial"/>
        </w:rPr>
        <w:t xml:space="preserve"> or more, or </w:t>
      </w:r>
      <w:r w:rsidR="00322A8C">
        <w:rPr>
          <w:rFonts w:ascii="Arial" w:hAnsi="Arial" w:cs="Arial"/>
        </w:rPr>
        <w:t xml:space="preserve">if </w:t>
      </w:r>
      <w:r w:rsidR="003C25B9">
        <w:rPr>
          <w:rFonts w:ascii="Arial" w:hAnsi="Arial" w:cs="Arial"/>
        </w:rPr>
        <w:t xml:space="preserve">the hypocenter is </w:t>
      </w:r>
      <w:r w:rsidR="00322A8C">
        <w:rPr>
          <w:rFonts w:ascii="Arial" w:hAnsi="Arial" w:cs="Arial"/>
        </w:rPr>
        <w:t xml:space="preserve">considered to be </w:t>
      </w:r>
      <w:r w:rsidR="003C25B9">
        <w:rPr>
          <w:rFonts w:ascii="Arial" w:hAnsi="Arial" w:cs="Arial"/>
        </w:rPr>
        <w:t>inland</w:t>
      </w:r>
      <w:r w:rsidR="003C25B9" w:rsidRPr="2279C3FA">
        <w:rPr>
          <w:rFonts w:ascii="Arial" w:hAnsi="Arial" w:cs="Arial"/>
        </w:rPr>
        <w:t>,</w:t>
      </w:r>
      <w:r w:rsidR="003C25B9">
        <w:rPr>
          <w:rFonts w:ascii="Arial" w:hAnsi="Arial" w:cs="Arial"/>
        </w:rPr>
        <w:t xml:space="preserve"> </w:t>
      </w:r>
      <w:r w:rsidR="00322A8C">
        <w:rPr>
          <w:rFonts w:ascii="Arial" w:hAnsi="Arial" w:cs="Arial"/>
        </w:rPr>
        <w:t>an</w:t>
      </w:r>
      <w:r w:rsidR="000961AD">
        <w:rPr>
          <w:rFonts w:ascii="Arial" w:hAnsi="Arial" w:cs="Arial"/>
        </w:rPr>
        <w:t xml:space="preserve"> </w:t>
      </w:r>
      <w:r w:rsidR="003C25B9" w:rsidRPr="00E57441">
        <w:rPr>
          <w:rFonts w:ascii="Arial" w:hAnsi="Arial" w:cs="Arial"/>
          <w:szCs w:val="21"/>
        </w:rPr>
        <w:t xml:space="preserve">NWPTA </w:t>
      </w:r>
      <w:r w:rsidR="00322A8C">
        <w:rPr>
          <w:rFonts w:ascii="Arial" w:hAnsi="Arial" w:cs="Arial"/>
          <w:szCs w:val="21"/>
        </w:rPr>
        <w:t xml:space="preserve">indicating </w:t>
      </w:r>
      <w:r w:rsidR="005460E7">
        <w:rPr>
          <w:rFonts w:ascii="Arial" w:hAnsi="Arial" w:cs="Arial"/>
          <w:szCs w:val="21"/>
        </w:rPr>
        <w:t xml:space="preserve">no threat of tsunami </w:t>
      </w:r>
      <w:r w:rsidR="00C711AB">
        <w:rPr>
          <w:rFonts w:ascii="Arial" w:hAnsi="Arial" w:cs="Arial"/>
          <w:szCs w:val="21"/>
        </w:rPr>
        <w:t xml:space="preserve">is </w:t>
      </w:r>
      <w:r w:rsidR="003C25B9">
        <w:rPr>
          <w:rFonts w:ascii="Arial" w:hAnsi="Arial" w:cs="Arial"/>
          <w:szCs w:val="21"/>
        </w:rPr>
        <w:t>issued</w:t>
      </w:r>
      <w:r w:rsidR="005460E7">
        <w:rPr>
          <w:rFonts w:ascii="Arial" w:hAnsi="Arial" w:cs="Arial"/>
          <w:szCs w:val="21"/>
        </w:rPr>
        <w:t>.</w:t>
      </w:r>
      <w:r w:rsidR="003C25B9">
        <w:rPr>
          <w:rFonts w:ascii="Arial" w:hAnsi="Arial" w:cs="Arial"/>
          <w:szCs w:val="21"/>
        </w:rPr>
        <w:t xml:space="preserve"> </w:t>
      </w:r>
      <w:r w:rsidR="005D00AB">
        <w:rPr>
          <w:rFonts w:ascii="Arial" w:hAnsi="Arial" w:cs="Arial"/>
        </w:rPr>
        <w:t>If necessary, the second and subsequent NWPTA</w:t>
      </w:r>
      <w:r w:rsidR="00322A8C">
        <w:rPr>
          <w:rFonts w:ascii="Arial" w:hAnsi="Arial" w:cs="Arial"/>
        </w:rPr>
        <w:t>s provide</w:t>
      </w:r>
      <w:r w:rsidR="005D00AB">
        <w:rPr>
          <w:rFonts w:ascii="Arial" w:hAnsi="Arial" w:cs="Arial"/>
        </w:rPr>
        <w:t xml:space="preserve"> </w:t>
      </w:r>
      <w:r w:rsidR="00322A8C">
        <w:rPr>
          <w:rFonts w:ascii="Arial" w:hAnsi="Arial" w:cs="Arial"/>
        </w:rPr>
        <w:t xml:space="preserve">information on </w:t>
      </w:r>
      <w:r w:rsidR="005D00AB">
        <w:rPr>
          <w:rFonts w:ascii="Arial" w:hAnsi="Arial" w:cs="Arial"/>
        </w:rPr>
        <w:t xml:space="preserve">the threat level </w:t>
      </w:r>
      <w:r w:rsidR="00322A8C">
        <w:rPr>
          <w:rFonts w:ascii="Arial" w:hAnsi="Arial" w:cs="Arial"/>
        </w:rPr>
        <w:t>and/</w:t>
      </w:r>
      <w:r w:rsidR="005D00AB">
        <w:rPr>
          <w:rFonts w:ascii="Arial" w:hAnsi="Arial" w:cs="Arial"/>
        </w:rPr>
        <w:t xml:space="preserve">or tsunami </w:t>
      </w:r>
      <w:r w:rsidR="00322A8C">
        <w:rPr>
          <w:rFonts w:ascii="Arial" w:hAnsi="Arial" w:cs="Arial"/>
        </w:rPr>
        <w:t>conditions from the results of</w:t>
      </w:r>
      <w:r w:rsidR="005D00AB">
        <w:rPr>
          <w:rFonts w:ascii="Arial" w:hAnsi="Arial" w:cs="Arial"/>
        </w:rPr>
        <w:t xml:space="preserve"> real-time simulation </w:t>
      </w:r>
      <w:r w:rsidR="00322A8C">
        <w:rPr>
          <w:rFonts w:ascii="Arial" w:hAnsi="Arial" w:cs="Arial"/>
        </w:rPr>
        <w:t xml:space="preserve">based on seismic elements determined via CMT analysis for </w:t>
      </w:r>
      <w:r w:rsidR="005D00AB">
        <w:rPr>
          <w:rFonts w:ascii="Arial" w:hAnsi="Arial" w:cs="Arial"/>
        </w:rPr>
        <w:t>NWPTAC or USGS.</w:t>
      </w:r>
      <w:r w:rsidR="00564E48">
        <w:rPr>
          <w:rFonts w:ascii="Arial" w:hAnsi="Arial" w:cs="Arial"/>
        </w:rPr>
        <w:t xml:space="preserve"> </w:t>
      </w:r>
    </w:p>
    <w:p w14:paraId="320A1876" w14:textId="77777777" w:rsidR="00861160" w:rsidRDefault="00861160" w:rsidP="00CC31E2"/>
    <w:p w14:paraId="20C83BB8" w14:textId="77777777" w:rsidR="00CC31E2" w:rsidRPr="00861160" w:rsidRDefault="00CC31E2" w:rsidP="00443AAC">
      <w:pPr>
        <w:spacing w:line="360" w:lineRule="auto"/>
        <w:rPr>
          <w:rFonts w:ascii="Arial" w:hAnsi="Arial" w:cs="Arial"/>
          <w:b/>
        </w:rPr>
      </w:pPr>
      <w:r w:rsidRPr="00487594">
        <w:rPr>
          <w:rFonts w:ascii="Arial" w:hAnsi="Arial" w:cs="Arial"/>
          <w:b/>
        </w:rPr>
        <w:t>3.1.2. Threat</w:t>
      </w:r>
      <w:r w:rsidRPr="007C4AB7">
        <w:rPr>
          <w:rFonts w:ascii="Arial" w:hAnsi="Arial" w:cs="Arial"/>
          <w:b/>
          <w:color w:val="FF0000"/>
        </w:rPr>
        <w:t xml:space="preserve"> </w:t>
      </w:r>
    </w:p>
    <w:p w14:paraId="77AA3C18" w14:textId="04EA8B75" w:rsidR="00AD35B1" w:rsidRDefault="00AA7A12" w:rsidP="00FA0E79">
      <w:pPr>
        <w:spacing w:line="360" w:lineRule="auto"/>
        <w:ind w:firstLineChars="50" w:firstLine="105"/>
        <w:jc w:val="left"/>
        <w:rPr>
          <w:rFonts w:ascii="Arial" w:hAnsi="Arial" w:cs="Arial"/>
          <w:szCs w:val="21"/>
        </w:rPr>
      </w:pPr>
      <w:r w:rsidRPr="00045D0F">
        <w:rPr>
          <w:rFonts w:ascii="Arial" w:hAnsi="Arial" w:cs="Arial"/>
          <w:szCs w:val="21"/>
        </w:rPr>
        <w:t xml:space="preserve">Tsunamigenic potential is evaluated </w:t>
      </w:r>
      <w:r w:rsidR="00322A8C">
        <w:rPr>
          <w:rFonts w:ascii="Arial" w:hAnsi="Arial" w:cs="Arial"/>
          <w:szCs w:val="21"/>
        </w:rPr>
        <w:t xml:space="preserve">as per </w:t>
      </w:r>
      <w:r w:rsidR="009B5ED7">
        <w:rPr>
          <w:rFonts w:ascii="Arial" w:hAnsi="Arial" w:cs="Arial"/>
          <w:szCs w:val="21"/>
        </w:rPr>
        <w:t xml:space="preserve">Table 2 </w:t>
      </w:r>
      <w:r w:rsidRPr="00045D0F">
        <w:rPr>
          <w:rFonts w:ascii="Arial" w:hAnsi="Arial" w:cs="Arial"/>
          <w:szCs w:val="21"/>
        </w:rPr>
        <w:t>from earthquake magnitude</w:t>
      </w:r>
      <w:r w:rsidR="009B5ED7">
        <w:rPr>
          <w:rFonts w:ascii="Arial" w:hAnsi="Arial" w:cs="Arial"/>
          <w:szCs w:val="21"/>
        </w:rPr>
        <w:t>.</w:t>
      </w:r>
      <w:r w:rsidR="00AD35B1">
        <w:rPr>
          <w:rFonts w:ascii="Arial" w:hAnsi="Arial" w:cs="Arial"/>
          <w:szCs w:val="21"/>
        </w:rPr>
        <w:t xml:space="preserve"> </w:t>
      </w:r>
    </w:p>
    <w:p w14:paraId="6798063C" w14:textId="439459F2" w:rsidR="00AD35B1" w:rsidRDefault="00AD35B1" w:rsidP="00FA0E79">
      <w:pPr>
        <w:spacing w:line="360" w:lineRule="auto"/>
        <w:ind w:firstLineChars="50" w:firstLine="105"/>
        <w:jc w:val="left"/>
        <w:rPr>
          <w:rFonts w:ascii="Arial" w:hAnsi="Arial" w:cs="Arial"/>
          <w:szCs w:val="21"/>
        </w:rPr>
      </w:pPr>
    </w:p>
    <w:p w14:paraId="2D4B7E12" w14:textId="23A847A9" w:rsidR="00AD35B1" w:rsidRDefault="00AD35B1" w:rsidP="00AD35B1">
      <w:pPr>
        <w:spacing w:line="360" w:lineRule="auto"/>
        <w:ind w:firstLineChars="50" w:firstLine="105"/>
        <w:jc w:val="center"/>
        <w:rPr>
          <w:rFonts w:ascii="Arial" w:hAnsi="Arial" w:cs="Arial"/>
          <w:szCs w:val="21"/>
        </w:rPr>
      </w:pPr>
      <w:r w:rsidRPr="00841F10">
        <w:rPr>
          <w:rFonts w:ascii="Arial" w:hAnsi="Arial" w:cs="Arial"/>
          <w:szCs w:val="21"/>
        </w:rPr>
        <w:t>Table 2. NWPTAC criteria for tsunamigenic potential evaluation</w:t>
      </w:r>
    </w:p>
    <w:tbl>
      <w:tblPr>
        <w:tblStyle w:val="a8"/>
        <w:tblW w:w="8359" w:type="dxa"/>
        <w:jc w:val="center"/>
        <w:tblLook w:val="04A0" w:firstRow="1" w:lastRow="0" w:firstColumn="1" w:lastColumn="0" w:noHBand="0" w:noVBand="1"/>
      </w:tblPr>
      <w:tblGrid>
        <w:gridCol w:w="3839"/>
        <w:gridCol w:w="4520"/>
      </w:tblGrid>
      <w:tr w:rsidR="00AD35B1" w:rsidRPr="00CE297F" w14:paraId="5E597B32" w14:textId="77777777" w:rsidTr="00A21711">
        <w:trPr>
          <w:trHeight w:val="401"/>
          <w:jc w:val="center"/>
        </w:trPr>
        <w:tc>
          <w:tcPr>
            <w:tcW w:w="3839" w:type="dxa"/>
            <w:shd w:val="clear" w:color="auto" w:fill="DEEAF6" w:themeFill="accent5" w:themeFillTint="33"/>
            <w:vAlign w:val="center"/>
          </w:tcPr>
          <w:p w14:paraId="6DBF89FF" w14:textId="77777777" w:rsidR="00AD35B1" w:rsidRPr="00CE297F" w:rsidRDefault="00AD35B1" w:rsidP="00A21711">
            <w:pPr>
              <w:spacing w:line="360" w:lineRule="auto"/>
              <w:jc w:val="left"/>
              <w:rPr>
                <w:rFonts w:ascii="Arial" w:hAnsi="Arial" w:cs="Arial"/>
                <w:b/>
                <w:sz w:val="21"/>
                <w:szCs w:val="21"/>
              </w:rPr>
            </w:pPr>
            <w:r w:rsidRPr="00CE297F">
              <w:rPr>
                <w:rFonts w:ascii="Arial" w:hAnsi="Arial" w:cs="Arial"/>
                <w:b/>
                <w:sz w:val="21"/>
                <w:szCs w:val="21"/>
              </w:rPr>
              <w:t>Criteria</w:t>
            </w:r>
          </w:p>
        </w:tc>
        <w:tc>
          <w:tcPr>
            <w:tcW w:w="4520" w:type="dxa"/>
            <w:shd w:val="clear" w:color="auto" w:fill="DEEAF6" w:themeFill="accent5" w:themeFillTint="33"/>
            <w:vAlign w:val="center"/>
          </w:tcPr>
          <w:p w14:paraId="681DE7FB" w14:textId="77777777" w:rsidR="00AD35B1" w:rsidRPr="00CE297F" w:rsidRDefault="00AD35B1" w:rsidP="00A21711">
            <w:pPr>
              <w:spacing w:line="360" w:lineRule="auto"/>
              <w:jc w:val="left"/>
              <w:rPr>
                <w:rFonts w:ascii="Arial" w:hAnsi="Arial" w:cs="Arial"/>
                <w:b/>
                <w:sz w:val="21"/>
                <w:szCs w:val="21"/>
              </w:rPr>
            </w:pPr>
            <w:r w:rsidRPr="00CE297F">
              <w:rPr>
                <w:rFonts w:ascii="Arial" w:hAnsi="Arial" w:cs="Arial"/>
                <w:b/>
                <w:sz w:val="21"/>
                <w:szCs w:val="21"/>
              </w:rPr>
              <w:t>Tsunamigenic potential</w:t>
            </w:r>
          </w:p>
        </w:tc>
      </w:tr>
      <w:tr w:rsidR="00AD35B1" w:rsidRPr="00CE297F" w14:paraId="699C19D8" w14:textId="77777777" w:rsidTr="00A21711">
        <w:trPr>
          <w:jc w:val="center"/>
        </w:trPr>
        <w:tc>
          <w:tcPr>
            <w:tcW w:w="3839" w:type="dxa"/>
            <w:vAlign w:val="center"/>
          </w:tcPr>
          <w:p w14:paraId="29D82666" w14:textId="16613C78" w:rsidR="00AD35B1" w:rsidRPr="00CE297F" w:rsidRDefault="00AD35B1" w:rsidP="00A21711">
            <w:pPr>
              <w:spacing w:line="360" w:lineRule="auto"/>
              <w:jc w:val="left"/>
              <w:rPr>
                <w:rFonts w:ascii="Arial" w:hAnsi="Arial" w:cs="Arial"/>
                <w:sz w:val="21"/>
                <w:szCs w:val="21"/>
              </w:rPr>
            </w:pPr>
            <w:r w:rsidRPr="00CE297F">
              <w:rPr>
                <w:rFonts w:ascii="Arial" w:hAnsi="Arial" w:cs="Arial"/>
                <w:sz w:val="21"/>
                <w:szCs w:val="21"/>
              </w:rPr>
              <w:t xml:space="preserve">Inland or deep undersea (100 km –) NW Pacific event in </w:t>
            </w:r>
            <w:r w:rsidR="00322A8C">
              <w:rPr>
                <w:rFonts w:ascii="Arial" w:hAnsi="Arial" w:cs="Arial"/>
                <w:sz w:val="21"/>
                <w:szCs w:val="21"/>
              </w:rPr>
              <w:t xml:space="preserve">NWPTAC </w:t>
            </w:r>
            <w:r w:rsidRPr="00A12B0A">
              <w:rPr>
                <w:rFonts w:ascii="Arial" w:hAnsi="Arial" w:cs="Arial"/>
                <w:sz w:val="21"/>
                <w:szCs w:val="21"/>
              </w:rPr>
              <w:t>Earthquake Sourc</w:t>
            </w:r>
            <w:r w:rsidR="00322A8C">
              <w:rPr>
                <w:rFonts w:ascii="Arial" w:hAnsi="Arial" w:cs="Arial"/>
                <w:sz w:val="21"/>
                <w:szCs w:val="21"/>
              </w:rPr>
              <w:t>e Zone</w:t>
            </w:r>
            <w:r w:rsidRPr="00CE297F">
              <w:rPr>
                <w:rFonts w:ascii="Arial" w:hAnsi="Arial" w:cs="Arial"/>
                <w:sz w:val="21"/>
                <w:szCs w:val="21"/>
              </w:rPr>
              <w:t>, M6.5 –</w:t>
            </w:r>
          </w:p>
        </w:tc>
        <w:tc>
          <w:tcPr>
            <w:tcW w:w="4520" w:type="dxa"/>
            <w:vAlign w:val="center"/>
          </w:tcPr>
          <w:p w14:paraId="6445ECD8" w14:textId="77777777" w:rsidR="00AD35B1" w:rsidRPr="00CE297F" w:rsidRDefault="00AD35B1" w:rsidP="00A21711">
            <w:pPr>
              <w:spacing w:line="360" w:lineRule="auto"/>
              <w:jc w:val="left"/>
              <w:rPr>
                <w:rFonts w:ascii="Arial" w:hAnsi="Arial" w:cs="Arial"/>
                <w:sz w:val="21"/>
                <w:szCs w:val="21"/>
              </w:rPr>
            </w:pPr>
            <w:r w:rsidRPr="00CE297F">
              <w:rPr>
                <w:rFonts w:ascii="Arial" w:hAnsi="Arial" w:cs="Arial"/>
                <w:sz w:val="21"/>
                <w:szCs w:val="21"/>
              </w:rPr>
              <w:t>No possibility of a tsunami</w:t>
            </w:r>
          </w:p>
        </w:tc>
      </w:tr>
      <w:tr w:rsidR="00AD35B1" w:rsidRPr="00CE297F" w14:paraId="428CAEBB" w14:textId="77777777" w:rsidTr="00A21711">
        <w:trPr>
          <w:trHeight w:val="788"/>
          <w:jc w:val="center"/>
        </w:trPr>
        <w:tc>
          <w:tcPr>
            <w:tcW w:w="3839" w:type="dxa"/>
            <w:vAlign w:val="center"/>
          </w:tcPr>
          <w:p w14:paraId="24986B95" w14:textId="37C6D4FB" w:rsidR="00AD35B1" w:rsidRPr="00CE297F" w:rsidRDefault="00AD35B1" w:rsidP="00322A8C">
            <w:pPr>
              <w:spacing w:line="360" w:lineRule="auto"/>
              <w:jc w:val="left"/>
              <w:rPr>
                <w:rFonts w:ascii="Arial" w:hAnsi="Arial" w:cs="Arial"/>
                <w:sz w:val="21"/>
                <w:szCs w:val="21"/>
              </w:rPr>
            </w:pPr>
            <w:r w:rsidRPr="00CE297F">
              <w:rPr>
                <w:rFonts w:ascii="Arial" w:hAnsi="Arial" w:cs="Arial"/>
                <w:sz w:val="21"/>
                <w:szCs w:val="21"/>
              </w:rPr>
              <w:t xml:space="preserve">Shallow undersea NW Pacific event in </w:t>
            </w:r>
            <w:r w:rsidR="00322A8C" w:rsidRPr="00A12B0A">
              <w:rPr>
                <w:rFonts w:ascii="Arial" w:hAnsi="Arial" w:cs="Arial"/>
                <w:sz w:val="21"/>
                <w:szCs w:val="21"/>
              </w:rPr>
              <w:t xml:space="preserve">NWPTAC </w:t>
            </w:r>
            <w:r w:rsidRPr="00A12B0A">
              <w:rPr>
                <w:rFonts w:ascii="Arial" w:hAnsi="Arial" w:cs="Arial"/>
                <w:sz w:val="21"/>
                <w:szCs w:val="21"/>
              </w:rPr>
              <w:t>Ea</w:t>
            </w:r>
            <w:r w:rsidR="00322A8C">
              <w:rPr>
                <w:rFonts w:ascii="Arial" w:hAnsi="Arial" w:cs="Arial"/>
                <w:sz w:val="21"/>
                <w:szCs w:val="21"/>
              </w:rPr>
              <w:t>rthquake Source Zone</w:t>
            </w:r>
            <w:r w:rsidRPr="00CE297F">
              <w:rPr>
                <w:rFonts w:ascii="Arial" w:hAnsi="Arial" w:cs="Arial"/>
                <w:sz w:val="21"/>
                <w:szCs w:val="21"/>
              </w:rPr>
              <w:t>, M6.5 – 7.0</w:t>
            </w:r>
          </w:p>
        </w:tc>
        <w:tc>
          <w:tcPr>
            <w:tcW w:w="4520" w:type="dxa"/>
            <w:vAlign w:val="center"/>
          </w:tcPr>
          <w:p w14:paraId="0663ED21" w14:textId="77777777" w:rsidR="00AD35B1" w:rsidRPr="00CE297F" w:rsidRDefault="00AD35B1" w:rsidP="00A21711">
            <w:pPr>
              <w:spacing w:line="360" w:lineRule="auto"/>
              <w:jc w:val="left"/>
              <w:rPr>
                <w:rFonts w:ascii="Arial" w:hAnsi="Arial" w:cs="Arial"/>
                <w:sz w:val="21"/>
                <w:szCs w:val="21"/>
              </w:rPr>
            </w:pPr>
            <w:r w:rsidRPr="00CE297F">
              <w:rPr>
                <w:rFonts w:ascii="Arial" w:hAnsi="Arial" w:cs="Arial"/>
                <w:sz w:val="21"/>
                <w:szCs w:val="21"/>
              </w:rPr>
              <w:t>Very small possibility of a destructive local tsunami</w:t>
            </w:r>
          </w:p>
        </w:tc>
      </w:tr>
      <w:tr w:rsidR="00AD35B1" w:rsidRPr="00CE297F" w14:paraId="73352157" w14:textId="77777777" w:rsidTr="00A21711">
        <w:trPr>
          <w:jc w:val="center"/>
        </w:trPr>
        <w:tc>
          <w:tcPr>
            <w:tcW w:w="3839" w:type="dxa"/>
            <w:vAlign w:val="center"/>
          </w:tcPr>
          <w:p w14:paraId="2A180810" w14:textId="6F85FF0B" w:rsidR="00AD35B1" w:rsidRPr="00CE297F" w:rsidRDefault="00AD35B1" w:rsidP="00322A8C">
            <w:pPr>
              <w:spacing w:line="360" w:lineRule="auto"/>
              <w:jc w:val="left"/>
              <w:rPr>
                <w:rFonts w:ascii="Arial" w:hAnsi="Arial" w:cs="Arial"/>
                <w:sz w:val="21"/>
                <w:szCs w:val="21"/>
              </w:rPr>
            </w:pPr>
            <w:r w:rsidRPr="00CE297F">
              <w:rPr>
                <w:rFonts w:ascii="Arial" w:hAnsi="Arial" w:cs="Arial"/>
                <w:sz w:val="21"/>
                <w:szCs w:val="21"/>
              </w:rPr>
              <w:t xml:space="preserve">Shallow undersea NW Pacific event in </w:t>
            </w:r>
            <w:r w:rsidR="00322A8C" w:rsidRPr="00A12B0A">
              <w:rPr>
                <w:rFonts w:ascii="Arial" w:hAnsi="Arial" w:cs="Arial"/>
                <w:sz w:val="21"/>
                <w:szCs w:val="21"/>
              </w:rPr>
              <w:t xml:space="preserve">NWPTAC </w:t>
            </w:r>
            <w:r w:rsidRPr="00A12B0A">
              <w:rPr>
                <w:rFonts w:ascii="Arial" w:hAnsi="Arial" w:cs="Arial"/>
                <w:sz w:val="21"/>
                <w:szCs w:val="21"/>
              </w:rPr>
              <w:t>Earthquake Source Zone</w:t>
            </w:r>
            <w:r w:rsidRPr="00CE297F">
              <w:rPr>
                <w:rFonts w:ascii="Arial" w:hAnsi="Arial" w:cs="Arial"/>
                <w:sz w:val="21"/>
                <w:szCs w:val="21"/>
              </w:rPr>
              <w:t>, M7.1 – 7.5</w:t>
            </w:r>
          </w:p>
        </w:tc>
        <w:tc>
          <w:tcPr>
            <w:tcW w:w="4520" w:type="dxa"/>
            <w:vAlign w:val="center"/>
          </w:tcPr>
          <w:p w14:paraId="76FA1644" w14:textId="77777777" w:rsidR="00AD35B1" w:rsidRPr="00CE297F" w:rsidRDefault="00AD35B1" w:rsidP="00A21711">
            <w:pPr>
              <w:spacing w:line="360" w:lineRule="auto"/>
              <w:jc w:val="left"/>
              <w:rPr>
                <w:rFonts w:ascii="Arial" w:hAnsi="Arial" w:cs="Arial"/>
                <w:sz w:val="21"/>
                <w:szCs w:val="21"/>
              </w:rPr>
            </w:pPr>
            <w:r w:rsidRPr="00CE297F">
              <w:rPr>
                <w:rFonts w:ascii="Arial" w:hAnsi="Arial" w:cs="Arial"/>
                <w:sz w:val="21"/>
                <w:szCs w:val="21"/>
              </w:rPr>
              <w:t>Possibility of a destructive local tsunami near the epicentre</w:t>
            </w:r>
          </w:p>
        </w:tc>
      </w:tr>
      <w:tr w:rsidR="00AD35B1" w:rsidRPr="00CE297F" w14:paraId="33AF6515" w14:textId="77777777" w:rsidTr="00A21711">
        <w:trPr>
          <w:trHeight w:val="841"/>
          <w:jc w:val="center"/>
        </w:trPr>
        <w:tc>
          <w:tcPr>
            <w:tcW w:w="3839" w:type="dxa"/>
            <w:vAlign w:val="center"/>
          </w:tcPr>
          <w:p w14:paraId="584D0383" w14:textId="0FD8D028" w:rsidR="00AD35B1" w:rsidRPr="00CE297F" w:rsidRDefault="00AD35B1" w:rsidP="00322A8C">
            <w:pPr>
              <w:spacing w:line="360" w:lineRule="auto"/>
              <w:jc w:val="left"/>
              <w:rPr>
                <w:rFonts w:ascii="Arial" w:hAnsi="Arial" w:cs="Arial"/>
                <w:sz w:val="21"/>
                <w:szCs w:val="21"/>
              </w:rPr>
            </w:pPr>
            <w:r w:rsidRPr="00CE297F">
              <w:rPr>
                <w:rFonts w:ascii="Arial" w:hAnsi="Arial" w:cs="Arial"/>
                <w:sz w:val="21"/>
                <w:szCs w:val="21"/>
              </w:rPr>
              <w:lastRenderedPageBreak/>
              <w:t xml:space="preserve">Shallow undersea NW Pacific event in </w:t>
            </w:r>
            <w:r w:rsidR="00322A8C" w:rsidRPr="00A12B0A">
              <w:rPr>
                <w:rFonts w:ascii="Arial" w:hAnsi="Arial" w:cs="Arial"/>
                <w:sz w:val="21"/>
                <w:szCs w:val="21"/>
              </w:rPr>
              <w:t xml:space="preserve">NWPTAC </w:t>
            </w:r>
            <w:r w:rsidRPr="00A12B0A">
              <w:rPr>
                <w:rFonts w:ascii="Arial" w:hAnsi="Arial" w:cs="Arial"/>
                <w:sz w:val="21"/>
                <w:szCs w:val="21"/>
              </w:rPr>
              <w:t>Ea</w:t>
            </w:r>
            <w:r w:rsidR="00322A8C">
              <w:rPr>
                <w:rFonts w:ascii="Arial" w:hAnsi="Arial" w:cs="Arial"/>
                <w:sz w:val="21"/>
                <w:szCs w:val="21"/>
              </w:rPr>
              <w:t>rthquake Source Zone</w:t>
            </w:r>
            <w:r w:rsidRPr="00CE297F">
              <w:rPr>
                <w:rFonts w:ascii="Arial" w:hAnsi="Arial" w:cs="Arial"/>
                <w:sz w:val="21"/>
                <w:szCs w:val="21"/>
              </w:rPr>
              <w:t>, M7.6 – 7.8</w:t>
            </w:r>
          </w:p>
        </w:tc>
        <w:tc>
          <w:tcPr>
            <w:tcW w:w="4520" w:type="dxa"/>
            <w:vAlign w:val="center"/>
          </w:tcPr>
          <w:p w14:paraId="1D8C8AA4" w14:textId="77777777" w:rsidR="00AD35B1" w:rsidRPr="00CE297F" w:rsidRDefault="00AD35B1" w:rsidP="00A21711">
            <w:pPr>
              <w:spacing w:line="360" w:lineRule="auto"/>
              <w:jc w:val="left"/>
              <w:rPr>
                <w:rFonts w:ascii="Arial" w:hAnsi="Arial" w:cs="Arial"/>
                <w:sz w:val="21"/>
                <w:szCs w:val="21"/>
              </w:rPr>
            </w:pPr>
            <w:r w:rsidRPr="00CE297F">
              <w:rPr>
                <w:rFonts w:ascii="Arial" w:hAnsi="Arial" w:cs="Arial"/>
                <w:sz w:val="21"/>
                <w:szCs w:val="21"/>
              </w:rPr>
              <w:t>Possibility of a destructive regional tsunami</w:t>
            </w:r>
          </w:p>
        </w:tc>
      </w:tr>
      <w:tr w:rsidR="00AD35B1" w:rsidRPr="00CE297F" w14:paraId="726A9E20" w14:textId="77777777" w:rsidTr="00A21711">
        <w:trPr>
          <w:trHeight w:val="809"/>
          <w:jc w:val="center"/>
        </w:trPr>
        <w:tc>
          <w:tcPr>
            <w:tcW w:w="3839" w:type="dxa"/>
            <w:vAlign w:val="center"/>
          </w:tcPr>
          <w:p w14:paraId="6AC5B69C" w14:textId="27E5C63F" w:rsidR="00AD35B1" w:rsidRPr="00CE297F" w:rsidRDefault="00AD35B1" w:rsidP="00322A8C">
            <w:pPr>
              <w:spacing w:line="360" w:lineRule="auto"/>
              <w:jc w:val="left"/>
              <w:rPr>
                <w:rFonts w:ascii="Arial" w:hAnsi="Arial" w:cs="Arial"/>
                <w:sz w:val="21"/>
                <w:szCs w:val="21"/>
              </w:rPr>
            </w:pPr>
            <w:r w:rsidRPr="00CE297F">
              <w:rPr>
                <w:rFonts w:ascii="Arial" w:hAnsi="Arial" w:cs="Arial"/>
                <w:sz w:val="21"/>
                <w:szCs w:val="21"/>
              </w:rPr>
              <w:t xml:space="preserve">Shallow undersea NW Pacific event in </w:t>
            </w:r>
            <w:r w:rsidR="00322A8C" w:rsidRPr="00A12B0A">
              <w:rPr>
                <w:rFonts w:ascii="Arial" w:hAnsi="Arial" w:cs="Arial"/>
                <w:sz w:val="21"/>
                <w:szCs w:val="21"/>
              </w:rPr>
              <w:t xml:space="preserve">NWPTAC </w:t>
            </w:r>
            <w:r w:rsidRPr="00A12B0A">
              <w:rPr>
                <w:rFonts w:ascii="Arial" w:hAnsi="Arial" w:cs="Arial"/>
                <w:sz w:val="21"/>
                <w:szCs w:val="21"/>
              </w:rPr>
              <w:t>Earthquake Source Zone</w:t>
            </w:r>
            <w:r w:rsidRPr="00CE297F">
              <w:rPr>
                <w:rFonts w:ascii="Arial" w:hAnsi="Arial" w:cs="Arial"/>
                <w:sz w:val="21"/>
                <w:szCs w:val="21"/>
              </w:rPr>
              <w:t>, M7.9 –</w:t>
            </w:r>
          </w:p>
        </w:tc>
        <w:tc>
          <w:tcPr>
            <w:tcW w:w="4520" w:type="dxa"/>
            <w:vAlign w:val="center"/>
          </w:tcPr>
          <w:p w14:paraId="3DFB72A9" w14:textId="77777777" w:rsidR="00AD35B1" w:rsidRPr="00CE297F" w:rsidRDefault="00AD35B1" w:rsidP="00A21711">
            <w:pPr>
              <w:spacing w:line="360" w:lineRule="auto"/>
              <w:jc w:val="left"/>
              <w:rPr>
                <w:rFonts w:ascii="Arial" w:hAnsi="Arial" w:cs="Arial"/>
                <w:sz w:val="21"/>
                <w:szCs w:val="21"/>
              </w:rPr>
            </w:pPr>
            <w:r w:rsidRPr="00CE297F">
              <w:rPr>
                <w:rFonts w:ascii="Arial" w:hAnsi="Arial" w:cs="Arial"/>
                <w:sz w:val="21"/>
                <w:szCs w:val="21"/>
              </w:rPr>
              <w:t>Possibility of a destructive ocean-wide tsunami</w:t>
            </w:r>
          </w:p>
        </w:tc>
      </w:tr>
    </w:tbl>
    <w:p w14:paraId="5CA153D5" w14:textId="77777777" w:rsidR="00AD35B1" w:rsidRPr="00AD35B1" w:rsidRDefault="00AD35B1" w:rsidP="00FA0E79">
      <w:pPr>
        <w:spacing w:line="360" w:lineRule="auto"/>
        <w:ind w:firstLineChars="50" w:firstLine="105"/>
        <w:jc w:val="left"/>
        <w:rPr>
          <w:rFonts w:ascii="Arial" w:hAnsi="Arial" w:cs="Arial"/>
          <w:szCs w:val="21"/>
        </w:rPr>
      </w:pPr>
    </w:p>
    <w:p w14:paraId="05E1E2DD" w14:textId="0EF9F030" w:rsidR="00065C6A" w:rsidRDefault="00322A8C" w:rsidP="00FA0E79">
      <w:pPr>
        <w:spacing w:line="360" w:lineRule="auto"/>
        <w:ind w:firstLineChars="50" w:firstLine="105"/>
        <w:jc w:val="left"/>
        <w:rPr>
          <w:rFonts w:ascii="Arial" w:hAnsi="Arial" w:cs="Arial"/>
        </w:rPr>
      </w:pPr>
      <w:r>
        <w:rPr>
          <w:rFonts w:ascii="Arial" w:hAnsi="Arial" w:cs="Arial"/>
          <w:szCs w:val="21"/>
        </w:rPr>
        <w:t xml:space="preserve">With reference </w:t>
      </w:r>
      <w:r w:rsidR="00C21A2A">
        <w:rPr>
          <w:rFonts w:ascii="Arial" w:hAnsi="Arial" w:cs="Arial"/>
          <w:szCs w:val="21"/>
        </w:rPr>
        <w:t xml:space="preserve">to the </w:t>
      </w:r>
      <w:r>
        <w:rPr>
          <w:rFonts w:ascii="Arial" w:hAnsi="Arial" w:cs="Arial"/>
          <w:szCs w:val="21"/>
        </w:rPr>
        <w:t xml:space="preserve">relevant </w:t>
      </w:r>
      <w:r w:rsidR="00E9539F">
        <w:rPr>
          <w:rFonts w:ascii="Arial" w:hAnsi="Arial" w:cs="Arial"/>
          <w:szCs w:val="21"/>
        </w:rPr>
        <w:t xml:space="preserve">earthquake </w:t>
      </w:r>
      <w:r w:rsidR="005460E7">
        <w:rPr>
          <w:rFonts w:ascii="Arial" w:hAnsi="Arial" w:cs="Arial"/>
          <w:szCs w:val="21"/>
        </w:rPr>
        <w:t>paramet</w:t>
      </w:r>
      <w:r w:rsidR="00B7589B">
        <w:rPr>
          <w:rFonts w:ascii="Arial" w:hAnsi="Arial" w:cs="Arial"/>
          <w:szCs w:val="21"/>
        </w:rPr>
        <w:t>e</w:t>
      </w:r>
      <w:r w:rsidR="005460E7">
        <w:rPr>
          <w:rFonts w:ascii="Arial" w:hAnsi="Arial" w:cs="Arial"/>
          <w:szCs w:val="21"/>
        </w:rPr>
        <w:t xml:space="preserve">rs, </w:t>
      </w:r>
      <w:r>
        <w:rPr>
          <w:rFonts w:ascii="Arial" w:hAnsi="Arial" w:cs="Arial"/>
          <w:szCs w:val="21"/>
        </w:rPr>
        <w:t xml:space="preserve">the </w:t>
      </w:r>
      <w:r w:rsidR="00E34B80" w:rsidRPr="00EF6DA6">
        <w:rPr>
          <w:rFonts w:ascii="Arial" w:hAnsi="Arial" w:cs="Arial"/>
        </w:rPr>
        <w:t>closest-matching results</w:t>
      </w:r>
      <w:r w:rsidR="00E34B80">
        <w:rPr>
          <w:rFonts w:ascii="Arial" w:hAnsi="Arial" w:cs="Arial"/>
        </w:rPr>
        <w:t xml:space="preserve"> from</w:t>
      </w:r>
      <w:r w:rsidR="00E34B80" w:rsidRPr="00070FDD">
        <w:rPr>
          <w:rFonts w:ascii="Arial" w:hAnsi="Arial" w:cs="Arial"/>
        </w:rPr>
        <w:t xml:space="preserve"> the database</w:t>
      </w:r>
      <w:r w:rsidR="00E34B80">
        <w:rPr>
          <w:rFonts w:ascii="Arial" w:hAnsi="Arial" w:cs="Arial"/>
        </w:rPr>
        <w:t xml:space="preserve"> are </w:t>
      </w:r>
      <w:r>
        <w:rPr>
          <w:rFonts w:ascii="Arial" w:hAnsi="Arial" w:cs="Arial"/>
        </w:rPr>
        <w:t xml:space="preserve">used to determine </w:t>
      </w:r>
      <w:r w:rsidR="00EB2AE6">
        <w:rPr>
          <w:rFonts w:ascii="Arial" w:hAnsi="Arial" w:cs="Arial"/>
        </w:rPr>
        <w:t xml:space="preserve">the </w:t>
      </w:r>
      <w:r w:rsidR="00420229">
        <w:rPr>
          <w:rFonts w:ascii="Arial" w:hAnsi="Arial" w:cs="Arial"/>
        </w:rPr>
        <w:t>estimated tsunami amplitude</w:t>
      </w:r>
      <w:r w:rsidR="00E34B80">
        <w:rPr>
          <w:rFonts w:ascii="Arial" w:hAnsi="Arial" w:cs="Arial"/>
        </w:rPr>
        <w:t xml:space="preserve"> for </w:t>
      </w:r>
      <w:r w:rsidR="00065C6A">
        <w:rPr>
          <w:rFonts w:ascii="Arial" w:hAnsi="Arial" w:cs="Arial"/>
        </w:rPr>
        <w:t>FPs</w:t>
      </w:r>
      <w:r w:rsidR="00E34B80">
        <w:rPr>
          <w:rFonts w:ascii="Arial" w:hAnsi="Arial" w:cs="Arial"/>
        </w:rPr>
        <w:t xml:space="preserve">. </w:t>
      </w:r>
      <w:r w:rsidR="00065C6A">
        <w:rPr>
          <w:rFonts w:ascii="Arial" w:hAnsi="Arial" w:cs="Arial"/>
        </w:rPr>
        <w:t xml:space="preserve">If </w:t>
      </w:r>
      <w:r w:rsidR="00814AAF">
        <w:rPr>
          <w:rFonts w:ascii="Arial" w:hAnsi="Arial" w:cs="Arial"/>
        </w:rPr>
        <w:t>an</w:t>
      </w:r>
      <w:r w:rsidR="00EB2AE6" w:rsidRPr="00065C6A">
        <w:rPr>
          <w:rFonts w:ascii="Arial" w:hAnsi="Arial" w:cs="Arial"/>
          <w:szCs w:val="21"/>
        </w:rPr>
        <w:t xml:space="preserve"> </w:t>
      </w:r>
      <w:r w:rsidR="00420229">
        <w:rPr>
          <w:rFonts w:ascii="Arial" w:hAnsi="Arial" w:cs="Arial"/>
          <w:szCs w:val="21"/>
        </w:rPr>
        <w:t xml:space="preserve">amplitude </w:t>
      </w:r>
      <w:r w:rsidR="00EB2AE6" w:rsidRPr="00065C6A">
        <w:rPr>
          <w:rFonts w:ascii="Arial" w:hAnsi="Arial" w:cs="Arial"/>
          <w:szCs w:val="21"/>
        </w:rPr>
        <w:t xml:space="preserve">of 0.3 m or </w:t>
      </w:r>
      <w:r w:rsidR="00EB2AE6" w:rsidRPr="00065C6A">
        <w:rPr>
          <w:rFonts w:ascii="Arial" w:eastAsia="Times New Roman" w:hAnsi="Arial" w:cs="Arial"/>
          <w:noProof/>
          <w:szCs w:val="21"/>
        </w:rPr>
        <w:t>more</w:t>
      </w:r>
      <w:r w:rsidR="00EB2AE6" w:rsidRPr="00065C6A">
        <w:rPr>
          <w:rFonts w:ascii="Arial" w:hAnsi="Arial" w:cs="Arial"/>
          <w:szCs w:val="21"/>
        </w:rPr>
        <w:t xml:space="preserve"> is expected for any FP,</w:t>
      </w:r>
      <w:r w:rsidR="00EB2AE6">
        <w:rPr>
          <w:rFonts w:ascii="Arial" w:hAnsi="Arial" w:cs="Arial"/>
          <w:szCs w:val="21"/>
        </w:rPr>
        <w:t xml:space="preserve"> </w:t>
      </w:r>
      <w:r w:rsidR="00EB2AE6">
        <w:rPr>
          <w:rFonts w:ascii="Arial" w:hAnsi="Arial" w:cs="Arial"/>
        </w:rPr>
        <w:t>the first NWPTA include</w:t>
      </w:r>
      <w:r w:rsidR="00814AAF">
        <w:rPr>
          <w:rFonts w:ascii="Arial" w:hAnsi="Arial" w:cs="Arial"/>
        </w:rPr>
        <w:t>s</w:t>
      </w:r>
      <w:r w:rsidR="00EB2AE6">
        <w:rPr>
          <w:rFonts w:ascii="Arial" w:hAnsi="Arial" w:cs="Arial"/>
        </w:rPr>
        <w:t xml:space="preserve"> </w:t>
      </w:r>
      <w:r w:rsidR="00814AAF">
        <w:rPr>
          <w:rFonts w:ascii="Arial" w:hAnsi="Arial" w:cs="Arial"/>
          <w:szCs w:val="21"/>
        </w:rPr>
        <w:t>estimations</w:t>
      </w:r>
      <w:r w:rsidR="00FE7E66">
        <w:rPr>
          <w:rFonts w:ascii="Arial" w:hAnsi="Arial" w:cs="Arial"/>
          <w:szCs w:val="21"/>
        </w:rPr>
        <w:t xml:space="preserve"> </w:t>
      </w:r>
      <w:r w:rsidR="00EB2AE6">
        <w:rPr>
          <w:rFonts w:ascii="Arial" w:hAnsi="Arial" w:cs="Arial"/>
          <w:szCs w:val="21"/>
        </w:rPr>
        <w:t xml:space="preserve">in </w:t>
      </w:r>
      <w:r w:rsidR="00EB2AE6">
        <w:rPr>
          <w:rFonts w:ascii="Arial" w:hAnsi="Arial" w:cs="Arial"/>
          <w:bCs/>
          <w:szCs w:val="21"/>
        </w:rPr>
        <w:t>coastal b</w:t>
      </w:r>
      <w:r w:rsidR="00EB2AE6" w:rsidRPr="00EB2AE6">
        <w:rPr>
          <w:rFonts w:ascii="Arial" w:hAnsi="Arial" w:cs="Arial"/>
          <w:bCs/>
          <w:szCs w:val="21"/>
        </w:rPr>
        <w:t xml:space="preserve">locks </w:t>
      </w:r>
      <w:r w:rsidR="00EB2AE6" w:rsidRPr="00EB2AE6">
        <w:rPr>
          <w:rFonts w:ascii="Arial" w:hAnsi="Arial" w:cs="Arial"/>
          <w:szCs w:val="21"/>
        </w:rPr>
        <w:t>containing</w:t>
      </w:r>
      <w:r w:rsidR="00EB2AE6" w:rsidRPr="00065C6A">
        <w:rPr>
          <w:rFonts w:ascii="Arial" w:hAnsi="Arial" w:cs="Arial"/>
          <w:szCs w:val="21"/>
        </w:rPr>
        <w:t xml:space="preserve"> the relevant FPs</w:t>
      </w:r>
      <w:r w:rsidR="00AC126F">
        <w:rPr>
          <w:rFonts w:ascii="Arial" w:hAnsi="Arial" w:cs="Arial"/>
          <w:szCs w:val="21"/>
        </w:rPr>
        <w:t xml:space="preserve"> (Table 3</w:t>
      </w:r>
      <w:r w:rsidR="00117176">
        <w:rPr>
          <w:rFonts w:ascii="Arial" w:hAnsi="Arial" w:cs="Arial"/>
          <w:szCs w:val="21"/>
        </w:rPr>
        <w:t>)</w:t>
      </w:r>
      <w:r w:rsidR="00EB2AE6">
        <w:rPr>
          <w:rFonts w:ascii="Arial" w:hAnsi="Arial" w:cs="Arial"/>
          <w:szCs w:val="21"/>
        </w:rPr>
        <w:t xml:space="preserve">. </w:t>
      </w:r>
      <w:r w:rsidR="00EB2AE6" w:rsidRPr="00065C6A">
        <w:rPr>
          <w:rFonts w:ascii="Arial" w:hAnsi="Arial" w:cs="Arial"/>
          <w:szCs w:val="21"/>
        </w:rPr>
        <w:t xml:space="preserve">If no tsunami is expected at any FP, the </w:t>
      </w:r>
      <w:r w:rsidR="006570AE">
        <w:rPr>
          <w:rFonts w:ascii="Arial" w:hAnsi="Arial" w:cs="Arial"/>
          <w:szCs w:val="21"/>
        </w:rPr>
        <w:t xml:space="preserve">NWPTA </w:t>
      </w:r>
      <w:r w:rsidR="00EB2AE6">
        <w:rPr>
          <w:rFonts w:ascii="Arial" w:hAnsi="Arial" w:cs="Arial"/>
          <w:szCs w:val="21"/>
        </w:rPr>
        <w:t>state</w:t>
      </w:r>
      <w:r w:rsidR="00814AAF">
        <w:rPr>
          <w:rFonts w:ascii="Arial" w:hAnsi="Arial" w:cs="Arial"/>
          <w:szCs w:val="21"/>
        </w:rPr>
        <w:t>s</w:t>
      </w:r>
      <w:r w:rsidR="00EB2AE6" w:rsidRPr="00065C6A">
        <w:rPr>
          <w:rFonts w:ascii="Arial" w:hAnsi="Arial" w:cs="Arial"/>
          <w:szCs w:val="21"/>
        </w:rPr>
        <w:t xml:space="preserve">, </w:t>
      </w:r>
      <w:r w:rsidR="00814AAF">
        <w:rPr>
          <w:rFonts w:ascii="Arial" w:hAnsi="Arial" w:cs="Arial"/>
          <w:szCs w:val="21"/>
        </w:rPr>
        <w:t>“</w:t>
      </w:r>
      <w:r w:rsidR="00EB2AE6" w:rsidRPr="00065C6A">
        <w:rPr>
          <w:rFonts w:ascii="Arial" w:hAnsi="Arial" w:cs="Arial"/>
          <w:szCs w:val="21"/>
        </w:rPr>
        <w:t>ESTIMATION AT FORECAST POINTS - NO TSUNAMI WAVES WITH AN AMPLITUDE OF 0.3 METERS OR MORE ARE EXPECTED AT ANY FORECAST POINT</w:t>
      </w:r>
      <w:r w:rsidR="00814AAF">
        <w:rPr>
          <w:rFonts w:ascii="Arial" w:hAnsi="Arial" w:cs="Arial"/>
          <w:szCs w:val="21"/>
        </w:rPr>
        <w:t>”</w:t>
      </w:r>
      <w:r w:rsidR="00117176">
        <w:rPr>
          <w:rFonts w:ascii="Arial" w:hAnsi="Arial" w:cs="Arial"/>
          <w:szCs w:val="21"/>
        </w:rPr>
        <w:t xml:space="preserve"> </w:t>
      </w:r>
      <w:r w:rsidR="00AC126F">
        <w:rPr>
          <w:rFonts w:ascii="Arial" w:hAnsi="Arial" w:cs="Arial"/>
          <w:szCs w:val="21"/>
        </w:rPr>
        <w:t>(Table 4</w:t>
      </w:r>
      <w:r w:rsidR="00117176">
        <w:rPr>
          <w:rFonts w:ascii="Arial" w:hAnsi="Arial" w:cs="Arial"/>
          <w:szCs w:val="21"/>
        </w:rPr>
        <w:t>)</w:t>
      </w:r>
      <w:r w:rsidR="00EB2AE6" w:rsidRPr="00065C6A">
        <w:rPr>
          <w:rFonts w:ascii="Arial" w:hAnsi="Arial" w:cs="Arial"/>
          <w:szCs w:val="21"/>
        </w:rPr>
        <w:t>.</w:t>
      </w:r>
      <w:r w:rsidR="00117176">
        <w:rPr>
          <w:rFonts w:ascii="Arial" w:hAnsi="Arial" w:cs="Arial"/>
          <w:szCs w:val="21"/>
        </w:rPr>
        <w:t xml:space="preserve"> </w:t>
      </w:r>
      <w:r w:rsidR="00AC126F">
        <w:rPr>
          <w:rFonts w:ascii="Arial" w:hAnsi="Arial" w:cs="Arial"/>
          <w:szCs w:val="21"/>
        </w:rPr>
        <w:t xml:space="preserve">No tsunamigenic potential is associated with earthquakes occurring inland or at depths of 100 km or more (Table 5). </w:t>
      </w:r>
      <w:r w:rsidR="00117176">
        <w:rPr>
          <w:rFonts w:ascii="Arial" w:hAnsi="Arial" w:cs="Arial"/>
          <w:szCs w:val="21"/>
        </w:rPr>
        <w:t xml:space="preserve">In the event of an </w:t>
      </w:r>
      <w:r w:rsidR="00117176" w:rsidRPr="00885CC6">
        <w:rPr>
          <w:rFonts w:ascii="Arial" w:hAnsi="Arial" w:cs="Arial"/>
          <w:szCs w:val="21"/>
        </w:rPr>
        <w:t xml:space="preserve">earthquake </w:t>
      </w:r>
      <w:r w:rsidR="00117176">
        <w:rPr>
          <w:rFonts w:ascii="Arial" w:hAnsi="Arial" w:cs="Arial"/>
          <w:szCs w:val="21"/>
        </w:rPr>
        <w:t xml:space="preserve">so large </w:t>
      </w:r>
      <w:r w:rsidR="00117176" w:rsidRPr="00885CC6">
        <w:rPr>
          <w:rFonts w:ascii="Arial" w:hAnsi="Arial" w:cs="Arial"/>
          <w:szCs w:val="21"/>
        </w:rPr>
        <w:t xml:space="preserve">that </w:t>
      </w:r>
      <w:proofErr w:type="spellStart"/>
      <w:r w:rsidR="00117176">
        <w:rPr>
          <w:rFonts w:ascii="Arial" w:hAnsi="Arial" w:cs="Arial" w:hint="eastAsia"/>
          <w:szCs w:val="21"/>
        </w:rPr>
        <w:t>Mjma</w:t>
      </w:r>
      <w:proofErr w:type="spellEnd"/>
      <w:r w:rsidR="00117176">
        <w:rPr>
          <w:rFonts w:ascii="Arial" w:hAnsi="Arial" w:cs="Arial" w:hint="eastAsia"/>
          <w:szCs w:val="21"/>
        </w:rPr>
        <w:t xml:space="preserve"> </w:t>
      </w:r>
      <w:r w:rsidR="00117176">
        <w:rPr>
          <w:rFonts w:ascii="Arial" w:hAnsi="Arial" w:cs="Arial"/>
          <w:szCs w:val="21"/>
        </w:rPr>
        <w:t>from the area around Japan is</w:t>
      </w:r>
      <w:r w:rsidR="00117176" w:rsidRPr="00885CC6">
        <w:rPr>
          <w:rFonts w:ascii="Arial" w:hAnsi="Arial" w:cs="Arial"/>
          <w:szCs w:val="21"/>
        </w:rPr>
        <w:t xml:space="preserve"> unavailable, and </w:t>
      </w:r>
      <w:r w:rsidR="00117176">
        <w:rPr>
          <w:rFonts w:ascii="Arial" w:hAnsi="Arial" w:cs="Arial" w:hint="eastAsia"/>
          <w:szCs w:val="21"/>
        </w:rPr>
        <w:t xml:space="preserve">Mw </w:t>
      </w:r>
      <w:proofErr w:type="spellStart"/>
      <w:r w:rsidR="00117176">
        <w:rPr>
          <w:rFonts w:ascii="Arial" w:hAnsi="Arial" w:cs="Arial"/>
          <w:szCs w:val="21"/>
        </w:rPr>
        <w:t>can not</w:t>
      </w:r>
      <w:proofErr w:type="spellEnd"/>
      <w:r w:rsidR="00117176">
        <w:rPr>
          <w:rFonts w:ascii="Arial" w:hAnsi="Arial" w:cs="Arial"/>
          <w:szCs w:val="21"/>
        </w:rPr>
        <w:t xml:space="preserve"> be also </w:t>
      </w:r>
      <w:r w:rsidR="00117176" w:rsidRPr="00885CC6">
        <w:rPr>
          <w:rFonts w:ascii="Arial" w:hAnsi="Arial" w:cs="Arial"/>
          <w:szCs w:val="21"/>
        </w:rPr>
        <w:t xml:space="preserve">determined </w:t>
      </w:r>
      <w:r w:rsidR="00117176">
        <w:rPr>
          <w:rFonts w:ascii="Arial" w:hAnsi="Arial" w:cs="Arial"/>
          <w:szCs w:val="21"/>
        </w:rPr>
        <w:t>within around 15 minutes</w:t>
      </w:r>
      <w:r w:rsidR="00117176" w:rsidRPr="00885CC6">
        <w:rPr>
          <w:rFonts w:ascii="Arial" w:hAnsi="Arial" w:cs="Arial"/>
          <w:szCs w:val="21"/>
        </w:rPr>
        <w:t xml:space="preserve">, </w:t>
      </w:r>
      <w:r w:rsidR="00117176">
        <w:rPr>
          <w:rFonts w:ascii="Arial" w:hAnsi="Arial" w:cs="Arial"/>
          <w:szCs w:val="21"/>
        </w:rPr>
        <w:t xml:space="preserve">estimated </w:t>
      </w:r>
      <w:r w:rsidR="00117176" w:rsidRPr="00885CC6">
        <w:rPr>
          <w:rFonts w:ascii="Arial" w:hAnsi="Arial" w:cs="Arial"/>
          <w:szCs w:val="21"/>
        </w:rPr>
        <w:t xml:space="preserve">tsunami </w:t>
      </w:r>
      <w:r w:rsidR="00117176">
        <w:rPr>
          <w:rFonts w:ascii="Arial" w:hAnsi="Arial" w:cs="Arial"/>
          <w:szCs w:val="21"/>
        </w:rPr>
        <w:t xml:space="preserve">amplitude </w:t>
      </w:r>
      <w:r w:rsidR="00117176" w:rsidRPr="00885CC6">
        <w:rPr>
          <w:rFonts w:ascii="Arial" w:hAnsi="Arial" w:cs="Arial"/>
          <w:szCs w:val="21"/>
        </w:rPr>
        <w:t xml:space="preserve">is based on a predefined </w:t>
      </w:r>
      <w:r w:rsidR="00117176">
        <w:rPr>
          <w:rFonts w:ascii="Arial" w:hAnsi="Arial" w:cs="Arial"/>
          <w:szCs w:val="21"/>
        </w:rPr>
        <w:t xml:space="preserve">potential </w:t>
      </w:r>
      <w:r w:rsidR="00117176" w:rsidRPr="00885CC6">
        <w:rPr>
          <w:rFonts w:ascii="Arial" w:hAnsi="Arial" w:cs="Arial"/>
          <w:szCs w:val="21"/>
        </w:rPr>
        <w:t>maximum magnitude</w:t>
      </w:r>
      <w:r w:rsidR="00AC126F">
        <w:rPr>
          <w:rFonts w:ascii="Arial" w:hAnsi="Arial" w:cs="Arial"/>
          <w:szCs w:val="21"/>
        </w:rPr>
        <w:t xml:space="preserve"> (Table 6</w:t>
      </w:r>
      <w:r w:rsidR="00117176">
        <w:rPr>
          <w:rFonts w:ascii="Arial" w:hAnsi="Arial" w:cs="Arial"/>
          <w:szCs w:val="21"/>
        </w:rPr>
        <w:t>)</w:t>
      </w:r>
      <w:r w:rsidR="00117176" w:rsidRPr="00885CC6">
        <w:rPr>
          <w:rFonts w:ascii="Arial" w:hAnsi="Arial" w:cs="Arial"/>
          <w:szCs w:val="21"/>
        </w:rPr>
        <w:t>.</w:t>
      </w:r>
      <w:r w:rsidR="00117176">
        <w:rPr>
          <w:rFonts w:ascii="Arial" w:hAnsi="Arial" w:cs="Arial"/>
          <w:szCs w:val="21"/>
        </w:rPr>
        <w:t xml:space="preserve"> </w:t>
      </w:r>
    </w:p>
    <w:p w14:paraId="3925D8AC" w14:textId="262F071B" w:rsidR="000D4211" w:rsidRDefault="000D4211" w:rsidP="00414456">
      <w:pPr>
        <w:spacing w:line="360" w:lineRule="auto"/>
        <w:ind w:firstLineChars="50" w:firstLine="105"/>
        <w:jc w:val="left"/>
        <w:rPr>
          <w:rFonts w:ascii="Arial" w:hAnsi="Arial" w:cs="Arial"/>
        </w:rPr>
      </w:pPr>
      <w:r>
        <w:rPr>
          <w:rFonts w:ascii="Arial" w:hAnsi="Arial" w:cs="Arial"/>
        </w:rPr>
        <w:t>I</w:t>
      </w:r>
      <w:r w:rsidR="00814AAF">
        <w:rPr>
          <w:rFonts w:ascii="Arial" w:hAnsi="Arial" w:cs="Arial"/>
        </w:rPr>
        <w:t>f a</w:t>
      </w:r>
      <w:r>
        <w:rPr>
          <w:rFonts w:ascii="Arial" w:hAnsi="Arial" w:cs="Arial"/>
        </w:rPr>
        <w:t xml:space="preserve"> </w:t>
      </w:r>
      <w:r w:rsidR="00270574" w:rsidRPr="2279C3FA">
        <w:rPr>
          <w:rFonts w:ascii="Arial" w:hAnsi="Arial" w:cs="Arial"/>
        </w:rPr>
        <w:t xml:space="preserve">CMT </w:t>
      </w:r>
      <w:r w:rsidR="0042132E">
        <w:rPr>
          <w:rFonts w:ascii="Arial" w:hAnsi="Arial" w:cs="Arial"/>
        </w:rPr>
        <w:t xml:space="preserve">solution </w:t>
      </w:r>
      <w:r w:rsidR="005850FB">
        <w:rPr>
          <w:rFonts w:ascii="Arial" w:hAnsi="Arial" w:cs="Arial" w:hint="eastAsia"/>
        </w:rPr>
        <w:t xml:space="preserve">is available </w:t>
      </w:r>
      <w:r w:rsidR="00270574" w:rsidRPr="2279C3FA">
        <w:rPr>
          <w:rFonts w:ascii="Arial" w:hAnsi="Arial" w:cs="Arial"/>
        </w:rPr>
        <w:t xml:space="preserve">and the depth of the earthquake is </w:t>
      </w:r>
      <w:r>
        <w:rPr>
          <w:rFonts w:ascii="Arial" w:hAnsi="Arial" w:cs="Arial"/>
        </w:rPr>
        <w:t xml:space="preserve">determined </w:t>
      </w:r>
      <w:r w:rsidR="00814AAF">
        <w:rPr>
          <w:rFonts w:ascii="Arial" w:hAnsi="Arial" w:cs="Arial"/>
        </w:rPr>
        <w:t xml:space="preserve">to be </w:t>
      </w:r>
      <w:r w:rsidR="00270574" w:rsidRPr="2279C3FA">
        <w:rPr>
          <w:rFonts w:ascii="Arial" w:hAnsi="Arial" w:cs="Arial"/>
        </w:rPr>
        <w:t xml:space="preserve">below 100 km, </w:t>
      </w:r>
      <w:r w:rsidR="001F765F">
        <w:rPr>
          <w:rFonts w:ascii="Arial" w:hAnsi="Arial" w:cs="Arial"/>
        </w:rPr>
        <w:t xml:space="preserve">a </w:t>
      </w:r>
      <w:r w:rsidR="00814AAF">
        <w:rPr>
          <w:rFonts w:ascii="Arial" w:hAnsi="Arial" w:cs="Arial"/>
        </w:rPr>
        <w:t xml:space="preserve">re-evaluated </w:t>
      </w:r>
      <w:r w:rsidR="0065658D">
        <w:rPr>
          <w:rFonts w:ascii="Arial" w:hAnsi="Arial" w:cs="Arial"/>
        </w:rPr>
        <w:t>tsunami</w:t>
      </w:r>
      <w:r w:rsidR="006570AE">
        <w:rPr>
          <w:rFonts w:ascii="Arial" w:hAnsi="Arial" w:cs="Arial"/>
        </w:rPr>
        <w:t>genic</w:t>
      </w:r>
      <w:r w:rsidR="0065658D">
        <w:rPr>
          <w:rFonts w:ascii="Arial" w:hAnsi="Arial" w:cs="Arial"/>
        </w:rPr>
        <w:t xml:space="preserve"> potential </w:t>
      </w:r>
      <w:r w:rsidR="001F765F">
        <w:rPr>
          <w:rFonts w:ascii="Arial" w:hAnsi="Arial" w:cs="Arial"/>
        </w:rPr>
        <w:t xml:space="preserve">is provided </w:t>
      </w:r>
      <w:r w:rsidR="006570AE">
        <w:rPr>
          <w:rFonts w:ascii="Arial" w:hAnsi="Arial" w:cs="Arial"/>
        </w:rPr>
        <w:t>based on the result</w:t>
      </w:r>
      <w:r w:rsidR="00814AAF">
        <w:rPr>
          <w:rFonts w:ascii="Arial" w:hAnsi="Arial" w:cs="Arial"/>
        </w:rPr>
        <w:t xml:space="preserve">s of </w:t>
      </w:r>
      <w:r w:rsidR="006570AE">
        <w:rPr>
          <w:rFonts w:ascii="Arial" w:hAnsi="Arial" w:cs="Arial"/>
        </w:rPr>
        <w:t xml:space="preserve">real-time simulation </w:t>
      </w:r>
      <w:r w:rsidR="003D697A">
        <w:rPr>
          <w:rFonts w:ascii="Arial" w:hAnsi="Arial" w:cs="Arial" w:hint="eastAsia"/>
        </w:rPr>
        <w:t xml:space="preserve">and Mw </w:t>
      </w:r>
      <w:r w:rsidR="00814AAF">
        <w:rPr>
          <w:rFonts w:ascii="Arial" w:hAnsi="Arial" w:cs="Arial"/>
        </w:rPr>
        <w:t>using the o</w:t>
      </w:r>
      <w:r w:rsidR="001F765F">
        <w:rPr>
          <w:rFonts w:ascii="Arial" w:hAnsi="Arial" w:cs="Arial"/>
        </w:rPr>
        <w:t>btained CMT solution</w:t>
      </w:r>
      <w:r w:rsidR="00814AAF">
        <w:rPr>
          <w:rFonts w:ascii="Arial" w:hAnsi="Arial" w:cs="Arial"/>
        </w:rPr>
        <w:t xml:space="preserve">. The NWPTA also describes </w:t>
      </w:r>
      <w:r w:rsidR="0065658D">
        <w:rPr>
          <w:rFonts w:ascii="Arial" w:hAnsi="Arial" w:cs="Arial"/>
        </w:rPr>
        <w:t>estimated amplitude</w:t>
      </w:r>
      <w:r w:rsidR="00814AAF">
        <w:rPr>
          <w:rFonts w:ascii="Arial" w:hAnsi="Arial" w:cs="Arial"/>
        </w:rPr>
        <w:t>s</w:t>
      </w:r>
      <w:r w:rsidR="0065658D">
        <w:rPr>
          <w:rFonts w:ascii="Arial" w:hAnsi="Arial" w:cs="Arial"/>
        </w:rPr>
        <w:t xml:space="preserve"> </w:t>
      </w:r>
      <w:r>
        <w:rPr>
          <w:rFonts w:ascii="Arial" w:hAnsi="Arial" w:cs="Arial"/>
        </w:rPr>
        <w:t>and arrival time</w:t>
      </w:r>
      <w:r w:rsidR="00814AAF">
        <w:rPr>
          <w:rFonts w:ascii="Arial" w:hAnsi="Arial" w:cs="Arial"/>
        </w:rPr>
        <w:t>s</w:t>
      </w:r>
      <w:r>
        <w:rPr>
          <w:rFonts w:ascii="Arial" w:hAnsi="Arial" w:cs="Arial"/>
        </w:rPr>
        <w:t xml:space="preserve"> </w:t>
      </w:r>
      <w:r w:rsidR="00065C6A">
        <w:rPr>
          <w:rFonts w:ascii="Arial" w:hAnsi="Arial" w:cs="Arial"/>
        </w:rPr>
        <w:t xml:space="preserve">for FPs </w:t>
      </w:r>
      <w:r w:rsidR="00814AAF">
        <w:rPr>
          <w:rFonts w:ascii="Arial" w:hAnsi="Arial" w:cs="Arial"/>
        </w:rPr>
        <w:t xml:space="preserve">as </w:t>
      </w:r>
      <w:r w:rsidR="006570AE">
        <w:rPr>
          <w:rFonts w:ascii="Arial" w:hAnsi="Arial" w:cs="Arial"/>
        </w:rPr>
        <w:t xml:space="preserve">estimated </w:t>
      </w:r>
      <w:r w:rsidR="0065658D">
        <w:rPr>
          <w:rFonts w:ascii="Arial" w:hAnsi="Arial" w:cs="Arial"/>
        </w:rPr>
        <w:t xml:space="preserve">from </w:t>
      </w:r>
      <w:r w:rsidRPr="2279C3FA">
        <w:rPr>
          <w:rFonts w:ascii="Arial" w:hAnsi="Arial" w:cs="Arial"/>
        </w:rPr>
        <w:t>real-time simulation</w:t>
      </w:r>
      <w:r w:rsidR="00045045">
        <w:rPr>
          <w:rFonts w:ascii="Arial" w:hAnsi="Arial" w:cs="Arial"/>
        </w:rPr>
        <w:t xml:space="preserve"> (Table 7)</w:t>
      </w:r>
      <w:r>
        <w:rPr>
          <w:rFonts w:ascii="Arial" w:hAnsi="Arial" w:cs="Arial"/>
        </w:rPr>
        <w:t>.</w:t>
      </w:r>
    </w:p>
    <w:p w14:paraId="04E555E1" w14:textId="04D29B07" w:rsidR="00024AAC" w:rsidRDefault="00814AAF" w:rsidP="00FA0E79">
      <w:pPr>
        <w:spacing w:line="360" w:lineRule="auto"/>
        <w:ind w:firstLineChars="50" w:firstLine="105"/>
        <w:jc w:val="left"/>
        <w:rPr>
          <w:rFonts w:ascii="Arial" w:hAnsi="Arial" w:cs="Arial"/>
        </w:rPr>
      </w:pPr>
      <w:r>
        <w:rPr>
          <w:rFonts w:ascii="Arial" w:hAnsi="Arial" w:cs="Arial"/>
        </w:rPr>
        <w:t>If</w:t>
      </w:r>
      <w:r w:rsidR="00420229">
        <w:rPr>
          <w:rFonts w:ascii="Arial" w:hAnsi="Arial" w:cs="Arial"/>
        </w:rPr>
        <w:t xml:space="preserve"> </w:t>
      </w:r>
      <w:r w:rsidR="00420229" w:rsidRPr="000D4080">
        <w:rPr>
          <w:rFonts w:ascii="Arial" w:hAnsi="Arial" w:cs="Arial"/>
        </w:rPr>
        <w:t xml:space="preserve">the amplitude of the largest wave (to the nearest 0.1 m) </w:t>
      </w:r>
      <w:r>
        <w:rPr>
          <w:rFonts w:ascii="Arial" w:hAnsi="Arial" w:cs="Arial"/>
        </w:rPr>
        <w:t>i</w:t>
      </w:r>
      <w:r w:rsidR="00420229">
        <w:rPr>
          <w:rFonts w:ascii="Arial" w:hAnsi="Arial" w:cs="Arial"/>
        </w:rPr>
        <w:t xml:space="preserve">s observed at </w:t>
      </w:r>
      <w:r>
        <w:rPr>
          <w:rFonts w:ascii="Arial" w:hAnsi="Arial" w:cs="Arial"/>
        </w:rPr>
        <w:t xml:space="preserve">a </w:t>
      </w:r>
      <w:r w:rsidR="00863A8E">
        <w:rPr>
          <w:rFonts w:ascii="Arial" w:hAnsi="Arial" w:cs="Arial"/>
        </w:rPr>
        <w:t xml:space="preserve">sea level </w:t>
      </w:r>
      <w:r>
        <w:rPr>
          <w:rFonts w:ascii="Arial" w:hAnsi="Arial" w:cs="Arial"/>
        </w:rPr>
        <w:t>station</w:t>
      </w:r>
      <w:r w:rsidR="00420229">
        <w:rPr>
          <w:rFonts w:ascii="Arial" w:hAnsi="Arial" w:cs="Arial"/>
        </w:rPr>
        <w:t xml:space="preserve">, </w:t>
      </w:r>
      <w:r>
        <w:rPr>
          <w:rFonts w:ascii="Arial" w:hAnsi="Arial" w:cs="Arial"/>
        </w:rPr>
        <w:t>the observed tsunami amplitudes/</w:t>
      </w:r>
      <w:r w:rsidR="005460E7">
        <w:rPr>
          <w:rFonts w:ascii="Arial" w:hAnsi="Arial" w:cs="Arial"/>
        </w:rPr>
        <w:t>arrival time</w:t>
      </w:r>
      <w:r>
        <w:rPr>
          <w:rFonts w:ascii="Arial" w:hAnsi="Arial" w:cs="Arial"/>
        </w:rPr>
        <w:t>s</w:t>
      </w:r>
      <w:r w:rsidR="005460E7">
        <w:rPr>
          <w:rFonts w:ascii="Arial" w:hAnsi="Arial" w:cs="Arial"/>
        </w:rPr>
        <w:t xml:space="preserve"> and re</w:t>
      </w:r>
      <w:r>
        <w:rPr>
          <w:rFonts w:ascii="Arial" w:hAnsi="Arial" w:cs="Arial"/>
        </w:rPr>
        <w:t>-</w:t>
      </w:r>
      <w:r w:rsidR="005460E7">
        <w:rPr>
          <w:rFonts w:ascii="Arial" w:hAnsi="Arial" w:cs="Arial"/>
        </w:rPr>
        <w:t xml:space="preserve">evaluated tsunamigenic potential </w:t>
      </w:r>
      <w:r w:rsidR="00420229" w:rsidRPr="000D4080">
        <w:rPr>
          <w:rFonts w:ascii="Arial" w:hAnsi="Arial" w:cs="Arial"/>
        </w:rPr>
        <w:t xml:space="preserve">are </w:t>
      </w:r>
      <w:r w:rsidR="0014634E">
        <w:rPr>
          <w:rFonts w:ascii="Arial" w:hAnsi="Arial" w:cs="Arial"/>
        </w:rPr>
        <w:t xml:space="preserve">also </w:t>
      </w:r>
      <w:r>
        <w:rPr>
          <w:rFonts w:ascii="Arial" w:hAnsi="Arial" w:cs="Arial"/>
        </w:rPr>
        <w:t>included in</w:t>
      </w:r>
      <w:r w:rsidR="005460E7">
        <w:rPr>
          <w:rFonts w:ascii="Arial" w:hAnsi="Arial" w:cs="Arial"/>
        </w:rPr>
        <w:t xml:space="preserve"> the second and subsequent NWPTA</w:t>
      </w:r>
      <w:r>
        <w:rPr>
          <w:rFonts w:ascii="Arial" w:hAnsi="Arial" w:cs="Arial"/>
        </w:rPr>
        <w:t>s</w:t>
      </w:r>
      <w:r w:rsidR="00AC126F">
        <w:rPr>
          <w:rFonts w:ascii="Arial" w:hAnsi="Arial" w:cs="Arial"/>
        </w:rPr>
        <w:t xml:space="preserve"> (Table 7)</w:t>
      </w:r>
      <w:r w:rsidR="005460E7">
        <w:rPr>
          <w:rFonts w:ascii="Arial" w:hAnsi="Arial" w:cs="Arial"/>
        </w:rPr>
        <w:t xml:space="preserve">. </w:t>
      </w:r>
    </w:p>
    <w:p w14:paraId="5D3D52CD" w14:textId="77777777" w:rsidR="00885CC6" w:rsidRPr="00FE7E66" w:rsidRDefault="00885CC6" w:rsidP="00270574">
      <w:pPr>
        <w:spacing w:line="360" w:lineRule="auto"/>
        <w:ind w:firstLineChars="50" w:firstLine="105"/>
        <w:jc w:val="left"/>
        <w:rPr>
          <w:rFonts w:ascii="Arial" w:hAnsi="Arial" w:cs="Arial"/>
        </w:rPr>
      </w:pPr>
    </w:p>
    <w:p w14:paraId="0E5E8226" w14:textId="77777777" w:rsidR="00CC31E2" w:rsidRPr="00BD5EA9" w:rsidRDefault="00CC31E2" w:rsidP="00BD2D5F">
      <w:pPr>
        <w:spacing w:line="360" w:lineRule="auto"/>
        <w:rPr>
          <w:rFonts w:ascii="Arial" w:hAnsi="Arial" w:cs="Arial"/>
          <w:b/>
        </w:rPr>
      </w:pPr>
      <w:r w:rsidRPr="00BD5EA9">
        <w:rPr>
          <w:rFonts w:ascii="Arial" w:hAnsi="Arial" w:cs="Arial"/>
          <w:b/>
        </w:rPr>
        <w:t>3.2. Product Content</w:t>
      </w:r>
    </w:p>
    <w:p w14:paraId="122B172F" w14:textId="79FE7D7D" w:rsidR="00BD5EA9" w:rsidRPr="00BD5EA9" w:rsidRDefault="00BD5EA9" w:rsidP="00BD2D5F">
      <w:pPr>
        <w:spacing w:line="360" w:lineRule="auto"/>
        <w:rPr>
          <w:rFonts w:ascii="Arial" w:hAnsi="Arial" w:cs="Arial"/>
          <w:b/>
        </w:rPr>
      </w:pPr>
      <w:r w:rsidRPr="00BD5EA9">
        <w:rPr>
          <w:rFonts w:ascii="Arial" w:hAnsi="Arial" w:cs="Arial"/>
          <w:b/>
        </w:rPr>
        <w:t xml:space="preserve">3.2.1. Text Products </w:t>
      </w:r>
    </w:p>
    <w:p w14:paraId="15CAD75A" w14:textId="27835870" w:rsidR="009612E8" w:rsidRPr="009612E8" w:rsidRDefault="009612E8" w:rsidP="00BD2D5F">
      <w:pPr>
        <w:spacing w:line="360" w:lineRule="auto"/>
        <w:ind w:firstLineChars="50" w:firstLine="105"/>
        <w:rPr>
          <w:rFonts w:ascii="Arial" w:hAnsi="Arial" w:cs="Arial"/>
          <w:szCs w:val="21"/>
        </w:rPr>
      </w:pPr>
      <w:r w:rsidRPr="009612E8">
        <w:rPr>
          <w:rFonts w:ascii="Arial" w:hAnsi="Arial" w:cs="Arial"/>
          <w:szCs w:val="21"/>
        </w:rPr>
        <w:t xml:space="preserve">The text product specifications are as follows: </w:t>
      </w:r>
    </w:p>
    <w:p w14:paraId="1DA61DCC" w14:textId="77777777" w:rsidR="009612E8" w:rsidRPr="00580D91" w:rsidRDefault="009612E8" w:rsidP="00BD2D5F">
      <w:pPr>
        <w:pStyle w:val="a9"/>
        <w:numPr>
          <w:ilvl w:val="0"/>
          <w:numId w:val="14"/>
        </w:numPr>
        <w:spacing w:line="360" w:lineRule="auto"/>
        <w:ind w:hanging="278"/>
        <w:rPr>
          <w:rFonts w:ascii="Arial" w:hAnsi="Arial" w:cs="Arial"/>
          <w:sz w:val="21"/>
          <w:szCs w:val="21"/>
        </w:rPr>
      </w:pPr>
      <w:r w:rsidRPr="00580D91">
        <w:rPr>
          <w:rFonts w:ascii="Arial" w:hAnsi="Arial" w:cs="Arial"/>
          <w:sz w:val="21"/>
          <w:szCs w:val="21"/>
        </w:rPr>
        <w:t>Forecast method</w:t>
      </w:r>
    </w:p>
    <w:p w14:paraId="51E95E5E" w14:textId="793AB643" w:rsidR="00580D91" w:rsidRPr="00580D91" w:rsidRDefault="009612E8" w:rsidP="00BD2D5F">
      <w:pPr>
        <w:pStyle w:val="a9"/>
        <w:numPr>
          <w:ilvl w:val="0"/>
          <w:numId w:val="15"/>
        </w:numPr>
        <w:spacing w:line="360" w:lineRule="auto"/>
        <w:ind w:left="709" w:hanging="144"/>
        <w:rPr>
          <w:rFonts w:ascii="Arial" w:hAnsi="Arial" w:cs="Arial"/>
          <w:sz w:val="21"/>
          <w:szCs w:val="21"/>
        </w:rPr>
      </w:pPr>
      <w:r w:rsidRPr="00580D91">
        <w:rPr>
          <w:rFonts w:ascii="Arial" w:hAnsi="Arial" w:cs="Arial" w:hint="eastAsia"/>
          <w:sz w:val="21"/>
          <w:szCs w:val="21"/>
        </w:rPr>
        <w:t xml:space="preserve">First message </w:t>
      </w:r>
      <w:r w:rsidRPr="00580D91">
        <w:rPr>
          <w:rFonts w:ascii="Arial" w:hAnsi="Arial" w:cs="Arial"/>
          <w:sz w:val="21"/>
          <w:szCs w:val="21"/>
        </w:rPr>
        <w:t xml:space="preserve">from tsunami forecast database </w:t>
      </w:r>
      <w:r w:rsidR="00814AAF">
        <w:rPr>
          <w:rFonts w:ascii="Arial" w:hAnsi="Arial" w:cs="Arial"/>
          <w:sz w:val="21"/>
          <w:szCs w:val="21"/>
        </w:rPr>
        <w:t>based on</w:t>
      </w:r>
      <w:r w:rsidRPr="00580D91">
        <w:rPr>
          <w:rFonts w:ascii="Arial" w:hAnsi="Arial" w:cs="Arial"/>
          <w:sz w:val="21"/>
          <w:szCs w:val="21"/>
        </w:rPr>
        <w:t xml:space="preserve"> preliminary </w:t>
      </w:r>
      <w:r w:rsidRPr="00580D91">
        <w:rPr>
          <w:rFonts w:ascii="Arial" w:hAnsi="Arial" w:cs="Arial" w:hint="eastAsia"/>
          <w:sz w:val="21"/>
          <w:szCs w:val="21"/>
        </w:rPr>
        <w:t xml:space="preserve">determined </w:t>
      </w:r>
      <w:proofErr w:type="spellStart"/>
      <w:r w:rsidRPr="00580D91">
        <w:rPr>
          <w:rFonts w:ascii="Arial" w:hAnsi="Arial" w:cs="Arial"/>
          <w:sz w:val="21"/>
          <w:szCs w:val="21"/>
        </w:rPr>
        <w:t>hypocent</w:t>
      </w:r>
      <w:r w:rsidR="00814AAF">
        <w:rPr>
          <w:rFonts w:ascii="Arial" w:hAnsi="Arial" w:cs="Arial"/>
          <w:sz w:val="21"/>
          <w:szCs w:val="21"/>
        </w:rPr>
        <w:t>er</w:t>
      </w:r>
      <w:proofErr w:type="spellEnd"/>
      <w:r w:rsidRPr="00580D91">
        <w:rPr>
          <w:rFonts w:ascii="Arial" w:hAnsi="Arial" w:cs="Arial" w:hint="eastAsia"/>
          <w:sz w:val="21"/>
          <w:szCs w:val="21"/>
        </w:rPr>
        <w:t xml:space="preserve"> and magnitude</w:t>
      </w:r>
      <w:r w:rsidRPr="00580D91">
        <w:rPr>
          <w:rFonts w:ascii="Arial" w:hAnsi="Arial" w:cs="Arial"/>
          <w:sz w:val="21"/>
          <w:szCs w:val="21"/>
        </w:rPr>
        <w:t>.</w:t>
      </w:r>
      <w:r w:rsidRPr="00580D91">
        <w:rPr>
          <w:rFonts w:ascii="Arial" w:hAnsi="Arial" w:cs="Arial" w:hint="eastAsia"/>
          <w:sz w:val="21"/>
          <w:szCs w:val="21"/>
        </w:rPr>
        <w:t xml:space="preserve"> </w:t>
      </w:r>
    </w:p>
    <w:p w14:paraId="73BB647D" w14:textId="404CFBFF" w:rsidR="009612E8" w:rsidRPr="00580D91" w:rsidRDefault="009612E8" w:rsidP="00BD2D5F">
      <w:pPr>
        <w:pStyle w:val="a9"/>
        <w:numPr>
          <w:ilvl w:val="0"/>
          <w:numId w:val="15"/>
        </w:numPr>
        <w:spacing w:line="360" w:lineRule="auto"/>
        <w:ind w:left="709" w:hanging="144"/>
        <w:rPr>
          <w:rFonts w:ascii="Arial" w:hAnsi="Arial" w:cs="Arial"/>
          <w:szCs w:val="21"/>
        </w:rPr>
      </w:pPr>
      <w:r w:rsidRPr="002F6928">
        <w:rPr>
          <w:rFonts w:ascii="Arial" w:hAnsi="Arial" w:cs="Arial"/>
          <w:sz w:val="21"/>
          <w:szCs w:val="21"/>
        </w:rPr>
        <w:t>Subsequent messages from real-time simulation using the CMT solution</w:t>
      </w:r>
      <w:r w:rsidR="00814AAF">
        <w:rPr>
          <w:rFonts w:ascii="Arial" w:hAnsi="Arial" w:cs="Arial"/>
          <w:sz w:val="21"/>
          <w:szCs w:val="21"/>
        </w:rPr>
        <w:t>, as</w:t>
      </w:r>
      <w:r w:rsidR="002F6928">
        <w:rPr>
          <w:rFonts w:ascii="Arial" w:hAnsi="Arial" w:cs="Arial"/>
          <w:sz w:val="21"/>
          <w:szCs w:val="21"/>
        </w:rPr>
        <w:t xml:space="preserve"> necessary</w:t>
      </w:r>
      <w:r w:rsidRPr="002F6928">
        <w:rPr>
          <w:rFonts w:ascii="Arial" w:hAnsi="Arial" w:cs="Arial"/>
          <w:sz w:val="21"/>
          <w:szCs w:val="21"/>
        </w:rPr>
        <w:t>.</w:t>
      </w:r>
    </w:p>
    <w:p w14:paraId="770B0C9D" w14:textId="77777777" w:rsidR="009612E8" w:rsidRPr="00580D91" w:rsidRDefault="009612E8" w:rsidP="00BD2D5F">
      <w:pPr>
        <w:pStyle w:val="a9"/>
        <w:numPr>
          <w:ilvl w:val="0"/>
          <w:numId w:val="14"/>
        </w:numPr>
        <w:spacing w:line="360" w:lineRule="auto"/>
        <w:ind w:hanging="278"/>
        <w:rPr>
          <w:rFonts w:ascii="Arial" w:hAnsi="Arial" w:cs="Arial"/>
          <w:sz w:val="21"/>
          <w:szCs w:val="21"/>
        </w:rPr>
      </w:pPr>
      <w:r w:rsidRPr="00580D91">
        <w:rPr>
          <w:rFonts w:ascii="Arial" w:hAnsi="Arial" w:cs="Arial"/>
          <w:sz w:val="21"/>
          <w:szCs w:val="21"/>
        </w:rPr>
        <w:t>Contents</w:t>
      </w:r>
    </w:p>
    <w:p w14:paraId="7DEFD0F4" w14:textId="77777777" w:rsidR="009612E8" w:rsidRPr="00580D91" w:rsidRDefault="009612E8" w:rsidP="00BD2D5F">
      <w:pPr>
        <w:pStyle w:val="a9"/>
        <w:numPr>
          <w:ilvl w:val="0"/>
          <w:numId w:val="16"/>
        </w:numPr>
        <w:spacing w:line="360" w:lineRule="auto"/>
        <w:ind w:leftChars="270" w:left="708" w:hangingChars="67" w:hanging="141"/>
        <w:rPr>
          <w:rFonts w:ascii="Arial" w:hAnsi="Arial" w:cs="Arial"/>
          <w:sz w:val="21"/>
          <w:szCs w:val="21"/>
        </w:rPr>
      </w:pPr>
      <w:r w:rsidRPr="00580D91">
        <w:rPr>
          <w:rFonts w:ascii="Arial" w:hAnsi="Arial" w:cs="Arial"/>
          <w:sz w:val="21"/>
          <w:szCs w:val="21"/>
        </w:rPr>
        <w:t>Earthquake parameters (origin time, location, magnitude)</w:t>
      </w:r>
    </w:p>
    <w:p w14:paraId="74300C76" w14:textId="77777777" w:rsidR="009612E8" w:rsidRPr="00580D91" w:rsidRDefault="009612E8" w:rsidP="00BD2D5F">
      <w:pPr>
        <w:pStyle w:val="a9"/>
        <w:numPr>
          <w:ilvl w:val="0"/>
          <w:numId w:val="16"/>
        </w:numPr>
        <w:spacing w:line="360" w:lineRule="auto"/>
        <w:ind w:leftChars="270" w:left="708" w:hangingChars="67" w:hanging="141"/>
        <w:rPr>
          <w:rFonts w:ascii="Arial" w:hAnsi="Arial" w:cs="Arial"/>
          <w:sz w:val="21"/>
          <w:szCs w:val="21"/>
        </w:rPr>
      </w:pPr>
      <w:r w:rsidRPr="00580D91">
        <w:rPr>
          <w:rFonts w:ascii="Arial" w:hAnsi="Arial" w:cs="Arial"/>
          <w:sz w:val="21"/>
          <w:szCs w:val="21"/>
        </w:rPr>
        <w:t xml:space="preserve">Tsunamigenic potential </w:t>
      </w:r>
    </w:p>
    <w:p w14:paraId="725AF364" w14:textId="77777777" w:rsidR="009612E8" w:rsidRPr="00580D91" w:rsidRDefault="009612E8" w:rsidP="00BD2D5F">
      <w:pPr>
        <w:pStyle w:val="a9"/>
        <w:numPr>
          <w:ilvl w:val="0"/>
          <w:numId w:val="16"/>
        </w:numPr>
        <w:spacing w:line="360" w:lineRule="auto"/>
        <w:ind w:leftChars="270" w:left="708" w:hangingChars="67" w:hanging="141"/>
        <w:rPr>
          <w:rFonts w:ascii="Arial" w:hAnsi="Arial" w:cs="Arial"/>
          <w:sz w:val="21"/>
          <w:szCs w:val="21"/>
        </w:rPr>
      </w:pPr>
      <w:r w:rsidRPr="00580D91">
        <w:rPr>
          <w:rFonts w:ascii="Arial" w:hAnsi="Arial" w:cs="Arial"/>
          <w:sz w:val="21"/>
          <w:szCs w:val="21"/>
        </w:rPr>
        <w:t xml:space="preserve">Coastal blocks </w:t>
      </w:r>
    </w:p>
    <w:p w14:paraId="26382C28" w14:textId="1CF8828D" w:rsidR="009612E8" w:rsidRPr="00580D91" w:rsidRDefault="00BE5E4C" w:rsidP="00BD2D5F">
      <w:pPr>
        <w:pStyle w:val="a9"/>
        <w:numPr>
          <w:ilvl w:val="0"/>
          <w:numId w:val="16"/>
        </w:numPr>
        <w:spacing w:line="360" w:lineRule="auto"/>
        <w:ind w:leftChars="270" w:left="708" w:hangingChars="67" w:hanging="141"/>
        <w:rPr>
          <w:rFonts w:ascii="Arial" w:hAnsi="Arial" w:cs="Arial"/>
          <w:sz w:val="21"/>
          <w:szCs w:val="21"/>
        </w:rPr>
      </w:pPr>
      <w:r>
        <w:rPr>
          <w:rFonts w:ascii="Arial" w:hAnsi="Arial" w:cs="Arial" w:hint="eastAsia"/>
          <w:sz w:val="21"/>
          <w:szCs w:val="21"/>
        </w:rPr>
        <w:t xml:space="preserve">Estimated </w:t>
      </w:r>
      <w:r w:rsidR="009612E8" w:rsidRPr="00580D91">
        <w:rPr>
          <w:rFonts w:ascii="Arial" w:hAnsi="Arial" w:cs="Arial"/>
          <w:sz w:val="21"/>
          <w:szCs w:val="21"/>
        </w:rPr>
        <w:t>amplitude</w:t>
      </w:r>
      <w:r w:rsidR="00814AAF">
        <w:rPr>
          <w:rFonts w:ascii="Arial" w:hAnsi="Arial" w:cs="Arial"/>
          <w:sz w:val="21"/>
          <w:szCs w:val="21"/>
        </w:rPr>
        <w:t>s/</w:t>
      </w:r>
      <w:r w:rsidR="009612E8" w:rsidRPr="00580D91">
        <w:rPr>
          <w:rFonts w:ascii="Arial" w:hAnsi="Arial" w:cs="Arial"/>
          <w:sz w:val="21"/>
          <w:szCs w:val="21"/>
        </w:rPr>
        <w:t>arrival time</w:t>
      </w:r>
      <w:r w:rsidR="00814AAF">
        <w:rPr>
          <w:rFonts w:ascii="Arial" w:hAnsi="Arial" w:cs="Arial"/>
          <w:sz w:val="21"/>
          <w:szCs w:val="21"/>
        </w:rPr>
        <w:t>s</w:t>
      </w:r>
    </w:p>
    <w:p w14:paraId="5402B280" w14:textId="0334964C" w:rsidR="009612E8" w:rsidRPr="00580D91" w:rsidRDefault="009612E8" w:rsidP="00BD2D5F">
      <w:pPr>
        <w:pStyle w:val="a9"/>
        <w:numPr>
          <w:ilvl w:val="0"/>
          <w:numId w:val="16"/>
        </w:numPr>
        <w:spacing w:line="360" w:lineRule="auto"/>
        <w:ind w:leftChars="270" w:left="708" w:hangingChars="67" w:hanging="141"/>
        <w:rPr>
          <w:rFonts w:ascii="Arial" w:hAnsi="Arial" w:cs="Arial"/>
          <w:sz w:val="21"/>
          <w:szCs w:val="21"/>
        </w:rPr>
      </w:pPr>
      <w:r w:rsidRPr="00580D91">
        <w:rPr>
          <w:rFonts w:ascii="Arial" w:hAnsi="Arial" w:cs="Arial"/>
          <w:sz w:val="21"/>
          <w:szCs w:val="21"/>
        </w:rPr>
        <w:t>Observed amplitude</w:t>
      </w:r>
      <w:r w:rsidR="007A3EFB">
        <w:rPr>
          <w:rFonts w:ascii="Arial" w:hAnsi="Arial" w:cs="Arial"/>
          <w:sz w:val="21"/>
          <w:szCs w:val="21"/>
        </w:rPr>
        <w:t>s/</w:t>
      </w:r>
      <w:r w:rsidRPr="00580D91">
        <w:rPr>
          <w:rFonts w:ascii="Arial" w:hAnsi="Arial" w:cs="Arial"/>
          <w:sz w:val="21"/>
          <w:szCs w:val="21"/>
        </w:rPr>
        <w:t>arrival time</w:t>
      </w:r>
      <w:r w:rsidR="007A3EFB">
        <w:rPr>
          <w:rFonts w:ascii="Arial" w:hAnsi="Arial" w:cs="Arial"/>
          <w:sz w:val="21"/>
          <w:szCs w:val="21"/>
        </w:rPr>
        <w:t>s</w:t>
      </w:r>
    </w:p>
    <w:p w14:paraId="0686CCA5" w14:textId="77777777" w:rsidR="009612E8" w:rsidRPr="00580D91" w:rsidRDefault="009612E8" w:rsidP="00BD2D5F">
      <w:pPr>
        <w:pStyle w:val="a9"/>
        <w:numPr>
          <w:ilvl w:val="0"/>
          <w:numId w:val="14"/>
        </w:numPr>
        <w:spacing w:line="360" w:lineRule="auto"/>
        <w:ind w:hanging="278"/>
        <w:rPr>
          <w:rFonts w:ascii="Arial" w:hAnsi="Arial" w:cs="Arial"/>
          <w:sz w:val="21"/>
          <w:szCs w:val="21"/>
        </w:rPr>
      </w:pPr>
      <w:r w:rsidRPr="00580D91">
        <w:rPr>
          <w:rFonts w:ascii="Arial" w:hAnsi="Arial" w:cs="Arial"/>
          <w:sz w:val="21"/>
          <w:szCs w:val="21"/>
        </w:rPr>
        <w:t>Distribution channels</w:t>
      </w:r>
    </w:p>
    <w:p w14:paraId="7C6577E1" w14:textId="7ED01A42" w:rsidR="009612E8" w:rsidRPr="00580D91" w:rsidRDefault="009612E8" w:rsidP="00BD2D5F">
      <w:pPr>
        <w:pStyle w:val="a9"/>
        <w:numPr>
          <w:ilvl w:val="0"/>
          <w:numId w:val="16"/>
        </w:numPr>
        <w:spacing w:line="360" w:lineRule="auto"/>
        <w:ind w:leftChars="270" w:left="708" w:hangingChars="67" w:hanging="141"/>
        <w:rPr>
          <w:rFonts w:ascii="Arial" w:hAnsi="Arial" w:cs="Arial"/>
          <w:sz w:val="21"/>
          <w:szCs w:val="21"/>
        </w:rPr>
      </w:pPr>
      <w:r w:rsidRPr="00580D91">
        <w:rPr>
          <w:rFonts w:ascii="Arial" w:hAnsi="Arial" w:cs="Arial"/>
          <w:sz w:val="21"/>
          <w:szCs w:val="21"/>
        </w:rPr>
        <w:lastRenderedPageBreak/>
        <w:t xml:space="preserve">GTS, e-mail </w:t>
      </w:r>
    </w:p>
    <w:p w14:paraId="50AF9D85" w14:textId="083A18FB" w:rsidR="00402216" w:rsidRPr="003D7B59" w:rsidRDefault="00D80156" w:rsidP="0DE6A76E">
      <w:pPr>
        <w:spacing w:line="360" w:lineRule="auto"/>
        <w:ind w:firstLineChars="50" w:firstLine="105"/>
        <w:jc w:val="left"/>
        <w:rPr>
          <w:rFonts w:ascii="Arial" w:hAnsi="Arial" w:cs="Arial"/>
          <w:noProof/>
        </w:rPr>
      </w:pPr>
      <w:r w:rsidRPr="0DE6A76E">
        <w:rPr>
          <w:rFonts w:ascii="Arial" w:hAnsi="Arial" w:cs="Arial"/>
        </w:rPr>
        <w:t xml:space="preserve">Examples of </w:t>
      </w:r>
      <w:r w:rsidR="007A3EFB" w:rsidRPr="0DE6A76E">
        <w:rPr>
          <w:rFonts w:ascii="Arial" w:hAnsi="Arial" w:cs="Arial"/>
        </w:rPr>
        <w:t xml:space="preserve">NWPTA </w:t>
      </w:r>
      <w:r w:rsidRPr="0DE6A76E">
        <w:rPr>
          <w:rFonts w:ascii="Arial" w:hAnsi="Arial" w:cs="Arial"/>
        </w:rPr>
        <w:t xml:space="preserve">text products are </w:t>
      </w:r>
      <w:r w:rsidR="007A3EFB" w:rsidRPr="0DE6A76E">
        <w:rPr>
          <w:rFonts w:ascii="Arial" w:hAnsi="Arial" w:cs="Arial"/>
        </w:rPr>
        <w:t>shown i</w:t>
      </w:r>
      <w:r w:rsidR="00C86187" w:rsidRPr="0DE6A76E">
        <w:rPr>
          <w:rFonts w:ascii="Arial" w:hAnsi="Arial" w:cs="Arial"/>
        </w:rPr>
        <w:t xml:space="preserve">n Tables </w:t>
      </w:r>
      <w:r w:rsidR="00AC126F" w:rsidRPr="0DE6A76E">
        <w:rPr>
          <w:rFonts w:ascii="Arial" w:hAnsi="Arial" w:cs="Arial"/>
        </w:rPr>
        <w:t>3</w:t>
      </w:r>
      <w:r w:rsidR="005F2560" w:rsidRPr="0DE6A76E">
        <w:rPr>
          <w:rFonts w:ascii="Arial" w:hAnsi="Arial" w:cs="Arial"/>
          <w:kern w:val="0"/>
        </w:rPr>
        <w:t>–</w:t>
      </w:r>
      <w:r w:rsidR="009979B1" w:rsidRPr="0DE6A76E">
        <w:rPr>
          <w:rFonts w:ascii="Arial" w:hAnsi="Arial" w:cs="Arial"/>
        </w:rPr>
        <w:t>8</w:t>
      </w:r>
      <w:r w:rsidR="008770B5" w:rsidRPr="0DE6A76E">
        <w:rPr>
          <w:rFonts w:ascii="Arial" w:hAnsi="Arial" w:cs="Arial"/>
        </w:rPr>
        <w:t xml:space="preserve"> and ANNEX I</w:t>
      </w:r>
      <w:r w:rsidR="007A3EFB" w:rsidRPr="0DE6A76E">
        <w:rPr>
          <w:rFonts w:ascii="Arial" w:hAnsi="Arial" w:cs="Arial"/>
        </w:rPr>
        <w:t>, while</w:t>
      </w:r>
      <w:r w:rsidRPr="0DE6A76E">
        <w:rPr>
          <w:rFonts w:ascii="Arial" w:hAnsi="Arial" w:cs="Arial"/>
        </w:rPr>
        <w:t xml:space="preserve"> </w:t>
      </w:r>
      <w:r w:rsidR="008770B5" w:rsidRPr="0DE6A76E">
        <w:rPr>
          <w:rFonts w:ascii="Arial" w:eastAsia="Times New Roman" w:hAnsi="Arial" w:cs="Arial"/>
          <w:noProof/>
        </w:rPr>
        <w:t>A</w:t>
      </w:r>
      <w:r w:rsidR="007F1DC0">
        <w:rPr>
          <w:rFonts w:ascii="Arial" w:hAnsi="Arial" w:cs="Arial" w:hint="eastAsia"/>
          <w:noProof/>
        </w:rPr>
        <w:t>NNEX</w:t>
      </w:r>
      <w:r w:rsidR="008770B5" w:rsidRPr="0DE6A76E">
        <w:rPr>
          <w:rFonts w:ascii="Arial" w:eastAsia="Times New Roman" w:hAnsi="Arial" w:cs="Arial"/>
          <w:noProof/>
        </w:rPr>
        <w:t xml:space="preserve"> II </w:t>
      </w:r>
      <w:r w:rsidR="007A3EFB" w:rsidRPr="0DE6A76E">
        <w:rPr>
          <w:rFonts w:ascii="Arial" w:eastAsia="Times New Roman" w:hAnsi="Arial" w:cs="Arial"/>
          <w:noProof/>
        </w:rPr>
        <w:t xml:space="preserve">lists </w:t>
      </w:r>
      <w:r w:rsidR="008770B5" w:rsidRPr="0DE6A76E">
        <w:rPr>
          <w:rFonts w:ascii="Arial" w:eastAsia="Times New Roman" w:hAnsi="Arial" w:cs="Arial"/>
          <w:noProof/>
        </w:rPr>
        <w:t>FPs for which data are reported in NWPTA</w:t>
      </w:r>
      <w:r w:rsidR="007A3EFB" w:rsidRPr="0DE6A76E">
        <w:rPr>
          <w:rFonts w:ascii="Arial" w:eastAsia="Times New Roman" w:hAnsi="Arial" w:cs="Arial"/>
          <w:noProof/>
        </w:rPr>
        <w:t>s</w:t>
      </w:r>
      <w:r w:rsidR="008770B5" w:rsidRPr="0DE6A76E">
        <w:rPr>
          <w:rFonts w:ascii="Arial" w:eastAsia="Times New Roman" w:hAnsi="Arial" w:cs="Arial"/>
          <w:noProof/>
        </w:rPr>
        <w:t xml:space="preserve">. </w:t>
      </w:r>
      <w:r w:rsidR="008770B5" w:rsidRPr="00913F2C">
        <w:rPr>
          <w:rFonts w:ascii="Arial" w:eastAsia="Times New Roman" w:hAnsi="Arial" w:cs="Arial"/>
          <w:noProof/>
        </w:rPr>
        <w:t xml:space="preserve">The </w:t>
      </w:r>
      <w:r w:rsidR="00B512BC" w:rsidRPr="00913F2C">
        <w:rPr>
          <w:rFonts w:ascii="Arial" w:hAnsi="Arial" w:cs="Arial"/>
          <w:noProof/>
        </w:rPr>
        <w:t xml:space="preserve">FP </w:t>
      </w:r>
      <w:r w:rsidR="008770B5" w:rsidRPr="00913F2C">
        <w:rPr>
          <w:rFonts w:ascii="Arial" w:eastAsia="Times New Roman" w:hAnsi="Arial" w:cs="Arial"/>
          <w:noProof/>
        </w:rPr>
        <w:t xml:space="preserve">list has been modified in consideration of </w:t>
      </w:r>
      <w:r w:rsidR="00B2609A" w:rsidRPr="00913F2C">
        <w:rPr>
          <w:rFonts w:ascii="Arial" w:eastAsia="Times New Roman" w:hAnsi="Arial" w:cs="Arial"/>
          <w:noProof/>
        </w:rPr>
        <w:t>those</w:t>
      </w:r>
      <w:r w:rsidR="008770B5" w:rsidRPr="00913F2C">
        <w:rPr>
          <w:rFonts w:ascii="Arial" w:eastAsia="Times New Roman" w:hAnsi="Arial" w:cs="Arial"/>
          <w:noProof/>
        </w:rPr>
        <w:t xml:space="preserve"> used</w:t>
      </w:r>
      <w:r w:rsidR="007A3EFB" w:rsidRPr="00913F2C">
        <w:rPr>
          <w:rFonts w:ascii="Arial" w:eastAsia="Times New Roman" w:hAnsi="Arial" w:cs="Arial"/>
          <w:noProof/>
        </w:rPr>
        <w:t xml:space="preserve"> for PTWC products and </w:t>
      </w:r>
      <w:r w:rsidR="008770B5" w:rsidRPr="00913F2C">
        <w:rPr>
          <w:rFonts w:ascii="Arial" w:eastAsia="Times New Roman" w:hAnsi="Arial" w:cs="Arial"/>
          <w:noProof/>
        </w:rPr>
        <w:t>user countries’ requests.</w:t>
      </w:r>
      <w:r w:rsidR="00DA0F5B" w:rsidRPr="0DE6A76E">
        <w:rPr>
          <w:rFonts w:ascii="Arial" w:eastAsia="Times New Roman" w:hAnsi="Arial" w:cs="Arial"/>
          <w:noProof/>
        </w:rPr>
        <w:t xml:space="preserve"> I</w:t>
      </w:r>
      <w:r w:rsidR="007A3EFB" w:rsidRPr="0DE6A76E">
        <w:rPr>
          <w:rFonts w:ascii="Arial" w:eastAsia="Times New Roman" w:hAnsi="Arial" w:cs="Arial"/>
          <w:noProof/>
        </w:rPr>
        <w:t>f an</w:t>
      </w:r>
      <w:r w:rsidR="003B1DB7" w:rsidRPr="0DE6A76E">
        <w:rPr>
          <w:rFonts w:ascii="Arial" w:eastAsia="Times New Roman" w:hAnsi="Arial" w:cs="Arial"/>
          <w:noProof/>
        </w:rPr>
        <w:t xml:space="preserve"> issued NWPTA </w:t>
      </w:r>
      <w:r w:rsidR="007A3EFB" w:rsidRPr="0DE6A76E">
        <w:rPr>
          <w:rFonts w:ascii="Arial" w:eastAsia="Times New Roman" w:hAnsi="Arial" w:cs="Arial"/>
          <w:noProof/>
        </w:rPr>
        <w:t>becomes invalid for any reason</w:t>
      </w:r>
      <w:r w:rsidR="00DA0F5B" w:rsidRPr="0DE6A76E">
        <w:rPr>
          <w:rFonts w:ascii="Arial" w:eastAsia="Times New Roman" w:hAnsi="Arial" w:cs="Arial"/>
          <w:noProof/>
        </w:rPr>
        <w:t xml:space="preserve">, </w:t>
      </w:r>
      <w:r w:rsidR="007A3EFB" w:rsidRPr="0DE6A76E">
        <w:rPr>
          <w:rFonts w:ascii="Arial" w:eastAsia="Times New Roman" w:hAnsi="Arial" w:cs="Arial"/>
          <w:noProof/>
        </w:rPr>
        <w:t>an</w:t>
      </w:r>
      <w:r w:rsidR="003B1DB7" w:rsidRPr="0DE6A76E">
        <w:rPr>
          <w:rFonts w:ascii="Arial" w:eastAsia="Times New Roman" w:hAnsi="Arial" w:cs="Arial"/>
          <w:noProof/>
        </w:rPr>
        <w:t xml:space="preserve"> </w:t>
      </w:r>
      <w:r w:rsidR="00DA0F5B" w:rsidRPr="0DE6A76E">
        <w:rPr>
          <w:rFonts w:ascii="Arial" w:eastAsia="Times New Roman" w:hAnsi="Arial" w:cs="Arial"/>
          <w:noProof/>
        </w:rPr>
        <w:t xml:space="preserve">NWPTA </w:t>
      </w:r>
      <w:r w:rsidR="00DA0F5B">
        <w:rPr>
          <w:rFonts w:ascii="Arial" w:hAnsi="Arial" w:cs="Arial"/>
        </w:rPr>
        <w:t>revocation text p</w:t>
      </w:r>
      <w:r w:rsidR="003B1DB7">
        <w:rPr>
          <w:rFonts w:ascii="Arial" w:hAnsi="Arial" w:cs="Arial"/>
        </w:rPr>
        <w:t>roduct</w:t>
      </w:r>
      <w:r w:rsidR="00854B37">
        <w:rPr>
          <w:rFonts w:ascii="Arial" w:hAnsi="Arial" w:cs="Arial"/>
        </w:rPr>
        <w:t xml:space="preserve"> </w:t>
      </w:r>
      <w:r w:rsidR="00DA0F5B">
        <w:rPr>
          <w:rFonts w:ascii="Arial" w:hAnsi="Arial" w:cs="Arial"/>
        </w:rPr>
        <w:t>w</w:t>
      </w:r>
      <w:r w:rsidR="007A3EFB">
        <w:rPr>
          <w:rFonts w:ascii="Arial" w:hAnsi="Arial" w:cs="Arial"/>
        </w:rPr>
        <w:t>ill be issued</w:t>
      </w:r>
      <w:r w:rsidR="009979B1">
        <w:rPr>
          <w:rFonts w:ascii="Arial" w:hAnsi="Arial" w:cs="Arial"/>
        </w:rPr>
        <w:t xml:space="preserve"> as shown in Table 9</w:t>
      </w:r>
      <w:r w:rsidR="00DA0F5B">
        <w:rPr>
          <w:rFonts w:ascii="Arial" w:hAnsi="Arial" w:cs="Arial"/>
        </w:rPr>
        <w:t xml:space="preserve">. </w:t>
      </w:r>
      <w:r w:rsidR="00A04143" w:rsidRPr="0DE6A76E">
        <w:rPr>
          <w:rFonts w:ascii="Arial" w:hAnsi="Arial" w:cs="Arial"/>
          <w:noProof/>
        </w:rPr>
        <w:t xml:space="preserve">For </w:t>
      </w:r>
      <w:r w:rsidR="007A3EFB" w:rsidRPr="0DE6A76E">
        <w:rPr>
          <w:rFonts w:ascii="Arial" w:hAnsi="Arial" w:cs="Arial"/>
          <w:noProof/>
        </w:rPr>
        <w:t xml:space="preserve">such </w:t>
      </w:r>
      <w:r w:rsidR="00A04143" w:rsidRPr="0DE6A76E">
        <w:rPr>
          <w:rFonts w:ascii="Arial" w:hAnsi="Arial" w:cs="Arial"/>
          <w:noProof/>
        </w:rPr>
        <w:t>earthquake</w:t>
      </w:r>
      <w:r w:rsidR="007A3EFB" w:rsidRPr="0DE6A76E">
        <w:rPr>
          <w:rFonts w:ascii="Arial" w:hAnsi="Arial" w:cs="Arial"/>
          <w:noProof/>
        </w:rPr>
        <w:t>s</w:t>
      </w:r>
      <w:r w:rsidR="00A04143" w:rsidRPr="0DE6A76E">
        <w:rPr>
          <w:rFonts w:ascii="Arial" w:hAnsi="Arial" w:cs="Arial"/>
          <w:noProof/>
        </w:rPr>
        <w:t>,</w:t>
      </w:r>
      <w:r w:rsidR="00A04143" w:rsidRPr="00A04143">
        <w:t xml:space="preserve"> </w:t>
      </w:r>
      <w:r w:rsidR="007A3EFB" w:rsidRPr="0DE6A76E">
        <w:rPr>
          <w:rFonts w:ascii="Arial" w:hAnsi="Arial" w:cs="Arial"/>
          <w:noProof/>
        </w:rPr>
        <w:t xml:space="preserve">NWPTA bulletin numbering </w:t>
      </w:r>
      <w:r w:rsidR="00A04143" w:rsidRPr="0DE6A76E">
        <w:rPr>
          <w:rFonts w:ascii="Arial" w:hAnsi="Arial" w:cs="Arial"/>
          <w:noProof/>
        </w:rPr>
        <w:t>will be assigned from the next number bef</w:t>
      </w:r>
      <w:r w:rsidR="007A3EFB" w:rsidRPr="0DE6A76E">
        <w:rPr>
          <w:rFonts w:ascii="Arial" w:hAnsi="Arial" w:cs="Arial"/>
          <w:noProof/>
        </w:rPr>
        <w:t xml:space="preserve">ore the revocation </w:t>
      </w:r>
      <w:r w:rsidR="00A04143" w:rsidRPr="0DE6A76E">
        <w:rPr>
          <w:rFonts w:ascii="Arial" w:hAnsi="Arial" w:cs="Arial"/>
          <w:noProof/>
        </w:rPr>
        <w:t xml:space="preserve">is issued. </w:t>
      </w:r>
      <w:r w:rsidR="007A3EFB" w:rsidRPr="0DE6A76E">
        <w:rPr>
          <w:rFonts w:ascii="Arial" w:hAnsi="Arial" w:cs="Arial"/>
          <w:noProof/>
        </w:rPr>
        <w:t>I</w:t>
      </w:r>
      <w:r w:rsidR="00402216" w:rsidRPr="0DE6A76E">
        <w:rPr>
          <w:rFonts w:ascii="Arial" w:hAnsi="Arial" w:cs="Arial"/>
          <w:noProof/>
        </w:rPr>
        <w:t xml:space="preserve">f </w:t>
      </w:r>
      <w:r w:rsidR="007A3EFB" w:rsidRPr="0DE6A76E">
        <w:rPr>
          <w:rFonts w:ascii="Arial" w:hAnsi="Arial" w:cs="Arial"/>
          <w:noProof/>
        </w:rPr>
        <w:t>a further</w:t>
      </w:r>
      <w:r w:rsidR="00402216" w:rsidRPr="0DE6A76E">
        <w:rPr>
          <w:rFonts w:ascii="Arial" w:hAnsi="Arial" w:cs="Arial"/>
          <w:noProof/>
        </w:rPr>
        <w:t xml:space="preserve"> NWPTA </w:t>
      </w:r>
      <w:r w:rsidR="007A3EFB" w:rsidRPr="0DE6A76E">
        <w:rPr>
          <w:rFonts w:ascii="Arial" w:hAnsi="Arial" w:cs="Arial"/>
          <w:noProof/>
        </w:rPr>
        <w:t xml:space="preserve">is to </w:t>
      </w:r>
      <w:r w:rsidR="00402216" w:rsidRPr="0DE6A76E">
        <w:rPr>
          <w:rFonts w:ascii="Arial" w:hAnsi="Arial" w:cs="Arial"/>
          <w:noProof/>
        </w:rPr>
        <w:t xml:space="preserve">be issued </w:t>
      </w:r>
      <w:r w:rsidR="001B4CAE" w:rsidRPr="0DE6A76E">
        <w:rPr>
          <w:rFonts w:ascii="Arial" w:hAnsi="Arial" w:cs="Arial"/>
          <w:noProof/>
        </w:rPr>
        <w:t xml:space="preserve">for </w:t>
      </w:r>
      <w:r w:rsidR="00402216" w:rsidRPr="0DE6A76E">
        <w:rPr>
          <w:rFonts w:ascii="Arial" w:hAnsi="Arial" w:cs="Arial"/>
          <w:noProof/>
        </w:rPr>
        <w:t>the same earth</w:t>
      </w:r>
      <w:r w:rsidR="001B4CAE" w:rsidRPr="0DE6A76E">
        <w:rPr>
          <w:rFonts w:ascii="Arial" w:hAnsi="Arial" w:cs="Arial"/>
          <w:noProof/>
        </w:rPr>
        <w:t>quake after</w:t>
      </w:r>
      <w:r w:rsidR="00402216" w:rsidRPr="0DE6A76E">
        <w:rPr>
          <w:rFonts w:ascii="Arial" w:hAnsi="Arial" w:cs="Arial"/>
          <w:noProof/>
        </w:rPr>
        <w:t xml:space="preserve"> r</w:t>
      </w:r>
      <w:r w:rsidR="001B4CAE" w:rsidRPr="0DE6A76E">
        <w:rPr>
          <w:rFonts w:ascii="Arial" w:hAnsi="Arial" w:cs="Arial"/>
          <w:noProof/>
        </w:rPr>
        <w:t xml:space="preserve">evocation, </w:t>
      </w:r>
      <w:r w:rsidR="00402216" w:rsidRPr="0DE6A76E">
        <w:rPr>
          <w:rFonts w:ascii="Arial" w:hAnsi="Arial" w:cs="Arial"/>
          <w:noProof/>
        </w:rPr>
        <w:t xml:space="preserve">bulletin numbering will </w:t>
      </w:r>
      <w:r w:rsidR="001B4CAE" w:rsidRPr="0DE6A76E">
        <w:rPr>
          <w:rFonts w:ascii="Arial" w:hAnsi="Arial" w:cs="Arial"/>
          <w:noProof/>
        </w:rPr>
        <w:t xml:space="preserve">also </w:t>
      </w:r>
      <w:r w:rsidR="00402216" w:rsidRPr="0DE6A76E">
        <w:rPr>
          <w:rFonts w:ascii="Arial" w:hAnsi="Arial" w:cs="Arial"/>
          <w:noProof/>
        </w:rPr>
        <w:t>be assigned fr</w:t>
      </w:r>
      <w:r w:rsidR="001B4CAE" w:rsidRPr="0DE6A76E">
        <w:rPr>
          <w:rFonts w:ascii="Arial" w:hAnsi="Arial" w:cs="Arial"/>
          <w:noProof/>
        </w:rPr>
        <w:t xml:space="preserve">om the next number before </w:t>
      </w:r>
      <w:r w:rsidR="00402216" w:rsidRPr="0DE6A76E">
        <w:rPr>
          <w:rFonts w:ascii="Arial" w:hAnsi="Arial" w:cs="Arial"/>
          <w:noProof/>
        </w:rPr>
        <w:t>revocation issu</w:t>
      </w:r>
      <w:r w:rsidR="001B4CAE" w:rsidRPr="0DE6A76E">
        <w:rPr>
          <w:rFonts w:ascii="Arial" w:hAnsi="Arial" w:cs="Arial"/>
          <w:noProof/>
        </w:rPr>
        <w:t>ance</w:t>
      </w:r>
      <w:r w:rsidR="00402216" w:rsidRPr="0DE6A76E">
        <w:rPr>
          <w:rFonts w:ascii="Arial" w:hAnsi="Arial" w:cs="Arial"/>
          <w:noProof/>
        </w:rPr>
        <w:t>.</w:t>
      </w:r>
    </w:p>
    <w:p w14:paraId="423C7024" w14:textId="77777777" w:rsidR="008770B5" w:rsidRPr="008770B5" w:rsidRDefault="008770B5" w:rsidP="00D80156">
      <w:pPr>
        <w:spacing w:line="360" w:lineRule="auto"/>
        <w:rPr>
          <w:rFonts w:ascii="Arial" w:hAnsi="Arial" w:cs="Arial"/>
          <w:szCs w:val="21"/>
        </w:rPr>
      </w:pPr>
    </w:p>
    <w:p w14:paraId="12405400" w14:textId="619C965D" w:rsidR="002631D5" w:rsidRDefault="009D6C23" w:rsidP="00635756">
      <w:pPr>
        <w:spacing w:line="360" w:lineRule="auto"/>
        <w:jc w:val="center"/>
        <w:rPr>
          <w:rFonts w:ascii="Arial" w:hAnsi="Arial" w:cs="Arial"/>
        </w:rPr>
      </w:pPr>
      <w:r>
        <w:rPr>
          <w:rFonts w:ascii="Arial" w:hAnsi="Arial" w:cs="Arial" w:hint="eastAsia"/>
          <w:szCs w:val="21"/>
        </w:rPr>
        <w:t>Table 3</w:t>
      </w:r>
      <w:r w:rsidR="00635756">
        <w:rPr>
          <w:rFonts w:ascii="Arial" w:hAnsi="Arial" w:cs="Arial" w:hint="eastAsia"/>
          <w:szCs w:val="21"/>
        </w:rPr>
        <w:t xml:space="preserve"> </w:t>
      </w:r>
      <w:bookmarkStart w:id="11" w:name="_Toc472344505"/>
      <w:bookmarkStart w:id="12" w:name="_Toc472500747"/>
      <w:bookmarkStart w:id="13" w:name="_Toc532897133"/>
      <w:r w:rsidR="00635756" w:rsidRPr="00635756">
        <w:rPr>
          <w:rFonts w:ascii="Arial" w:hAnsi="Arial" w:cs="Arial"/>
        </w:rPr>
        <w:t xml:space="preserve">First </w:t>
      </w:r>
      <w:r w:rsidR="00865D46">
        <w:rPr>
          <w:rFonts w:ascii="Arial" w:hAnsi="Arial" w:cs="Arial"/>
        </w:rPr>
        <w:t xml:space="preserve">NWPTA with </w:t>
      </w:r>
      <w:r w:rsidR="00635756" w:rsidRPr="00635756">
        <w:rPr>
          <w:rFonts w:ascii="Arial" w:hAnsi="Arial" w:cs="Arial"/>
        </w:rPr>
        <w:t xml:space="preserve">Text Product </w:t>
      </w:r>
    </w:p>
    <w:p w14:paraId="181FD9C4" w14:textId="71049041" w:rsidR="00635756" w:rsidRPr="00D80156" w:rsidRDefault="00635756" w:rsidP="00635756">
      <w:pPr>
        <w:spacing w:line="360" w:lineRule="auto"/>
        <w:jc w:val="center"/>
        <w:rPr>
          <w:rFonts w:ascii="Arial" w:hAnsi="Arial" w:cs="Arial"/>
          <w:szCs w:val="21"/>
        </w:rPr>
      </w:pPr>
      <w:r w:rsidRPr="00635756">
        <w:rPr>
          <w:rFonts w:ascii="Arial" w:hAnsi="Arial" w:cs="Arial"/>
        </w:rPr>
        <w:t>(when coastal tsunami</w:t>
      </w:r>
      <w:r w:rsidR="001B4CAE">
        <w:rPr>
          <w:rFonts w:ascii="Arial" w:hAnsi="Arial" w:cs="Arial"/>
        </w:rPr>
        <w:t>s</w:t>
      </w:r>
      <w:r w:rsidRPr="00635756">
        <w:rPr>
          <w:rFonts w:ascii="Arial" w:hAnsi="Arial" w:cs="Arial"/>
        </w:rPr>
        <w:t xml:space="preserve"> with heights of 0.3 m or more are expected)</w:t>
      </w:r>
      <w:bookmarkEnd w:id="11"/>
      <w:bookmarkEnd w:id="12"/>
      <w:bookmarkEnd w:id="13"/>
    </w:p>
    <w:tbl>
      <w:tblPr>
        <w:tblStyle w:val="a8"/>
        <w:tblW w:w="0" w:type="auto"/>
        <w:jc w:val="center"/>
        <w:tblLook w:val="04A0" w:firstRow="1" w:lastRow="0" w:firstColumn="1" w:lastColumn="0" w:noHBand="0" w:noVBand="1"/>
      </w:tblPr>
      <w:tblGrid>
        <w:gridCol w:w="8702"/>
      </w:tblGrid>
      <w:tr w:rsidR="00D80156" w:rsidRPr="00B77D99" w14:paraId="1E76FB3D" w14:textId="77777777" w:rsidTr="00635756">
        <w:trPr>
          <w:jc w:val="center"/>
        </w:trPr>
        <w:tc>
          <w:tcPr>
            <w:tcW w:w="8702" w:type="dxa"/>
            <w:tcBorders>
              <w:top w:val="single" w:sz="4" w:space="0" w:color="auto"/>
              <w:left w:val="single" w:sz="4" w:space="0" w:color="auto"/>
              <w:bottom w:val="single" w:sz="4" w:space="0" w:color="auto"/>
              <w:right w:val="single" w:sz="4" w:space="0" w:color="auto"/>
            </w:tcBorders>
          </w:tcPr>
          <w:p w14:paraId="08AF8F36"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24</w:t>
            </w:r>
            <w:r w:rsidRPr="001B4CAE">
              <w:rPr>
                <w:rFonts w:asciiTheme="minorEastAsia" w:eastAsiaTheme="minorEastAsia" w:hAnsiTheme="minorEastAsia" w:hint="eastAsia"/>
                <w:sz w:val="18"/>
                <w:szCs w:val="18"/>
              </w:rPr>
              <w:t>0919</w:t>
            </w:r>
          </w:p>
          <w:p w14:paraId="5215CF2D" w14:textId="77777777" w:rsidR="00D80156" w:rsidRPr="001B4CAE" w:rsidRDefault="00D80156" w:rsidP="00635756">
            <w:pPr>
              <w:rPr>
                <w:rFonts w:asciiTheme="minorEastAsia" w:eastAsiaTheme="minorEastAsia" w:hAnsiTheme="minorEastAsia"/>
                <w:sz w:val="18"/>
                <w:szCs w:val="18"/>
              </w:rPr>
            </w:pPr>
          </w:p>
          <w:p w14:paraId="29B9D2E8"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BULLETIN NUMBER 001</w:t>
            </w:r>
          </w:p>
          <w:p w14:paraId="58DCD4CA"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BY NWPTAC(JMA)</w:t>
            </w:r>
          </w:p>
          <w:p w14:paraId="2ADC204D" w14:textId="5D291915"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AT </w:t>
            </w:r>
            <w:r w:rsidRPr="001B4CAE">
              <w:rPr>
                <w:rFonts w:asciiTheme="minorEastAsia" w:eastAsiaTheme="minorEastAsia" w:hAnsiTheme="minorEastAsia" w:hint="eastAsia"/>
                <w:sz w:val="18"/>
                <w:szCs w:val="18"/>
              </w:rPr>
              <w:t>0919</w:t>
            </w:r>
            <w:r w:rsidRPr="001B4CAE">
              <w:rPr>
                <w:rFonts w:asciiTheme="minorEastAsia" w:eastAsiaTheme="minorEastAsia" w:hAnsiTheme="minorEastAsia"/>
                <w:sz w:val="18"/>
                <w:szCs w:val="18"/>
              </w:rPr>
              <w:t>Z 24 MAR 20</w:t>
            </w:r>
            <w:r w:rsidRPr="001B4CAE">
              <w:rPr>
                <w:rFonts w:asciiTheme="minorEastAsia" w:eastAsiaTheme="minorEastAsia" w:hAnsiTheme="minorEastAsia" w:hint="eastAsia"/>
                <w:sz w:val="18"/>
                <w:szCs w:val="18"/>
              </w:rPr>
              <w:t>1</w:t>
            </w:r>
            <w:r w:rsidRPr="001B4CAE">
              <w:rPr>
                <w:rFonts w:asciiTheme="minorEastAsia" w:eastAsiaTheme="minorEastAsia" w:hAnsiTheme="minorEastAsia"/>
                <w:sz w:val="18"/>
                <w:szCs w:val="18"/>
              </w:rPr>
              <w:t>8</w:t>
            </w:r>
          </w:p>
          <w:p w14:paraId="0CB4105A" w14:textId="713D7ED2" w:rsidR="008D200E" w:rsidRPr="001B4CAE" w:rsidRDefault="008D200E" w:rsidP="00635756">
            <w:pPr>
              <w:rPr>
                <w:rFonts w:asciiTheme="minorEastAsia" w:eastAsiaTheme="minorEastAsia" w:hAnsiTheme="minorEastAsia"/>
                <w:sz w:val="18"/>
                <w:szCs w:val="18"/>
              </w:rPr>
            </w:pPr>
            <w:r w:rsidRPr="001B4CAE">
              <w:rPr>
                <w:rFonts w:asciiTheme="minorHAnsi" w:eastAsiaTheme="minorHAnsi" w:hAnsiTheme="minorHAnsi" w:cs="Arial"/>
                <w:sz w:val="18"/>
                <w:szCs w:val="21"/>
              </w:rPr>
              <w:t>PART 01 OF 01 PARTS</w:t>
            </w:r>
          </w:p>
          <w:p w14:paraId="59CFF86C" w14:textId="77777777" w:rsidR="00D80156" w:rsidRPr="001B4CAE" w:rsidRDefault="00D80156" w:rsidP="00635756">
            <w:pPr>
              <w:rPr>
                <w:rFonts w:asciiTheme="minorEastAsia" w:eastAsiaTheme="minorEastAsia" w:hAnsiTheme="minorEastAsia"/>
                <w:sz w:val="18"/>
                <w:szCs w:val="18"/>
              </w:rPr>
            </w:pPr>
          </w:p>
          <w:p w14:paraId="1A7A27E5"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HYPOCENTRAL PARAMETERS</w:t>
            </w:r>
          </w:p>
          <w:p w14:paraId="5B593BCE"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ORIGIN TIME</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0858Z 24 MAR 20</w:t>
            </w:r>
            <w:r w:rsidRPr="001B4CAE">
              <w:rPr>
                <w:rFonts w:asciiTheme="minorEastAsia" w:eastAsiaTheme="minorEastAsia" w:hAnsiTheme="minorEastAsia" w:hint="eastAsia"/>
                <w:sz w:val="18"/>
                <w:szCs w:val="18"/>
              </w:rPr>
              <w:t>1</w:t>
            </w:r>
            <w:r w:rsidRPr="001B4CAE">
              <w:rPr>
                <w:rFonts w:asciiTheme="minorEastAsia" w:eastAsiaTheme="minorEastAsia" w:hAnsiTheme="minorEastAsia"/>
                <w:sz w:val="18"/>
                <w:szCs w:val="18"/>
              </w:rPr>
              <w:t>8</w:t>
            </w:r>
          </w:p>
          <w:p w14:paraId="09582FD9"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PRELIMINARY </w:t>
            </w:r>
            <w:proofErr w:type="gramStart"/>
            <w:r w:rsidRPr="001B4CAE">
              <w:rPr>
                <w:rFonts w:asciiTheme="minorEastAsia" w:eastAsiaTheme="minorEastAsia" w:hAnsiTheme="minorEastAsia"/>
                <w:sz w:val="18"/>
                <w:szCs w:val="18"/>
              </w:rPr>
              <w:t>EPICENTER</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LAT</w:t>
            </w:r>
            <w:proofErr w:type="gramEnd"/>
            <w:r w:rsidRPr="001B4CAE">
              <w:rPr>
                <w:rFonts w:asciiTheme="minorEastAsia" w:eastAsiaTheme="minorEastAsia" w:hAnsiTheme="minorEastAsia" w:hint="eastAsia"/>
                <w:sz w:val="18"/>
                <w:szCs w:val="18"/>
              </w:rPr>
              <w:t>0</w:t>
            </w:r>
            <w:r w:rsidRPr="001B4CAE">
              <w:rPr>
                <w:rFonts w:asciiTheme="minorEastAsia" w:eastAsiaTheme="minorEastAsia" w:hAnsiTheme="minorEastAsia"/>
                <w:sz w:val="18"/>
                <w:szCs w:val="18"/>
              </w:rPr>
              <w:t>3.0SOUTH LON148.0EAST</w:t>
            </w:r>
          </w:p>
          <w:p w14:paraId="17303B6D"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BISMARCK SEA</w:t>
            </w:r>
          </w:p>
          <w:p w14:paraId="306482CA"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NEW GUINEA AREA</w:t>
            </w:r>
          </w:p>
          <w:p w14:paraId="1AFA5015" w14:textId="77777777" w:rsidR="00D80156" w:rsidRPr="001B4CAE" w:rsidRDefault="00D80156" w:rsidP="002A4842">
            <w:pPr>
              <w:ind w:firstLineChars="50" w:firstLine="90"/>
              <w:rPr>
                <w:rFonts w:asciiTheme="minorEastAsia" w:eastAsiaTheme="minorEastAsia" w:hAnsiTheme="minorEastAsia"/>
                <w:sz w:val="18"/>
                <w:szCs w:val="18"/>
              </w:rPr>
            </w:pPr>
            <w:r w:rsidRPr="001B4CAE">
              <w:rPr>
                <w:rFonts w:asciiTheme="minorEastAsia" w:eastAsiaTheme="minorEastAsia" w:hAnsiTheme="minorEastAsia"/>
                <w:sz w:val="18"/>
                <w:szCs w:val="18"/>
              </w:rPr>
              <w:t>MAG</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8.2</w:t>
            </w:r>
          </w:p>
          <w:p w14:paraId="0FDF0129" w14:textId="77777777" w:rsidR="00D80156" w:rsidRPr="001B4CAE" w:rsidRDefault="00D80156" w:rsidP="00635756">
            <w:pPr>
              <w:rPr>
                <w:rFonts w:asciiTheme="minorEastAsia" w:eastAsiaTheme="minorEastAsia" w:hAnsiTheme="minorEastAsia"/>
                <w:sz w:val="18"/>
                <w:szCs w:val="18"/>
              </w:rPr>
            </w:pPr>
          </w:p>
          <w:p w14:paraId="793C38F7"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EVALUATION</w:t>
            </w:r>
          </w:p>
          <w:p w14:paraId="166248FB"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THERE IS A POSSIBILITY OF A DESTRUCTIVE OCEAN-WIDE TSUNAMI</w:t>
            </w:r>
          </w:p>
          <w:p w14:paraId="5396725D" w14:textId="77777777" w:rsidR="00D80156" w:rsidRPr="001B4CAE" w:rsidRDefault="00D80156" w:rsidP="00635756">
            <w:pPr>
              <w:rPr>
                <w:rFonts w:asciiTheme="minorEastAsia" w:eastAsiaTheme="minorEastAsia" w:hAnsiTheme="minorEastAsia"/>
                <w:sz w:val="18"/>
                <w:szCs w:val="18"/>
              </w:rPr>
            </w:pPr>
          </w:p>
          <w:p w14:paraId="4DAE47EE"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THIS BULLETIN IS FOR</w:t>
            </w:r>
          </w:p>
          <w:p w14:paraId="320A4FC0"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NORTH COASTS OF IRIAN JAYA</w:t>
            </w:r>
          </w:p>
          <w:p w14:paraId="50A24DDE"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NORTH COASTS OF PAPUA NEW GUINEA</w:t>
            </w:r>
          </w:p>
          <w:p w14:paraId="7D9224AC" w14:textId="77777777" w:rsidR="00D80156" w:rsidRPr="001B4CAE" w:rsidRDefault="00D80156" w:rsidP="00635756">
            <w:pPr>
              <w:rPr>
                <w:rFonts w:asciiTheme="minorEastAsia" w:eastAsiaTheme="minorEastAsia" w:hAnsiTheme="minorEastAsia"/>
                <w:sz w:val="18"/>
                <w:szCs w:val="18"/>
              </w:rPr>
            </w:pPr>
          </w:p>
          <w:p w14:paraId="6A95D152"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ESTIMATED TSUNAMI ARRIVAL TIMES AND WAVE AMPLITUDES</w:t>
            </w:r>
          </w:p>
          <w:p w14:paraId="108C13EE"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NORTH COASTS OF IRIAN JAYA</w:t>
            </w:r>
          </w:p>
          <w:p w14:paraId="68E53C78" w14:textId="77777777" w:rsidR="00D80156" w:rsidRPr="001B4CAE" w:rsidRDefault="00D80156" w:rsidP="00635756">
            <w:pPr>
              <w:ind w:firstLineChars="50" w:firstLine="90"/>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LOCATION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w:t>
            </w:r>
          </w:p>
          <w:p w14:paraId="3D4DAB79" w14:textId="3591655B" w:rsidR="00D80156" w:rsidRPr="00EE711F" w:rsidRDefault="00841335" w:rsidP="00854B37">
            <w:pPr>
              <w:tabs>
                <w:tab w:val="left" w:pos="2175"/>
              </w:tabs>
              <w:ind w:firstLineChars="50" w:firstLine="90"/>
              <w:rPr>
                <w:rFonts w:asciiTheme="minorEastAsia" w:eastAsiaTheme="minorEastAsia" w:hAnsiTheme="minorEastAsia"/>
                <w:sz w:val="18"/>
                <w:szCs w:val="18"/>
                <w:lang w:val="en-US"/>
              </w:rPr>
            </w:pPr>
            <w:r w:rsidRPr="00EE711F">
              <w:rPr>
                <w:rFonts w:asciiTheme="minorEastAsia" w:eastAsiaTheme="minorEastAsia" w:hAnsiTheme="minorEastAsia"/>
                <w:sz w:val="18"/>
                <w:szCs w:val="18"/>
                <w:lang w:val="en-US"/>
              </w:rPr>
              <w:t xml:space="preserve">MANOKWARI           </w:t>
            </w:r>
            <w:r w:rsidR="00D80156" w:rsidRPr="00EE711F">
              <w:rPr>
                <w:rFonts w:asciiTheme="minorEastAsia" w:eastAsiaTheme="minorEastAsia" w:hAnsiTheme="minorEastAsia"/>
                <w:sz w:val="18"/>
                <w:szCs w:val="18"/>
                <w:lang w:val="en-US"/>
              </w:rPr>
              <w:t>00.8S 134.2E 1116Z 24 MAR  1-3M</w:t>
            </w:r>
          </w:p>
          <w:p w14:paraId="67B81FAA" w14:textId="77777777" w:rsidR="00D80156" w:rsidRPr="001B4CAE" w:rsidRDefault="00D80156" w:rsidP="00635756">
            <w:pPr>
              <w:ind w:firstLineChars="50" w:firstLine="90"/>
              <w:rPr>
                <w:rFonts w:asciiTheme="minorEastAsia" w:eastAsiaTheme="minorEastAsia" w:hAnsiTheme="minorEastAsia"/>
                <w:sz w:val="18"/>
                <w:szCs w:val="18"/>
                <w:lang w:val="es-ES"/>
              </w:rPr>
            </w:pPr>
            <w:r w:rsidRPr="001B4CAE">
              <w:rPr>
                <w:rFonts w:asciiTheme="minorEastAsia" w:eastAsiaTheme="minorEastAsia" w:hAnsiTheme="minorEastAsia"/>
                <w:sz w:val="18"/>
                <w:szCs w:val="18"/>
                <w:lang w:val="es-ES"/>
              </w:rPr>
              <w:t>WARSA                 00.6S 135.8E 1046Z 24 MAR  1-3M</w:t>
            </w:r>
          </w:p>
          <w:p w14:paraId="1DA3AD61" w14:textId="77777777" w:rsidR="00D80156" w:rsidRPr="001B4CAE" w:rsidRDefault="00D80156" w:rsidP="00635756">
            <w:pPr>
              <w:ind w:firstLineChars="50" w:firstLine="90"/>
              <w:rPr>
                <w:rFonts w:asciiTheme="minorEastAsia" w:eastAsiaTheme="minorEastAsia" w:hAnsiTheme="minorEastAsia"/>
                <w:sz w:val="18"/>
                <w:szCs w:val="18"/>
                <w:lang w:val="es-ES"/>
              </w:rPr>
            </w:pPr>
            <w:r w:rsidRPr="001B4CAE">
              <w:rPr>
                <w:rFonts w:asciiTheme="minorEastAsia" w:eastAsiaTheme="minorEastAsia" w:hAnsiTheme="minorEastAsia"/>
                <w:sz w:val="18"/>
                <w:szCs w:val="18"/>
                <w:lang w:val="es-ES"/>
              </w:rPr>
              <w:t>JAYAPURA              02.4S 140.8E 1002Z 24 MAR  1-3M</w:t>
            </w:r>
          </w:p>
          <w:p w14:paraId="2B3F15F1"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NORTH COASTS OF PAPUA NEW GUINEA </w:t>
            </w:r>
          </w:p>
          <w:p w14:paraId="2E397EC4"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LOCATION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 </w:t>
            </w:r>
          </w:p>
          <w:p w14:paraId="6EC0F23A" w14:textId="18CCB1CA" w:rsidR="00D80156" w:rsidRPr="001B4CAE" w:rsidRDefault="00841335"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VANIMO               </w:t>
            </w:r>
            <w:r w:rsidR="00D80156" w:rsidRPr="001B4CAE">
              <w:rPr>
                <w:rFonts w:asciiTheme="minorEastAsia" w:eastAsiaTheme="minorEastAsia" w:hAnsiTheme="minorEastAsia"/>
                <w:sz w:val="18"/>
                <w:szCs w:val="18"/>
              </w:rPr>
              <w:t>02.6S 141.3E 0953Z 24 MAR  1-3M</w:t>
            </w:r>
          </w:p>
          <w:p w14:paraId="7B1990C8" w14:textId="03C5C736" w:rsidR="00D80156" w:rsidRPr="001B4CAE" w:rsidRDefault="00841335"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WEWAK                </w:t>
            </w:r>
            <w:r w:rsidR="00D80156" w:rsidRPr="001B4CAE">
              <w:rPr>
                <w:rFonts w:asciiTheme="minorEastAsia" w:eastAsiaTheme="minorEastAsia" w:hAnsiTheme="minorEastAsia"/>
                <w:sz w:val="18"/>
                <w:szCs w:val="18"/>
              </w:rPr>
              <w:t>03.5S 143.7E 0931Z 24 MAR  3-5M</w:t>
            </w:r>
          </w:p>
          <w:p w14:paraId="1ED43049" w14:textId="37145141" w:rsidR="00D80156" w:rsidRPr="001B4CAE" w:rsidRDefault="00841335"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MADANG              </w:t>
            </w:r>
            <w:r w:rsidR="00D80156" w:rsidRPr="001B4CAE">
              <w:rPr>
                <w:rFonts w:asciiTheme="minorEastAsia" w:eastAsiaTheme="minorEastAsia" w:hAnsiTheme="minorEastAsia"/>
                <w:sz w:val="18"/>
                <w:szCs w:val="18"/>
              </w:rPr>
              <w:t>05.2S 145.8E 0935Z 24 MAR  5-10M</w:t>
            </w:r>
          </w:p>
          <w:p w14:paraId="4D4D1C16" w14:textId="0F2EC4E6" w:rsidR="00D80156" w:rsidRPr="001B4CAE" w:rsidRDefault="00D80156" w:rsidP="00635756">
            <w:pPr>
              <w:rPr>
                <w:rFonts w:asciiTheme="minorEastAsia" w:eastAsiaTheme="minorEastAsia" w:hAnsiTheme="minorEastAsia"/>
                <w:sz w:val="18"/>
                <w:szCs w:val="18"/>
                <w:lang w:val="es-ES"/>
              </w:rPr>
            </w:pPr>
            <w:r w:rsidRPr="001B4CAE">
              <w:rPr>
                <w:rFonts w:asciiTheme="minorEastAsia" w:eastAsiaTheme="minorEastAsia" w:hAnsiTheme="minorEastAsia"/>
                <w:sz w:val="18"/>
                <w:szCs w:val="18"/>
              </w:rPr>
              <w:t xml:space="preserve"> </w:t>
            </w:r>
            <w:r w:rsidR="00841335" w:rsidRPr="001B4CAE">
              <w:rPr>
                <w:rFonts w:asciiTheme="minorEastAsia" w:eastAsiaTheme="minorEastAsia" w:hAnsiTheme="minorEastAsia"/>
                <w:sz w:val="18"/>
                <w:szCs w:val="18"/>
                <w:lang w:val="es-ES"/>
              </w:rPr>
              <w:t xml:space="preserve">MANUS_IS.             </w:t>
            </w:r>
            <w:r w:rsidRPr="001B4CAE">
              <w:rPr>
                <w:rFonts w:asciiTheme="minorEastAsia" w:eastAsiaTheme="minorEastAsia" w:hAnsiTheme="minorEastAsia"/>
                <w:sz w:val="18"/>
                <w:szCs w:val="18"/>
                <w:lang w:val="es-ES"/>
              </w:rPr>
              <w:t xml:space="preserve">02.0S 147.5E 0858Z 24 MAR  3-5M </w:t>
            </w:r>
          </w:p>
          <w:p w14:paraId="223B6158" w14:textId="17AA4A8D" w:rsidR="00D80156" w:rsidRPr="001B4CAE" w:rsidRDefault="00841335" w:rsidP="00635756">
            <w:pPr>
              <w:rPr>
                <w:rFonts w:asciiTheme="minorEastAsia" w:eastAsiaTheme="minorEastAsia" w:hAnsiTheme="minorEastAsia"/>
                <w:sz w:val="18"/>
                <w:szCs w:val="18"/>
                <w:lang w:val="es-ES"/>
              </w:rPr>
            </w:pPr>
            <w:r w:rsidRPr="001B4CAE">
              <w:rPr>
                <w:rFonts w:asciiTheme="minorEastAsia" w:eastAsiaTheme="minorEastAsia" w:hAnsiTheme="minorEastAsia"/>
                <w:sz w:val="18"/>
                <w:szCs w:val="18"/>
                <w:lang w:val="es-ES"/>
              </w:rPr>
              <w:lastRenderedPageBreak/>
              <w:t xml:space="preserve"> RABAUL               </w:t>
            </w:r>
            <w:r w:rsidR="00D80156" w:rsidRPr="001B4CAE">
              <w:rPr>
                <w:rFonts w:asciiTheme="minorEastAsia" w:eastAsiaTheme="minorEastAsia" w:hAnsiTheme="minorEastAsia"/>
                <w:sz w:val="18"/>
                <w:szCs w:val="18"/>
                <w:lang w:val="es-ES"/>
              </w:rPr>
              <w:t>04.2S 152.3E 1000Z 24 MAR  OVER10M</w:t>
            </w:r>
          </w:p>
          <w:p w14:paraId="5B122F47" w14:textId="77777777" w:rsidR="00D80156" w:rsidRPr="001B4CAE" w:rsidRDefault="00D80156" w:rsidP="00635756">
            <w:pPr>
              <w:rPr>
                <w:rFonts w:asciiTheme="minorEastAsia" w:eastAsiaTheme="minorEastAsia" w:hAnsiTheme="minorEastAsia"/>
                <w:sz w:val="18"/>
                <w:szCs w:val="18"/>
              </w:rPr>
            </w:pPr>
          </w:p>
          <w:p w14:paraId="63ACAD7A"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AMPL – MAXIMUM AMPLITUDE IN METERS FROM THE</w:t>
            </w:r>
          </w:p>
          <w:p w14:paraId="728816BB"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UNDISTURBED SEA LEVEL TO THE CREST</w:t>
            </w:r>
          </w:p>
          <w:p w14:paraId="69DCF5F9" w14:textId="77777777" w:rsidR="00D80156" w:rsidRPr="001B4CAE" w:rsidRDefault="00D80156" w:rsidP="00635756">
            <w:pPr>
              <w:rPr>
                <w:rFonts w:asciiTheme="minorEastAsia" w:eastAsiaTheme="minorEastAsia" w:hAnsiTheme="minorEastAsia"/>
                <w:sz w:val="18"/>
                <w:szCs w:val="18"/>
              </w:rPr>
            </w:pPr>
          </w:p>
          <w:p w14:paraId="5CD53CFA"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IN SOME COASTAL AREAS (PARTICULARLY NEAR THE EPICENTER),</w:t>
            </w:r>
          </w:p>
          <w:p w14:paraId="7B9135C2"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WAVES MAY BE HIGHER AND/OR ARRIVE EARLIER THAN</w:t>
            </w:r>
          </w:p>
          <w:p w14:paraId="0CC845BF"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ESTIMATED FOR NEARBY FORECAST POINTS.</w:t>
            </w:r>
          </w:p>
          <w:p w14:paraId="7A286402"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BE AWARE OF THIS POSSIBILITY.</w:t>
            </w:r>
          </w:p>
          <w:p w14:paraId="7A91A6B2" w14:textId="77777777" w:rsidR="00D80156" w:rsidRPr="001B4CAE" w:rsidRDefault="00D80156" w:rsidP="00635756">
            <w:pPr>
              <w:rPr>
                <w:rFonts w:asciiTheme="minorEastAsia" w:eastAsiaTheme="minorEastAsia" w:hAnsiTheme="minorEastAsia"/>
                <w:sz w:val="18"/>
                <w:szCs w:val="18"/>
              </w:rPr>
            </w:pPr>
          </w:p>
          <w:p w14:paraId="40B4F22D"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THE EVALUATION OF TSUNAMIGENIC POTENTIAL AND ESTIMATED</w:t>
            </w:r>
          </w:p>
          <w:p w14:paraId="78BB7765"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ARRIVAL TIMES FOR TSUNAMI WAVES MAY ALSO DIFFER FROM</w:t>
            </w:r>
          </w:p>
          <w:p w14:paraId="4AE04FBB"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THOSE OF PTWC DUE TO DIFFERENCES IN ESTIMATED EARTHQUAKE</w:t>
            </w:r>
          </w:p>
          <w:p w14:paraId="1A5FA475"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PARAMETERS AND THE TSUNAMI FORECAST MODEL.</w:t>
            </w:r>
          </w:p>
          <w:p w14:paraId="6234E914"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REFER TO EARLIER ARRIVAL TIMES</w:t>
            </w:r>
          </w:p>
          <w:p w14:paraId="22DE9689"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FOR GREATEST SAFETY.</w:t>
            </w:r>
          </w:p>
          <w:p w14:paraId="5041B952" w14:textId="77777777" w:rsidR="00D80156" w:rsidRPr="001B4CAE" w:rsidRDefault="00D80156" w:rsidP="00635756">
            <w:pPr>
              <w:rPr>
                <w:rFonts w:asciiTheme="minorEastAsia" w:eastAsiaTheme="minorEastAsia" w:hAnsiTheme="minorEastAsia"/>
                <w:sz w:val="18"/>
                <w:szCs w:val="18"/>
              </w:rPr>
            </w:pPr>
          </w:p>
          <w:p w14:paraId="046F576F"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THIS WILL BE THE FINAL BULLETIN UNLESS CHANGES IN THE POTENTIAL</w:t>
            </w:r>
          </w:p>
          <w:p w14:paraId="3E79EC3B"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FOR TSUNAMI GENERATION ARE DEEMED POSSIBLE BASED ON EARTHQUAKE</w:t>
            </w:r>
          </w:p>
          <w:p w14:paraId="66686208" w14:textId="77777777" w:rsidR="00D80156" w:rsidRPr="001B4CAE" w:rsidRDefault="00D801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RE-EVALUATION OR REPORTS INDICATING TSUNAMI OBSERVATION ARE</w:t>
            </w:r>
          </w:p>
          <w:p w14:paraId="4D85BB80" w14:textId="77777777" w:rsidR="00D80156" w:rsidRPr="00B77D99" w:rsidRDefault="00D80156" w:rsidP="00635756">
            <w:r w:rsidRPr="001B4CAE">
              <w:rPr>
                <w:rFonts w:asciiTheme="minorEastAsia" w:eastAsiaTheme="minorEastAsia" w:hAnsiTheme="minorEastAsia"/>
                <w:sz w:val="18"/>
                <w:szCs w:val="18"/>
              </w:rPr>
              <w:t>RECEIVED.</w:t>
            </w:r>
          </w:p>
        </w:tc>
      </w:tr>
    </w:tbl>
    <w:p w14:paraId="410AEFB0" w14:textId="68451B3C" w:rsidR="004F2CCD" w:rsidRDefault="004F2CCD" w:rsidP="00BD2D5F">
      <w:pPr>
        <w:spacing w:line="360" w:lineRule="auto"/>
        <w:rPr>
          <w:rFonts w:ascii="Arial" w:hAnsi="Arial" w:cs="Arial"/>
          <w:szCs w:val="21"/>
        </w:rPr>
      </w:pPr>
    </w:p>
    <w:p w14:paraId="2FEDF865" w14:textId="1C4D64F8" w:rsidR="002631D5" w:rsidRDefault="009D6C23" w:rsidP="00635756">
      <w:pPr>
        <w:spacing w:line="360" w:lineRule="auto"/>
        <w:jc w:val="center"/>
        <w:rPr>
          <w:rFonts w:ascii="Arial" w:hAnsi="Arial" w:cs="Arial"/>
        </w:rPr>
      </w:pPr>
      <w:r>
        <w:rPr>
          <w:rFonts w:ascii="Arial" w:hAnsi="Arial" w:cs="Arial" w:hint="eastAsia"/>
          <w:szCs w:val="21"/>
        </w:rPr>
        <w:t>Table 4</w:t>
      </w:r>
      <w:r w:rsidR="00635756">
        <w:rPr>
          <w:rFonts w:ascii="Arial" w:hAnsi="Arial" w:cs="Arial" w:hint="eastAsia"/>
          <w:szCs w:val="21"/>
        </w:rPr>
        <w:t xml:space="preserve"> </w:t>
      </w:r>
      <w:bookmarkStart w:id="14" w:name="_Toc472344506"/>
      <w:bookmarkStart w:id="15" w:name="_Toc472500748"/>
      <w:bookmarkStart w:id="16" w:name="_Toc532897134"/>
      <w:r w:rsidR="00635756" w:rsidRPr="00635756">
        <w:rPr>
          <w:rFonts w:ascii="Arial" w:hAnsi="Arial" w:cs="Arial"/>
        </w:rPr>
        <w:t xml:space="preserve">First </w:t>
      </w:r>
      <w:r w:rsidR="00865D46">
        <w:rPr>
          <w:rFonts w:ascii="Arial" w:hAnsi="Arial" w:cs="Arial"/>
        </w:rPr>
        <w:t xml:space="preserve">NWPTA with </w:t>
      </w:r>
      <w:r w:rsidR="00635756" w:rsidRPr="00635756">
        <w:rPr>
          <w:rFonts w:ascii="Arial" w:hAnsi="Arial" w:cs="Arial"/>
        </w:rPr>
        <w:t xml:space="preserve">Text Product </w:t>
      </w:r>
    </w:p>
    <w:p w14:paraId="3E32B626" w14:textId="4C994B63" w:rsidR="00635756" w:rsidRPr="00635756" w:rsidRDefault="00635756" w:rsidP="00635756">
      <w:pPr>
        <w:spacing w:line="360" w:lineRule="auto"/>
        <w:jc w:val="center"/>
        <w:rPr>
          <w:rFonts w:ascii="Arial" w:hAnsi="Arial" w:cs="Arial"/>
          <w:szCs w:val="21"/>
        </w:rPr>
      </w:pPr>
      <w:r w:rsidRPr="00635756">
        <w:rPr>
          <w:rFonts w:ascii="Arial" w:hAnsi="Arial" w:cs="Arial"/>
        </w:rPr>
        <w:t>(when coastal tsunami with heights of 0.3 m or more are not expected)</w:t>
      </w:r>
      <w:bookmarkEnd w:id="14"/>
      <w:bookmarkEnd w:id="15"/>
      <w:bookmarkEnd w:id="16"/>
    </w:p>
    <w:tbl>
      <w:tblPr>
        <w:tblStyle w:val="a8"/>
        <w:tblW w:w="0" w:type="auto"/>
        <w:jc w:val="center"/>
        <w:tblLook w:val="04A0" w:firstRow="1" w:lastRow="0" w:firstColumn="1" w:lastColumn="0" w:noHBand="0" w:noVBand="1"/>
      </w:tblPr>
      <w:tblGrid>
        <w:gridCol w:w="8702"/>
      </w:tblGrid>
      <w:tr w:rsidR="00635756" w:rsidRPr="00B77D99" w14:paraId="28689B25" w14:textId="77777777" w:rsidTr="00635756">
        <w:trPr>
          <w:jc w:val="center"/>
        </w:trPr>
        <w:tc>
          <w:tcPr>
            <w:tcW w:w="8702" w:type="dxa"/>
            <w:tcBorders>
              <w:top w:val="single" w:sz="4" w:space="0" w:color="auto"/>
              <w:left w:val="single" w:sz="4" w:space="0" w:color="auto"/>
              <w:bottom w:val="single" w:sz="4" w:space="0" w:color="auto"/>
              <w:right w:val="single" w:sz="4" w:space="0" w:color="auto"/>
            </w:tcBorders>
          </w:tcPr>
          <w:p w14:paraId="543668C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1023</w:t>
            </w:r>
            <w:r w:rsidRPr="001B4CAE">
              <w:rPr>
                <w:rFonts w:asciiTheme="minorEastAsia" w:eastAsiaTheme="minorEastAsia" w:hAnsiTheme="minorEastAsia" w:hint="eastAsia"/>
                <w:sz w:val="18"/>
                <w:szCs w:val="18"/>
              </w:rPr>
              <w:t>0</w:t>
            </w:r>
            <w:r w:rsidRPr="001B4CAE">
              <w:rPr>
                <w:rFonts w:asciiTheme="minorEastAsia" w:eastAsiaTheme="minorEastAsia" w:hAnsiTheme="minorEastAsia"/>
                <w:sz w:val="18"/>
                <w:szCs w:val="18"/>
              </w:rPr>
              <w:t>8</w:t>
            </w:r>
          </w:p>
          <w:p w14:paraId="465FBCB1" w14:textId="77777777" w:rsidR="00635756" w:rsidRPr="001B4CAE" w:rsidRDefault="00635756" w:rsidP="00635756">
            <w:pPr>
              <w:rPr>
                <w:rFonts w:asciiTheme="minorEastAsia" w:eastAsiaTheme="minorEastAsia" w:hAnsiTheme="minorEastAsia"/>
                <w:sz w:val="18"/>
                <w:szCs w:val="18"/>
              </w:rPr>
            </w:pPr>
          </w:p>
          <w:p w14:paraId="61D6B6EE"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BULLETIN NUMBER 001</w:t>
            </w:r>
          </w:p>
          <w:p w14:paraId="0534A022"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BY NWPTAC(JMA)</w:t>
            </w:r>
          </w:p>
          <w:p w14:paraId="4EEFD965" w14:textId="553E8B3D"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AT 23</w:t>
            </w:r>
            <w:r w:rsidRPr="001B4CAE">
              <w:rPr>
                <w:rFonts w:asciiTheme="minorEastAsia" w:eastAsiaTheme="minorEastAsia" w:hAnsiTheme="minorEastAsia" w:hint="eastAsia"/>
                <w:sz w:val="18"/>
                <w:szCs w:val="18"/>
              </w:rPr>
              <w:t>0</w:t>
            </w:r>
            <w:r w:rsidRPr="001B4CAE">
              <w:rPr>
                <w:rFonts w:asciiTheme="minorEastAsia" w:eastAsiaTheme="minorEastAsia" w:hAnsiTheme="minorEastAsia"/>
                <w:sz w:val="18"/>
                <w:szCs w:val="18"/>
              </w:rPr>
              <w:t>8Z 10 MAR 2018</w:t>
            </w:r>
          </w:p>
          <w:p w14:paraId="5B708431" w14:textId="7F84AAA0" w:rsidR="008D200E" w:rsidRPr="001B4CAE" w:rsidRDefault="008D200E" w:rsidP="00635756">
            <w:pPr>
              <w:rPr>
                <w:rFonts w:asciiTheme="minorEastAsia" w:eastAsiaTheme="minorEastAsia" w:hAnsiTheme="minorEastAsia"/>
                <w:sz w:val="18"/>
                <w:szCs w:val="18"/>
              </w:rPr>
            </w:pPr>
            <w:r w:rsidRPr="001B4CAE">
              <w:rPr>
                <w:rFonts w:asciiTheme="minorHAnsi" w:eastAsiaTheme="minorHAnsi" w:hAnsiTheme="minorHAnsi" w:cs="Arial"/>
                <w:sz w:val="18"/>
                <w:szCs w:val="21"/>
              </w:rPr>
              <w:t>PART 01 OF 01 PARTS</w:t>
            </w:r>
          </w:p>
          <w:p w14:paraId="6273D580" w14:textId="77777777" w:rsidR="00635756" w:rsidRPr="001B4CAE" w:rsidRDefault="00635756" w:rsidP="00635756">
            <w:pPr>
              <w:rPr>
                <w:rFonts w:asciiTheme="minorEastAsia" w:eastAsiaTheme="minorEastAsia" w:hAnsiTheme="minorEastAsia"/>
                <w:sz w:val="18"/>
                <w:szCs w:val="18"/>
              </w:rPr>
            </w:pPr>
          </w:p>
          <w:p w14:paraId="10D2793A"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HYPOCENTRAL PARAMETERS</w:t>
            </w:r>
          </w:p>
          <w:p w14:paraId="758164DB"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ORIGIN TIME</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2252Z 10 MAR 2018</w:t>
            </w:r>
          </w:p>
          <w:p w14:paraId="00072E02"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PRELIMINARY </w:t>
            </w:r>
            <w:proofErr w:type="gramStart"/>
            <w:r w:rsidRPr="001B4CAE">
              <w:rPr>
                <w:rFonts w:asciiTheme="minorEastAsia" w:eastAsiaTheme="minorEastAsia" w:hAnsiTheme="minorEastAsia"/>
                <w:sz w:val="18"/>
                <w:szCs w:val="18"/>
              </w:rPr>
              <w:t>EPICENTER</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LAT</w:t>
            </w:r>
            <w:proofErr w:type="gramEnd"/>
            <w:r w:rsidRPr="001B4CAE">
              <w:rPr>
                <w:rFonts w:asciiTheme="minorEastAsia" w:eastAsiaTheme="minorEastAsia" w:hAnsiTheme="minorEastAsia" w:hint="eastAsia"/>
                <w:sz w:val="18"/>
                <w:szCs w:val="18"/>
              </w:rPr>
              <w:t>38</w:t>
            </w:r>
            <w:r w:rsidRPr="001B4CAE">
              <w:rPr>
                <w:rFonts w:asciiTheme="minorEastAsia" w:eastAsiaTheme="minorEastAsia" w:hAnsiTheme="minorEastAsia"/>
                <w:sz w:val="18"/>
                <w:szCs w:val="18"/>
              </w:rPr>
              <w:t>.0</w:t>
            </w:r>
            <w:r w:rsidRPr="001B4CAE">
              <w:rPr>
                <w:rFonts w:asciiTheme="minorEastAsia" w:eastAsiaTheme="minorEastAsia" w:hAnsiTheme="minorEastAsia" w:hint="eastAsia"/>
                <w:sz w:val="18"/>
                <w:szCs w:val="18"/>
              </w:rPr>
              <w:t>NORTH</w:t>
            </w:r>
            <w:r w:rsidRPr="001B4CAE">
              <w:rPr>
                <w:rFonts w:asciiTheme="minorEastAsia" w:eastAsiaTheme="minorEastAsia" w:hAnsiTheme="minorEastAsia"/>
                <w:sz w:val="18"/>
                <w:szCs w:val="18"/>
              </w:rPr>
              <w:t xml:space="preserve"> LON14</w:t>
            </w:r>
            <w:r w:rsidRPr="001B4CAE">
              <w:rPr>
                <w:rFonts w:asciiTheme="minorEastAsia" w:eastAsiaTheme="minorEastAsia" w:hAnsiTheme="minorEastAsia" w:hint="eastAsia"/>
                <w:sz w:val="18"/>
                <w:szCs w:val="18"/>
              </w:rPr>
              <w:t>2</w:t>
            </w:r>
            <w:r w:rsidRPr="001B4CAE">
              <w:rPr>
                <w:rFonts w:asciiTheme="minorEastAsia" w:eastAsiaTheme="minorEastAsia" w:hAnsiTheme="minorEastAsia"/>
                <w:sz w:val="18"/>
                <w:szCs w:val="18"/>
              </w:rPr>
              <w:t>.</w:t>
            </w:r>
            <w:r w:rsidRPr="001B4CAE">
              <w:rPr>
                <w:rFonts w:asciiTheme="minorEastAsia" w:eastAsiaTheme="minorEastAsia" w:hAnsiTheme="minorEastAsia" w:hint="eastAsia"/>
                <w:sz w:val="18"/>
                <w:szCs w:val="18"/>
              </w:rPr>
              <w:t>9</w:t>
            </w:r>
            <w:r w:rsidRPr="001B4CAE">
              <w:rPr>
                <w:rFonts w:asciiTheme="minorEastAsia" w:eastAsiaTheme="minorEastAsia" w:hAnsiTheme="minorEastAsia"/>
                <w:sz w:val="18"/>
                <w:szCs w:val="18"/>
              </w:rPr>
              <w:t>EAST</w:t>
            </w:r>
          </w:p>
          <w:p w14:paraId="2E7CAD5D"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NEAR EAST COAST OF HONSHU, JAPAN</w:t>
            </w:r>
          </w:p>
          <w:p w14:paraId="001389D4"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JAPAN </w:t>
            </w:r>
            <w:r w:rsidRPr="001B4CAE">
              <w:rPr>
                <w:rFonts w:asciiTheme="minorEastAsia" w:eastAsiaTheme="minorEastAsia" w:hAnsiTheme="minorEastAsia"/>
                <w:sz w:val="18"/>
                <w:szCs w:val="18"/>
              </w:rPr>
              <w:t>–</w:t>
            </w:r>
            <w:r w:rsidRPr="001B4CAE">
              <w:rPr>
                <w:rFonts w:asciiTheme="minorEastAsia" w:eastAsiaTheme="minorEastAsia" w:hAnsiTheme="minorEastAsia" w:hint="eastAsia"/>
                <w:sz w:val="18"/>
                <w:szCs w:val="18"/>
              </w:rPr>
              <w:t xml:space="preserve"> KURIL ISLANDS </w:t>
            </w:r>
            <w:r w:rsidRPr="001B4CAE">
              <w:rPr>
                <w:rFonts w:asciiTheme="minorEastAsia" w:eastAsiaTheme="minorEastAsia" w:hAnsiTheme="minorEastAsia"/>
                <w:sz w:val="18"/>
                <w:szCs w:val="18"/>
              </w:rPr>
              <w:t>–</w:t>
            </w:r>
            <w:r w:rsidRPr="001B4CAE">
              <w:rPr>
                <w:rFonts w:asciiTheme="minorEastAsia" w:eastAsiaTheme="minorEastAsia" w:hAnsiTheme="minorEastAsia" w:hint="eastAsia"/>
                <w:sz w:val="18"/>
                <w:szCs w:val="18"/>
              </w:rPr>
              <w:t xml:space="preserve"> KAMCHATKA PENINSULA</w:t>
            </w:r>
          </w:p>
          <w:p w14:paraId="089B3E3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MAG</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6.7</w:t>
            </w:r>
            <w:r w:rsidRPr="001B4CAE">
              <w:rPr>
                <w:rFonts w:asciiTheme="minorEastAsia" w:eastAsiaTheme="minorEastAsia" w:hAnsiTheme="minorEastAsia" w:hint="eastAsia"/>
                <w:sz w:val="18"/>
                <w:szCs w:val="18"/>
              </w:rPr>
              <w:t xml:space="preserve"> (MJMA)</w:t>
            </w:r>
          </w:p>
          <w:p w14:paraId="46AF9B27" w14:textId="77777777" w:rsidR="00635756" w:rsidRPr="001B4CAE" w:rsidRDefault="00635756" w:rsidP="00635756">
            <w:pPr>
              <w:rPr>
                <w:rFonts w:asciiTheme="minorEastAsia" w:eastAsiaTheme="minorEastAsia" w:hAnsiTheme="minorEastAsia"/>
                <w:sz w:val="18"/>
                <w:szCs w:val="18"/>
              </w:rPr>
            </w:pPr>
          </w:p>
          <w:p w14:paraId="59E00B5D"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EVALUATION</w:t>
            </w:r>
          </w:p>
          <w:p w14:paraId="0320E181"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THERE IS A VERY SMALL POSSIBILITY OF A DESTRUCTIVE LOCAL TSUNAMI</w:t>
            </w:r>
          </w:p>
          <w:p w14:paraId="1F77C8DD" w14:textId="77777777" w:rsidR="00635756" w:rsidRPr="001B4CAE" w:rsidRDefault="00635756" w:rsidP="00635756">
            <w:pPr>
              <w:rPr>
                <w:rFonts w:asciiTheme="minorEastAsia" w:eastAsiaTheme="minorEastAsia" w:hAnsiTheme="minorEastAsia"/>
                <w:sz w:val="18"/>
                <w:szCs w:val="18"/>
              </w:rPr>
            </w:pPr>
          </w:p>
          <w:p w14:paraId="51618633"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ESTIMATION AT FORECAST POINTS - NO TSUNAMI WAVES WITH AN AMPLITUDE</w:t>
            </w:r>
          </w:p>
          <w:p w14:paraId="2566410C"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OF 0.3 METERS OR MORE ARE EXPECTED AT ANY FORECAST POINT.</w:t>
            </w:r>
          </w:p>
          <w:p w14:paraId="5EDA4020" w14:textId="77777777" w:rsidR="00635756" w:rsidRPr="001B4CAE" w:rsidRDefault="00635756" w:rsidP="00635756">
            <w:pPr>
              <w:rPr>
                <w:rFonts w:asciiTheme="minorEastAsia" w:eastAsiaTheme="minorEastAsia" w:hAnsiTheme="minorEastAsia"/>
                <w:sz w:val="18"/>
                <w:szCs w:val="18"/>
              </w:rPr>
            </w:pPr>
          </w:p>
          <w:p w14:paraId="75DAF280"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HOWEVER, IN SOME COASTAL AREAS (PARTICULARLY NEAR THE EPICENTER),</w:t>
            </w:r>
          </w:p>
          <w:p w14:paraId="6B960166"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lastRenderedPageBreak/>
              <w:t>HIGHER TSUNAMI WAVES THAN ESTIMATED MAY ARRIVE.</w:t>
            </w:r>
          </w:p>
          <w:p w14:paraId="74C08B48"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BE AWARE OF THIS POSSIBILITY.</w:t>
            </w:r>
          </w:p>
          <w:p w14:paraId="19AC3249" w14:textId="77777777" w:rsidR="00635756" w:rsidRPr="001B4CAE" w:rsidRDefault="00635756" w:rsidP="00635756">
            <w:pPr>
              <w:rPr>
                <w:rFonts w:asciiTheme="minorEastAsia" w:eastAsiaTheme="minorEastAsia" w:hAnsiTheme="minorEastAsia"/>
                <w:sz w:val="18"/>
                <w:szCs w:val="18"/>
              </w:rPr>
            </w:pPr>
          </w:p>
          <w:p w14:paraId="7E11C7F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THIS WILL BE THE FINAL BULLETIN UNLESS CHANGES IN THE POTENTIAL</w:t>
            </w:r>
          </w:p>
          <w:p w14:paraId="0B328BA8"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FOR TSUNAMI GENERATION ARE DEEMED POSSIBLE BASED ON EARTHQUAKE</w:t>
            </w:r>
          </w:p>
          <w:p w14:paraId="2D2475FD"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RE-EVALUATION OR REPORTS INDICATING TSUNAMI OBSERVATION ARE</w:t>
            </w:r>
          </w:p>
          <w:p w14:paraId="6ACF2919" w14:textId="77777777" w:rsidR="00635756" w:rsidRPr="00B77D99" w:rsidRDefault="00635756" w:rsidP="00635756">
            <w:pPr>
              <w:rPr>
                <w:sz w:val="18"/>
                <w:szCs w:val="18"/>
              </w:rPr>
            </w:pPr>
            <w:r w:rsidRPr="001B4CAE">
              <w:rPr>
                <w:rFonts w:asciiTheme="minorEastAsia" w:eastAsiaTheme="minorEastAsia" w:hAnsiTheme="minorEastAsia"/>
                <w:sz w:val="18"/>
                <w:szCs w:val="18"/>
              </w:rPr>
              <w:t>RECEIVED.</w:t>
            </w:r>
          </w:p>
        </w:tc>
      </w:tr>
    </w:tbl>
    <w:p w14:paraId="49F1F1DD" w14:textId="3E86BDA1" w:rsidR="00D80156" w:rsidRDefault="00D80156" w:rsidP="00BD2D5F">
      <w:pPr>
        <w:spacing w:line="360" w:lineRule="auto"/>
        <w:rPr>
          <w:rFonts w:ascii="Arial" w:hAnsi="Arial" w:cs="Arial"/>
          <w:b/>
          <w:szCs w:val="21"/>
        </w:rPr>
      </w:pPr>
    </w:p>
    <w:p w14:paraId="1797A3D7" w14:textId="74F780EC" w:rsidR="00AC126F" w:rsidRDefault="00AC126F" w:rsidP="002631D5">
      <w:pPr>
        <w:spacing w:line="360" w:lineRule="auto"/>
        <w:ind w:leftChars="202" w:left="1274" w:hangingChars="405" w:hanging="850"/>
        <w:jc w:val="center"/>
        <w:rPr>
          <w:rFonts w:ascii="Arial" w:hAnsi="Arial" w:cs="Arial"/>
          <w:szCs w:val="21"/>
        </w:rPr>
      </w:pPr>
      <w:r>
        <w:rPr>
          <w:rFonts w:ascii="Arial" w:hAnsi="Arial" w:cs="Arial" w:hint="eastAsia"/>
          <w:szCs w:val="21"/>
        </w:rPr>
        <w:t>Table 5</w:t>
      </w:r>
      <w:r>
        <w:rPr>
          <w:rFonts w:ascii="Arial" w:hAnsi="Arial" w:cs="Arial"/>
          <w:szCs w:val="21"/>
        </w:rPr>
        <w:t xml:space="preserve"> </w:t>
      </w:r>
      <w:bookmarkStart w:id="17" w:name="_Toc472344508"/>
      <w:bookmarkStart w:id="18" w:name="_Toc472500750"/>
      <w:bookmarkStart w:id="19" w:name="_Toc532897136"/>
      <w:r w:rsidRPr="00635756">
        <w:rPr>
          <w:rFonts w:ascii="Arial" w:hAnsi="Arial" w:cs="Arial"/>
        </w:rPr>
        <w:t xml:space="preserve">First </w:t>
      </w:r>
      <w:r>
        <w:rPr>
          <w:rFonts w:ascii="Arial" w:hAnsi="Arial" w:cs="Arial"/>
        </w:rPr>
        <w:t xml:space="preserve">NWPTA with </w:t>
      </w:r>
      <w:r w:rsidRPr="00635756">
        <w:rPr>
          <w:rFonts w:ascii="Arial" w:hAnsi="Arial" w:cs="Arial"/>
        </w:rPr>
        <w:t>Text Product (when the depth is 100 km or more)</w:t>
      </w:r>
      <w:bookmarkEnd w:id="17"/>
      <w:bookmarkEnd w:id="18"/>
      <w:bookmarkEnd w:id="19"/>
    </w:p>
    <w:tbl>
      <w:tblPr>
        <w:tblStyle w:val="a8"/>
        <w:tblW w:w="0" w:type="auto"/>
        <w:jc w:val="center"/>
        <w:tblLook w:val="04A0" w:firstRow="1" w:lastRow="0" w:firstColumn="1" w:lastColumn="0" w:noHBand="0" w:noVBand="1"/>
      </w:tblPr>
      <w:tblGrid>
        <w:gridCol w:w="8702"/>
      </w:tblGrid>
      <w:tr w:rsidR="00AC126F" w:rsidRPr="00B77D99" w14:paraId="48056935" w14:textId="77777777" w:rsidTr="00BA53DB">
        <w:trPr>
          <w:jc w:val="center"/>
        </w:trPr>
        <w:tc>
          <w:tcPr>
            <w:tcW w:w="8702" w:type="dxa"/>
            <w:tcBorders>
              <w:top w:val="single" w:sz="4" w:space="0" w:color="auto"/>
              <w:left w:val="single" w:sz="4" w:space="0" w:color="auto"/>
              <w:bottom w:val="single" w:sz="4" w:space="0" w:color="auto"/>
              <w:right w:val="single" w:sz="4" w:space="0" w:color="auto"/>
            </w:tcBorders>
          </w:tcPr>
          <w:p w14:paraId="63CAE174"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060505</w:t>
            </w:r>
          </w:p>
          <w:p w14:paraId="79380856" w14:textId="77777777" w:rsidR="00AC126F" w:rsidRPr="001B4CAE" w:rsidRDefault="00AC126F" w:rsidP="00BA53DB">
            <w:pPr>
              <w:rPr>
                <w:rFonts w:asciiTheme="minorEastAsia" w:eastAsiaTheme="minorEastAsia" w:hAnsiTheme="minorEastAsia"/>
                <w:sz w:val="18"/>
                <w:szCs w:val="18"/>
              </w:rPr>
            </w:pPr>
          </w:p>
          <w:p w14:paraId="75A4CC57"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BULLETIN NUMBER 001</w:t>
            </w:r>
          </w:p>
          <w:p w14:paraId="4E40249C"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BY NWPTAC(JMA)</w:t>
            </w:r>
          </w:p>
          <w:p w14:paraId="0DC94A05"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AT 0505Z 06 APR 2018</w:t>
            </w:r>
          </w:p>
          <w:p w14:paraId="7E295105" w14:textId="77777777" w:rsidR="00AC126F" w:rsidRPr="001B4CAE" w:rsidRDefault="00AC126F" w:rsidP="00BA53DB">
            <w:pPr>
              <w:rPr>
                <w:rFonts w:asciiTheme="minorEastAsia" w:eastAsiaTheme="minorEastAsia" w:hAnsiTheme="minorEastAsia"/>
                <w:sz w:val="18"/>
                <w:szCs w:val="18"/>
              </w:rPr>
            </w:pPr>
            <w:r w:rsidRPr="001B4CAE">
              <w:rPr>
                <w:rFonts w:asciiTheme="minorHAnsi" w:eastAsiaTheme="minorHAnsi" w:hAnsiTheme="minorHAnsi" w:cs="Arial"/>
                <w:sz w:val="18"/>
                <w:szCs w:val="21"/>
              </w:rPr>
              <w:t>PART 01 OF 01 PARTS</w:t>
            </w:r>
          </w:p>
          <w:p w14:paraId="1216174B" w14:textId="77777777" w:rsidR="00AC126F" w:rsidRPr="001B4CAE" w:rsidRDefault="00AC126F" w:rsidP="00BA53DB">
            <w:pPr>
              <w:rPr>
                <w:rFonts w:asciiTheme="minorEastAsia" w:eastAsiaTheme="minorEastAsia" w:hAnsiTheme="minorEastAsia"/>
                <w:sz w:val="18"/>
                <w:szCs w:val="18"/>
              </w:rPr>
            </w:pPr>
          </w:p>
          <w:p w14:paraId="74885011"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HYPOCENTRAL PARAMETERS</w:t>
            </w:r>
          </w:p>
          <w:p w14:paraId="2C748261"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ORIGIN TIME</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0443Z 06 APR 2018</w:t>
            </w:r>
          </w:p>
          <w:p w14:paraId="0CBA93CA"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PRELIMINARY </w:t>
            </w:r>
            <w:proofErr w:type="gramStart"/>
            <w:r w:rsidRPr="001B4CAE">
              <w:rPr>
                <w:rFonts w:asciiTheme="minorEastAsia" w:eastAsiaTheme="minorEastAsia" w:hAnsiTheme="minorEastAsia"/>
                <w:sz w:val="18"/>
                <w:szCs w:val="18"/>
              </w:rPr>
              <w:t>EPICENTER:LAT</w:t>
            </w:r>
            <w:proofErr w:type="gramEnd"/>
            <w:r w:rsidRPr="001B4CAE">
              <w:rPr>
                <w:rFonts w:asciiTheme="minorEastAsia" w:eastAsiaTheme="minorEastAsia" w:hAnsiTheme="minorEastAsia"/>
                <w:sz w:val="18"/>
                <w:szCs w:val="18"/>
              </w:rPr>
              <w:t xml:space="preserve">7.0NORTH LON138.0EAST </w:t>
            </w:r>
          </w:p>
          <w:p w14:paraId="6CC469F9"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W</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 xml:space="preserve"> CAROLINE ISLANDS,</w:t>
            </w: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 xml:space="preserve">MICRONESIA </w:t>
            </w:r>
          </w:p>
          <w:p w14:paraId="46225B22"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 xml:space="preserve">CAROLINE ISLANDS TO GUAM </w:t>
            </w:r>
          </w:p>
          <w:p w14:paraId="2F0F13ED"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FOCAL DEPTH:120</w:t>
            </w:r>
            <w:r w:rsidRPr="001B4CAE">
              <w:rPr>
                <w:rFonts w:asciiTheme="minorEastAsia" w:eastAsiaTheme="minorEastAsia" w:hAnsiTheme="minorEastAsia" w:hint="eastAsia"/>
                <w:sz w:val="18"/>
                <w:szCs w:val="18"/>
              </w:rPr>
              <w:t>KM</w:t>
            </w:r>
            <w:r w:rsidRPr="001B4CAE">
              <w:rPr>
                <w:rFonts w:asciiTheme="minorEastAsia" w:eastAsiaTheme="minorEastAsia" w:hAnsiTheme="minorEastAsia"/>
                <w:sz w:val="18"/>
                <w:szCs w:val="18"/>
              </w:rPr>
              <w:t xml:space="preserve"> MAG:6.6 </w:t>
            </w:r>
          </w:p>
          <w:p w14:paraId="707C2623" w14:textId="77777777" w:rsidR="00AC126F" w:rsidRPr="001B4CAE" w:rsidRDefault="00AC126F" w:rsidP="00BA53DB">
            <w:pPr>
              <w:rPr>
                <w:rFonts w:asciiTheme="minorEastAsia" w:eastAsiaTheme="minorEastAsia" w:hAnsiTheme="minorEastAsia"/>
                <w:sz w:val="18"/>
                <w:szCs w:val="18"/>
              </w:rPr>
            </w:pPr>
          </w:p>
          <w:p w14:paraId="65D01203" w14:textId="77777777" w:rsidR="00AC126F" w:rsidRPr="001B4CAE" w:rsidRDefault="00AC126F" w:rsidP="00BA53DB">
            <w:pPr>
              <w:rPr>
                <w:rFonts w:asciiTheme="minorEastAsia" w:eastAsiaTheme="minorEastAsia" w:hAnsiTheme="minorEastAsia"/>
                <w:sz w:val="18"/>
                <w:szCs w:val="18"/>
              </w:rPr>
            </w:pPr>
          </w:p>
          <w:p w14:paraId="7A4FDC52"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EVALUATION </w:t>
            </w:r>
          </w:p>
          <w:p w14:paraId="64C430D2"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THERE IS NO POSSIBILITY OF A TSUNAMI </w:t>
            </w:r>
          </w:p>
          <w:p w14:paraId="5591CC05" w14:textId="77777777" w:rsidR="00AC126F" w:rsidRPr="001B4CAE" w:rsidRDefault="00AC126F" w:rsidP="00BA53DB">
            <w:pPr>
              <w:rPr>
                <w:rFonts w:asciiTheme="minorEastAsia" w:eastAsiaTheme="minorEastAsia" w:hAnsiTheme="minorEastAsia"/>
                <w:sz w:val="18"/>
                <w:szCs w:val="18"/>
              </w:rPr>
            </w:pPr>
          </w:p>
          <w:p w14:paraId="554CAC97"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THIS WILL BE THE FINAL BULLETIN UNLESS CHANGES IN THE POTENTIAL</w:t>
            </w:r>
          </w:p>
          <w:p w14:paraId="7985EF59"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FOR TSUNAMI GENERATION ARE DEEMED POSSIBLE BASED ON EARTHQUAKE</w:t>
            </w:r>
          </w:p>
          <w:p w14:paraId="223C2903" w14:textId="77777777" w:rsidR="00AC126F" w:rsidRPr="001B4CAE" w:rsidRDefault="00AC126F" w:rsidP="00BA53DB">
            <w:pPr>
              <w:rPr>
                <w:rFonts w:asciiTheme="minorEastAsia" w:eastAsiaTheme="minorEastAsia" w:hAnsiTheme="minorEastAsia"/>
                <w:sz w:val="18"/>
                <w:szCs w:val="18"/>
              </w:rPr>
            </w:pPr>
            <w:r w:rsidRPr="001B4CAE">
              <w:rPr>
                <w:rFonts w:asciiTheme="minorEastAsia" w:eastAsiaTheme="minorEastAsia" w:hAnsiTheme="minorEastAsia"/>
                <w:sz w:val="18"/>
                <w:szCs w:val="18"/>
              </w:rPr>
              <w:t>RE-EVALUATION OR REPORTS INDICATING TSUNAMI OBSERVATION ARE</w:t>
            </w:r>
          </w:p>
          <w:p w14:paraId="78FE1F58" w14:textId="77777777" w:rsidR="00AC126F" w:rsidRPr="00B77D99" w:rsidRDefault="00AC126F" w:rsidP="00BA53DB">
            <w:r w:rsidRPr="001B4CAE">
              <w:rPr>
                <w:rFonts w:asciiTheme="minorEastAsia" w:eastAsiaTheme="minorEastAsia" w:hAnsiTheme="minorEastAsia"/>
                <w:sz w:val="18"/>
                <w:szCs w:val="18"/>
              </w:rPr>
              <w:t>RECEIVED.</w:t>
            </w:r>
          </w:p>
        </w:tc>
      </w:tr>
    </w:tbl>
    <w:p w14:paraId="2BA850E8" w14:textId="77777777" w:rsidR="00AC126F" w:rsidRDefault="00AC126F" w:rsidP="00AC126F">
      <w:pPr>
        <w:spacing w:line="360" w:lineRule="auto"/>
        <w:ind w:leftChars="202" w:left="1274" w:hangingChars="405" w:hanging="850"/>
        <w:jc w:val="left"/>
        <w:rPr>
          <w:rFonts w:ascii="Arial" w:hAnsi="Arial" w:cs="Arial"/>
          <w:szCs w:val="21"/>
        </w:rPr>
      </w:pPr>
    </w:p>
    <w:p w14:paraId="3C7B1B32" w14:textId="39200EF3" w:rsidR="002631D5" w:rsidRDefault="00AC126F" w:rsidP="002631D5">
      <w:pPr>
        <w:spacing w:line="360" w:lineRule="auto"/>
        <w:ind w:leftChars="202" w:left="1274" w:hangingChars="405" w:hanging="850"/>
        <w:jc w:val="center"/>
        <w:rPr>
          <w:rFonts w:ascii="Arial" w:hAnsi="Arial" w:cs="Arial"/>
        </w:rPr>
      </w:pPr>
      <w:r>
        <w:rPr>
          <w:rFonts w:ascii="Arial" w:hAnsi="Arial" w:cs="Arial" w:hint="eastAsia"/>
          <w:szCs w:val="21"/>
        </w:rPr>
        <w:t>Table 6</w:t>
      </w:r>
      <w:r w:rsidR="00635756">
        <w:rPr>
          <w:rFonts w:ascii="Arial" w:hAnsi="Arial" w:cs="Arial"/>
          <w:szCs w:val="21"/>
        </w:rPr>
        <w:t xml:space="preserve"> </w:t>
      </w:r>
      <w:bookmarkStart w:id="20" w:name="_Toc472344507"/>
      <w:bookmarkStart w:id="21" w:name="_Toc472500749"/>
      <w:bookmarkStart w:id="22" w:name="_Toc532897135"/>
      <w:r w:rsidR="00635756" w:rsidRPr="00635756">
        <w:rPr>
          <w:rFonts w:ascii="Arial" w:hAnsi="Arial" w:cs="Arial"/>
        </w:rPr>
        <w:t xml:space="preserve">First </w:t>
      </w:r>
      <w:r w:rsidR="00865D46">
        <w:rPr>
          <w:rFonts w:ascii="Arial" w:hAnsi="Arial" w:cs="Arial"/>
        </w:rPr>
        <w:t xml:space="preserve">NWPTA with </w:t>
      </w:r>
      <w:r w:rsidR="00635756" w:rsidRPr="00635756">
        <w:rPr>
          <w:rFonts w:ascii="Arial" w:hAnsi="Arial" w:cs="Arial"/>
        </w:rPr>
        <w:t>Text Product</w:t>
      </w:r>
    </w:p>
    <w:p w14:paraId="522593BE" w14:textId="4C826EC6" w:rsidR="00D80156" w:rsidRDefault="00635756" w:rsidP="002631D5">
      <w:pPr>
        <w:spacing w:line="360" w:lineRule="auto"/>
        <w:ind w:leftChars="202" w:left="1274" w:hangingChars="405" w:hanging="850"/>
        <w:jc w:val="center"/>
        <w:rPr>
          <w:rFonts w:ascii="Arial" w:hAnsi="Arial" w:cs="Arial"/>
        </w:rPr>
      </w:pPr>
      <w:r w:rsidRPr="00635756">
        <w:rPr>
          <w:rFonts w:ascii="Arial" w:hAnsi="Arial" w:cs="Arial"/>
        </w:rPr>
        <w:t xml:space="preserve">(when </w:t>
      </w:r>
      <w:proofErr w:type="spellStart"/>
      <w:r w:rsidRPr="00635756">
        <w:rPr>
          <w:rFonts w:ascii="Arial" w:hAnsi="Arial" w:cs="Arial"/>
        </w:rPr>
        <w:t>Mjma</w:t>
      </w:r>
      <w:proofErr w:type="spellEnd"/>
      <w:r w:rsidRPr="00635756">
        <w:rPr>
          <w:rFonts w:ascii="Arial" w:hAnsi="Arial" w:cs="Arial"/>
        </w:rPr>
        <w:t xml:space="preserve"> is </w:t>
      </w:r>
      <w:r w:rsidR="001B4CAE">
        <w:rPr>
          <w:rFonts w:ascii="Arial" w:hAnsi="Arial" w:cs="Arial"/>
        </w:rPr>
        <w:t xml:space="preserve">considered to be </w:t>
      </w:r>
      <w:proofErr w:type="gramStart"/>
      <w:r w:rsidRPr="00635756">
        <w:rPr>
          <w:rFonts w:ascii="Arial" w:hAnsi="Arial" w:cs="Arial"/>
        </w:rPr>
        <w:t>underestimated</w:t>
      </w:r>
      <w:proofErr w:type="gramEnd"/>
      <w:r w:rsidRPr="00635756">
        <w:rPr>
          <w:rFonts w:ascii="Arial" w:hAnsi="Arial" w:cs="Arial"/>
        </w:rPr>
        <w:t xml:space="preserve"> and </w:t>
      </w:r>
      <w:r w:rsidR="001B4CAE">
        <w:rPr>
          <w:rFonts w:ascii="Arial" w:hAnsi="Arial" w:cs="Arial"/>
        </w:rPr>
        <w:t xml:space="preserve">timely </w:t>
      </w:r>
      <w:r w:rsidRPr="00635756">
        <w:rPr>
          <w:rFonts w:ascii="Arial" w:hAnsi="Arial" w:cs="Arial"/>
        </w:rPr>
        <w:t>M</w:t>
      </w:r>
      <w:r w:rsidRPr="00635756">
        <w:rPr>
          <w:rFonts w:ascii="Arial" w:hAnsi="Arial" w:cs="Arial"/>
          <w:vertAlign w:val="subscript"/>
        </w:rPr>
        <w:t>w</w:t>
      </w:r>
      <w:r w:rsidRPr="00635756">
        <w:rPr>
          <w:rFonts w:ascii="Arial" w:hAnsi="Arial" w:cs="Arial"/>
        </w:rPr>
        <w:t xml:space="preserve"> </w:t>
      </w:r>
      <w:r w:rsidR="001B4CAE">
        <w:rPr>
          <w:rFonts w:ascii="Arial" w:hAnsi="Arial" w:cs="Arial"/>
        </w:rPr>
        <w:t>determination is impractical</w:t>
      </w:r>
      <w:r w:rsidRPr="00635756">
        <w:rPr>
          <w:rFonts w:ascii="Arial" w:hAnsi="Arial" w:cs="Arial"/>
        </w:rPr>
        <w:t>)</w:t>
      </w:r>
      <w:bookmarkEnd w:id="20"/>
      <w:bookmarkEnd w:id="21"/>
      <w:bookmarkEnd w:id="22"/>
    </w:p>
    <w:tbl>
      <w:tblPr>
        <w:tblStyle w:val="a8"/>
        <w:tblW w:w="0" w:type="auto"/>
        <w:jc w:val="center"/>
        <w:tblLook w:val="04A0" w:firstRow="1" w:lastRow="0" w:firstColumn="1" w:lastColumn="0" w:noHBand="0" w:noVBand="1"/>
      </w:tblPr>
      <w:tblGrid>
        <w:gridCol w:w="8702"/>
      </w:tblGrid>
      <w:tr w:rsidR="00635756" w:rsidRPr="00635756" w14:paraId="06CECED5" w14:textId="77777777" w:rsidTr="00635756">
        <w:trPr>
          <w:jc w:val="center"/>
        </w:trPr>
        <w:tc>
          <w:tcPr>
            <w:tcW w:w="8702" w:type="dxa"/>
            <w:tcBorders>
              <w:top w:val="single" w:sz="4" w:space="0" w:color="auto"/>
              <w:left w:val="single" w:sz="4" w:space="0" w:color="auto"/>
              <w:bottom w:val="single" w:sz="4" w:space="0" w:color="auto"/>
              <w:right w:val="single" w:sz="4" w:space="0" w:color="auto"/>
            </w:tcBorders>
          </w:tcPr>
          <w:p w14:paraId="75E789D1"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24</w:t>
            </w:r>
            <w:r w:rsidRPr="001B4CAE">
              <w:rPr>
                <w:rFonts w:asciiTheme="minorEastAsia" w:eastAsiaTheme="minorEastAsia" w:hAnsiTheme="minorEastAsia" w:hint="eastAsia"/>
                <w:sz w:val="18"/>
                <w:szCs w:val="18"/>
              </w:rPr>
              <w:t>0919</w:t>
            </w:r>
          </w:p>
          <w:p w14:paraId="4E9F01A0" w14:textId="77777777" w:rsidR="00635756" w:rsidRPr="001B4CAE" w:rsidRDefault="00635756" w:rsidP="00635756">
            <w:pPr>
              <w:rPr>
                <w:rFonts w:asciiTheme="minorEastAsia" w:eastAsiaTheme="minorEastAsia" w:hAnsiTheme="minorEastAsia"/>
                <w:sz w:val="18"/>
                <w:szCs w:val="18"/>
              </w:rPr>
            </w:pPr>
          </w:p>
          <w:p w14:paraId="450E23C7"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BULLETIN NUMBER 001</w:t>
            </w:r>
          </w:p>
          <w:p w14:paraId="4A7F5C2A"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BY NWPTAC(JMA)</w:t>
            </w:r>
          </w:p>
          <w:p w14:paraId="12FF8D0E" w14:textId="731B4B8A"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AT </w:t>
            </w:r>
            <w:r w:rsidRPr="001B4CAE">
              <w:rPr>
                <w:rFonts w:asciiTheme="minorEastAsia" w:eastAsiaTheme="minorEastAsia" w:hAnsiTheme="minorEastAsia" w:hint="eastAsia"/>
                <w:sz w:val="18"/>
                <w:szCs w:val="18"/>
              </w:rPr>
              <w:t>0919</w:t>
            </w:r>
            <w:r w:rsidRPr="001B4CAE">
              <w:rPr>
                <w:rFonts w:asciiTheme="minorEastAsia" w:eastAsiaTheme="minorEastAsia" w:hAnsiTheme="minorEastAsia"/>
                <w:sz w:val="18"/>
                <w:szCs w:val="18"/>
              </w:rPr>
              <w:t>Z 24 MAR 20</w:t>
            </w:r>
            <w:r w:rsidRPr="001B4CAE">
              <w:rPr>
                <w:rFonts w:asciiTheme="minorEastAsia" w:eastAsiaTheme="minorEastAsia" w:hAnsiTheme="minorEastAsia" w:hint="eastAsia"/>
                <w:sz w:val="18"/>
                <w:szCs w:val="18"/>
              </w:rPr>
              <w:t>1</w:t>
            </w:r>
            <w:r w:rsidRPr="001B4CAE">
              <w:rPr>
                <w:rFonts w:asciiTheme="minorEastAsia" w:eastAsiaTheme="minorEastAsia" w:hAnsiTheme="minorEastAsia"/>
                <w:sz w:val="18"/>
                <w:szCs w:val="18"/>
              </w:rPr>
              <w:t>8</w:t>
            </w:r>
          </w:p>
          <w:p w14:paraId="792DF14E" w14:textId="37E6BA4A" w:rsidR="008D200E" w:rsidRPr="001B4CAE" w:rsidRDefault="008D200E" w:rsidP="00635756">
            <w:pPr>
              <w:rPr>
                <w:rFonts w:asciiTheme="minorEastAsia" w:eastAsiaTheme="minorEastAsia" w:hAnsiTheme="minorEastAsia"/>
                <w:sz w:val="18"/>
                <w:szCs w:val="18"/>
              </w:rPr>
            </w:pPr>
            <w:r w:rsidRPr="001B4CAE">
              <w:rPr>
                <w:rFonts w:asciiTheme="minorHAnsi" w:eastAsiaTheme="minorHAnsi" w:hAnsiTheme="minorHAnsi" w:cs="Arial"/>
                <w:sz w:val="18"/>
                <w:szCs w:val="21"/>
              </w:rPr>
              <w:t>PART 01 OF 01 PARTS</w:t>
            </w:r>
          </w:p>
          <w:p w14:paraId="70D304BC" w14:textId="77777777" w:rsidR="00635756" w:rsidRPr="001B4CAE" w:rsidRDefault="00635756" w:rsidP="00635756">
            <w:pPr>
              <w:rPr>
                <w:rFonts w:asciiTheme="minorEastAsia" w:eastAsiaTheme="minorEastAsia" w:hAnsiTheme="minorEastAsia"/>
                <w:sz w:val="18"/>
                <w:szCs w:val="18"/>
              </w:rPr>
            </w:pPr>
          </w:p>
          <w:p w14:paraId="6A699868"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HYPOCENTRAL PARAMETERS</w:t>
            </w:r>
          </w:p>
          <w:p w14:paraId="7008AE36"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ORIGIN TIME</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0858Z 24 MAR 20</w:t>
            </w:r>
            <w:r w:rsidRPr="001B4CAE">
              <w:rPr>
                <w:rFonts w:asciiTheme="minorEastAsia" w:eastAsiaTheme="minorEastAsia" w:hAnsiTheme="minorEastAsia" w:hint="eastAsia"/>
                <w:sz w:val="18"/>
                <w:szCs w:val="18"/>
              </w:rPr>
              <w:t>1</w:t>
            </w:r>
            <w:r w:rsidRPr="001B4CAE">
              <w:rPr>
                <w:rFonts w:asciiTheme="minorEastAsia" w:eastAsiaTheme="minorEastAsia" w:hAnsiTheme="minorEastAsia"/>
                <w:sz w:val="18"/>
                <w:szCs w:val="18"/>
              </w:rPr>
              <w:t>8</w:t>
            </w:r>
          </w:p>
          <w:p w14:paraId="1810450E"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PRELIMINARY </w:t>
            </w:r>
            <w:proofErr w:type="gramStart"/>
            <w:r w:rsidRPr="001B4CAE">
              <w:rPr>
                <w:rFonts w:asciiTheme="minorEastAsia" w:eastAsiaTheme="minorEastAsia" w:hAnsiTheme="minorEastAsia"/>
                <w:sz w:val="18"/>
                <w:szCs w:val="18"/>
              </w:rPr>
              <w:t>EPICENTER</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LAT</w:t>
            </w:r>
            <w:proofErr w:type="gramEnd"/>
            <w:r w:rsidRPr="001B4CAE">
              <w:rPr>
                <w:rFonts w:asciiTheme="minorEastAsia" w:eastAsiaTheme="minorEastAsia" w:hAnsiTheme="minorEastAsia" w:hint="eastAsia"/>
                <w:sz w:val="18"/>
                <w:szCs w:val="18"/>
              </w:rPr>
              <w:t>38</w:t>
            </w:r>
            <w:r w:rsidRPr="001B4CAE">
              <w:rPr>
                <w:rFonts w:asciiTheme="minorEastAsia" w:eastAsiaTheme="minorEastAsia" w:hAnsiTheme="minorEastAsia"/>
                <w:sz w:val="18"/>
                <w:szCs w:val="18"/>
              </w:rPr>
              <w:t>.0</w:t>
            </w:r>
            <w:r w:rsidRPr="001B4CAE">
              <w:rPr>
                <w:rFonts w:asciiTheme="minorEastAsia" w:eastAsiaTheme="minorEastAsia" w:hAnsiTheme="minorEastAsia" w:hint="eastAsia"/>
                <w:sz w:val="18"/>
                <w:szCs w:val="18"/>
              </w:rPr>
              <w:t>NORTH</w:t>
            </w:r>
            <w:r w:rsidRPr="001B4CAE">
              <w:rPr>
                <w:rFonts w:asciiTheme="minorEastAsia" w:eastAsiaTheme="minorEastAsia" w:hAnsiTheme="minorEastAsia"/>
                <w:sz w:val="18"/>
                <w:szCs w:val="18"/>
              </w:rPr>
              <w:t xml:space="preserve"> LON14</w:t>
            </w:r>
            <w:r w:rsidRPr="001B4CAE">
              <w:rPr>
                <w:rFonts w:asciiTheme="minorEastAsia" w:eastAsiaTheme="minorEastAsia" w:hAnsiTheme="minorEastAsia" w:hint="eastAsia"/>
                <w:sz w:val="18"/>
                <w:szCs w:val="18"/>
              </w:rPr>
              <w:t>2</w:t>
            </w:r>
            <w:r w:rsidRPr="001B4CAE">
              <w:rPr>
                <w:rFonts w:asciiTheme="minorEastAsia" w:eastAsiaTheme="minorEastAsia" w:hAnsiTheme="minorEastAsia"/>
                <w:sz w:val="18"/>
                <w:szCs w:val="18"/>
              </w:rPr>
              <w:t>.</w:t>
            </w:r>
            <w:r w:rsidRPr="001B4CAE">
              <w:rPr>
                <w:rFonts w:asciiTheme="minorEastAsia" w:eastAsiaTheme="minorEastAsia" w:hAnsiTheme="minorEastAsia" w:hint="eastAsia"/>
                <w:sz w:val="18"/>
                <w:szCs w:val="18"/>
              </w:rPr>
              <w:t>9</w:t>
            </w:r>
            <w:r w:rsidRPr="001B4CAE">
              <w:rPr>
                <w:rFonts w:asciiTheme="minorEastAsia" w:eastAsiaTheme="minorEastAsia" w:hAnsiTheme="minorEastAsia"/>
                <w:sz w:val="18"/>
                <w:szCs w:val="18"/>
              </w:rPr>
              <w:t>EAST</w:t>
            </w:r>
          </w:p>
          <w:p w14:paraId="4335F23E"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NEAR EAST COAST OF HONSHU, JAPAN</w:t>
            </w:r>
          </w:p>
          <w:p w14:paraId="079B0B4B"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lastRenderedPageBreak/>
              <w:t xml:space="preserve"> JAPAN </w:t>
            </w:r>
            <w:r w:rsidRPr="001B4CAE">
              <w:rPr>
                <w:rFonts w:asciiTheme="minorEastAsia" w:eastAsiaTheme="minorEastAsia" w:hAnsiTheme="minorEastAsia"/>
                <w:sz w:val="18"/>
                <w:szCs w:val="18"/>
              </w:rPr>
              <w:t>–</w:t>
            </w:r>
            <w:r w:rsidRPr="001B4CAE">
              <w:rPr>
                <w:rFonts w:asciiTheme="minorEastAsia" w:eastAsiaTheme="minorEastAsia" w:hAnsiTheme="minorEastAsia" w:hint="eastAsia"/>
                <w:sz w:val="18"/>
                <w:szCs w:val="18"/>
              </w:rPr>
              <w:t xml:space="preserve"> KURIL ISLANDS </w:t>
            </w:r>
            <w:r w:rsidRPr="001B4CAE">
              <w:rPr>
                <w:rFonts w:asciiTheme="minorEastAsia" w:eastAsiaTheme="minorEastAsia" w:hAnsiTheme="minorEastAsia"/>
                <w:sz w:val="18"/>
                <w:szCs w:val="18"/>
              </w:rPr>
              <w:t>–</w:t>
            </w:r>
            <w:r w:rsidRPr="001B4CAE">
              <w:rPr>
                <w:rFonts w:asciiTheme="minorEastAsia" w:eastAsiaTheme="minorEastAsia" w:hAnsiTheme="minorEastAsia" w:hint="eastAsia"/>
                <w:sz w:val="18"/>
                <w:szCs w:val="18"/>
              </w:rPr>
              <w:t xml:space="preserve"> KAMCHATKA PENINSULA</w:t>
            </w:r>
          </w:p>
          <w:p w14:paraId="620CFCC2" w14:textId="77777777" w:rsidR="00635756" w:rsidRPr="001B4CAE" w:rsidRDefault="00635756" w:rsidP="00635756">
            <w:pPr>
              <w:rPr>
                <w:rFonts w:asciiTheme="minorEastAsia" w:eastAsiaTheme="minorEastAsia" w:hAnsiTheme="minorEastAsia"/>
                <w:sz w:val="18"/>
                <w:szCs w:val="18"/>
              </w:rPr>
            </w:pPr>
            <w:proofErr w:type="gramStart"/>
            <w:r w:rsidRPr="001B4CAE">
              <w:rPr>
                <w:rFonts w:asciiTheme="minorEastAsia" w:eastAsiaTheme="minorEastAsia" w:hAnsiTheme="minorEastAsia"/>
                <w:sz w:val="18"/>
                <w:szCs w:val="18"/>
              </w:rPr>
              <w:t>MAG</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OVER</w:t>
            </w:r>
            <w:proofErr w:type="gramEnd"/>
            <w:r w:rsidRPr="001B4CAE">
              <w:rPr>
                <w:rFonts w:asciiTheme="minorEastAsia" w:eastAsiaTheme="minorEastAsia" w:hAnsiTheme="minorEastAsia"/>
                <w:sz w:val="18"/>
                <w:szCs w:val="18"/>
              </w:rPr>
              <w:t xml:space="preserve"> 8</w:t>
            </w:r>
          </w:p>
          <w:p w14:paraId="27498761" w14:textId="77777777" w:rsidR="00635756" w:rsidRPr="001B4CAE" w:rsidRDefault="00635756" w:rsidP="00635756">
            <w:pPr>
              <w:rPr>
                <w:rFonts w:asciiTheme="minorEastAsia" w:eastAsiaTheme="minorEastAsia" w:hAnsiTheme="minorEastAsia"/>
                <w:sz w:val="18"/>
                <w:szCs w:val="18"/>
              </w:rPr>
            </w:pPr>
          </w:p>
          <w:p w14:paraId="4ADB531A"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THIS INFORMATION IS BASED ON THE PREDEFINED MAGNITUDE</w:t>
            </w:r>
          </w:p>
          <w:p w14:paraId="5B0FF57E" w14:textId="77777777" w:rsidR="00635756" w:rsidRPr="001B4CAE" w:rsidRDefault="00635756" w:rsidP="00635756">
            <w:pPr>
              <w:rPr>
                <w:rFonts w:asciiTheme="minorEastAsia" w:eastAsiaTheme="minorEastAsia" w:hAnsiTheme="minorEastAsia"/>
                <w:sz w:val="18"/>
                <w:szCs w:val="18"/>
              </w:rPr>
            </w:pPr>
          </w:p>
          <w:p w14:paraId="0E49D5F1"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EVALUATION</w:t>
            </w:r>
          </w:p>
          <w:p w14:paraId="41A138F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THERE IS A POSSIBILITY OF A DESTRUCTIVE OCEAN-WIDE TSUNAMI</w:t>
            </w:r>
          </w:p>
          <w:p w14:paraId="61145C30" w14:textId="77777777" w:rsidR="00635756" w:rsidRPr="001B4CAE" w:rsidRDefault="00635756" w:rsidP="00635756">
            <w:pPr>
              <w:rPr>
                <w:rFonts w:asciiTheme="minorEastAsia" w:eastAsiaTheme="minorEastAsia" w:hAnsiTheme="minorEastAsia"/>
                <w:sz w:val="18"/>
                <w:szCs w:val="18"/>
              </w:rPr>
            </w:pPr>
          </w:p>
          <w:p w14:paraId="65217733"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THIS BULLETIN IS FOR</w:t>
            </w:r>
          </w:p>
          <w:p w14:paraId="4FE6D098"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EAST COASTS OF PHILIPPINES</w:t>
            </w:r>
          </w:p>
          <w:p w14:paraId="64DD34BA"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NORTH COASTS OF IRIAN JAYA</w:t>
            </w:r>
          </w:p>
          <w:p w14:paraId="153CB7C9" w14:textId="77777777" w:rsidR="00635756" w:rsidRPr="001B4CAE" w:rsidRDefault="00635756" w:rsidP="00635756">
            <w:pPr>
              <w:rPr>
                <w:rFonts w:asciiTheme="minorEastAsia" w:eastAsiaTheme="minorEastAsia" w:hAnsiTheme="minorEastAsia"/>
                <w:sz w:val="18"/>
                <w:szCs w:val="18"/>
              </w:rPr>
            </w:pPr>
          </w:p>
          <w:p w14:paraId="5563694B"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ESTIMATED TSUNAMI ARRIVAL TIMES AND WAVE AMPLITUDES</w:t>
            </w:r>
          </w:p>
          <w:p w14:paraId="61CB42D4"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EAST COASTS OF PHILIPPINES</w:t>
            </w:r>
          </w:p>
          <w:p w14:paraId="4DCF9E06" w14:textId="77777777" w:rsidR="00635756" w:rsidRPr="001B4CAE" w:rsidRDefault="00635756" w:rsidP="00635756">
            <w:pPr>
              <w:ind w:firstLineChars="50" w:firstLine="90"/>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LOCATION            </w:t>
            </w:r>
            <w:r w:rsidRPr="001B4CAE">
              <w:rPr>
                <w:rFonts w:asciiTheme="minorEastAsia" w:eastAsiaTheme="minorEastAsia" w:hAnsiTheme="minorEastAsia" w:hint="eastAsia"/>
                <w:sz w:val="18"/>
                <w:szCs w:val="18"/>
              </w:rPr>
              <w:t xml:space="preserve">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w:t>
            </w:r>
          </w:p>
          <w:p w14:paraId="30EE324F" w14:textId="77777777" w:rsidR="00635756" w:rsidRPr="001B4CAE" w:rsidRDefault="00635756" w:rsidP="00635756">
            <w:pPr>
              <w:ind w:firstLineChars="50" w:firstLine="90"/>
              <w:rPr>
                <w:rFonts w:asciiTheme="minorEastAsia" w:eastAsiaTheme="minorEastAsia" w:hAnsiTheme="minorEastAsia"/>
                <w:sz w:val="18"/>
                <w:szCs w:val="18"/>
                <w:lang w:val="es-ES"/>
              </w:rPr>
            </w:pPr>
            <w:r w:rsidRPr="001B4CAE">
              <w:rPr>
                <w:rFonts w:asciiTheme="minorEastAsia" w:eastAsiaTheme="minorEastAsia" w:hAnsiTheme="minorEastAsia"/>
                <w:sz w:val="18"/>
                <w:szCs w:val="18"/>
                <w:lang w:val="es-ES"/>
              </w:rPr>
              <w:t>LEGASPI               13.2N 123.8E 1257Z 24 MAR  ----</w:t>
            </w:r>
          </w:p>
          <w:p w14:paraId="3D0CCA48"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NORTH COASTS OF IRIAN JAYA</w:t>
            </w:r>
          </w:p>
          <w:p w14:paraId="2EB8EDDF" w14:textId="77777777" w:rsidR="00635756" w:rsidRPr="001B4CAE" w:rsidRDefault="00635756" w:rsidP="00635756">
            <w:pPr>
              <w:ind w:firstLineChars="50" w:firstLine="90"/>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LOCATION            </w:t>
            </w:r>
            <w:r w:rsidRPr="001B4CAE">
              <w:rPr>
                <w:rFonts w:asciiTheme="minorEastAsia" w:eastAsiaTheme="minorEastAsia" w:hAnsiTheme="minorEastAsia" w:hint="eastAsia"/>
                <w:sz w:val="18"/>
                <w:szCs w:val="18"/>
              </w:rPr>
              <w:t xml:space="preserve">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w:t>
            </w:r>
          </w:p>
          <w:p w14:paraId="078A42F5" w14:textId="341D78DA" w:rsidR="00635756" w:rsidRPr="001B4CAE" w:rsidRDefault="00635756" w:rsidP="00635756">
            <w:pPr>
              <w:ind w:firstLineChars="50" w:firstLine="90"/>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MANOKWARI           00.8S 134.2E 1116Z 24 </w:t>
            </w:r>
            <w:proofErr w:type="gramStart"/>
            <w:r w:rsidRPr="001B4CAE">
              <w:rPr>
                <w:rFonts w:asciiTheme="minorEastAsia" w:eastAsiaTheme="minorEastAsia" w:hAnsiTheme="minorEastAsia"/>
                <w:sz w:val="18"/>
                <w:szCs w:val="18"/>
              </w:rPr>
              <w:t>MAR  HIGH</w:t>
            </w:r>
            <w:proofErr w:type="gramEnd"/>
          </w:p>
          <w:p w14:paraId="5E37544B" w14:textId="77777777" w:rsidR="00635756" w:rsidRPr="001B4CAE" w:rsidRDefault="00635756" w:rsidP="00635756">
            <w:pPr>
              <w:ind w:firstLineChars="50" w:firstLine="90"/>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WARSA               </w:t>
            </w: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 xml:space="preserve">00.6S 135.8E 1046Z 24 </w:t>
            </w:r>
            <w:proofErr w:type="gramStart"/>
            <w:r w:rsidRPr="001B4CAE">
              <w:rPr>
                <w:rFonts w:asciiTheme="minorEastAsia" w:eastAsiaTheme="minorEastAsia" w:hAnsiTheme="minorEastAsia"/>
                <w:sz w:val="18"/>
                <w:szCs w:val="18"/>
              </w:rPr>
              <w:t>MAR  HIGH</w:t>
            </w:r>
            <w:proofErr w:type="gramEnd"/>
          </w:p>
          <w:p w14:paraId="0BA9B04B" w14:textId="4D1756F6" w:rsidR="00635756" w:rsidRPr="001B4CAE" w:rsidRDefault="00841335" w:rsidP="00635756">
            <w:pPr>
              <w:ind w:firstLineChars="50" w:firstLine="90"/>
              <w:rPr>
                <w:rFonts w:asciiTheme="minorEastAsia" w:eastAsiaTheme="minorEastAsia" w:hAnsiTheme="minorEastAsia"/>
                <w:sz w:val="18"/>
                <w:szCs w:val="18"/>
                <w:lang w:val="es-ES"/>
              </w:rPr>
            </w:pPr>
            <w:r w:rsidRPr="001B4CAE">
              <w:rPr>
                <w:rFonts w:asciiTheme="minorEastAsia" w:eastAsiaTheme="minorEastAsia" w:hAnsiTheme="minorEastAsia"/>
                <w:sz w:val="18"/>
                <w:szCs w:val="18"/>
                <w:lang w:val="es-ES"/>
              </w:rPr>
              <w:t xml:space="preserve">JAYAPURA              </w:t>
            </w:r>
            <w:r w:rsidR="00635756" w:rsidRPr="001B4CAE">
              <w:rPr>
                <w:rFonts w:asciiTheme="minorEastAsia" w:eastAsiaTheme="minorEastAsia" w:hAnsiTheme="minorEastAsia"/>
                <w:sz w:val="18"/>
                <w:szCs w:val="18"/>
                <w:lang w:val="es-ES"/>
              </w:rPr>
              <w:t>02.4S 140.8E 1002Z 24 MAR  HUGE</w:t>
            </w:r>
          </w:p>
          <w:p w14:paraId="07DCE812" w14:textId="77777777" w:rsidR="00635756" w:rsidRPr="001B4CAE" w:rsidRDefault="00635756" w:rsidP="00635756">
            <w:pPr>
              <w:rPr>
                <w:rFonts w:asciiTheme="minorEastAsia" w:eastAsiaTheme="minorEastAsia" w:hAnsiTheme="minorEastAsia"/>
                <w:sz w:val="18"/>
                <w:szCs w:val="18"/>
                <w:lang w:val="es-ES"/>
              </w:rPr>
            </w:pPr>
          </w:p>
          <w:p w14:paraId="40BF9E35"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AMPL – MAXIMUM AMPLITUDE IN METERS FROM THE</w:t>
            </w:r>
          </w:p>
          <w:p w14:paraId="12251C6A"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UNDISTURBED SEA LEVEL TO THE CREST</w:t>
            </w:r>
          </w:p>
          <w:p w14:paraId="34BFDB16" w14:textId="77777777" w:rsidR="00635756" w:rsidRPr="001B4CAE" w:rsidRDefault="00635756" w:rsidP="00635756">
            <w:pPr>
              <w:rPr>
                <w:rFonts w:asciiTheme="minorEastAsia" w:eastAsiaTheme="minorEastAsia" w:hAnsiTheme="minorEastAsia"/>
                <w:sz w:val="18"/>
                <w:szCs w:val="18"/>
              </w:rPr>
            </w:pPr>
          </w:p>
          <w:p w14:paraId="3F44A6E5"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IN SOME COASTAL AREAS (PARTICULARLY NEAR THE EPICENTER),</w:t>
            </w:r>
          </w:p>
          <w:p w14:paraId="47C3791B"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WAVES MAY BE HIGHER AND/OR ARRIVE EARLIER THAN</w:t>
            </w:r>
          </w:p>
          <w:p w14:paraId="3109D973"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ESTIMATED FOR NEARBY FORECAST POINTS.</w:t>
            </w:r>
          </w:p>
          <w:p w14:paraId="61E7E60B"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BE AWARE OF THIS POSSIBILITY.</w:t>
            </w:r>
          </w:p>
          <w:p w14:paraId="187128F6" w14:textId="77777777" w:rsidR="00635756" w:rsidRPr="001B4CAE" w:rsidRDefault="00635756" w:rsidP="00635756">
            <w:pPr>
              <w:rPr>
                <w:rFonts w:asciiTheme="minorEastAsia" w:eastAsiaTheme="minorEastAsia" w:hAnsiTheme="minorEastAsia"/>
                <w:sz w:val="18"/>
                <w:szCs w:val="18"/>
              </w:rPr>
            </w:pPr>
          </w:p>
          <w:p w14:paraId="483D2D99"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THE EVALUATION OF TSUNAMIGENIC POTENTIAL AND ESTIMATED</w:t>
            </w:r>
          </w:p>
          <w:p w14:paraId="6E0B2451"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ARRIVAL TIMES FOR TSUNAMI WAVES MAY ALSO DIFFER FROM</w:t>
            </w:r>
          </w:p>
          <w:p w14:paraId="3C7D1A2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THOSE OF PTWC DUE TO DIFFERENCES IN ESTIMATED EARTHQUAKE</w:t>
            </w:r>
          </w:p>
          <w:p w14:paraId="26624023"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PARAMETERS AND THE TSUNAMI FORECAST MODEL.</w:t>
            </w:r>
          </w:p>
          <w:p w14:paraId="224347F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REFER TO EARLIER ARRIVAL TIMES</w:t>
            </w:r>
          </w:p>
          <w:p w14:paraId="0A2DCDD8"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FOR GREATEST SAFETY.</w:t>
            </w:r>
          </w:p>
          <w:p w14:paraId="1A3E8088" w14:textId="77777777" w:rsidR="00635756" w:rsidRPr="001B4CAE" w:rsidRDefault="00635756" w:rsidP="00635756">
            <w:pPr>
              <w:rPr>
                <w:rFonts w:asciiTheme="minorEastAsia" w:eastAsiaTheme="minorEastAsia" w:hAnsiTheme="minorEastAsia"/>
                <w:sz w:val="18"/>
                <w:szCs w:val="18"/>
              </w:rPr>
            </w:pPr>
          </w:p>
          <w:p w14:paraId="6AD5A98F"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THIS WILL BE THE FINAL BULLETIN UNLESS CHANGES IN THE POTENTIAL</w:t>
            </w:r>
          </w:p>
          <w:p w14:paraId="21D6D015"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FOR TSUNAMI GENERATION ARE DEEMED POSSIBLE BASED ON EARTHQUAKE</w:t>
            </w:r>
          </w:p>
          <w:p w14:paraId="48F9764B" w14:textId="77777777" w:rsidR="00635756" w:rsidRPr="001B4CAE" w:rsidRDefault="00635756" w:rsidP="00635756">
            <w:pPr>
              <w:rPr>
                <w:rFonts w:asciiTheme="minorEastAsia" w:eastAsiaTheme="minorEastAsia" w:hAnsiTheme="minorEastAsia"/>
                <w:sz w:val="18"/>
                <w:szCs w:val="18"/>
              </w:rPr>
            </w:pPr>
            <w:r w:rsidRPr="001B4CAE">
              <w:rPr>
                <w:rFonts w:asciiTheme="minorEastAsia" w:eastAsiaTheme="minorEastAsia" w:hAnsiTheme="minorEastAsia"/>
                <w:sz w:val="18"/>
                <w:szCs w:val="18"/>
              </w:rPr>
              <w:t>RE-EVALUATION OR REPORTS INDICATING TSUNAMI OBSERVATION ARE</w:t>
            </w:r>
          </w:p>
          <w:p w14:paraId="253BEBB9" w14:textId="77777777" w:rsidR="00635756" w:rsidRPr="00635756" w:rsidRDefault="00635756" w:rsidP="00635756">
            <w:pPr>
              <w:rPr>
                <w:sz w:val="18"/>
                <w:szCs w:val="18"/>
              </w:rPr>
            </w:pPr>
            <w:r w:rsidRPr="001B4CAE">
              <w:rPr>
                <w:rFonts w:asciiTheme="minorEastAsia" w:eastAsiaTheme="minorEastAsia" w:hAnsiTheme="minorEastAsia"/>
                <w:sz w:val="18"/>
                <w:szCs w:val="18"/>
              </w:rPr>
              <w:t>RECEIVED.</w:t>
            </w:r>
          </w:p>
        </w:tc>
      </w:tr>
    </w:tbl>
    <w:p w14:paraId="0ACFB64F" w14:textId="503DF858" w:rsidR="00635756" w:rsidRDefault="00635756" w:rsidP="00635756">
      <w:pPr>
        <w:spacing w:line="360" w:lineRule="auto"/>
        <w:ind w:leftChars="202" w:left="1274" w:hangingChars="405" w:hanging="850"/>
        <w:jc w:val="left"/>
        <w:rPr>
          <w:rFonts w:ascii="Arial" w:hAnsi="Arial" w:cs="Arial"/>
        </w:rPr>
      </w:pPr>
    </w:p>
    <w:p w14:paraId="1CF704E6" w14:textId="0C44050E" w:rsidR="00865D46" w:rsidRDefault="009D6C23" w:rsidP="00FD56B9">
      <w:pPr>
        <w:spacing w:line="360" w:lineRule="auto"/>
        <w:ind w:leftChars="202" w:left="1274" w:hangingChars="405" w:hanging="850"/>
        <w:jc w:val="center"/>
        <w:rPr>
          <w:rFonts w:ascii="Arial" w:hAnsi="Arial" w:cs="Arial"/>
        </w:rPr>
      </w:pPr>
      <w:r>
        <w:rPr>
          <w:rFonts w:ascii="Arial" w:hAnsi="Arial" w:cs="Arial"/>
        </w:rPr>
        <w:t>Table 7</w:t>
      </w:r>
      <w:r w:rsidR="00D340C5" w:rsidRPr="00810000">
        <w:rPr>
          <w:rFonts w:ascii="Arial" w:hAnsi="Arial" w:cs="Arial"/>
        </w:rPr>
        <w:t xml:space="preserve"> Second </w:t>
      </w:r>
      <w:r w:rsidR="00865D46">
        <w:rPr>
          <w:rFonts w:ascii="Arial" w:hAnsi="Arial" w:cs="Arial"/>
        </w:rPr>
        <w:t xml:space="preserve">NWPTA with </w:t>
      </w:r>
      <w:r w:rsidR="00D340C5" w:rsidRPr="00810000">
        <w:rPr>
          <w:rFonts w:ascii="Arial" w:hAnsi="Arial" w:cs="Arial"/>
        </w:rPr>
        <w:t xml:space="preserve">Text Product </w:t>
      </w:r>
    </w:p>
    <w:p w14:paraId="4FCDE480" w14:textId="16E3509F" w:rsidR="00FD56B9" w:rsidRDefault="00D340C5" w:rsidP="00FD56B9">
      <w:pPr>
        <w:spacing w:line="360" w:lineRule="auto"/>
        <w:ind w:leftChars="202" w:left="1274" w:hangingChars="405" w:hanging="850"/>
        <w:jc w:val="center"/>
        <w:rPr>
          <w:rFonts w:ascii="Arial" w:hAnsi="Arial" w:cs="Arial"/>
        </w:rPr>
      </w:pPr>
      <w:r w:rsidRPr="00810000">
        <w:rPr>
          <w:rFonts w:ascii="Arial" w:hAnsi="Arial" w:cs="Arial"/>
        </w:rPr>
        <w:t xml:space="preserve">(based on real-time simulation </w:t>
      </w:r>
      <w:r w:rsidR="001B4CAE">
        <w:rPr>
          <w:rFonts w:ascii="Arial" w:hAnsi="Arial" w:cs="Arial"/>
        </w:rPr>
        <w:t xml:space="preserve">with </w:t>
      </w:r>
      <w:r w:rsidRPr="00810000">
        <w:rPr>
          <w:rFonts w:ascii="Arial" w:hAnsi="Arial" w:cs="Arial"/>
        </w:rPr>
        <w:t>added tsunami observations)</w:t>
      </w:r>
    </w:p>
    <w:tbl>
      <w:tblPr>
        <w:tblStyle w:val="a8"/>
        <w:tblW w:w="0" w:type="auto"/>
        <w:jc w:val="center"/>
        <w:tblLook w:val="04A0" w:firstRow="1" w:lastRow="0" w:firstColumn="1" w:lastColumn="0" w:noHBand="0" w:noVBand="1"/>
      </w:tblPr>
      <w:tblGrid>
        <w:gridCol w:w="8702"/>
      </w:tblGrid>
      <w:tr w:rsidR="00FD56B9" w:rsidRPr="00B77D99" w14:paraId="4277B9EC" w14:textId="77777777" w:rsidTr="00BD5EDD">
        <w:trPr>
          <w:jc w:val="center"/>
        </w:trPr>
        <w:tc>
          <w:tcPr>
            <w:tcW w:w="8702" w:type="dxa"/>
            <w:tcBorders>
              <w:top w:val="single" w:sz="4" w:space="0" w:color="auto"/>
              <w:left w:val="single" w:sz="4" w:space="0" w:color="auto"/>
              <w:bottom w:val="single" w:sz="4" w:space="0" w:color="auto"/>
              <w:right w:val="single" w:sz="4" w:space="0" w:color="auto"/>
            </w:tcBorders>
          </w:tcPr>
          <w:p w14:paraId="28C3E269"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060505</w:t>
            </w:r>
          </w:p>
          <w:p w14:paraId="7DD19CCC" w14:textId="77777777" w:rsidR="00FD56B9" w:rsidRPr="001B4CAE" w:rsidRDefault="00FD56B9" w:rsidP="00BD5EDD">
            <w:pPr>
              <w:rPr>
                <w:rFonts w:asciiTheme="minorEastAsia" w:eastAsiaTheme="minorEastAsia" w:hAnsiTheme="minorEastAsia"/>
                <w:sz w:val="18"/>
                <w:szCs w:val="18"/>
              </w:rPr>
            </w:pPr>
          </w:p>
          <w:p w14:paraId="6D794953" w14:textId="2508B3A5" w:rsidR="00FD56B9" w:rsidRPr="001B4CAE" w:rsidRDefault="005209F8"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BULLETIN NUMBER 002</w:t>
            </w:r>
          </w:p>
          <w:p w14:paraId="60FEE1DF"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BY NWPTAC(JMA)</w:t>
            </w:r>
          </w:p>
          <w:p w14:paraId="2D2C176E"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AT 0505Z 06 APR 2018</w:t>
            </w:r>
          </w:p>
          <w:p w14:paraId="0F8BB4A0" w14:textId="77777777" w:rsidR="00FD56B9" w:rsidRPr="001B4CAE" w:rsidRDefault="00FD56B9" w:rsidP="00BD5EDD">
            <w:pPr>
              <w:rPr>
                <w:rFonts w:asciiTheme="minorEastAsia" w:eastAsiaTheme="minorEastAsia" w:hAnsiTheme="minorEastAsia"/>
                <w:sz w:val="18"/>
                <w:szCs w:val="18"/>
              </w:rPr>
            </w:pPr>
            <w:r w:rsidRPr="001B4CAE">
              <w:rPr>
                <w:rFonts w:asciiTheme="minorHAnsi" w:eastAsiaTheme="minorHAnsi" w:hAnsiTheme="minorHAnsi" w:cs="Arial"/>
                <w:sz w:val="18"/>
                <w:szCs w:val="21"/>
              </w:rPr>
              <w:t>PART 01 OF 01 PARTS</w:t>
            </w:r>
          </w:p>
          <w:p w14:paraId="7D9D138C" w14:textId="77777777" w:rsidR="00FD56B9" w:rsidRPr="001B4CAE" w:rsidRDefault="00FD56B9" w:rsidP="00BD5EDD">
            <w:pPr>
              <w:rPr>
                <w:rFonts w:asciiTheme="minorEastAsia" w:eastAsiaTheme="minorEastAsia" w:hAnsiTheme="minorEastAsia"/>
                <w:sz w:val="18"/>
                <w:szCs w:val="18"/>
              </w:rPr>
            </w:pPr>
          </w:p>
          <w:p w14:paraId="0E03CF42"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HYPOCENTRAL PARAMETERS</w:t>
            </w:r>
          </w:p>
          <w:p w14:paraId="4332D1F2"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ORIGIN TIME</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0443Z 06 APR 2018</w:t>
            </w:r>
          </w:p>
          <w:p w14:paraId="0FAD08E2"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PRELIMINARY </w:t>
            </w:r>
            <w:proofErr w:type="gramStart"/>
            <w:r w:rsidRPr="001B4CAE">
              <w:rPr>
                <w:rFonts w:asciiTheme="minorEastAsia" w:eastAsiaTheme="minorEastAsia" w:hAnsiTheme="minorEastAsia"/>
                <w:sz w:val="18"/>
                <w:szCs w:val="18"/>
              </w:rPr>
              <w:t>EPICENTER:LAT</w:t>
            </w:r>
            <w:proofErr w:type="gramEnd"/>
            <w:r w:rsidRPr="001B4CAE">
              <w:rPr>
                <w:rFonts w:asciiTheme="minorEastAsia" w:eastAsiaTheme="minorEastAsia" w:hAnsiTheme="minorEastAsia"/>
                <w:sz w:val="18"/>
                <w:szCs w:val="18"/>
              </w:rPr>
              <w:t xml:space="preserve">7.0NORTH LON138.0EAST </w:t>
            </w:r>
          </w:p>
          <w:p w14:paraId="7C3A8304"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W</w:t>
            </w:r>
            <w:r w:rsidRPr="001B4CAE">
              <w:rPr>
                <w:rFonts w:asciiTheme="minorEastAsia" w:eastAsiaTheme="minorEastAsia" w:hAnsiTheme="minorEastAsia" w:hint="eastAsia"/>
                <w:sz w:val="18"/>
                <w:szCs w:val="18"/>
              </w:rPr>
              <w:t>.</w:t>
            </w:r>
            <w:r w:rsidRPr="001B4CAE">
              <w:rPr>
                <w:rFonts w:asciiTheme="minorEastAsia" w:eastAsiaTheme="minorEastAsia" w:hAnsiTheme="minorEastAsia"/>
                <w:sz w:val="18"/>
                <w:szCs w:val="18"/>
              </w:rPr>
              <w:t xml:space="preserve"> CAROLINE ISLANDS,</w:t>
            </w: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 xml:space="preserve">MICRONESIA </w:t>
            </w:r>
          </w:p>
          <w:p w14:paraId="6BC12424"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 xml:space="preserve">CAROLINE ISLANDS TO GUAM </w:t>
            </w:r>
          </w:p>
          <w:p w14:paraId="6B94644C"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FOCAL DEPTH:120</w:t>
            </w:r>
            <w:r w:rsidRPr="001B4CAE">
              <w:rPr>
                <w:rFonts w:asciiTheme="minorEastAsia" w:eastAsiaTheme="minorEastAsia" w:hAnsiTheme="minorEastAsia" w:hint="eastAsia"/>
                <w:sz w:val="18"/>
                <w:szCs w:val="18"/>
              </w:rPr>
              <w:t>KM</w:t>
            </w:r>
            <w:r w:rsidRPr="001B4CAE">
              <w:rPr>
                <w:rFonts w:asciiTheme="minorEastAsia" w:eastAsiaTheme="minorEastAsia" w:hAnsiTheme="minorEastAsia"/>
                <w:sz w:val="18"/>
                <w:szCs w:val="18"/>
              </w:rPr>
              <w:t xml:space="preserve"> MAG:6.6 </w:t>
            </w:r>
          </w:p>
          <w:p w14:paraId="36D8B51D" w14:textId="77777777" w:rsidR="00FD56B9" w:rsidRPr="001B4CAE" w:rsidRDefault="00FD56B9" w:rsidP="00BD5EDD">
            <w:pPr>
              <w:rPr>
                <w:rFonts w:asciiTheme="minorEastAsia" w:eastAsiaTheme="minorEastAsia" w:hAnsiTheme="minorEastAsia"/>
                <w:sz w:val="18"/>
                <w:szCs w:val="18"/>
              </w:rPr>
            </w:pPr>
          </w:p>
          <w:p w14:paraId="32A8FCF7" w14:textId="77777777" w:rsidR="00FD56B9" w:rsidRPr="001B4CAE" w:rsidRDefault="00FD56B9" w:rsidP="00BD5EDD">
            <w:pPr>
              <w:rPr>
                <w:rFonts w:asciiTheme="minorEastAsia" w:eastAsiaTheme="minorEastAsia" w:hAnsiTheme="minorEastAsia"/>
                <w:sz w:val="18"/>
                <w:szCs w:val="18"/>
              </w:rPr>
            </w:pPr>
          </w:p>
          <w:p w14:paraId="17FD6AFF"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EVALUATION </w:t>
            </w:r>
          </w:p>
          <w:p w14:paraId="6FFE7540"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THERE IS NO POSSIBILITY OF A TSUNAMI </w:t>
            </w:r>
          </w:p>
          <w:p w14:paraId="0FE5166F" w14:textId="77777777" w:rsidR="00FD56B9" w:rsidRPr="001B4CAE" w:rsidRDefault="00FD56B9" w:rsidP="00BD5EDD">
            <w:pPr>
              <w:rPr>
                <w:rFonts w:asciiTheme="minorEastAsia" w:eastAsiaTheme="minorEastAsia" w:hAnsiTheme="minorEastAsia"/>
                <w:sz w:val="18"/>
                <w:szCs w:val="18"/>
              </w:rPr>
            </w:pPr>
          </w:p>
          <w:p w14:paraId="629A4F4D"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THIS WILL BE THE FINAL BULLETIN UNLESS CHANGES IN THE POTENTIAL</w:t>
            </w:r>
          </w:p>
          <w:p w14:paraId="54E138E7"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FOR TSUNAMI GENERATION ARE DEEMED POSSIBLE BASED ON EARTHQUAKE</w:t>
            </w:r>
          </w:p>
          <w:p w14:paraId="5F50E064" w14:textId="77777777" w:rsidR="00FD56B9" w:rsidRPr="001B4CAE" w:rsidRDefault="00FD56B9" w:rsidP="00BD5EDD">
            <w:pPr>
              <w:rPr>
                <w:rFonts w:asciiTheme="minorEastAsia" w:eastAsiaTheme="minorEastAsia" w:hAnsiTheme="minorEastAsia"/>
                <w:sz w:val="18"/>
                <w:szCs w:val="18"/>
              </w:rPr>
            </w:pPr>
            <w:r w:rsidRPr="001B4CAE">
              <w:rPr>
                <w:rFonts w:asciiTheme="minorEastAsia" w:eastAsiaTheme="minorEastAsia" w:hAnsiTheme="minorEastAsia"/>
                <w:sz w:val="18"/>
                <w:szCs w:val="18"/>
              </w:rPr>
              <w:t>RE-EVALUATION OR REPORTS INDICATING TSUNAMI OBSERVATION ARE</w:t>
            </w:r>
          </w:p>
          <w:p w14:paraId="3CBD3A70" w14:textId="77777777" w:rsidR="00FD56B9" w:rsidRPr="00B77D99" w:rsidRDefault="00FD56B9" w:rsidP="00BD5EDD">
            <w:r w:rsidRPr="001B4CAE">
              <w:rPr>
                <w:rFonts w:asciiTheme="minorEastAsia" w:eastAsiaTheme="minorEastAsia" w:hAnsiTheme="minorEastAsia"/>
                <w:sz w:val="18"/>
                <w:szCs w:val="18"/>
              </w:rPr>
              <w:t>RECEIVED.</w:t>
            </w:r>
          </w:p>
        </w:tc>
      </w:tr>
    </w:tbl>
    <w:p w14:paraId="2AF59BB6" w14:textId="77777777" w:rsidR="00D340C5" w:rsidRDefault="00D340C5" w:rsidP="00810000">
      <w:pPr>
        <w:spacing w:line="360" w:lineRule="auto"/>
        <w:jc w:val="center"/>
        <w:rPr>
          <w:rFonts w:ascii="Arial" w:hAnsi="Arial" w:cs="Arial"/>
        </w:rPr>
      </w:pPr>
    </w:p>
    <w:p w14:paraId="1F6A65FC" w14:textId="2BF42035" w:rsidR="00865D46" w:rsidRDefault="00810000" w:rsidP="00810000">
      <w:pPr>
        <w:spacing w:line="360" w:lineRule="auto"/>
        <w:jc w:val="center"/>
        <w:rPr>
          <w:rFonts w:ascii="Arial" w:hAnsi="Arial" w:cs="Arial"/>
        </w:rPr>
      </w:pPr>
      <w:r w:rsidRPr="00810000">
        <w:rPr>
          <w:rFonts w:ascii="Arial" w:hAnsi="Arial" w:cs="Arial"/>
        </w:rPr>
        <w:t xml:space="preserve">Table </w:t>
      </w:r>
      <w:r w:rsidR="009D6C23">
        <w:rPr>
          <w:rFonts w:ascii="Arial" w:hAnsi="Arial" w:cs="Arial" w:hint="eastAsia"/>
        </w:rPr>
        <w:t>8</w:t>
      </w:r>
      <w:r w:rsidRPr="00810000">
        <w:rPr>
          <w:rFonts w:ascii="Arial" w:hAnsi="Arial" w:cs="Arial"/>
        </w:rPr>
        <w:t xml:space="preserve"> Second </w:t>
      </w:r>
      <w:r w:rsidR="00865D46">
        <w:rPr>
          <w:rFonts w:ascii="Arial" w:hAnsi="Arial" w:cs="Arial"/>
        </w:rPr>
        <w:t xml:space="preserve">NWPTA with </w:t>
      </w:r>
      <w:r w:rsidRPr="00810000">
        <w:rPr>
          <w:rFonts w:ascii="Arial" w:hAnsi="Arial" w:cs="Arial"/>
        </w:rPr>
        <w:t>Text Product</w:t>
      </w:r>
      <w:bookmarkStart w:id="23" w:name="_Toc472344509"/>
      <w:bookmarkStart w:id="24" w:name="_Toc472500751"/>
      <w:bookmarkStart w:id="25" w:name="_Toc532897137"/>
      <w:r w:rsidRPr="00810000">
        <w:rPr>
          <w:rFonts w:ascii="Arial" w:hAnsi="Arial" w:cs="Arial"/>
        </w:rPr>
        <w:t xml:space="preserve"> </w:t>
      </w:r>
    </w:p>
    <w:p w14:paraId="577118DF" w14:textId="227CECB2" w:rsidR="00810000" w:rsidRPr="00810000" w:rsidRDefault="00810000" w:rsidP="00810000">
      <w:pPr>
        <w:spacing w:line="360" w:lineRule="auto"/>
        <w:jc w:val="center"/>
        <w:rPr>
          <w:rFonts w:ascii="Arial" w:hAnsi="Arial" w:cs="Arial"/>
          <w:b/>
        </w:rPr>
      </w:pPr>
      <w:r w:rsidRPr="00810000">
        <w:rPr>
          <w:rFonts w:ascii="Arial" w:hAnsi="Arial" w:cs="Arial"/>
        </w:rPr>
        <w:t xml:space="preserve">(based on real-time simulation </w:t>
      </w:r>
      <w:r w:rsidR="001B4CAE">
        <w:rPr>
          <w:rFonts w:ascii="Arial" w:hAnsi="Arial" w:cs="Arial"/>
        </w:rPr>
        <w:t xml:space="preserve">with </w:t>
      </w:r>
      <w:r w:rsidRPr="00810000">
        <w:rPr>
          <w:rFonts w:ascii="Arial" w:hAnsi="Arial" w:cs="Arial"/>
        </w:rPr>
        <w:t>added tsunami observations)</w:t>
      </w:r>
      <w:bookmarkEnd w:id="23"/>
      <w:bookmarkEnd w:id="24"/>
      <w:bookmarkEnd w:id="25"/>
    </w:p>
    <w:tbl>
      <w:tblPr>
        <w:tblStyle w:val="a8"/>
        <w:tblW w:w="0" w:type="auto"/>
        <w:jc w:val="center"/>
        <w:tblLook w:val="04A0" w:firstRow="1" w:lastRow="0" w:firstColumn="1" w:lastColumn="0" w:noHBand="0" w:noVBand="1"/>
      </w:tblPr>
      <w:tblGrid>
        <w:gridCol w:w="8702"/>
      </w:tblGrid>
      <w:tr w:rsidR="00810000" w14:paraId="4B2DFA32" w14:textId="77777777" w:rsidTr="00810000">
        <w:trPr>
          <w:jc w:val="center"/>
        </w:trPr>
        <w:tc>
          <w:tcPr>
            <w:tcW w:w="8702" w:type="dxa"/>
            <w:tcBorders>
              <w:top w:val="single" w:sz="4" w:space="0" w:color="auto"/>
              <w:left w:val="single" w:sz="4" w:space="0" w:color="auto"/>
              <w:bottom w:val="single" w:sz="4" w:space="0" w:color="auto"/>
              <w:right w:val="single" w:sz="4" w:space="0" w:color="auto"/>
            </w:tcBorders>
          </w:tcPr>
          <w:p w14:paraId="28D3FE20"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24</w:t>
            </w:r>
            <w:r w:rsidRPr="001B4CAE">
              <w:rPr>
                <w:rFonts w:asciiTheme="minorEastAsia" w:eastAsiaTheme="minorEastAsia" w:hAnsiTheme="minorEastAsia" w:hint="eastAsia"/>
                <w:sz w:val="18"/>
                <w:szCs w:val="18"/>
              </w:rPr>
              <w:t>0949</w:t>
            </w:r>
            <w:r w:rsidRPr="001B4CAE">
              <w:rPr>
                <w:rFonts w:asciiTheme="minorEastAsia" w:eastAsiaTheme="minorEastAsia" w:hAnsiTheme="minorEastAsia"/>
                <w:sz w:val="18"/>
                <w:szCs w:val="18"/>
              </w:rPr>
              <w:t xml:space="preserve"> </w:t>
            </w:r>
          </w:p>
          <w:p w14:paraId="67C8E6AB" w14:textId="77777777" w:rsidR="00810000" w:rsidRPr="001B4CAE" w:rsidRDefault="00810000" w:rsidP="00810000">
            <w:pPr>
              <w:rPr>
                <w:rFonts w:asciiTheme="minorEastAsia" w:eastAsiaTheme="minorEastAsia" w:hAnsiTheme="minorEastAsia"/>
                <w:sz w:val="18"/>
                <w:szCs w:val="18"/>
              </w:rPr>
            </w:pPr>
          </w:p>
          <w:p w14:paraId="21460E2E"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TSUNAMI BULLETIN NUMBER 002 </w:t>
            </w:r>
          </w:p>
          <w:p w14:paraId="179ACF4F"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BY NWPTAC(JMA) </w:t>
            </w:r>
          </w:p>
          <w:p w14:paraId="290FBFF3"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ISSUED AT 09</w:t>
            </w:r>
            <w:r w:rsidRPr="001B4CAE">
              <w:rPr>
                <w:rFonts w:asciiTheme="minorEastAsia" w:eastAsiaTheme="minorEastAsia" w:hAnsiTheme="minorEastAsia" w:hint="eastAsia"/>
                <w:sz w:val="18"/>
                <w:szCs w:val="18"/>
              </w:rPr>
              <w:t>4</w:t>
            </w:r>
            <w:r w:rsidRPr="001B4CAE">
              <w:rPr>
                <w:rFonts w:asciiTheme="minorEastAsia" w:eastAsiaTheme="minorEastAsia" w:hAnsiTheme="minorEastAsia"/>
                <w:sz w:val="18"/>
                <w:szCs w:val="18"/>
              </w:rPr>
              <w:t>9Z 24 MAR 20</w:t>
            </w:r>
            <w:r w:rsidRPr="001B4CAE">
              <w:rPr>
                <w:rFonts w:asciiTheme="minorEastAsia" w:eastAsiaTheme="minorEastAsia" w:hAnsiTheme="minorEastAsia" w:hint="eastAsia"/>
                <w:sz w:val="18"/>
                <w:szCs w:val="18"/>
              </w:rPr>
              <w:t>18</w:t>
            </w:r>
            <w:r w:rsidRPr="001B4CAE">
              <w:rPr>
                <w:rFonts w:asciiTheme="minorEastAsia" w:eastAsiaTheme="minorEastAsia" w:hAnsiTheme="minorEastAsia"/>
                <w:sz w:val="18"/>
                <w:szCs w:val="18"/>
              </w:rPr>
              <w:t xml:space="preserve"> </w:t>
            </w:r>
          </w:p>
          <w:p w14:paraId="5C43943C" w14:textId="7B20C5FE" w:rsidR="00810000" w:rsidRPr="001B4CAE" w:rsidRDefault="000152BC" w:rsidP="00810000">
            <w:pPr>
              <w:rPr>
                <w:rFonts w:asciiTheme="minorEastAsia" w:eastAsiaTheme="minorEastAsia" w:hAnsiTheme="minorEastAsia"/>
                <w:sz w:val="18"/>
                <w:szCs w:val="18"/>
                <w:lang w:eastAsia="ja-JP"/>
              </w:rPr>
            </w:pPr>
            <w:r w:rsidRPr="001B4CAE">
              <w:rPr>
                <w:rFonts w:asciiTheme="minorHAnsi" w:eastAsiaTheme="minorHAnsi" w:hAnsiTheme="minorHAnsi" w:cs="Arial"/>
                <w:sz w:val="18"/>
                <w:szCs w:val="21"/>
              </w:rPr>
              <w:t>PART 01 OF 01 PARTS</w:t>
            </w:r>
          </w:p>
          <w:p w14:paraId="279A9C2A" w14:textId="77777777" w:rsidR="00810000" w:rsidRPr="001B4CAE" w:rsidRDefault="00810000" w:rsidP="00810000">
            <w:pPr>
              <w:rPr>
                <w:rFonts w:asciiTheme="minorEastAsia" w:eastAsiaTheme="minorEastAsia" w:hAnsiTheme="minorEastAsia"/>
                <w:sz w:val="18"/>
                <w:szCs w:val="18"/>
              </w:rPr>
            </w:pPr>
          </w:p>
          <w:p w14:paraId="7165ACFB"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HYPOCENTRAL PARAMETERS</w:t>
            </w:r>
            <w:r w:rsidRPr="001B4CAE">
              <w:rPr>
                <w:rFonts w:asciiTheme="minorEastAsia" w:eastAsiaTheme="minorEastAsia" w:hAnsiTheme="minorEastAsia" w:hint="eastAsia"/>
                <w:sz w:val="18"/>
                <w:szCs w:val="18"/>
              </w:rPr>
              <w:t xml:space="preserve"> </w:t>
            </w:r>
            <w:r w:rsidRPr="001B4CAE">
              <w:rPr>
                <w:rFonts w:asciiTheme="minorEastAsia" w:eastAsiaTheme="minorEastAsia" w:hAnsiTheme="minorEastAsia"/>
                <w:sz w:val="18"/>
                <w:szCs w:val="18"/>
              </w:rPr>
              <w:t xml:space="preserve">(REVISION) </w:t>
            </w:r>
          </w:p>
          <w:p w14:paraId="64A9FC16"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ORIGIN TIME:0858Z 24 MAR 20</w:t>
            </w:r>
            <w:r w:rsidRPr="001B4CAE">
              <w:rPr>
                <w:rFonts w:asciiTheme="minorEastAsia" w:eastAsiaTheme="minorEastAsia" w:hAnsiTheme="minorEastAsia" w:hint="eastAsia"/>
                <w:sz w:val="18"/>
                <w:szCs w:val="18"/>
              </w:rPr>
              <w:t>1</w:t>
            </w:r>
            <w:r w:rsidRPr="001B4CAE">
              <w:rPr>
                <w:rFonts w:asciiTheme="minorEastAsia" w:eastAsiaTheme="minorEastAsia" w:hAnsiTheme="minorEastAsia"/>
                <w:sz w:val="18"/>
                <w:szCs w:val="18"/>
              </w:rPr>
              <w:t xml:space="preserve">8 </w:t>
            </w:r>
          </w:p>
          <w:p w14:paraId="6838CF33"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PRELIMINARY </w:t>
            </w:r>
            <w:proofErr w:type="gramStart"/>
            <w:r w:rsidRPr="001B4CAE">
              <w:rPr>
                <w:rFonts w:asciiTheme="minorEastAsia" w:eastAsiaTheme="minorEastAsia" w:hAnsiTheme="minorEastAsia"/>
                <w:sz w:val="18"/>
                <w:szCs w:val="18"/>
              </w:rPr>
              <w:t>EPICENTER:LAT</w:t>
            </w:r>
            <w:proofErr w:type="gramEnd"/>
            <w:r w:rsidRPr="001B4CAE">
              <w:rPr>
                <w:rFonts w:asciiTheme="minorEastAsia" w:eastAsiaTheme="minorEastAsia" w:hAnsiTheme="minorEastAsia" w:hint="eastAsia"/>
                <w:sz w:val="18"/>
                <w:szCs w:val="18"/>
              </w:rPr>
              <w:t>0</w:t>
            </w:r>
            <w:r w:rsidRPr="001B4CAE">
              <w:rPr>
                <w:rFonts w:asciiTheme="minorEastAsia" w:eastAsiaTheme="minorEastAsia" w:hAnsiTheme="minorEastAsia"/>
                <w:sz w:val="18"/>
                <w:szCs w:val="18"/>
              </w:rPr>
              <w:t>3.</w:t>
            </w:r>
            <w:r w:rsidRPr="001B4CAE">
              <w:rPr>
                <w:rFonts w:asciiTheme="minorEastAsia" w:eastAsiaTheme="minorEastAsia" w:hAnsiTheme="minorEastAsia" w:hint="eastAsia"/>
                <w:sz w:val="18"/>
                <w:szCs w:val="18"/>
              </w:rPr>
              <w:t>0</w:t>
            </w:r>
            <w:r w:rsidRPr="001B4CAE">
              <w:rPr>
                <w:rFonts w:asciiTheme="minorEastAsia" w:eastAsiaTheme="minorEastAsia" w:hAnsiTheme="minorEastAsia"/>
                <w:sz w:val="18"/>
                <w:szCs w:val="18"/>
              </w:rPr>
              <w:t>SOUTH LON148.</w:t>
            </w:r>
            <w:r w:rsidRPr="001B4CAE">
              <w:rPr>
                <w:rFonts w:asciiTheme="minorEastAsia" w:eastAsiaTheme="minorEastAsia" w:hAnsiTheme="minorEastAsia" w:hint="eastAsia"/>
                <w:sz w:val="18"/>
                <w:szCs w:val="18"/>
              </w:rPr>
              <w:t>0</w:t>
            </w:r>
            <w:r w:rsidRPr="001B4CAE">
              <w:rPr>
                <w:rFonts w:asciiTheme="minorEastAsia" w:eastAsiaTheme="minorEastAsia" w:hAnsiTheme="minorEastAsia"/>
                <w:sz w:val="18"/>
                <w:szCs w:val="18"/>
              </w:rPr>
              <w:t xml:space="preserve">EAST </w:t>
            </w:r>
          </w:p>
          <w:p w14:paraId="6671D75A"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w:t>
            </w:r>
            <w:r w:rsidRPr="001B4CAE">
              <w:rPr>
                <w:rFonts w:asciiTheme="minorEastAsia" w:eastAsiaTheme="minorEastAsia" w:hAnsiTheme="minorEastAsia" w:hint="eastAsia"/>
                <w:sz w:val="18"/>
                <w:szCs w:val="18"/>
              </w:rPr>
              <w:t>BISMARCK SEA</w:t>
            </w:r>
            <w:r w:rsidRPr="001B4CAE">
              <w:rPr>
                <w:rFonts w:asciiTheme="minorEastAsia" w:eastAsiaTheme="minorEastAsia" w:hAnsiTheme="minorEastAsia"/>
                <w:sz w:val="18"/>
                <w:szCs w:val="18"/>
              </w:rPr>
              <w:t xml:space="preserve"> </w:t>
            </w:r>
          </w:p>
          <w:p w14:paraId="385F9341"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w:t>
            </w:r>
            <w:r w:rsidRPr="001B4CAE">
              <w:rPr>
                <w:rFonts w:asciiTheme="minorEastAsia" w:eastAsiaTheme="minorEastAsia" w:hAnsiTheme="minorEastAsia" w:hint="eastAsia"/>
                <w:sz w:val="18"/>
                <w:szCs w:val="18"/>
              </w:rPr>
              <w:t>NEW GUINEA AREA</w:t>
            </w:r>
            <w:r w:rsidRPr="001B4CAE">
              <w:rPr>
                <w:rFonts w:asciiTheme="minorEastAsia" w:eastAsiaTheme="minorEastAsia" w:hAnsiTheme="minorEastAsia"/>
                <w:sz w:val="18"/>
                <w:szCs w:val="18"/>
              </w:rPr>
              <w:t xml:space="preserve"> </w:t>
            </w:r>
          </w:p>
          <w:p w14:paraId="45A0EC3F"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MAG:8.3</w:t>
            </w:r>
            <w:r w:rsidRPr="001B4CAE">
              <w:rPr>
                <w:rFonts w:asciiTheme="minorEastAsia" w:eastAsiaTheme="minorEastAsia" w:hAnsiTheme="minorEastAsia" w:hint="eastAsia"/>
                <w:sz w:val="18"/>
                <w:szCs w:val="18"/>
              </w:rPr>
              <w:t xml:space="preserve"> (MW)</w:t>
            </w:r>
            <w:r w:rsidRPr="001B4CAE">
              <w:rPr>
                <w:rFonts w:asciiTheme="minorEastAsia" w:eastAsiaTheme="minorEastAsia" w:hAnsiTheme="minorEastAsia"/>
                <w:sz w:val="18"/>
                <w:szCs w:val="18"/>
              </w:rPr>
              <w:t xml:space="preserve"> </w:t>
            </w:r>
          </w:p>
          <w:p w14:paraId="4993F93D" w14:textId="77777777" w:rsidR="00810000" w:rsidRPr="001B4CAE" w:rsidRDefault="00810000" w:rsidP="00810000">
            <w:pPr>
              <w:rPr>
                <w:rFonts w:asciiTheme="minorEastAsia" w:eastAsiaTheme="minorEastAsia" w:hAnsiTheme="minorEastAsia"/>
                <w:sz w:val="18"/>
                <w:szCs w:val="18"/>
              </w:rPr>
            </w:pPr>
          </w:p>
          <w:p w14:paraId="4CCD7685"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EVALUATION </w:t>
            </w:r>
          </w:p>
          <w:p w14:paraId="0148B299"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THERE IS A POSSIBILITY OF A DESTRUCTIVE OCEAN-WIDE TSUNAMI </w:t>
            </w:r>
          </w:p>
          <w:p w14:paraId="5CF848BC" w14:textId="77777777" w:rsidR="00810000" w:rsidRPr="001B4CAE" w:rsidRDefault="00810000" w:rsidP="00810000">
            <w:pPr>
              <w:rPr>
                <w:rFonts w:asciiTheme="minorEastAsia" w:eastAsiaTheme="minorEastAsia" w:hAnsiTheme="minorEastAsia"/>
                <w:sz w:val="18"/>
                <w:szCs w:val="18"/>
              </w:rPr>
            </w:pPr>
          </w:p>
          <w:p w14:paraId="3C0B342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THIS BULLETIN IS FOR </w:t>
            </w:r>
          </w:p>
          <w:p w14:paraId="14DBC78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EAST COASTS OF PHILIPPINES (ADDITION)</w:t>
            </w:r>
            <w:r w:rsidRPr="001B4CAE" w:rsidDel="006367BC">
              <w:rPr>
                <w:rFonts w:asciiTheme="minorEastAsia" w:eastAsiaTheme="minorEastAsia" w:hAnsiTheme="minorEastAsia"/>
                <w:sz w:val="18"/>
                <w:szCs w:val="18"/>
              </w:rPr>
              <w:t xml:space="preserve"> </w:t>
            </w:r>
            <w:r w:rsidRPr="001B4CAE">
              <w:rPr>
                <w:rFonts w:asciiTheme="minorEastAsia" w:eastAsiaTheme="minorEastAsia" w:hAnsiTheme="minorEastAsia"/>
                <w:sz w:val="18"/>
                <w:szCs w:val="18"/>
              </w:rPr>
              <w:t xml:space="preserve"> </w:t>
            </w:r>
          </w:p>
          <w:p w14:paraId="4E8180D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NORTH COASTS OF IRIAN JAYA (CANCELLATION)</w:t>
            </w:r>
          </w:p>
          <w:p w14:paraId="5937D3C6"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NORTH COASTS OF PAPUA NEW GUINEA </w:t>
            </w:r>
          </w:p>
          <w:p w14:paraId="4DC44AD0" w14:textId="77777777" w:rsidR="00810000" w:rsidRPr="001B4CAE" w:rsidRDefault="00810000" w:rsidP="00810000">
            <w:pPr>
              <w:rPr>
                <w:rFonts w:asciiTheme="minorEastAsia" w:eastAsiaTheme="minorEastAsia" w:hAnsiTheme="minorEastAsia"/>
                <w:sz w:val="18"/>
                <w:szCs w:val="18"/>
              </w:rPr>
            </w:pPr>
          </w:p>
          <w:p w14:paraId="7E76FF60"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ESTIMATED TSUNAMI ARRIVAL TIME</w:t>
            </w:r>
            <w:r w:rsidRPr="001B4CAE">
              <w:rPr>
                <w:rFonts w:asciiTheme="minorEastAsia" w:eastAsiaTheme="minorEastAsia" w:hAnsiTheme="minorEastAsia" w:hint="eastAsia"/>
                <w:sz w:val="18"/>
                <w:szCs w:val="18"/>
              </w:rPr>
              <w:t>S</w:t>
            </w:r>
            <w:r w:rsidRPr="001B4CAE">
              <w:rPr>
                <w:rFonts w:asciiTheme="minorEastAsia" w:eastAsiaTheme="minorEastAsia" w:hAnsiTheme="minorEastAsia"/>
                <w:sz w:val="18"/>
                <w:szCs w:val="18"/>
              </w:rPr>
              <w:t xml:space="preserve"> AND </w:t>
            </w:r>
            <w:r w:rsidRPr="001B4CAE">
              <w:rPr>
                <w:rFonts w:asciiTheme="minorEastAsia" w:eastAsiaTheme="minorEastAsia" w:hAnsiTheme="minorEastAsia" w:hint="eastAsia"/>
                <w:sz w:val="18"/>
                <w:szCs w:val="18"/>
              </w:rPr>
              <w:t>W</w:t>
            </w:r>
            <w:r w:rsidRPr="001B4CAE">
              <w:rPr>
                <w:rFonts w:asciiTheme="minorEastAsia" w:eastAsiaTheme="minorEastAsia" w:hAnsiTheme="minorEastAsia"/>
                <w:sz w:val="18"/>
                <w:szCs w:val="18"/>
              </w:rPr>
              <w:t>AVE AMPL</w:t>
            </w:r>
            <w:r w:rsidRPr="001B4CAE">
              <w:rPr>
                <w:rFonts w:asciiTheme="minorEastAsia" w:eastAsiaTheme="minorEastAsia" w:hAnsiTheme="minorEastAsia" w:hint="eastAsia"/>
                <w:sz w:val="18"/>
                <w:szCs w:val="18"/>
              </w:rPr>
              <w:t>ITUDES</w:t>
            </w:r>
            <w:r w:rsidRPr="001B4CAE">
              <w:rPr>
                <w:rFonts w:asciiTheme="minorEastAsia" w:eastAsiaTheme="minorEastAsia" w:hAnsiTheme="minorEastAsia"/>
                <w:sz w:val="18"/>
                <w:szCs w:val="18"/>
              </w:rPr>
              <w:t xml:space="preserve"> </w:t>
            </w:r>
          </w:p>
          <w:p w14:paraId="363002B5"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EAST COASTS OF PHILIPPINES </w:t>
            </w:r>
          </w:p>
          <w:p w14:paraId="6AE4A4E8"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LOCATION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 </w:t>
            </w:r>
          </w:p>
          <w:p w14:paraId="6097393D"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LEGASPI               13.2N 123.8E 12</w:t>
            </w:r>
            <w:r w:rsidRPr="001B4CAE">
              <w:rPr>
                <w:rFonts w:asciiTheme="minorEastAsia" w:eastAsiaTheme="minorEastAsia" w:hAnsiTheme="minorEastAsia" w:hint="eastAsia"/>
                <w:sz w:val="18"/>
                <w:szCs w:val="18"/>
              </w:rPr>
              <w:t>5</w:t>
            </w:r>
            <w:r w:rsidRPr="001B4CAE">
              <w:rPr>
                <w:rFonts w:asciiTheme="minorEastAsia" w:eastAsiaTheme="minorEastAsia" w:hAnsiTheme="minorEastAsia"/>
                <w:sz w:val="18"/>
                <w:szCs w:val="18"/>
              </w:rPr>
              <w:t xml:space="preserve">7Z 24 </w:t>
            </w:r>
            <w:proofErr w:type="gramStart"/>
            <w:r w:rsidRPr="001B4CAE">
              <w:rPr>
                <w:rFonts w:asciiTheme="minorEastAsia" w:eastAsiaTheme="minorEastAsia" w:hAnsiTheme="minorEastAsia"/>
                <w:sz w:val="18"/>
                <w:szCs w:val="18"/>
              </w:rPr>
              <w:t>MAR  0.</w:t>
            </w:r>
            <w:r w:rsidRPr="001B4CAE">
              <w:rPr>
                <w:rFonts w:asciiTheme="minorEastAsia" w:eastAsiaTheme="minorEastAsia" w:hAnsiTheme="minorEastAsia" w:hint="eastAsia"/>
                <w:sz w:val="18"/>
                <w:szCs w:val="18"/>
              </w:rPr>
              <w:t>3</w:t>
            </w:r>
            <w:proofErr w:type="gramEnd"/>
            <w:r w:rsidRPr="001B4CAE">
              <w:rPr>
                <w:rFonts w:asciiTheme="minorEastAsia" w:eastAsiaTheme="minorEastAsia" w:hAnsiTheme="minorEastAsia"/>
                <w:sz w:val="18"/>
                <w:szCs w:val="18"/>
              </w:rPr>
              <w:t>-1M (ADDITION)</w:t>
            </w:r>
            <w:r w:rsidRPr="001B4CAE" w:rsidDel="006367BC">
              <w:rPr>
                <w:rFonts w:asciiTheme="minorEastAsia" w:eastAsiaTheme="minorEastAsia" w:hAnsiTheme="minorEastAsia"/>
                <w:sz w:val="18"/>
                <w:szCs w:val="18"/>
              </w:rPr>
              <w:t xml:space="preserve"> </w:t>
            </w:r>
          </w:p>
          <w:p w14:paraId="247BB4CD"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DAVAO                 06.9N 125.7E 1237Z 24 </w:t>
            </w:r>
            <w:proofErr w:type="gramStart"/>
            <w:r w:rsidRPr="001B4CAE">
              <w:rPr>
                <w:rFonts w:asciiTheme="minorEastAsia" w:eastAsiaTheme="minorEastAsia" w:hAnsiTheme="minorEastAsia"/>
                <w:sz w:val="18"/>
                <w:szCs w:val="18"/>
              </w:rPr>
              <w:t>MAR  0.</w:t>
            </w:r>
            <w:r w:rsidRPr="001B4CAE">
              <w:rPr>
                <w:rFonts w:asciiTheme="minorEastAsia" w:eastAsiaTheme="minorEastAsia" w:hAnsiTheme="minorEastAsia" w:hint="eastAsia"/>
                <w:sz w:val="18"/>
                <w:szCs w:val="18"/>
              </w:rPr>
              <w:t>3</w:t>
            </w:r>
            <w:proofErr w:type="gramEnd"/>
            <w:r w:rsidRPr="001B4CAE">
              <w:rPr>
                <w:rFonts w:asciiTheme="minorEastAsia" w:eastAsiaTheme="minorEastAsia" w:hAnsiTheme="minorEastAsia"/>
                <w:sz w:val="18"/>
                <w:szCs w:val="18"/>
              </w:rPr>
              <w:t xml:space="preserve">-1M (ADDITION) </w:t>
            </w:r>
          </w:p>
          <w:p w14:paraId="38D3D59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NORTH COASTS OF IRIAN JAYA </w:t>
            </w:r>
          </w:p>
          <w:p w14:paraId="31B50540"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LOCATION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 </w:t>
            </w:r>
          </w:p>
          <w:p w14:paraId="08973F78"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MANOKWARI             00.8S 134.2E (CANCELLATION) </w:t>
            </w:r>
          </w:p>
          <w:p w14:paraId="2D6AA28E"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WARSA                 00.6S 135.8E (CANCELLATION)</w:t>
            </w:r>
          </w:p>
          <w:p w14:paraId="6EEAF1C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JAYAPURA              02.4S 140.8E (CANCELLATION)</w:t>
            </w:r>
          </w:p>
          <w:p w14:paraId="464986F4"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NORTH COASTS OF PAPUA NEW GUINEA </w:t>
            </w:r>
          </w:p>
          <w:p w14:paraId="0DCB12A3"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LOCATION              </w:t>
            </w:r>
            <w:proofErr w:type="gramStart"/>
            <w:r w:rsidRPr="001B4CAE">
              <w:rPr>
                <w:rFonts w:asciiTheme="minorEastAsia" w:eastAsiaTheme="minorEastAsia" w:hAnsiTheme="minorEastAsia"/>
                <w:sz w:val="18"/>
                <w:szCs w:val="18"/>
              </w:rPr>
              <w:t>COORDINATES  ARRIVAL</w:t>
            </w:r>
            <w:proofErr w:type="gramEnd"/>
            <w:r w:rsidRPr="001B4CAE">
              <w:rPr>
                <w:rFonts w:asciiTheme="minorEastAsia" w:eastAsiaTheme="minorEastAsia" w:hAnsiTheme="minorEastAsia"/>
                <w:sz w:val="18"/>
                <w:szCs w:val="18"/>
              </w:rPr>
              <w:t xml:space="preserve"> TIME  AMPL </w:t>
            </w:r>
          </w:p>
          <w:p w14:paraId="4296C271"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VANIMO                02.6S 141.3E 0953Z 24 MAR  </w:t>
            </w:r>
            <w:r w:rsidRPr="001B4CAE">
              <w:rPr>
                <w:rFonts w:asciiTheme="minorEastAsia" w:eastAsiaTheme="minorEastAsia" w:hAnsiTheme="minorEastAsia" w:hint="eastAsia"/>
                <w:sz w:val="18"/>
                <w:szCs w:val="18"/>
              </w:rPr>
              <w:t>3-</w:t>
            </w:r>
            <w:r w:rsidRPr="001B4CAE">
              <w:rPr>
                <w:rFonts w:asciiTheme="minorEastAsia" w:eastAsiaTheme="minorEastAsia" w:hAnsiTheme="minorEastAsia"/>
                <w:sz w:val="18"/>
                <w:szCs w:val="18"/>
              </w:rPr>
              <w:t>5M (REVISION)</w:t>
            </w:r>
          </w:p>
          <w:p w14:paraId="2CAE50FA"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WEWAK                 03.5S 143.7E 0931Z 24 MAR  </w:t>
            </w:r>
            <w:r w:rsidRPr="001B4CAE">
              <w:rPr>
                <w:rFonts w:asciiTheme="minorEastAsia" w:eastAsiaTheme="minorEastAsia" w:hAnsiTheme="minorEastAsia" w:hint="eastAsia"/>
                <w:sz w:val="18"/>
                <w:szCs w:val="18"/>
              </w:rPr>
              <w:t>3-5M</w:t>
            </w:r>
          </w:p>
          <w:p w14:paraId="36655E30"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MADANG                05.2S 145.8E 0935Z 24 MAR  </w:t>
            </w:r>
            <w:r w:rsidRPr="001B4CAE">
              <w:rPr>
                <w:rFonts w:asciiTheme="minorEastAsia" w:eastAsiaTheme="minorEastAsia" w:hAnsiTheme="minorEastAsia" w:hint="eastAsia"/>
                <w:sz w:val="18"/>
                <w:szCs w:val="18"/>
              </w:rPr>
              <w:t>5-10</w:t>
            </w:r>
            <w:r w:rsidRPr="001B4CAE">
              <w:rPr>
                <w:rFonts w:asciiTheme="minorEastAsia" w:eastAsiaTheme="minorEastAsia" w:hAnsiTheme="minorEastAsia"/>
                <w:sz w:val="18"/>
                <w:szCs w:val="18"/>
              </w:rPr>
              <w:t xml:space="preserve">M </w:t>
            </w:r>
          </w:p>
          <w:p w14:paraId="69DB2955" w14:textId="77777777" w:rsidR="00810000" w:rsidRPr="001B4CAE" w:rsidRDefault="00810000" w:rsidP="00810000">
            <w:pPr>
              <w:rPr>
                <w:rFonts w:asciiTheme="minorEastAsia" w:eastAsiaTheme="minorEastAsia" w:hAnsiTheme="minorEastAsia"/>
                <w:sz w:val="18"/>
                <w:szCs w:val="18"/>
                <w:lang w:val="es-ES"/>
              </w:rPr>
            </w:pPr>
            <w:r w:rsidRPr="001B4CAE">
              <w:rPr>
                <w:rFonts w:asciiTheme="minorEastAsia" w:eastAsiaTheme="minorEastAsia" w:hAnsiTheme="minorEastAsia"/>
                <w:sz w:val="18"/>
                <w:szCs w:val="18"/>
              </w:rPr>
              <w:t xml:space="preserve"> </w:t>
            </w:r>
            <w:r w:rsidRPr="001B4CAE">
              <w:rPr>
                <w:rFonts w:asciiTheme="minorEastAsia" w:eastAsiaTheme="minorEastAsia" w:hAnsiTheme="minorEastAsia"/>
                <w:sz w:val="18"/>
                <w:szCs w:val="18"/>
                <w:lang w:val="es-ES"/>
              </w:rPr>
              <w:t xml:space="preserve">MANUS_IS.             02.0S 147.5E 0858Z 24 MAR  3-5M </w:t>
            </w:r>
          </w:p>
          <w:p w14:paraId="17CD902D" w14:textId="77777777" w:rsidR="00810000" w:rsidRPr="001B4CAE" w:rsidRDefault="00810000" w:rsidP="00810000">
            <w:pPr>
              <w:rPr>
                <w:rFonts w:asciiTheme="minorEastAsia" w:eastAsiaTheme="minorEastAsia" w:hAnsiTheme="minorEastAsia"/>
                <w:sz w:val="18"/>
                <w:szCs w:val="18"/>
                <w:lang w:val="es-ES"/>
              </w:rPr>
            </w:pPr>
            <w:r w:rsidRPr="001B4CAE">
              <w:rPr>
                <w:rFonts w:asciiTheme="minorEastAsia" w:eastAsiaTheme="minorEastAsia" w:hAnsiTheme="minorEastAsia"/>
                <w:sz w:val="18"/>
                <w:szCs w:val="18"/>
                <w:lang w:val="es-ES"/>
              </w:rPr>
              <w:t xml:space="preserve"> RABAUL                04.2S 152.3E 1000Z 24 MAR  OVER10M  </w:t>
            </w:r>
          </w:p>
          <w:p w14:paraId="4420D036"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w:t>
            </w:r>
          </w:p>
          <w:p w14:paraId="39E0747F"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AMPL - </w:t>
            </w:r>
            <w:r w:rsidRPr="001B4CAE">
              <w:rPr>
                <w:rFonts w:asciiTheme="minorEastAsia" w:eastAsiaTheme="minorEastAsia" w:hAnsiTheme="minorEastAsia" w:hint="eastAsia"/>
                <w:sz w:val="18"/>
                <w:szCs w:val="18"/>
              </w:rPr>
              <w:t xml:space="preserve">MAXIMUM </w:t>
            </w:r>
            <w:r w:rsidRPr="001B4CAE">
              <w:rPr>
                <w:rFonts w:asciiTheme="minorEastAsia" w:eastAsiaTheme="minorEastAsia" w:hAnsiTheme="minorEastAsia"/>
                <w:sz w:val="18"/>
                <w:szCs w:val="18"/>
              </w:rPr>
              <w:t xml:space="preserve">AMPLITUDE IN METERS FROM </w:t>
            </w:r>
            <w:r w:rsidRPr="001B4CAE">
              <w:rPr>
                <w:rFonts w:asciiTheme="minorEastAsia" w:eastAsiaTheme="minorEastAsia" w:hAnsiTheme="minorEastAsia" w:hint="eastAsia"/>
                <w:sz w:val="18"/>
                <w:szCs w:val="18"/>
              </w:rPr>
              <w:t>THE</w:t>
            </w:r>
          </w:p>
          <w:p w14:paraId="72E1ED8C"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hint="eastAsia"/>
                <w:sz w:val="18"/>
                <w:szCs w:val="18"/>
              </w:rPr>
              <w:t xml:space="preserve">UNDISTURBED SEA LEVEL TO THE </w:t>
            </w:r>
            <w:r w:rsidRPr="001B4CAE">
              <w:rPr>
                <w:rFonts w:asciiTheme="minorEastAsia" w:eastAsiaTheme="minorEastAsia" w:hAnsiTheme="minorEastAsia"/>
                <w:sz w:val="18"/>
                <w:szCs w:val="18"/>
              </w:rPr>
              <w:t xml:space="preserve">CREST  </w:t>
            </w:r>
          </w:p>
          <w:p w14:paraId="606303A7" w14:textId="77777777" w:rsidR="00810000" w:rsidRPr="001B4CAE" w:rsidRDefault="00810000" w:rsidP="00810000">
            <w:pPr>
              <w:rPr>
                <w:rFonts w:asciiTheme="minorEastAsia" w:eastAsiaTheme="minorEastAsia" w:hAnsiTheme="minorEastAsia"/>
                <w:sz w:val="18"/>
                <w:szCs w:val="18"/>
              </w:rPr>
            </w:pPr>
          </w:p>
          <w:p w14:paraId="518FF7CE"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IN SOME COASTAL AREAS (PARTICULARLY NEAR THE EPICENTER),</w:t>
            </w:r>
          </w:p>
          <w:p w14:paraId="1B22876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WAVES MAY BE HIGHER AND/OR ARRIVE EARLIER THAN</w:t>
            </w:r>
          </w:p>
          <w:p w14:paraId="16B0838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ESTIMATED FOR NEARBY FORECAST POINTS.</w:t>
            </w:r>
          </w:p>
          <w:p w14:paraId="0CB1E1F4"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BE AWARE OF THIS POSSIBILITY.</w:t>
            </w:r>
          </w:p>
          <w:p w14:paraId="1F360B4F" w14:textId="77777777" w:rsidR="00810000" w:rsidRPr="001B4CAE" w:rsidRDefault="00810000" w:rsidP="00810000">
            <w:pPr>
              <w:rPr>
                <w:rFonts w:asciiTheme="minorEastAsia" w:eastAsiaTheme="minorEastAsia" w:hAnsiTheme="minorEastAsia"/>
                <w:sz w:val="18"/>
                <w:szCs w:val="18"/>
              </w:rPr>
            </w:pPr>
          </w:p>
          <w:p w14:paraId="775C9BFB"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THE EVALUATION OF TSUNAMIGENIC POTENTIAL AND ESTIMATED</w:t>
            </w:r>
          </w:p>
          <w:p w14:paraId="36D8D48F"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ARRIVAL TIMES FOR TSUNAMI WAVES MAY ALSO DIFFER FROM</w:t>
            </w:r>
          </w:p>
          <w:p w14:paraId="375F4CD7"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THOSE OF PTWC DUE TO DIFFERENCES IN ESTIMATED EARTHQUAKE</w:t>
            </w:r>
          </w:p>
          <w:p w14:paraId="5E13943E"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PARAMETERS AND THE TSUNAMI FORECAST MODEL.</w:t>
            </w:r>
          </w:p>
          <w:p w14:paraId="302AFAF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AUTHORITIES SHOULD REFER TO EARLIER ARRIVAL TIMES</w:t>
            </w:r>
          </w:p>
          <w:p w14:paraId="7BE9E961"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FOR GREATEST SAFETY.</w:t>
            </w:r>
          </w:p>
          <w:p w14:paraId="57AB3BC7" w14:textId="77777777" w:rsidR="00810000" w:rsidRPr="001B4CAE" w:rsidRDefault="00810000" w:rsidP="00810000">
            <w:pPr>
              <w:rPr>
                <w:rFonts w:asciiTheme="minorEastAsia" w:eastAsiaTheme="minorEastAsia" w:hAnsiTheme="minorEastAsia"/>
                <w:sz w:val="18"/>
                <w:szCs w:val="18"/>
              </w:rPr>
            </w:pPr>
          </w:p>
          <w:p w14:paraId="5F211FC7"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MEASUREMENTS OR REPORTS ON TSUNAMI </w:t>
            </w:r>
          </w:p>
          <w:p w14:paraId="14CCF10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LOCATION                       COORDINATES ARRIVAL </w:t>
            </w:r>
            <w:proofErr w:type="gramStart"/>
            <w:r w:rsidRPr="001B4CAE">
              <w:rPr>
                <w:rFonts w:asciiTheme="minorEastAsia" w:eastAsiaTheme="minorEastAsia" w:hAnsiTheme="minorEastAsia"/>
                <w:sz w:val="18"/>
                <w:szCs w:val="18"/>
              </w:rPr>
              <w:t>TIME  AMPL</w:t>
            </w:r>
            <w:proofErr w:type="gramEnd"/>
          </w:p>
          <w:p w14:paraId="154699CB"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LEGASPI                        13.</w:t>
            </w:r>
            <w:r w:rsidRPr="001B4CAE">
              <w:rPr>
                <w:rFonts w:asciiTheme="minorEastAsia" w:eastAsiaTheme="minorEastAsia" w:hAnsiTheme="minorEastAsia" w:hint="eastAsia"/>
                <w:sz w:val="18"/>
                <w:szCs w:val="18"/>
              </w:rPr>
              <w:t>1</w:t>
            </w:r>
            <w:r w:rsidRPr="001B4CAE">
              <w:rPr>
                <w:rFonts w:asciiTheme="minorEastAsia" w:eastAsiaTheme="minorEastAsia" w:hAnsiTheme="minorEastAsia"/>
                <w:sz w:val="18"/>
                <w:szCs w:val="18"/>
              </w:rPr>
              <w:t xml:space="preserve">N 123.8E </w:t>
            </w:r>
          </w:p>
          <w:p w14:paraId="5086BFD6"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                       MAXIMUM TSUNAMI WAVE 0</w:t>
            </w:r>
            <w:r w:rsidRPr="001B4CAE">
              <w:rPr>
                <w:rFonts w:asciiTheme="minorEastAsia" w:eastAsiaTheme="minorEastAsia" w:hAnsiTheme="minorEastAsia" w:hint="eastAsia"/>
                <w:sz w:val="18"/>
                <w:szCs w:val="18"/>
              </w:rPr>
              <w:t>9</w:t>
            </w:r>
            <w:r w:rsidRPr="001B4CAE">
              <w:rPr>
                <w:rFonts w:asciiTheme="minorEastAsia" w:eastAsiaTheme="minorEastAsia" w:hAnsiTheme="minorEastAsia"/>
                <w:sz w:val="18"/>
                <w:szCs w:val="18"/>
              </w:rPr>
              <w:t xml:space="preserve">10Z </w:t>
            </w:r>
            <w:r w:rsidRPr="001B4CAE">
              <w:rPr>
                <w:rFonts w:asciiTheme="minorEastAsia" w:eastAsiaTheme="minorEastAsia" w:hAnsiTheme="minorEastAsia" w:hint="eastAsia"/>
                <w:sz w:val="18"/>
                <w:szCs w:val="18"/>
              </w:rPr>
              <w:t>24</w:t>
            </w:r>
            <w:r w:rsidRPr="001B4CAE">
              <w:rPr>
                <w:rFonts w:asciiTheme="minorEastAsia" w:eastAsiaTheme="minorEastAsia" w:hAnsiTheme="minorEastAsia"/>
                <w:sz w:val="18"/>
                <w:szCs w:val="18"/>
              </w:rPr>
              <w:t xml:space="preserve"> </w:t>
            </w:r>
            <w:proofErr w:type="gramStart"/>
            <w:r w:rsidRPr="001B4CAE">
              <w:rPr>
                <w:rFonts w:asciiTheme="minorEastAsia" w:eastAsiaTheme="minorEastAsia" w:hAnsiTheme="minorEastAsia" w:hint="eastAsia"/>
                <w:sz w:val="18"/>
                <w:szCs w:val="18"/>
              </w:rPr>
              <w:t>MAR</w:t>
            </w:r>
            <w:r w:rsidRPr="001B4CAE">
              <w:rPr>
                <w:rFonts w:asciiTheme="minorEastAsia" w:eastAsiaTheme="minorEastAsia" w:hAnsiTheme="minorEastAsia"/>
                <w:sz w:val="18"/>
                <w:szCs w:val="18"/>
              </w:rPr>
              <w:t xml:space="preserve">  0.5M</w:t>
            </w:r>
            <w:proofErr w:type="gramEnd"/>
          </w:p>
          <w:p w14:paraId="5C7A4C55" w14:textId="77777777" w:rsidR="00810000" w:rsidRPr="001B4CAE" w:rsidRDefault="00810000" w:rsidP="00810000">
            <w:pPr>
              <w:rPr>
                <w:rFonts w:asciiTheme="minorEastAsia" w:eastAsiaTheme="minorEastAsia" w:hAnsiTheme="minorEastAsia"/>
                <w:sz w:val="18"/>
                <w:szCs w:val="18"/>
              </w:rPr>
            </w:pPr>
          </w:p>
          <w:p w14:paraId="5ACF3FAE"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MAXIMUM TSUNAMI WAVE -- HALF </w:t>
            </w:r>
            <w:r w:rsidRPr="001B4CAE">
              <w:rPr>
                <w:rFonts w:asciiTheme="minorEastAsia" w:eastAsiaTheme="minorEastAsia" w:hAnsiTheme="minorEastAsia" w:hint="eastAsia"/>
                <w:sz w:val="18"/>
                <w:szCs w:val="18"/>
              </w:rPr>
              <w:t>THE</w:t>
            </w:r>
            <w:r w:rsidRPr="001B4CAE">
              <w:rPr>
                <w:rFonts w:asciiTheme="minorEastAsia" w:eastAsiaTheme="minorEastAsia" w:hAnsiTheme="minorEastAsia"/>
                <w:sz w:val="18"/>
                <w:szCs w:val="18"/>
              </w:rPr>
              <w:t xml:space="preserve"> AMPLITUDE FROM THE TROUGH</w:t>
            </w:r>
          </w:p>
          <w:p w14:paraId="5BCAD824"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 xml:space="preserve">TO THE CREST </w:t>
            </w:r>
          </w:p>
          <w:p w14:paraId="0FD2C66E" w14:textId="77777777" w:rsidR="00810000" w:rsidRPr="001B4CAE" w:rsidRDefault="00810000" w:rsidP="00810000">
            <w:pPr>
              <w:rPr>
                <w:rFonts w:asciiTheme="minorEastAsia" w:eastAsiaTheme="minorEastAsia" w:hAnsiTheme="minorEastAsia"/>
                <w:sz w:val="18"/>
                <w:szCs w:val="18"/>
              </w:rPr>
            </w:pPr>
          </w:p>
          <w:p w14:paraId="24132C46"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THIS WILL BE THE FINAL BULLETIN UNLESS CHANGES IN THE POTENTIAL</w:t>
            </w:r>
          </w:p>
          <w:p w14:paraId="0E9649C2"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FOR TSUNAMI GENERATION ARE DEEMED POSSIBLE BASED ON EARTHQUAKE</w:t>
            </w:r>
          </w:p>
          <w:p w14:paraId="3698402A" w14:textId="77777777" w:rsidR="00810000" w:rsidRPr="001B4CAE" w:rsidRDefault="00810000" w:rsidP="00810000">
            <w:pPr>
              <w:rPr>
                <w:rFonts w:asciiTheme="minorEastAsia" w:eastAsiaTheme="minorEastAsia" w:hAnsiTheme="minorEastAsia"/>
                <w:sz w:val="18"/>
                <w:szCs w:val="18"/>
              </w:rPr>
            </w:pPr>
            <w:r w:rsidRPr="001B4CAE">
              <w:rPr>
                <w:rFonts w:asciiTheme="minorEastAsia" w:eastAsiaTheme="minorEastAsia" w:hAnsiTheme="minorEastAsia"/>
                <w:sz w:val="18"/>
                <w:szCs w:val="18"/>
              </w:rPr>
              <w:t>RE-EVALUATION OR REPORTS INDICATING TSUNAMI OBSERVATION ARE</w:t>
            </w:r>
          </w:p>
          <w:p w14:paraId="09E256F0" w14:textId="77777777" w:rsidR="00810000" w:rsidRDefault="00810000" w:rsidP="00810000">
            <w:r w:rsidRPr="001B4CAE">
              <w:rPr>
                <w:rFonts w:asciiTheme="minorEastAsia" w:eastAsiaTheme="minorEastAsia" w:hAnsiTheme="minorEastAsia"/>
                <w:sz w:val="18"/>
                <w:szCs w:val="18"/>
              </w:rPr>
              <w:t>RECEIVED.</w:t>
            </w:r>
          </w:p>
        </w:tc>
      </w:tr>
    </w:tbl>
    <w:p w14:paraId="7A096BD2" w14:textId="0A3C15C0" w:rsidR="00635756" w:rsidRDefault="00635756" w:rsidP="00BD2D5F">
      <w:pPr>
        <w:spacing w:line="360" w:lineRule="auto"/>
        <w:rPr>
          <w:rFonts w:ascii="Arial" w:hAnsi="Arial" w:cs="Arial"/>
          <w:b/>
          <w:szCs w:val="21"/>
        </w:rPr>
      </w:pPr>
    </w:p>
    <w:p w14:paraId="3E1B0D43" w14:textId="2B8226D0" w:rsidR="00865D46" w:rsidRDefault="00865D46" w:rsidP="00865D46">
      <w:pPr>
        <w:spacing w:line="360" w:lineRule="auto"/>
        <w:jc w:val="center"/>
        <w:rPr>
          <w:rFonts w:ascii="Arial" w:hAnsi="Arial" w:cs="Arial"/>
        </w:rPr>
      </w:pPr>
      <w:r w:rsidRPr="00810000">
        <w:rPr>
          <w:rFonts w:ascii="Arial" w:hAnsi="Arial" w:cs="Arial"/>
        </w:rPr>
        <w:t xml:space="preserve">Table </w:t>
      </w:r>
      <w:r w:rsidR="009D6C23">
        <w:rPr>
          <w:rFonts w:ascii="Arial" w:hAnsi="Arial" w:cs="Arial"/>
        </w:rPr>
        <w:t>9</w:t>
      </w:r>
      <w:r>
        <w:rPr>
          <w:rFonts w:ascii="Arial" w:hAnsi="Arial" w:cs="Arial"/>
        </w:rPr>
        <w:t xml:space="preserve"> </w:t>
      </w:r>
      <w:r w:rsidR="009F6DE4">
        <w:rPr>
          <w:rFonts w:ascii="Arial" w:hAnsi="Arial" w:cs="Arial"/>
        </w:rPr>
        <w:t xml:space="preserve">Revocation of </w:t>
      </w:r>
      <w:r w:rsidR="00C85CC4">
        <w:rPr>
          <w:rFonts w:ascii="Arial" w:hAnsi="Arial" w:cs="Arial"/>
        </w:rPr>
        <w:t xml:space="preserve">NWPTA </w:t>
      </w:r>
      <w:r w:rsidR="002631D5">
        <w:rPr>
          <w:rFonts w:ascii="Arial" w:hAnsi="Arial" w:cs="Arial"/>
        </w:rPr>
        <w:t>Text Product</w:t>
      </w:r>
    </w:p>
    <w:tbl>
      <w:tblPr>
        <w:tblStyle w:val="a8"/>
        <w:tblW w:w="0" w:type="auto"/>
        <w:jc w:val="center"/>
        <w:tblLook w:val="04A0" w:firstRow="1" w:lastRow="0" w:firstColumn="1" w:lastColumn="0" w:noHBand="0" w:noVBand="1"/>
      </w:tblPr>
      <w:tblGrid>
        <w:gridCol w:w="8702"/>
      </w:tblGrid>
      <w:tr w:rsidR="00865D46" w:rsidRPr="00B77D99" w14:paraId="6B010788" w14:textId="77777777" w:rsidTr="00865D46">
        <w:trPr>
          <w:jc w:val="center"/>
        </w:trPr>
        <w:tc>
          <w:tcPr>
            <w:tcW w:w="8702" w:type="dxa"/>
            <w:tcBorders>
              <w:top w:val="single" w:sz="4" w:space="0" w:color="auto"/>
              <w:left w:val="single" w:sz="4" w:space="0" w:color="auto"/>
              <w:bottom w:val="single" w:sz="4" w:space="0" w:color="auto"/>
              <w:right w:val="single" w:sz="4" w:space="0" w:color="auto"/>
            </w:tcBorders>
          </w:tcPr>
          <w:p w14:paraId="07CD7EB0" w14:textId="25965D9D" w:rsidR="00865D46" w:rsidRPr="001B4CAE" w:rsidRDefault="002631D5" w:rsidP="00865D46">
            <w:pPr>
              <w:rPr>
                <w:rFonts w:asciiTheme="minorEastAsia" w:eastAsiaTheme="minorEastAsia" w:hAnsiTheme="minorEastAsia"/>
                <w:sz w:val="18"/>
                <w:szCs w:val="18"/>
              </w:rPr>
            </w:pPr>
            <w:r w:rsidRPr="001B4CAE">
              <w:rPr>
                <w:rFonts w:asciiTheme="minorEastAsia" w:eastAsiaTheme="minorEastAsia" w:hAnsiTheme="minorEastAsia"/>
                <w:sz w:val="18"/>
                <w:szCs w:val="18"/>
              </w:rPr>
              <w:t>WEPA40 RJTD 250055</w:t>
            </w:r>
          </w:p>
          <w:p w14:paraId="7181EB18" w14:textId="77777777" w:rsidR="00865D46" w:rsidRPr="001B4CAE" w:rsidRDefault="00865D46" w:rsidP="00865D46">
            <w:pPr>
              <w:rPr>
                <w:rFonts w:asciiTheme="minorEastAsia" w:eastAsiaTheme="minorEastAsia" w:hAnsiTheme="minorEastAsia"/>
                <w:sz w:val="18"/>
                <w:szCs w:val="18"/>
              </w:rPr>
            </w:pPr>
          </w:p>
          <w:p w14:paraId="6B4C6B3A" w14:textId="77777777" w:rsidR="002631D5" w:rsidRPr="001B4CAE" w:rsidRDefault="002631D5" w:rsidP="002631D5">
            <w:pPr>
              <w:rPr>
                <w:rFonts w:asciiTheme="minorEastAsia" w:eastAsiaTheme="minorEastAsia" w:hAnsiTheme="minorEastAsia"/>
                <w:sz w:val="18"/>
                <w:szCs w:val="18"/>
              </w:rPr>
            </w:pPr>
            <w:r w:rsidRPr="001B4CAE">
              <w:rPr>
                <w:rFonts w:asciiTheme="minorEastAsia" w:eastAsiaTheme="minorEastAsia" w:hAnsiTheme="minorEastAsia"/>
                <w:sz w:val="18"/>
                <w:szCs w:val="18"/>
              </w:rPr>
              <w:t>PLEASE IGNORE THE FOLLOWING MESSAGE</w:t>
            </w:r>
          </w:p>
          <w:p w14:paraId="6DBA7C1D" w14:textId="77777777" w:rsidR="002631D5" w:rsidRPr="001B4CAE" w:rsidRDefault="002631D5" w:rsidP="002631D5">
            <w:pPr>
              <w:rPr>
                <w:rFonts w:asciiTheme="minorEastAsia" w:eastAsiaTheme="minorEastAsia" w:hAnsiTheme="minorEastAsia"/>
                <w:sz w:val="18"/>
                <w:szCs w:val="18"/>
              </w:rPr>
            </w:pPr>
            <w:r w:rsidRPr="001B4CAE">
              <w:rPr>
                <w:rFonts w:asciiTheme="minorEastAsia" w:eastAsiaTheme="minorEastAsia" w:hAnsiTheme="minorEastAsia"/>
                <w:sz w:val="18"/>
                <w:szCs w:val="18"/>
              </w:rPr>
              <w:t>TSUNAMI BULLETIN NUMBER 001</w:t>
            </w:r>
          </w:p>
          <w:p w14:paraId="54E3D31A" w14:textId="2638620B" w:rsidR="00865D46" w:rsidRPr="00CF0CDC" w:rsidRDefault="002631D5" w:rsidP="002631D5">
            <w:pPr>
              <w:rPr>
                <w:rFonts w:asciiTheme="minorEastAsia" w:eastAsiaTheme="minorEastAsia" w:hAnsiTheme="minorEastAsia"/>
                <w:sz w:val="18"/>
                <w:szCs w:val="18"/>
              </w:rPr>
            </w:pPr>
            <w:r w:rsidRPr="001B4CAE">
              <w:rPr>
                <w:rFonts w:asciiTheme="minorEastAsia" w:eastAsiaTheme="minorEastAsia" w:hAnsiTheme="minorEastAsia"/>
                <w:sz w:val="18"/>
                <w:szCs w:val="18"/>
              </w:rPr>
              <w:t>ISSUED BY NWPTAC AT 0051Z 25 DEC 2024</w:t>
            </w:r>
          </w:p>
          <w:p w14:paraId="2E220AB2" w14:textId="74580F7C" w:rsidR="00865D46" w:rsidRPr="00B77D99" w:rsidRDefault="00865D46" w:rsidP="00865D46"/>
        </w:tc>
      </w:tr>
    </w:tbl>
    <w:p w14:paraId="17752231" w14:textId="77777777" w:rsidR="00865D46" w:rsidRDefault="00865D46" w:rsidP="00BD2D5F">
      <w:pPr>
        <w:spacing w:line="360" w:lineRule="auto"/>
        <w:rPr>
          <w:rFonts w:ascii="Arial" w:hAnsi="Arial" w:cs="Arial"/>
          <w:b/>
          <w:szCs w:val="21"/>
        </w:rPr>
      </w:pPr>
    </w:p>
    <w:p w14:paraId="4F7B9431" w14:textId="77777777" w:rsidR="00865D46" w:rsidRDefault="00865D46" w:rsidP="00BD2D5F">
      <w:pPr>
        <w:spacing w:line="360" w:lineRule="auto"/>
        <w:rPr>
          <w:rFonts w:ascii="Arial" w:hAnsi="Arial" w:cs="Arial"/>
          <w:b/>
          <w:szCs w:val="21"/>
        </w:rPr>
      </w:pPr>
    </w:p>
    <w:p w14:paraId="45A0C355" w14:textId="578C6BA8" w:rsidR="009612E8" w:rsidRPr="009612E8" w:rsidRDefault="009612E8" w:rsidP="00BD2D5F">
      <w:pPr>
        <w:spacing w:line="360" w:lineRule="auto"/>
        <w:rPr>
          <w:rFonts w:ascii="Arial" w:hAnsi="Arial" w:cs="Arial"/>
          <w:b/>
          <w:szCs w:val="21"/>
        </w:rPr>
      </w:pPr>
      <w:r w:rsidRPr="009612E8">
        <w:rPr>
          <w:rFonts w:ascii="Arial" w:hAnsi="Arial" w:cs="Arial"/>
          <w:b/>
          <w:szCs w:val="21"/>
        </w:rPr>
        <w:t>3.2.1.1 Earthquake Information</w:t>
      </w:r>
    </w:p>
    <w:p w14:paraId="35237936" w14:textId="6D9EE60C" w:rsidR="009612E8" w:rsidRPr="0061148B" w:rsidRDefault="009612E8" w:rsidP="00BD2D5F">
      <w:pPr>
        <w:pStyle w:val="a9"/>
        <w:numPr>
          <w:ilvl w:val="0"/>
          <w:numId w:val="17"/>
        </w:numPr>
        <w:spacing w:line="360" w:lineRule="auto"/>
        <w:ind w:left="709" w:hanging="334"/>
        <w:rPr>
          <w:rFonts w:ascii="Arial" w:hAnsi="Arial" w:cs="Arial"/>
          <w:sz w:val="21"/>
          <w:szCs w:val="21"/>
        </w:rPr>
      </w:pPr>
      <w:r w:rsidRPr="0061148B">
        <w:rPr>
          <w:rFonts w:ascii="Arial" w:hAnsi="Arial" w:cs="Arial"/>
          <w:sz w:val="21"/>
          <w:szCs w:val="21"/>
        </w:rPr>
        <w:t>Origin time</w:t>
      </w:r>
    </w:p>
    <w:p w14:paraId="03EC4AFB" w14:textId="5163BD72" w:rsidR="00580D91" w:rsidRPr="0061148B" w:rsidRDefault="001B4CAE" w:rsidP="00BD2D5F">
      <w:pPr>
        <w:pStyle w:val="a9"/>
        <w:numPr>
          <w:ilvl w:val="0"/>
          <w:numId w:val="17"/>
        </w:numPr>
        <w:spacing w:line="360" w:lineRule="auto"/>
        <w:ind w:left="709" w:hanging="334"/>
        <w:rPr>
          <w:rFonts w:ascii="Arial" w:hAnsi="Arial" w:cs="Arial"/>
          <w:sz w:val="21"/>
          <w:szCs w:val="21"/>
        </w:rPr>
      </w:pPr>
      <w:proofErr w:type="spellStart"/>
      <w:r>
        <w:rPr>
          <w:rFonts w:ascii="Arial" w:hAnsi="Arial" w:cs="Arial"/>
          <w:sz w:val="21"/>
          <w:szCs w:val="21"/>
        </w:rPr>
        <w:t>Epicenter</w:t>
      </w:r>
      <w:proofErr w:type="spellEnd"/>
      <w:r w:rsidR="00580D91" w:rsidRPr="0061148B">
        <w:rPr>
          <w:rFonts w:ascii="Arial" w:hAnsi="Arial" w:cs="Arial"/>
          <w:sz w:val="21"/>
          <w:szCs w:val="21"/>
        </w:rPr>
        <w:t xml:space="preserve"> coordinates (latitude and longitude)</w:t>
      </w:r>
    </w:p>
    <w:p w14:paraId="63180725" w14:textId="4442CFE7" w:rsidR="00580D91" w:rsidRPr="0061148B" w:rsidRDefault="00580D91" w:rsidP="00BD2D5F">
      <w:pPr>
        <w:pStyle w:val="a9"/>
        <w:numPr>
          <w:ilvl w:val="0"/>
          <w:numId w:val="17"/>
        </w:numPr>
        <w:spacing w:line="360" w:lineRule="auto"/>
        <w:ind w:left="709" w:hanging="334"/>
        <w:rPr>
          <w:rFonts w:ascii="Arial" w:hAnsi="Arial" w:cs="Arial"/>
          <w:sz w:val="21"/>
          <w:szCs w:val="21"/>
        </w:rPr>
      </w:pPr>
      <w:r w:rsidRPr="0061148B">
        <w:rPr>
          <w:rFonts w:ascii="Arial" w:hAnsi="Arial" w:cs="Arial"/>
          <w:sz w:val="21"/>
          <w:szCs w:val="21"/>
        </w:rPr>
        <w:t>Location (geographical area)</w:t>
      </w:r>
    </w:p>
    <w:p w14:paraId="522E9B19" w14:textId="5A25DEC8" w:rsidR="00580D91" w:rsidRPr="0061148B" w:rsidRDefault="00580D91" w:rsidP="00BD2D5F">
      <w:pPr>
        <w:pStyle w:val="a9"/>
        <w:numPr>
          <w:ilvl w:val="0"/>
          <w:numId w:val="17"/>
        </w:numPr>
        <w:spacing w:line="360" w:lineRule="auto"/>
        <w:ind w:left="709" w:hanging="334"/>
        <w:rPr>
          <w:rFonts w:ascii="Arial" w:hAnsi="Arial" w:cs="Arial"/>
          <w:sz w:val="21"/>
          <w:szCs w:val="21"/>
        </w:rPr>
      </w:pPr>
      <w:r w:rsidRPr="0061148B">
        <w:rPr>
          <w:rFonts w:ascii="Arial" w:hAnsi="Arial" w:cs="Arial"/>
          <w:sz w:val="21"/>
          <w:szCs w:val="21"/>
        </w:rPr>
        <w:t>D</w:t>
      </w:r>
      <w:r w:rsidR="001B4CAE">
        <w:rPr>
          <w:rFonts w:ascii="Arial" w:hAnsi="Arial" w:cs="Arial"/>
          <w:sz w:val="21"/>
          <w:szCs w:val="21"/>
        </w:rPr>
        <w:t xml:space="preserve">epth (for earthquakes </w:t>
      </w:r>
      <w:r w:rsidRPr="0061148B">
        <w:rPr>
          <w:rFonts w:ascii="Arial" w:hAnsi="Arial" w:cs="Arial"/>
          <w:sz w:val="21"/>
          <w:szCs w:val="21"/>
        </w:rPr>
        <w:t>at depths of 100 km or more)</w:t>
      </w:r>
    </w:p>
    <w:p w14:paraId="6E58C307" w14:textId="20152C33" w:rsidR="00580D91" w:rsidRDefault="00580D91" w:rsidP="00BD2D5F">
      <w:pPr>
        <w:pStyle w:val="a9"/>
        <w:numPr>
          <w:ilvl w:val="0"/>
          <w:numId w:val="17"/>
        </w:numPr>
        <w:spacing w:line="360" w:lineRule="auto"/>
        <w:ind w:left="709" w:hanging="334"/>
        <w:rPr>
          <w:rFonts w:ascii="Arial" w:hAnsi="Arial" w:cs="Arial"/>
          <w:sz w:val="21"/>
          <w:szCs w:val="21"/>
        </w:rPr>
      </w:pPr>
      <w:r w:rsidRPr="0061148B">
        <w:rPr>
          <w:rFonts w:ascii="Arial" w:hAnsi="Arial" w:cs="Arial" w:hint="eastAsia"/>
          <w:sz w:val="21"/>
          <w:szCs w:val="21"/>
        </w:rPr>
        <w:t>M</w:t>
      </w:r>
      <w:r w:rsidRPr="0061148B">
        <w:rPr>
          <w:rFonts w:ascii="Arial" w:hAnsi="Arial" w:cs="Arial"/>
          <w:sz w:val="21"/>
          <w:szCs w:val="21"/>
        </w:rPr>
        <w:t>agnitude (</w:t>
      </w:r>
      <w:proofErr w:type="spellStart"/>
      <w:r w:rsidR="003D697A">
        <w:rPr>
          <w:rFonts w:ascii="Arial" w:hAnsi="Arial" w:cs="Arial" w:hint="eastAsia"/>
          <w:sz w:val="21"/>
          <w:szCs w:val="21"/>
        </w:rPr>
        <w:t>Mjma</w:t>
      </w:r>
      <w:proofErr w:type="spellEnd"/>
      <w:r w:rsidR="003D697A">
        <w:rPr>
          <w:rFonts w:ascii="Arial" w:hAnsi="Arial" w:cs="Arial" w:hint="eastAsia"/>
          <w:sz w:val="21"/>
          <w:szCs w:val="21"/>
        </w:rPr>
        <w:t xml:space="preserve">, Mw </w:t>
      </w:r>
      <w:r w:rsidRPr="0061148B">
        <w:rPr>
          <w:rFonts w:ascii="Arial" w:hAnsi="Arial" w:cs="Arial" w:hint="eastAsia"/>
          <w:sz w:val="21"/>
          <w:szCs w:val="21"/>
        </w:rPr>
        <w:t xml:space="preserve">or </w:t>
      </w:r>
      <w:r w:rsidRPr="0061148B">
        <w:rPr>
          <w:rFonts w:ascii="Arial" w:hAnsi="Arial" w:cs="Arial"/>
          <w:sz w:val="21"/>
          <w:szCs w:val="21"/>
        </w:rPr>
        <w:t>Magnitude</w:t>
      </w:r>
      <w:r w:rsidRPr="0061148B">
        <w:rPr>
          <w:rFonts w:ascii="Arial" w:hAnsi="Arial" w:cs="Arial" w:hint="eastAsia"/>
          <w:sz w:val="21"/>
          <w:szCs w:val="21"/>
        </w:rPr>
        <w:t xml:space="preserve"> by </w:t>
      </w:r>
      <w:r w:rsidRPr="0061148B">
        <w:rPr>
          <w:rFonts w:ascii="Arial" w:hAnsi="Arial" w:cs="Arial"/>
          <w:sz w:val="21"/>
          <w:szCs w:val="21"/>
        </w:rPr>
        <w:t>other organization</w:t>
      </w:r>
      <w:r w:rsidRPr="0061148B">
        <w:rPr>
          <w:rFonts w:ascii="Arial" w:hAnsi="Arial" w:cs="Arial" w:hint="eastAsia"/>
          <w:sz w:val="21"/>
          <w:szCs w:val="21"/>
        </w:rPr>
        <w:t>s</w:t>
      </w:r>
      <w:r w:rsidRPr="0061148B">
        <w:rPr>
          <w:rFonts w:ascii="Arial" w:hAnsi="Arial" w:cs="Arial"/>
          <w:sz w:val="21"/>
          <w:szCs w:val="21"/>
        </w:rPr>
        <w:t>)</w:t>
      </w:r>
    </w:p>
    <w:p w14:paraId="7034A64E" w14:textId="4726634B" w:rsidR="009612E8" w:rsidRDefault="009612E8" w:rsidP="00037B57">
      <w:pPr>
        <w:spacing w:line="360" w:lineRule="auto"/>
        <w:rPr>
          <w:rFonts w:ascii="Arial" w:hAnsi="Arial" w:cs="Arial"/>
          <w:szCs w:val="21"/>
          <w:lang w:val="en-GB"/>
        </w:rPr>
      </w:pPr>
      <w:r w:rsidRPr="009612E8">
        <w:rPr>
          <w:rFonts w:ascii="Arial" w:hAnsi="Arial" w:cs="Arial" w:hint="eastAsia"/>
          <w:szCs w:val="21"/>
          <w:lang w:val="en-GB"/>
        </w:rPr>
        <w:t xml:space="preserve"> </w:t>
      </w:r>
      <w:r w:rsidR="001B4CAE">
        <w:rPr>
          <w:rFonts w:ascii="Arial" w:hAnsi="Arial" w:cs="Arial" w:hint="eastAsia"/>
          <w:szCs w:val="21"/>
          <w:lang w:val="en-GB"/>
        </w:rPr>
        <w:t>If information is</w:t>
      </w:r>
      <w:r w:rsidR="002F45DF">
        <w:rPr>
          <w:rFonts w:ascii="Arial" w:hAnsi="Arial" w:cs="Arial" w:hint="eastAsia"/>
          <w:szCs w:val="21"/>
          <w:lang w:val="en-GB"/>
        </w:rPr>
        <w:t xml:space="preserve"> revised, t</w:t>
      </w:r>
      <w:r w:rsidR="002F45DF" w:rsidRPr="003D7B59">
        <w:rPr>
          <w:rFonts w:ascii="Arial" w:hAnsi="Arial" w:cs="Arial"/>
          <w:noProof/>
          <w:szCs w:val="21"/>
        </w:rPr>
        <w:t xml:space="preserve">he </w:t>
      </w:r>
      <w:r w:rsidR="005460E7">
        <w:rPr>
          <w:rFonts w:ascii="Arial" w:hAnsi="Arial" w:cs="Arial"/>
          <w:noProof/>
          <w:szCs w:val="21"/>
        </w:rPr>
        <w:t xml:space="preserve">second and </w:t>
      </w:r>
      <w:r w:rsidR="002F45DF">
        <w:rPr>
          <w:rFonts w:ascii="Arial" w:hAnsi="Arial" w:cs="Arial" w:hint="eastAsia"/>
          <w:noProof/>
          <w:szCs w:val="21"/>
        </w:rPr>
        <w:t>subsequent NWPTA</w:t>
      </w:r>
      <w:r w:rsidR="001B4CAE">
        <w:rPr>
          <w:rFonts w:ascii="Arial" w:hAnsi="Arial" w:cs="Arial"/>
          <w:noProof/>
          <w:szCs w:val="21"/>
        </w:rPr>
        <w:t>s</w:t>
      </w:r>
      <w:r w:rsidR="001B4CAE">
        <w:rPr>
          <w:rFonts w:ascii="Arial" w:hAnsi="Arial" w:cs="Arial" w:hint="eastAsia"/>
          <w:noProof/>
          <w:szCs w:val="21"/>
        </w:rPr>
        <w:t xml:space="preserve"> are</w:t>
      </w:r>
      <w:r w:rsidR="002F45DF">
        <w:rPr>
          <w:rFonts w:ascii="Arial" w:hAnsi="Arial" w:cs="Arial" w:hint="eastAsia"/>
          <w:noProof/>
          <w:szCs w:val="21"/>
        </w:rPr>
        <w:t xml:space="preserve"> </w:t>
      </w:r>
      <w:r w:rsidR="00F7535F">
        <w:rPr>
          <w:rFonts w:ascii="Arial" w:hAnsi="Arial" w:cs="Arial" w:hint="eastAsia"/>
          <w:noProof/>
          <w:szCs w:val="21"/>
        </w:rPr>
        <w:t>mark</w:t>
      </w:r>
      <w:r w:rsidR="002F45DF">
        <w:rPr>
          <w:rFonts w:ascii="Arial" w:hAnsi="Arial" w:cs="Arial" w:hint="eastAsia"/>
          <w:noProof/>
          <w:szCs w:val="21"/>
        </w:rPr>
        <w:t xml:space="preserve">ed </w:t>
      </w:r>
      <w:r w:rsidR="002F45DF">
        <w:rPr>
          <w:rFonts w:ascii="Arial" w:hAnsi="Arial" w:cs="Arial"/>
          <w:noProof/>
          <w:szCs w:val="21"/>
        </w:rPr>
        <w:t>“</w:t>
      </w:r>
      <w:r w:rsidR="002F45DF">
        <w:rPr>
          <w:rFonts w:ascii="Arial" w:hAnsi="Arial" w:cs="Arial" w:hint="eastAsia"/>
          <w:noProof/>
          <w:szCs w:val="21"/>
        </w:rPr>
        <w:t>(REVISION)</w:t>
      </w:r>
      <w:r w:rsidR="002F45DF">
        <w:rPr>
          <w:rFonts w:ascii="Arial" w:hAnsi="Arial" w:cs="Arial"/>
          <w:noProof/>
          <w:szCs w:val="21"/>
        </w:rPr>
        <w:t>”</w:t>
      </w:r>
      <w:r w:rsidR="002F45DF">
        <w:rPr>
          <w:rFonts w:ascii="Arial" w:hAnsi="Arial" w:cs="Arial" w:hint="eastAsia"/>
          <w:noProof/>
          <w:szCs w:val="21"/>
        </w:rPr>
        <w:t xml:space="preserve"> </w:t>
      </w:r>
      <w:r w:rsidR="001B4CAE">
        <w:rPr>
          <w:rFonts w:ascii="Arial" w:hAnsi="Arial" w:cs="Arial"/>
          <w:szCs w:val="21"/>
        </w:rPr>
        <w:t>on the first line</w:t>
      </w:r>
      <w:r w:rsidR="009D6C23">
        <w:rPr>
          <w:rFonts w:ascii="Arial" w:hAnsi="Arial" w:cs="Arial"/>
          <w:szCs w:val="21"/>
        </w:rPr>
        <w:t xml:space="preserve"> (Table 8)</w:t>
      </w:r>
      <w:r w:rsidR="002F45DF" w:rsidRPr="003D7B59">
        <w:rPr>
          <w:rFonts w:ascii="Arial" w:hAnsi="Arial" w:cs="Arial"/>
          <w:szCs w:val="21"/>
        </w:rPr>
        <w:t>.</w:t>
      </w:r>
    </w:p>
    <w:p w14:paraId="1EED88FA" w14:textId="77777777" w:rsidR="002F45DF" w:rsidRDefault="002F45DF" w:rsidP="00037B57">
      <w:pPr>
        <w:spacing w:line="360" w:lineRule="auto"/>
        <w:rPr>
          <w:rFonts w:ascii="Arial" w:hAnsi="Arial" w:cs="Arial"/>
          <w:lang w:val="en-GB"/>
        </w:rPr>
      </w:pPr>
    </w:p>
    <w:p w14:paraId="19295AFC" w14:textId="05D4EDC9" w:rsidR="009612E8" w:rsidRPr="009612E8" w:rsidRDefault="009612E8" w:rsidP="00BD2D5F">
      <w:pPr>
        <w:spacing w:line="360" w:lineRule="auto"/>
        <w:ind w:leftChars="1" w:left="138" w:hangingChars="66" w:hanging="136"/>
        <w:rPr>
          <w:rFonts w:ascii="Arial" w:hAnsi="Arial" w:cs="Arial"/>
          <w:lang w:val="en-GB"/>
        </w:rPr>
      </w:pPr>
      <w:r w:rsidRPr="009612E8">
        <w:rPr>
          <w:rFonts w:ascii="Arial" w:hAnsi="Arial" w:cs="Arial"/>
          <w:b/>
        </w:rPr>
        <w:t>3.2.1.2</w:t>
      </w:r>
      <w:r w:rsidR="00045D0F">
        <w:rPr>
          <w:rFonts w:ascii="Arial" w:hAnsi="Arial" w:cs="Arial"/>
          <w:b/>
        </w:rPr>
        <w:t xml:space="preserve"> </w:t>
      </w:r>
      <w:r w:rsidR="00045D0F" w:rsidRPr="00045D0F">
        <w:rPr>
          <w:rFonts w:ascii="Arial" w:hAnsi="Arial" w:cs="Arial"/>
          <w:b/>
          <w:lang w:eastAsia="en-US"/>
        </w:rPr>
        <w:t>Tsunamigenic Potential</w:t>
      </w:r>
    </w:p>
    <w:p w14:paraId="510C19E7" w14:textId="77777777" w:rsidR="009612E8" w:rsidRPr="009612E8" w:rsidRDefault="009612E8" w:rsidP="00BD2D5F">
      <w:pPr>
        <w:pStyle w:val="a9"/>
        <w:keepNext/>
        <w:numPr>
          <w:ilvl w:val="0"/>
          <w:numId w:val="3"/>
        </w:numPr>
        <w:spacing w:before="240" w:after="240" w:line="360" w:lineRule="auto"/>
        <w:contextualSpacing w:val="0"/>
        <w:outlineLvl w:val="1"/>
        <w:rPr>
          <w:rFonts w:ascii="Arial" w:hAnsi="Arial"/>
          <w:bCs/>
          <w:iCs/>
          <w:vanish/>
          <w:sz w:val="22"/>
          <w:szCs w:val="28"/>
          <w:lang w:val="en-US" w:eastAsia="en-US"/>
        </w:rPr>
      </w:pPr>
      <w:bookmarkStart w:id="26" w:name="_Toc472344479"/>
      <w:bookmarkStart w:id="27" w:name="_Toc472500721"/>
      <w:bookmarkStart w:id="28" w:name="_Toc532897106"/>
    </w:p>
    <w:p w14:paraId="428797CD" w14:textId="77777777" w:rsidR="009612E8" w:rsidRPr="009612E8" w:rsidRDefault="009612E8" w:rsidP="00BD2D5F">
      <w:pPr>
        <w:pStyle w:val="a9"/>
        <w:keepNext/>
        <w:numPr>
          <w:ilvl w:val="0"/>
          <w:numId w:val="3"/>
        </w:numPr>
        <w:spacing w:before="240" w:after="240" w:line="360" w:lineRule="auto"/>
        <w:contextualSpacing w:val="0"/>
        <w:outlineLvl w:val="1"/>
        <w:rPr>
          <w:rFonts w:ascii="Arial" w:hAnsi="Arial"/>
          <w:bCs/>
          <w:iCs/>
          <w:vanish/>
          <w:sz w:val="22"/>
          <w:szCs w:val="28"/>
          <w:lang w:val="en-US" w:eastAsia="en-US"/>
        </w:rPr>
      </w:pPr>
    </w:p>
    <w:p w14:paraId="6E814AA6" w14:textId="77777777" w:rsidR="009612E8" w:rsidRPr="009612E8" w:rsidRDefault="009612E8" w:rsidP="00BD2D5F">
      <w:pPr>
        <w:pStyle w:val="a9"/>
        <w:keepNext/>
        <w:numPr>
          <w:ilvl w:val="0"/>
          <w:numId w:val="3"/>
        </w:numPr>
        <w:spacing w:before="240" w:after="240" w:line="360" w:lineRule="auto"/>
        <w:contextualSpacing w:val="0"/>
        <w:outlineLvl w:val="1"/>
        <w:rPr>
          <w:rFonts w:ascii="Arial" w:hAnsi="Arial"/>
          <w:bCs/>
          <w:iCs/>
          <w:vanish/>
          <w:sz w:val="22"/>
          <w:szCs w:val="28"/>
          <w:lang w:val="en-US" w:eastAsia="en-US"/>
        </w:rPr>
      </w:pPr>
    </w:p>
    <w:p w14:paraId="2DA1A08C" w14:textId="77777777" w:rsidR="009612E8" w:rsidRPr="009612E8" w:rsidRDefault="009612E8" w:rsidP="00BD2D5F">
      <w:pPr>
        <w:pStyle w:val="a9"/>
        <w:keepNext/>
        <w:numPr>
          <w:ilvl w:val="1"/>
          <w:numId w:val="3"/>
        </w:numPr>
        <w:spacing w:before="240" w:after="240" w:line="360" w:lineRule="auto"/>
        <w:ind w:hanging="720"/>
        <w:contextualSpacing w:val="0"/>
        <w:outlineLvl w:val="1"/>
        <w:rPr>
          <w:rFonts w:ascii="Arial" w:hAnsi="Arial"/>
          <w:bCs/>
          <w:iCs/>
          <w:vanish/>
          <w:sz w:val="22"/>
          <w:szCs w:val="28"/>
          <w:lang w:val="en-US" w:eastAsia="en-US"/>
        </w:rPr>
      </w:pPr>
    </w:p>
    <w:p w14:paraId="7ED15829" w14:textId="77777777" w:rsidR="009612E8" w:rsidRPr="009612E8" w:rsidRDefault="009612E8" w:rsidP="00BD2D5F">
      <w:pPr>
        <w:pStyle w:val="a9"/>
        <w:keepNext/>
        <w:numPr>
          <w:ilvl w:val="1"/>
          <w:numId w:val="3"/>
        </w:numPr>
        <w:spacing w:before="240" w:after="240" w:line="360" w:lineRule="auto"/>
        <w:ind w:hanging="720"/>
        <w:contextualSpacing w:val="0"/>
        <w:outlineLvl w:val="1"/>
        <w:rPr>
          <w:rFonts w:ascii="Arial" w:hAnsi="Arial"/>
          <w:bCs/>
          <w:iCs/>
          <w:vanish/>
          <w:sz w:val="22"/>
          <w:szCs w:val="28"/>
          <w:lang w:val="en-US" w:eastAsia="en-US"/>
        </w:rPr>
      </w:pPr>
    </w:p>
    <w:p w14:paraId="0D77E0D6" w14:textId="77777777" w:rsidR="009612E8" w:rsidRPr="009612E8" w:rsidRDefault="009612E8" w:rsidP="00BD2D5F">
      <w:pPr>
        <w:pStyle w:val="a9"/>
        <w:keepNext/>
        <w:numPr>
          <w:ilvl w:val="2"/>
          <w:numId w:val="3"/>
        </w:numPr>
        <w:spacing w:before="240" w:after="240" w:line="360" w:lineRule="auto"/>
        <w:contextualSpacing w:val="0"/>
        <w:outlineLvl w:val="1"/>
        <w:rPr>
          <w:rFonts w:ascii="Arial" w:hAnsi="Arial"/>
          <w:bCs/>
          <w:iCs/>
          <w:vanish/>
          <w:sz w:val="22"/>
          <w:szCs w:val="28"/>
          <w:lang w:val="en-US" w:eastAsia="en-US"/>
        </w:rPr>
      </w:pPr>
    </w:p>
    <w:bookmarkEnd w:id="26"/>
    <w:bookmarkEnd w:id="27"/>
    <w:bookmarkEnd w:id="28"/>
    <w:p w14:paraId="722900A5" w14:textId="47E7CA2D" w:rsidR="00BD5EA9" w:rsidRDefault="00BD5EA9" w:rsidP="005647AC">
      <w:pPr>
        <w:spacing w:line="360" w:lineRule="auto"/>
        <w:ind w:firstLineChars="50" w:firstLine="105"/>
        <w:rPr>
          <w:rFonts w:ascii="Arial" w:hAnsi="Arial" w:cs="Arial"/>
          <w:szCs w:val="21"/>
        </w:rPr>
      </w:pPr>
      <w:r w:rsidRPr="00045D0F">
        <w:rPr>
          <w:rFonts w:ascii="Arial" w:hAnsi="Arial" w:cs="Arial"/>
          <w:szCs w:val="21"/>
        </w:rPr>
        <w:t xml:space="preserve">Tsunamigenic potential is </w:t>
      </w:r>
      <w:r w:rsidR="001B4CAE">
        <w:rPr>
          <w:rFonts w:ascii="Arial" w:hAnsi="Arial" w:cs="Arial"/>
          <w:szCs w:val="21"/>
        </w:rPr>
        <w:t>as described in</w:t>
      </w:r>
      <w:r w:rsidR="005647AC">
        <w:rPr>
          <w:rFonts w:ascii="Arial" w:hAnsi="Arial" w:cs="Arial"/>
          <w:szCs w:val="21"/>
        </w:rPr>
        <w:t xml:space="preserve"> Chapter 3.1.2 and Table 2. </w:t>
      </w:r>
    </w:p>
    <w:p w14:paraId="72853503" w14:textId="3D72EE0A" w:rsidR="00045D0F" w:rsidRDefault="00045D0F" w:rsidP="00BD2D5F">
      <w:pPr>
        <w:spacing w:line="360" w:lineRule="auto"/>
        <w:rPr>
          <w:rFonts w:ascii="Arial" w:hAnsi="Arial" w:cs="Arial"/>
          <w:szCs w:val="21"/>
        </w:rPr>
      </w:pPr>
    </w:p>
    <w:p w14:paraId="7D22C6B4" w14:textId="6E3E1A02" w:rsidR="00045D0F" w:rsidRDefault="002E0B52" w:rsidP="00BD2D5F">
      <w:pPr>
        <w:spacing w:line="360" w:lineRule="auto"/>
        <w:rPr>
          <w:rFonts w:ascii="Arial" w:hAnsi="Arial" w:cs="Arial"/>
          <w:b/>
          <w:lang w:eastAsia="en-US"/>
        </w:rPr>
      </w:pPr>
      <w:r w:rsidRPr="002E0B52">
        <w:rPr>
          <w:rFonts w:ascii="Arial" w:hAnsi="Arial" w:cs="Arial"/>
          <w:b/>
          <w:szCs w:val="21"/>
        </w:rPr>
        <w:t xml:space="preserve">3.2.1.3 </w:t>
      </w:r>
      <w:r w:rsidRPr="002E0B52">
        <w:rPr>
          <w:rFonts w:ascii="Arial" w:hAnsi="Arial" w:cs="Arial"/>
          <w:b/>
          <w:lang w:eastAsia="en-US"/>
        </w:rPr>
        <w:t>Tsunami Estimated Amplitude and Arrival Time</w:t>
      </w:r>
    </w:p>
    <w:p w14:paraId="68B66F5F" w14:textId="3A77EBB0" w:rsidR="002E0B52" w:rsidRPr="002E0B52" w:rsidRDefault="002E0B52" w:rsidP="00BD2D5F">
      <w:pPr>
        <w:pStyle w:val="Marge"/>
        <w:spacing w:after="0" w:line="360" w:lineRule="auto"/>
        <w:ind w:left="11"/>
        <w:jc w:val="left"/>
        <w:rPr>
          <w:rFonts w:eastAsia="Times New Roman" w:cs="Arial"/>
          <w:noProof/>
          <w:sz w:val="21"/>
          <w:szCs w:val="21"/>
        </w:rPr>
      </w:pPr>
      <w:r>
        <w:rPr>
          <w:rFonts w:cs="Arial" w:hint="eastAsia"/>
          <w:b/>
        </w:rPr>
        <w:t xml:space="preserve"> </w:t>
      </w:r>
      <w:r w:rsidR="001B4CAE">
        <w:rPr>
          <w:rFonts w:eastAsia="Times New Roman" w:cs="Arial"/>
          <w:noProof/>
          <w:sz w:val="21"/>
          <w:szCs w:val="21"/>
        </w:rPr>
        <w:t>T</w:t>
      </w:r>
      <w:r w:rsidRPr="002E0B52">
        <w:rPr>
          <w:rFonts w:eastAsia="Times New Roman" w:cs="Arial"/>
          <w:noProof/>
          <w:sz w:val="21"/>
          <w:szCs w:val="21"/>
        </w:rPr>
        <w:t>sunami amplitude</w:t>
      </w:r>
      <w:r w:rsidR="001B4CAE">
        <w:rPr>
          <w:rFonts w:eastAsia="Times New Roman" w:cs="Arial"/>
          <w:noProof/>
          <w:sz w:val="21"/>
          <w:szCs w:val="21"/>
        </w:rPr>
        <w:t xml:space="preserve">s and </w:t>
      </w:r>
      <w:r w:rsidRPr="002E0B52">
        <w:rPr>
          <w:rFonts w:eastAsia="Times New Roman" w:cs="Arial"/>
          <w:noProof/>
          <w:sz w:val="21"/>
          <w:szCs w:val="21"/>
        </w:rPr>
        <w:t>arrival time</w:t>
      </w:r>
      <w:r w:rsidR="001B4CAE">
        <w:rPr>
          <w:rFonts w:eastAsia="Times New Roman" w:cs="Arial"/>
          <w:noProof/>
          <w:sz w:val="21"/>
          <w:szCs w:val="21"/>
        </w:rPr>
        <w:t>s</w:t>
      </w:r>
      <w:r w:rsidRPr="002E0B52">
        <w:rPr>
          <w:rFonts w:eastAsia="Times New Roman" w:cs="Arial"/>
          <w:noProof/>
          <w:sz w:val="21"/>
          <w:szCs w:val="21"/>
        </w:rPr>
        <w:t xml:space="preserve"> are estimated for each FP in coastal areas (</w:t>
      </w:r>
      <w:r w:rsidR="00FC7B70">
        <w:rPr>
          <w:rFonts w:eastAsia="Times New Roman" w:cs="Arial"/>
          <w:noProof/>
          <w:sz w:val="21"/>
          <w:szCs w:val="21"/>
        </w:rPr>
        <w:t>ANNEX</w:t>
      </w:r>
      <w:r w:rsidRPr="00443AAC">
        <w:rPr>
          <w:rFonts w:eastAsia="Times New Roman" w:cs="Arial"/>
          <w:noProof/>
          <w:sz w:val="21"/>
          <w:szCs w:val="21"/>
        </w:rPr>
        <w:t> II</w:t>
      </w:r>
      <w:r w:rsidR="001B4CAE">
        <w:rPr>
          <w:rFonts w:eastAsia="Times New Roman" w:cs="Arial"/>
          <w:noProof/>
          <w:sz w:val="21"/>
          <w:szCs w:val="21"/>
        </w:rPr>
        <w:t xml:space="preserve">, Figure II-1, </w:t>
      </w:r>
      <w:r w:rsidR="00BD3783">
        <w:rPr>
          <w:rFonts w:eastAsia="Times New Roman" w:cs="Arial"/>
          <w:noProof/>
          <w:sz w:val="21"/>
          <w:szCs w:val="21"/>
        </w:rPr>
        <w:t>Table II-1</w:t>
      </w:r>
      <w:r w:rsidRPr="002E0B52">
        <w:rPr>
          <w:rFonts w:eastAsia="Times New Roman" w:cs="Arial"/>
          <w:noProof/>
          <w:sz w:val="21"/>
          <w:szCs w:val="21"/>
        </w:rPr>
        <w:t>). This information is listed in NWPTA</w:t>
      </w:r>
      <w:r w:rsidR="001B4CAE">
        <w:rPr>
          <w:rFonts w:eastAsia="Times New Roman" w:cs="Arial"/>
          <w:noProof/>
          <w:sz w:val="21"/>
          <w:szCs w:val="21"/>
        </w:rPr>
        <w:t>s</w:t>
      </w:r>
      <w:r w:rsidRPr="002E0B52">
        <w:rPr>
          <w:rFonts w:eastAsia="Times New Roman" w:cs="Arial"/>
          <w:noProof/>
          <w:sz w:val="21"/>
          <w:szCs w:val="21"/>
        </w:rPr>
        <w:t xml:space="preserve"> with the names of FPs and their latitudes/longitudes (to the nearest 0.1 degrees) in coastal-block groups.</w:t>
      </w:r>
    </w:p>
    <w:p w14:paraId="6C4E9AEA" w14:textId="08A4B76F" w:rsidR="00F7535F" w:rsidRDefault="002E0B52" w:rsidP="00BD2D5F">
      <w:pPr>
        <w:spacing w:line="360" w:lineRule="auto"/>
        <w:ind w:firstLineChars="50" w:firstLine="105"/>
        <w:jc w:val="left"/>
        <w:rPr>
          <w:rFonts w:ascii="Arial" w:hAnsi="Arial" w:cs="Arial"/>
          <w:noProof/>
          <w:szCs w:val="21"/>
        </w:rPr>
      </w:pPr>
      <w:r w:rsidRPr="002E0B52">
        <w:rPr>
          <w:rFonts w:ascii="Arial" w:eastAsia="Times New Roman" w:hAnsi="Arial" w:cs="Arial"/>
          <w:noProof/>
          <w:szCs w:val="21"/>
        </w:rPr>
        <w:t xml:space="preserve">Amplitude here is </w:t>
      </w:r>
      <w:r w:rsidR="004D6190">
        <w:rPr>
          <w:rFonts w:ascii="Arial" w:eastAsia="Times New Roman" w:hAnsi="Arial" w:cs="Arial"/>
          <w:noProof/>
          <w:szCs w:val="21"/>
        </w:rPr>
        <w:t>defined as the maximum difference</w:t>
      </w:r>
      <w:r w:rsidRPr="002E0B52">
        <w:rPr>
          <w:rFonts w:ascii="Arial" w:eastAsia="Times New Roman" w:hAnsi="Arial" w:cs="Arial"/>
          <w:noProof/>
          <w:szCs w:val="21"/>
        </w:rPr>
        <w:t xml:space="preserve"> between the crests of tsunami waves and the undisturbed sea level. Estimated tsunami amplitude is indicated only for FPs where tsunami of 0.3 m </w:t>
      </w:r>
      <w:r w:rsidR="001B4CAE">
        <w:rPr>
          <w:rFonts w:ascii="Arial" w:eastAsia="Times New Roman" w:hAnsi="Arial" w:cs="Arial"/>
          <w:noProof/>
          <w:szCs w:val="21"/>
        </w:rPr>
        <w:t>or more are expected</w:t>
      </w:r>
      <w:r w:rsidRPr="002E0B52">
        <w:rPr>
          <w:rFonts w:ascii="Arial" w:eastAsia="Times New Roman" w:hAnsi="Arial" w:cs="Arial"/>
          <w:noProof/>
          <w:szCs w:val="21"/>
        </w:rPr>
        <w:t>. The classifications are 0.3 – 1 m, 1 – 3 m, 3 – 5 m, 5 – 1</w:t>
      </w:r>
      <w:r w:rsidR="001B4CAE">
        <w:rPr>
          <w:rFonts w:ascii="Arial" w:eastAsia="Times New Roman" w:hAnsi="Arial" w:cs="Arial"/>
          <w:noProof/>
          <w:szCs w:val="21"/>
        </w:rPr>
        <w:t xml:space="preserve">0 m and over 10 m. When </w:t>
      </w:r>
      <w:r w:rsidRPr="002E0B52">
        <w:rPr>
          <w:rFonts w:ascii="Arial" w:eastAsia="Times New Roman" w:hAnsi="Arial" w:cs="Arial"/>
          <w:noProof/>
          <w:szCs w:val="21"/>
        </w:rPr>
        <w:t>amplitude</w:t>
      </w:r>
      <w:r w:rsidR="001B4CAE">
        <w:rPr>
          <w:rFonts w:ascii="Arial" w:eastAsia="Times New Roman" w:hAnsi="Arial" w:cs="Arial"/>
          <w:noProof/>
          <w:szCs w:val="21"/>
        </w:rPr>
        <w:t>s of less than 0.3 m are</w:t>
      </w:r>
      <w:r w:rsidRPr="002E0B52">
        <w:rPr>
          <w:rFonts w:ascii="Arial" w:eastAsia="Times New Roman" w:hAnsi="Arial" w:cs="Arial"/>
          <w:noProof/>
          <w:szCs w:val="21"/>
        </w:rPr>
        <w:t xml:space="preserve"> estimated for all FPs, </w:t>
      </w:r>
      <w:r w:rsidR="00FC7B70">
        <w:rPr>
          <w:rFonts w:ascii="Arial" w:eastAsia="Times New Roman" w:hAnsi="Arial" w:cs="Arial"/>
          <w:noProof/>
          <w:szCs w:val="21"/>
        </w:rPr>
        <w:t xml:space="preserve">the </w:t>
      </w:r>
      <w:r w:rsidRPr="002E0B52">
        <w:rPr>
          <w:rFonts w:ascii="Arial" w:eastAsia="Times New Roman" w:hAnsi="Arial" w:cs="Arial"/>
          <w:noProof/>
          <w:szCs w:val="21"/>
        </w:rPr>
        <w:t>NWPTA states “Estimation at forecast points – no tsunami waves with an amplitude of 0.3 meters or more are expected at any forecast point.”</w:t>
      </w:r>
      <w:r w:rsidR="00A00DEE">
        <w:rPr>
          <w:rFonts w:ascii="Arial" w:eastAsia="Times New Roman" w:hAnsi="Arial" w:cs="Arial"/>
          <w:noProof/>
          <w:szCs w:val="21"/>
        </w:rPr>
        <w:t xml:space="preserve"> In the second </w:t>
      </w:r>
      <w:r w:rsidR="005209F8">
        <w:rPr>
          <w:rFonts w:ascii="Arial" w:eastAsia="Times New Roman" w:hAnsi="Arial" w:cs="Arial"/>
          <w:noProof/>
          <w:szCs w:val="21"/>
        </w:rPr>
        <w:t xml:space="preserve">and subsequent </w:t>
      </w:r>
      <w:r w:rsidR="00A00DEE">
        <w:rPr>
          <w:rFonts w:ascii="Arial" w:eastAsia="Times New Roman" w:hAnsi="Arial" w:cs="Arial"/>
          <w:noProof/>
          <w:szCs w:val="21"/>
        </w:rPr>
        <w:t>NWPTA</w:t>
      </w:r>
      <w:r w:rsidR="00D41A16">
        <w:rPr>
          <w:rFonts w:ascii="Arial" w:eastAsia="Times New Roman" w:hAnsi="Arial" w:cs="Arial"/>
          <w:noProof/>
          <w:szCs w:val="21"/>
        </w:rPr>
        <w:t>s</w:t>
      </w:r>
      <w:r w:rsidR="00A00DEE">
        <w:rPr>
          <w:rFonts w:ascii="Arial" w:eastAsia="Times New Roman" w:hAnsi="Arial" w:cs="Arial"/>
          <w:noProof/>
          <w:szCs w:val="21"/>
        </w:rPr>
        <w:t xml:space="preserve">, the estimated arrival times of each FP are the </w:t>
      </w:r>
      <w:r w:rsidR="004535B2">
        <w:rPr>
          <w:rFonts w:ascii="Arial" w:eastAsia="Times New Roman" w:hAnsi="Arial" w:cs="Arial"/>
          <w:noProof/>
          <w:szCs w:val="21"/>
        </w:rPr>
        <w:t>earlier</w:t>
      </w:r>
      <w:r w:rsidR="008257FE">
        <w:rPr>
          <w:rFonts w:ascii="Arial" w:eastAsia="Times New Roman" w:hAnsi="Arial" w:cs="Arial"/>
          <w:noProof/>
          <w:szCs w:val="21"/>
        </w:rPr>
        <w:t xml:space="preserve"> those</w:t>
      </w:r>
      <w:r w:rsidR="004535B2">
        <w:rPr>
          <w:rFonts w:ascii="Arial" w:eastAsia="Times New Roman" w:hAnsi="Arial" w:cs="Arial"/>
          <w:noProof/>
          <w:szCs w:val="21"/>
        </w:rPr>
        <w:t xml:space="preserve"> </w:t>
      </w:r>
      <w:r w:rsidR="00A00DEE">
        <w:rPr>
          <w:rFonts w:ascii="Arial" w:eastAsia="Times New Roman" w:hAnsi="Arial" w:cs="Arial"/>
          <w:noProof/>
          <w:szCs w:val="21"/>
        </w:rPr>
        <w:t>estima</w:t>
      </w:r>
      <w:r w:rsidR="00041666">
        <w:rPr>
          <w:rFonts w:ascii="Arial" w:eastAsia="Times New Roman" w:hAnsi="Arial" w:cs="Arial"/>
          <w:noProof/>
          <w:szCs w:val="21"/>
        </w:rPr>
        <w:t>t</w:t>
      </w:r>
      <w:r w:rsidR="00A00DEE">
        <w:rPr>
          <w:rFonts w:ascii="Arial" w:eastAsia="Times New Roman" w:hAnsi="Arial" w:cs="Arial"/>
          <w:noProof/>
          <w:szCs w:val="21"/>
        </w:rPr>
        <w:t xml:space="preserve">ed from </w:t>
      </w:r>
      <w:r w:rsidR="00A00DEE" w:rsidRPr="006F1719">
        <w:rPr>
          <w:rFonts w:ascii="Arial" w:eastAsia="Times New Roman" w:hAnsi="Arial" w:cs="Arial"/>
          <w:noProof/>
          <w:szCs w:val="21"/>
        </w:rPr>
        <w:t xml:space="preserve">a conjugate fault set </w:t>
      </w:r>
      <w:r w:rsidR="00A00DEE">
        <w:rPr>
          <w:rFonts w:ascii="Arial" w:eastAsia="Times New Roman" w:hAnsi="Arial" w:cs="Arial"/>
          <w:noProof/>
          <w:szCs w:val="21"/>
        </w:rPr>
        <w:t xml:space="preserve">based on </w:t>
      </w:r>
      <w:r w:rsidR="00D41A16">
        <w:rPr>
          <w:rFonts w:ascii="Arial" w:eastAsia="Times New Roman" w:hAnsi="Arial" w:cs="Arial"/>
          <w:noProof/>
          <w:szCs w:val="21"/>
        </w:rPr>
        <w:t>c</w:t>
      </w:r>
      <w:r w:rsidR="00A00DEE" w:rsidRPr="006F1719">
        <w:rPr>
          <w:rFonts w:ascii="Arial" w:eastAsia="Times New Roman" w:hAnsi="Arial" w:cs="Arial"/>
          <w:noProof/>
          <w:szCs w:val="21"/>
        </w:rPr>
        <w:t>entroid location determined via the CMT solution</w:t>
      </w:r>
      <w:r w:rsidR="00D41A16">
        <w:rPr>
          <w:rFonts w:ascii="Arial" w:eastAsia="Times New Roman" w:hAnsi="Arial" w:cs="Arial"/>
          <w:noProof/>
          <w:szCs w:val="21"/>
        </w:rPr>
        <w:t xml:space="preserve">. </w:t>
      </w:r>
      <w:r w:rsidR="008257FE" w:rsidRPr="006F1719">
        <w:rPr>
          <w:rFonts w:ascii="Arial" w:eastAsia="Times New Roman" w:hAnsi="Arial" w:cs="Arial"/>
          <w:noProof/>
          <w:szCs w:val="21"/>
        </w:rPr>
        <w:t>The greater of two predicted amplitudes based on</w:t>
      </w:r>
      <w:r w:rsidR="008257FE">
        <w:rPr>
          <w:rFonts w:ascii="Arial" w:eastAsia="Times New Roman" w:hAnsi="Arial" w:cs="Arial"/>
          <w:noProof/>
          <w:szCs w:val="21"/>
        </w:rPr>
        <w:t xml:space="preserve"> a conjugate fault set and c</w:t>
      </w:r>
      <w:r w:rsidR="008257FE" w:rsidRPr="006F1719">
        <w:rPr>
          <w:rFonts w:ascii="Arial" w:eastAsia="Times New Roman" w:hAnsi="Arial" w:cs="Arial"/>
          <w:noProof/>
          <w:szCs w:val="21"/>
        </w:rPr>
        <w:t xml:space="preserve">entroid location determined via the CMT solution is used for each </w:t>
      </w:r>
      <w:r w:rsidR="008257FE" w:rsidRPr="006F1719">
        <w:rPr>
          <w:rFonts w:ascii="Arial" w:hAnsi="Arial" w:cs="Arial"/>
          <w:noProof/>
          <w:szCs w:val="21"/>
        </w:rPr>
        <w:t xml:space="preserve">coastal </w:t>
      </w:r>
      <w:r w:rsidR="008257FE" w:rsidRPr="006F1719">
        <w:rPr>
          <w:rFonts w:ascii="Arial" w:eastAsia="Times New Roman" w:hAnsi="Arial" w:cs="Arial"/>
          <w:noProof/>
          <w:szCs w:val="21"/>
        </w:rPr>
        <w:t>point</w:t>
      </w:r>
      <w:r w:rsidR="008257FE">
        <w:rPr>
          <w:rFonts w:ascii="Arial" w:hAnsi="Arial" w:cs="Arial"/>
          <w:noProof/>
          <w:szCs w:val="21"/>
        </w:rPr>
        <w:t xml:space="preserve"> defined by</w:t>
      </w:r>
      <w:r w:rsidR="008257FE" w:rsidRPr="006F1719">
        <w:rPr>
          <w:rFonts w:ascii="Arial" w:hAnsi="Arial" w:cs="Arial"/>
          <w:noProof/>
          <w:szCs w:val="21"/>
        </w:rPr>
        <w:t xml:space="preserve"> NWPTAC</w:t>
      </w:r>
      <w:r w:rsidR="008257FE" w:rsidRPr="006F1719">
        <w:rPr>
          <w:rFonts w:ascii="Arial" w:eastAsia="Times New Roman" w:hAnsi="Arial" w:cs="Arial"/>
          <w:noProof/>
          <w:szCs w:val="21"/>
        </w:rPr>
        <w:t>.</w:t>
      </w:r>
      <w:r w:rsidR="008257FE" w:rsidRPr="006F1719">
        <w:rPr>
          <w:rFonts w:ascii="Arial" w:hAnsi="Arial" w:cs="Arial"/>
          <w:noProof/>
          <w:szCs w:val="21"/>
        </w:rPr>
        <w:t xml:space="preserve"> The location</w:t>
      </w:r>
      <w:r w:rsidR="008257FE">
        <w:rPr>
          <w:rFonts w:ascii="Arial" w:hAnsi="Arial" w:cs="Arial"/>
          <w:noProof/>
          <w:szCs w:val="21"/>
        </w:rPr>
        <w:t>s</w:t>
      </w:r>
      <w:r w:rsidR="008257FE" w:rsidRPr="006F1719">
        <w:rPr>
          <w:rFonts w:ascii="Arial" w:hAnsi="Arial" w:cs="Arial"/>
          <w:noProof/>
          <w:szCs w:val="21"/>
        </w:rPr>
        <w:t xml:space="preserve"> of defined coastal points are shown in A</w:t>
      </w:r>
      <w:r w:rsidR="00C87F84">
        <w:rPr>
          <w:rFonts w:ascii="Arial" w:hAnsi="Arial" w:cs="Arial" w:hint="eastAsia"/>
          <w:noProof/>
          <w:szCs w:val="21"/>
        </w:rPr>
        <w:t>NNEX</w:t>
      </w:r>
      <w:r w:rsidR="008257FE" w:rsidRPr="006F1719">
        <w:rPr>
          <w:rFonts w:ascii="Arial" w:hAnsi="Arial" w:cs="Arial"/>
          <w:noProof/>
          <w:szCs w:val="21"/>
        </w:rPr>
        <w:t xml:space="preserve"> IV.</w:t>
      </w:r>
      <w:r w:rsidR="008257FE">
        <w:rPr>
          <w:rFonts w:ascii="Arial" w:hAnsi="Arial" w:cs="Arial"/>
          <w:noProof/>
          <w:szCs w:val="21"/>
        </w:rPr>
        <w:t xml:space="preserve"> </w:t>
      </w:r>
    </w:p>
    <w:p w14:paraId="6C9BE8F4" w14:textId="126FF285" w:rsidR="00700C3C" w:rsidRPr="006F1719" w:rsidRDefault="00DD2F0F" w:rsidP="00995203">
      <w:pPr>
        <w:spacing w:line="360" w:lineRule="auto"/>
        <w:ind w:firstLineChars="50" w:firstLine="105"/>
        <w:jc w:val="left"/>
        <w:rPr>
          <w:rFonts w:ascii="Arial" w:hAnsi="Arial" w:cs="Arial"/>
          <w:szCs w:val="21"/>
        </w:rPr>
      </w:pPr>
      <w:r>
        <w:rPr>
          <w:rFonts w:ascii="Arial" w:hAnsi="Arial" w:cs="Arial"/>
          <w:szCs w:val="21"/>
        </w:rPr>
        <w:t xml:space="preserve">If </w:t>
      </w:r>
      <w:r w:rsidR="00F7535F" w:rsidRPr="00F7535F">
        <w:rPr>
          <w:rFonts w:ascii="Arial" w:hAnsi="Arial" w:cs="Arial"/>
          <w:szCs w:val="21"/>
        </w:rPr>
        <w:t xml:space="preserve">FPs need to be </w:t>
      </w:r>
      <w:r w:rsidR="00F7535F" w:rsidRPr="00F7535F">
        <w:rPr>
          <w:rFonts w:ascii="Arial" w:eastAsia="Times New Roman" w:hAnsi="Arial" w:cs="Arial"/>
          <w:noProof/>
          <w:szCs w:val="21"/>
        </w:rPr>
        <w:t>added</w:t>
      </w:r>
      <w:r w:rsidR="00F7535F" w:rsidRPr="00F7535F">
        <w:rPr>
          <w:rFonts w:ascii="Arial" w:hAnsi="Arial" w:cs="Arial"/>
          <w:szCs w:val="21"/>
        </w:rPr>
        <w:t xml:space="preserve"> or </w:t>
      </w:r>
      <w:r w:rsidR="00995203" w:rsidRPr="00F7535F">
        <w:rPr>
          <w:rFonts w:ascii="Arial" w:hAnsi="Arial" w:cs="Arial"/>
          <w:szCs w:val="21"/>
        </w:rPr>
        <w:t xml:space="preserve">expected </w:t>
      </w:r>
      <w:r w:rsidR="00D41A16">
        <w:rPr>
          <w:rFonts w:ascii="Arial" w:hAnsi="Arial" w:cs="Arial"/>
          <w:szCs w:val="21"/>
        </w:rPr>
        <w:t xml:space="preserve">tsunami </w:t>
      </w:r>
      <w:r w:rsidR="00995203" w:rsidRPr="00F7535F">
        <w:rPr>
          <w:rFonts w:ascii="Arial" w:hAnsi="Arial" w:cs="Arial"/>
          <w:szCs w:val="21"/>
        </w:rPr>
        <w:t>arrival time</w:t>
      </w:r>
      <w:r w:rsidR="00D41A16">
        <w:rPr>
          <w:rFonts w:ascii="Arial" w:hAnsi="Arial" w:cs="Arial"/>
          <w:szCs w:val="21"/>
        </w:rPr>
        <w:t>s</w:t>
      </w:r>
      <w:r w:rsidR="00995203" w:rsidRPr="00F7535F">
        <w:rPr>
          <w:rFonts w:ascii="Arial" w:hAnsi="Arial" w:cs="Arial"/>
          <w:szCs w:val="21"/>
        </w:rPr>
        <w:t>/amplitude</w:t>
      </w:r>
      <w:r w:rsidR="00D41A16">
        <w:rPr>
          <w:rFonts w:ascii="Arial" w:hAnsi="Arial" w:cs="Arial"/>
          <w:szCs w:val="21"/>
        </w:rPr>
        <w:t xml:space="preserve">s need to be revised </w:t>
      </w:r>
      <w:r>
        <w:rPr>
          <w:rFonts w:ascii="Arial" w:hAnsi="Arial" w:cs="Arial"/>
          <w:szCs w:val="21"/>
        </w:rPr>
        <w:t xml:space="preserve">on NWPTA </w:t>
      </w:r>
      <w:r w:rsidR="00D41A16">
        <w:rPr>
          <w:rFonts w:ascii="Arial" w:hAnsi="Arial" w:cs="Arial"/>
          <w:szCs w:val="21"/>
        </w:rPr>
        <w:t xml:space="preserve">in line with </w:t>
      </w:r>
      <w:r w:rsidR="00995203">
        <w:rPr>
          <w:rFonts w:ascii="Arial" w:hAnsi="Arial" w:cs="Arial" w:hint="eastAsia"/>
          <w:szCs w:val="21"/>
        </w:rPr>
        <w:t xml:space="preserve">tsunami simulation results from </w:t>
      </w:r>
      <w:r w:rsidR="00995203" w:rsidRPr="00F7535F">
        <w:rPr>
          <w:rFonts w:ascii="Arial" w:hAnsi="Arial" w:cs="Arial"/>
          <w:szCs w:val="21"/>
        </w:rPr>
        <w:t>earthquake parameter updates,</w:t>
      </w:r>
      <w:r w:rsidR="00995203">
        <w:rPr>
          <w:rFonts w:ascii="Arial" w:hAnsi="Arial" w:cs="Arial" w:hint="eastAsia"/>
          <w:szCs w:val="21"/>
        </w:rPr>
        <w:t xml:space="preserve"> the </w:t>
      </w:r>
      <w:r w:rsidR="004332F6">
        <w:rPr>
          <w:rFonts w:ascii="Arial" w:hAnsi="Arial" w:cs="Arial"/>
          <w:szCs w:val="21"/>
        </w:rPr>
        <w:t xml:space="preserve">second and </w:t>
      </w:r>
      <w:r w:rsidR="00D41A16">
        <w:rPr>
          <w:rFonts w:ascii="Arial" w:hAnsi="Arial" w:cs="Arial" w:hint="eastAsia"/>
          <w:noProof/>
          <w:szCs w:val="21"/>
        </w:rPr>
        <w:t>subsequent NWPTA</w:t>
      </w:r>
      <w:r w:rsidR="00D41A16">
        <w:rPr>
          <w:rFonts w:ascii="Arial" w:hAnsi="Arial" w:cs="Arial"/>
          <w:noProof/>
          <w:szCs w:val="21"/>
        </w:rPr>
        <w:t>s</w:t>
      </w:r>
      <w:r w:rsidR="00D41A16">
        <w:rPr>
          <w:rFonts w:ascii="Arial" w:hAnsi="Arial" w:cs="Arial" w:hint="eastAsia"/>
          <w:noProof/>
          <w:szCs w:val="21"/>
        </w:rPr>
        <w:t xml:space="preserve"> are</w:t>
      </w:r>
      <w:r w:rsidR="00995203">
        <w:rPr>
          <w:rFonts w:ascii="Arial" w:hAnsi="Arial" w:cs="Arial" w:hint="eastAsia"/>
          <w:noProof/>
          <w:szCs w:val="21"/>
        </w:rPr>
        <w:t xml:space="preserve"> marked </w:t>
      </w:r>
      <w:r w:rsidR="00995203" w:rsidRPr="00A90570">
        <w:rPr>
          <w:rFonts w:ascii="Arial" w:hAnsi="Arial" w:cs="Arial"/>
          <w:noProof/>
          <w:szCs w:val="21"/>
        </w:rPr>
        <w:t>“</w:t>
      </w:r>
      <w:r w:rsidR="00995203" w:rsidRPr="00A90570">
        <w:rPr>
          <w:rFonts w:ascii="Arial" w:hAnsi="Arial" w:cs="Arial"/>
          <w:szCs w:val="21"/>
          <w:u w:val="single"/>
        </w:rPr>
        <w:t>(Addition)”</w:t>
      </w:r>
      <w:r w:rsidR="00995203" w:rsidRPr="00A90570">
        <w:rPr>
          <w:rFonts w:ascii="Arial" w:hAnsi="Arial" w:cs="Arial" w:hint="eastAsia"/>
          <w:szCs w:val="21"/>
          <w:u w:val="single"/>
        </w:rPr>
        <w:t xml:space="preserve"> or </w:t>
      </w:r>
      <w:r w:rsidR="00995203" w:rsidRPr="00A90570">
        <w:rPr>
          <w:rFonts w:ascii="Arial" w:hAnsi="Arial" w:cs="Arial"/>
          <w:szCs w:val="21"/>
          <w:u w:val="single"/>
        </w:rPr>
        <w:t>“(Revision)</w:t>
      </w:r>
      <w:r w:rsidR="00995203" w:rsidRPr="00A17083">
        <w:rPr>
          <w:rFonts w:ascii="Arial" w:hAnsi="Arial" w:cs="Arial"/>
          <w:szCs w:val="21"/>
        </w:rPr>
        <w:t>”</w:t>
      </w:r>
      <w:r w:rsidR="00995203" w:rsidRPr="00A17083">
        <w:rPr>
          <w:rFonts w:ascii="Arial" w:hAnsi="Arial" w:cs="Arial" w:hint="eastAsia"/>
          <w:b/>
          <w:szCs w:val="21"/>
        </w:rPr>
        <w:t xml:space="preserve"> </w:t>
      </w:r>
      <w:r w:rsidR="00995203" w:rsidRPr="00F7535F">
        <w:rPr>
          <w:rFonts w:ascii="Arial" w:hAnsi="Arial" w:cs="Arial"/>
          <w:szCs w:val="21"/>
        </w:rPr>
        <w:t xml:space="preserve">in the line </w:t>
      </w:r>
      <w:r w:rsidR="00995203" w:rsidRPr="00F7535F">
        <w:rPr>
          <w:rFonts w:ascii="Arial" w:eastAsia="Times New Roman" w:hAnsi="Arial" w:cs="Arial"/>
          <w:noProof/>
          <w:szCs w:val="21"/>
        </w:rPr>
        <w:t>for</w:t>
      </w:r>
      <w:r w:rsidR="00995203" w:rsidRPr="00F7535F">
        <w:rPr>
          <w:rFonts w:ascii="Arial" w:hAnsi="Arial" w:cs="Arial"/>
          <w:szCs w:val="21"/>
        </w:rPr>
        <w:t xml:space="preserve"> the relevant FP</w:t>
      </w:r>
      <w:r w:rsidR="009D6C23">
        <w:rPr>
          <w:rFonts w:ascii="Arial" w:hAnsi="Arial" w:cs="Arial"/>
          <w:szCs w:val="21"/>
        </w:rPr>
        <w:t xml:space="preserve"> (Table 8</w:t>
      </w:r>
      <w:r w:rsidR="00810000">
        <w:rPr>
          <w:rFonts w:ascii="Arial" w:hAnsi="Arial" w:cs="Arial"/>
          <w:szCs w:val="21"/>
        </w:rPr>
        <w:t>)</w:t>
      </w:r>
      <w:r w:rsidR="00995203" w:rsidRPr="00F7535F">
        <w:rPr>
          <w:rFonts w:ascii="Arial" w:hAnsi="Arial" w:cs="Arial"/>
          <w:szCs w:val="21"/>
        </w:rPr>
        <w:t>.</w:t>
      </w:r>
      <w:r w:rsidR="00D41A16">
        <w:rPr>
          <w:rFonts w:ascii="Arial" w:hAnsi="Arial" w:cs="Arial" w:hint="eastAsia"/>
          <w:szCs w:val="21"/>
        </w:rPr>
        <w:t xml:space="preserve"> I</w:t>
      </w:r>
      <w:r w:rsidR="00995203">
        <w:rPr>
          <w:rFonts w:ascii="Arial" w:hAnsi="Arial" w:cs="Arial" w:hint="eastAsia"/>
          <w:szCs w:val="21"/>
        </w:rPr>
        <w:t xml:space="preserve">f FPs </w:t>
      </w:r>
      <w:r w:rsidR="00995203" w:rsidRPr="00F7535F">
        <w:rPr>
          <w:rFonts w:ascii="Arial" w:hAnsi="Arial" w:cs="Arial"/>
          <w:szCs w:val="21"/>
        </w:rPr>
        <w:t xml:space="preserve">need to be removed </w:t>
      </w:r>
      <w:r w:rsidR="00D41A16">
        <w:rPr>
          <w:rFonts w:ascii="Arial" w:hAnsi="Arial" w:cs="Arial"/>
          <w:szCs w:val="21"/>
        </w:rPr>
        <w:t>in line with such</w:t>
      </w:r>
      <w:r w:rsidR="00995203" w:rsidRPr="00F7535F">
        <w:rPr>
          <w:rFonts w:ascii="Arial" w:hAnsi="Arial" w:cs="Arial"/>
          <w:szCs w:val="21"/>
        </w:rPr>
        <w:t xml:space="preserve"> updates,</w:t>
      </w:r>
      <w:r w:rsidR="00995203">
        <w:rPr>
          <w:rFonts w:ascii="Arial" w:hAnsi="Arial" w:cs="Arial" w:hint="eastAsia"/>
          <w:szCs w:val="21"/>
        </w:rPr>
        <w:t xml:space="preserve"> the </w:t>
      </w:r>
      <w:r w:rsidR="004332F6">
        <w:rPr>
          <w:rFonts w:ascii="Arial" w:hAnsi="Arial" w:cs="Arial"/>
          <w:szCs w:val="21"/>
        </w:rPr>
        <w:t xml:space="preserve">second and </w:t>
      </w:r>
      <w:r w:rsidR="00995203">
        <w:rPr>
          <w:rFonts w:ascii="Arial" w:hAnsi="Arial" w:cs="Arial" w:hint="eastAsia"/>
          <w:noProof/>
          <w:szCs w:val="21"/>
        </w:rPr>
        <w:t>subsequent NWPTA</w:t>
      </w:r>
      <w:r w:rsidR="00D41A16">
        <w:rPr>
          <w:rFonts w:ascii="Arial" w:hAnsi="Arial" w:cs="Arial"/>
          <w:noProof/>
          <w:szCs w:val="21"/>
        </w:rPr>
        <w:t>s</w:t>
      </w:r>
      <w:r w:rsidR="00D41A16">
        <w:rPr>
          <w:rFonts w:ascii="Arial" w:hAnsi="Arial" w:cs="Arial" w:hint="eastAsia"/>
          <w:noProof/>
          <w:szCs w:val="21"/>
        </w:rPr>
        <w:t xml:space="preserve"> are</w:t>
      </w:r>
      <w:r w:rsidR="00995203">
        <w:rPr>
          <w:rFonts w:ascii="Arial" w:hAnsi="Arial" w:cs="Arial" w:hint="eastAsia"/>
          <w:noProof/>
          <w:szCs w:val="21"/>
        </w:rPr>
        <w:t xml:space="preserve"> stated </w:t>
      </w:r>
      <w:r w:rsidR="00995203" w:rsidRPr="00A90570">
        <w:rPr>
          <w:rFonts w:ascii="Arial" w:hAnsi="Arial" w:cs="Arial"/>
          <w:noProof/>
          <w:szCs w:val="21"/>
        </w:rPr>
        <w:t>“</w:t>
      </w:r>
      <w:r w:rsidR="00995203" w:rsidRPr="00A90570">
        <w:rPr>
          <w:rFonts w:ascii="Arial" w:hAnsi="Arial" w:cs="Arial"/>
          <w:szCs w:val="21"/>
          <w:u w:val="single"/>
        </w:rPr>
        <w:t>(Cancellation)</w:t>
      </w:r>
      <w:r w:rsidR="00995203" w:rsidRPr="00A17083">
        <w:rPr>
          <w:rFonts w:ascii="Arial" w:hAnsi="Arial" w:cs="Arial"/>
          <w:szCs w:val="21"/>
        </w:rPr>
        <w:t>”</w:t>
      </w:r>
      <w:r w:rsidR="00995203" w:rsidRPr="00A17083">
        <w:rPr>
          <w:rFonts w:ascii="Arial" w:hAnsi="Arial" w:cs="Arial" w:hint="eastAsia"/>
          <w:b/>
          <w:szCs w:val="21"/>
        </w:rPr>
        <w:t xml:space="preserve"> </w:t>
      </w:r>
      <w:r w:rsidR="00995203" w:rsidRPr="00F7535F">
        <w:rPr>
          <w:rFonts w:ascii="Arial" w:hAnsi="Arial" w:cs="Arial"/>
          <w:szCs w:val="21"/>
        </w:rPr>
        <w:lastRenderedPageBreak/>
        <w:t xml:space="preserve">in the line </w:t>
      </w:r>
      <w:r w:rsidR="00995203" w:rsidRPr="00F7535F">
        <w:rPr>
          <w:rFonts w:ascii="Arial" w:eastAsia="Times New Roman" w:hAnsi="Arial" w:cs="Arial"/>
          <w:noProof/>
          <w:szCs w:val="21"/>
        </w:rPr>
        <w:t>for</w:t>
      </w:r>
      <w:r w:rsidR="00D41A16">
        <w:rPr>
          <w:rFonts w:ascii="Arial" w:hAnsi="Arial" w:cs="Arial"/>
          <w:szCs w:val="21"/>
        </w:rPr>
        <w:t xml:space="preserve"> the relevant FP</w:t>
      </w:r>
      <w:r w:rsidR="009D6C23">
        <w:rPr>
          <w:rFonts w:ascii="Arial" w:hAnsi="Arial" w:cs="Arial"/>
          <w:szCs w:val="21"/>
        </w:rPr>
        <w:t xml:space="preserve"> (Table 8</w:t>
      </w:r>
      <w:r w:rsidR="00810000">
        <w:rPr>
          <w:rFonts w:ascii="Arial" w:hAnsi="Arial" w:cs="Arial"/>
          <w:szCs w:val="21"/>
        </w:rPr>
        <w:t>)</w:t>
      </w:r>
      <w:r w:rsidR="00995203" w:rsidRPr="00F7535F">
        <w:rPr>
          <w:rFonts w:ascii="Arial" w:hAnsi="Arial" w:cs="Arial"/>
          <w:szCs w:val="21"/>
        </w:rPr>
        <w:t>.</w:t>
      </w:r>
      <w:r w:rsidR="006F1719">
        <w:rPr>
          <w:rFonts w:ascii="Arial" w:hAnsi="Arial" w:cs="Arial"/>
          <w:szCs w:val="21"/>
        </w:rPr>
        <w:t xml:space="preserve"> </w:t>
      </w:r>
    </w:p>
    <w:p w14:paraId="0B862ACC" w14:textId="7315215F" w:rsidR="002E0B52" w:rsidRDefault="002E0B52" w:rsidP="00BD2D5F">
      <w:pPr>
        <w:spacing w:line="360" w:lineRule="auto"/>
        <w:rPr>
          <w:rFonts w:ascii="Arial" w:hAnsi="Arial" w:cs="Arial"/>
          <w:b/>
          <w:lang w:eastAsia="en-US"/>
        </w:rPr>
      </w:pPr>
    </w:p>
    <w:p w14:paraId="0CAE2C61" w14:textId="24C11964" w:rsidR="002E0B52" w:rsidRDefault="00B81004" w:rsidP="00BD2D5F">
      <w:pPr>
        <w:spacing w:line="360" w:lineRule="auto"/>
        <w:rPr>
          <w:rFonts w:ascii="Arial" w:hAnsi="Arial" w:cs="Arial"/>
          <w:b/>
        </w:rPr>
      </w:pPr>
      <w:r>
        <w:rPr>
          <w:rFonts w:ascii="Arial" w:hAnsi="Arial" w:cs="Arial" w:hint="eastAsia"/>
          <w:b/>
        </w:rPr>
        <w:t xml:space="preserve">3.2.1.4 </w:t>
      </w:r>
      <w:r>
        <w:rPr>
          <w:rFonts w:ascii="Arial" w:hAnsi="Arial" w:cs="Arial"/>
          <w:b/>
        </w:rPr>
        <w:t>Tsunami Observation</w:t>
      </w:r>
    </w:p>
    <w:p w14:paraId="1EF7D0E8" w14:textId="7C53FFA2" w:rsidR="00B81004" w:rsidRPr="00B81004" w:rsidRDefault="00B81004" w:rsidP="00BD2D5F">
      <w:pPr>
        <w:spacing w:line="360" w:lineRule="auto"/>
        <w:jc w:val="left"/>
        <w:rPr>
          <w:rFonts w:ascii="Arial" w:hAnsi="Arial" w:cs="Arial"/>
          <w:b/>
        </w:rPr>
      </w:pPr>
      <w:r>
        <w:rPr>
          <w:rFonts w:ascii="Arial" w:hAnsi="Arial" w:cs="Arial" w:hint="eastAsia"/>
          <w:b/>
        </w:rPr>
        <w:t xml:space="preserve"> </w:t>
      </w:r>
      <w:r w:rsidRPr="00B81004">
        <w:rPr>
          <w:rFonts w:ascii="Arial" w:eastAsia="Times New Roman" w:hAnsi="Arial" w:cs="Arial"/>
          <w:noProof/>
        </w:rPr>
        <w:t>Information on the amplitude of the largest wave (to the nearest 0.1 m) and other</w:t>
      </w:r>
      <w:r w:rsidRPr="00B81004" w:rsidDel="00F46DD0">
        <w:rPr>
          <w:rFonts w:ascii="Arial" w:eastAsia="Times New Roman" w:hAnsi="Arial" w:cs="Arial"/>
          <w:noProof/>
        </w:rPr>
        <w:t xml:space="preserve"> </w:t>
      </w:r>
      <w:r w:rsidRPr="00B81004">
        <w:rPr>
          <w:rFonts w:ascii="Arial" w:eastAsia="Times New Roman" w:hAnsi="Arial" w:cs="Arial"/>
          <w:noProof/>
        </w:rPr>
        <w:t xml:space="preserve">data on tsunami waves observed at </w:t>
      </w:r>
      <w:r w:rsidR="0061612A">
        <w:rPr>
          <w:rFonts w:ascii="Arial" w:eastAsia="Times New Roman" w:hAnsi="Arial" w:cs="Arial"/>
          <w:noProof/>
        </w:rPr>
        <w:t xml:space="preserve">sea level </w:t>
      </w:r>
      <w:r w:rsidRPr="00B81004">
        <w:rPr>
          <w:rFonts w:ascii="Arial" w:eastAsia="Times New Roman" w:hAnsi="Arial" w:cs="Arial"/>
          <w:noProof/>
        </w:rPr>
        <w:t xml:space="preserve">stations </w:t>
      </w:r>
      <w:r w:rsidR="00FC7B70">
        <w:rPr>
          <w:rFonts w:ascii="Arial" w:eastAsia="Times New Roman" w:hAnsi="Arial" w:cs="Arial"/>
          <w:noProof/>
        </w:rPr>
        <w:t>(</w:t>
      </w:r>
      <w:r w:rsidR="00A976BA">
        <w:rPr>
          <w:rFonts w:ascii="Arial" w:hAnsi="Arial" w:cs="Arial" w:hint="eastAsia"/>
          <w:noProof/>
        </w:rPr>
        <w:t xml:space="preserve">Figure 7, </w:t>
      </w:r>
      <w:r w:rsidR="009D6C23">
        <w:rPr>
          <w:rFonts w:ascii="Arial" w:hAnsi="Arial" w:cs="Arial"/>
          <w:noProof/>
        </w:rPr>
        <w:t xml:space="preserve">Table 8, </w:t>
      </w:r>
      <w:r w:rsidR="00FC7B70">
        <w:rPr>
          <w:rFonts w:ascii="Arial" w:eastAsia="Times New Roman" w:hAnsi="Arial" w:cs="Arial"/>
          <w:noProof/>
        </w:rPr>
        <w:t>ANNEX</w:t>
      </w:r>
      <w:r w:rsidR="008770B5">
        <w:rPr>
          <w:rFonts w:ascii="Arial" w:eastAsia="Times New Roman" w:hAnsi="Arial" w:cs="Arial"/>
          <w:noProof/>
        </w:rPr>
        <w:t xml:space="preserve"> III</w:t>
      </w:r>
      <w:r w:rsidR="009D6C23">
        <w:rPr>
          <w:rFonts w:ascii="Arial" w:eastAsia="Times New Roman" w:hAnsi="Arial" w:cs="Arial"/>
          <w:noProof/>
        </w:rPr>
        <w:t xml:space="preserve">, and Table </w:t>
      </w:r>
      <w:r w:rsidR="00BD3783">
        <w:rPr>
          <w:rFonts w:ascii="Arial" w:eastAsia="Times New Roman" w:hAnsi="Arial" w:cs="Arial"/>
          <w:noProof/>
        </w:rPr>
        <w:t>III)</w:t>
      </w:r>
      <w:r w:rsidR="00635DA9">
        <w:rPr>
          <w:rFonts w:asciiTheme="minorEastAsia" w:hAnsiTheme="minorEastAsia" w:cs="Arial"/>
          <w:noProof/>
        </w:rPr>
        <w:t xml:space="preserve"> </w:t>
      </w:r>
      <w:r w:rsidRPr="00B81004">
        <w:rPr>
          <w:rFonts w:ascii="Arial" w:eastAsia="Times New Roman" w:hAnsi="Arial" w:cs="Arial"/>
          <w:noProof/>
        </w:rPr>
        <w:t>with telemetric links to NWPTAC are provided as necessary.</w:t>
      </w:r>
    </w:p>
    <w:p w14:paraId="3BA745AD" w14:textId="35C459AE" w:rsidR="00D80156" w:rsidRDefault="00D80156" w:rsidP="00BD2D5F">
      <w:pPr>
        <w:spacing w:line="360" w:lineRule="auto"/>
      </w:pPr>
    </w:p>
    <w:p w14:paraId="0090C9D4" w14:textId="4F8D80FD" w:rsidR="001F5B42" w:rsidRDefault="001F5B42" w:rsidP="00BD2D5F">
      <w:pPr>
        <w:spacing w:line="360" w:lineRule="auto"/>
      </w:pPr>
      <w:r w:rsidRPr="2279C3FA">
        <w:rPr>
          <w:rFonts w:ascii="Arial" w:hAnsi="Arial" w:cs="Arial"/>
          <w:b/>
          <w:bCs/>
        </w:rPr>
        <w:t>3.2.2. Graphical Products</w:t>
      </w:r>
    </w:p>
    <w:p w14:paraId="5FB8CEEF" w14:textId="0C61E660" w:rsidR="00155BE4" w:rsidRPr="009612E8" w:rsidRDefault="001F5B42" w:rsidP="00EE4FB3">
      <w:pPr>
        <w:spacing w:line="360" w:lineRule="auto"/>
        <w:ind w:firstLineChars="50" w:firstLine="105"/>
        <w:jc w:val="left"/>
        <w:rPr>
          <w:rFonts w:ascii="Arial" w:hAnsi="Arial" w:cs="Arial"/>
          <w:szCs w:val="21"/>
        </w:rPr>
      </w:pPr>
      <w:r w:rsidRPr="001F5B42">
        <w:rPr>
          <w:rFonts w:ascii="Arial" w:eastAsia="Times New Roman" w:hAnsi="Arial" w:cs="Arial"/>
          <w:noProof/>
        </w:rPr>
        <w:t>Location (Lat./Lon.), depth (if indicated) and ma</w:t>
      </w:r>
      <w:r w:rsidR="00D41A16">
        <w:rPr>
          <w:rFonts w:ascii="Arial" w:eastAsia="Times New Roman" w:hAnsi="Arial" w:cs="Arial"/>
          <w:noProof/>
        </w:rPr>
        <w:t xml:space="preserve">gnitude values indicated in </w:t>
      </w:r>
      <w:r w:rsidRPr="001F5B42">
        <w:rPr>
          <w:rFonts w:ascii="Arial" w:eastAsia="Times New Roman" w:hAnsi="Arial" w:cs="Arial"/>
          <w:noProof/>
        </w:rPr>
        <w:t xml:space="preserve">graphical products are the </w:t>
      </w:r>
      <w:r w:rsidR="00D41A16">
        <w:rPr>
          <w:rFonts w:ascii="Arial" w:eastAsia="Times New Roman" w:hAnsi="Arial" w:cs="Arial"/>
          <w:noProof/>
        </w:rPr>
        <w:t xml:space="preserve">as per </w:t>
      </w:r>
      <w:r w:rsidRPr="001F5B42">
        <w:rPr>
          <w:rFonts w:ascii="Arial" w:eastAsia="Times New Roman" w:hAnsi="Arial" w:cs="Arial"/>
          <w:noProof/>
        </w:rPr>
        <w:t>th</w:t>
      </w:r>
      <w:r w:rsidR="00D41A16">
        <w:rPr>
          <w:rFonts w:ascii="Arial" w:eastAsia="Times New Roman" w:hAnsi="Arial" w:cs="Arial"/>
          <w:noProof/>
        </w:rPr>
        <w:t xml:space="preserve">e text product. Magnitude </w:t>
      </w:r>
      <w:r w:rsidRPr="001F5B42">
        <w:rPr>
          <w:rFonts w:ascii="Arial" w:eastAsia="Times New Roman" w:hAnsi="Arial" w:cs="Arial"/>
          <w:noProof/>
        </w:rPr>
        <w:t>is re</w:t>
      </w:r>
      <w:r w:rsidR="00D41A16">
        <w:rPr>
          <w:rFonts w:ascii="Arial" w:eastAsia="Times New Roman" w:hAnsi="Arial" w:cs="Arial"/>
          <w:noProof/>
        </w:rPr>
        <w:t>-evaluated using</w:t>
      </w:r>
      <w:r w:rsidRPr="001F5B42">
        <w:rPr>
          <w:rFonts w:ascii="Arial" w:eastAsia="Times New Roman" w:hAnsi="Arial" w:cs="Arial"/>
          <w:noProof/>
        </w:rPr>
        <w:t xml:space="preserve"> the CMT </w:t>
      </w:r>
      <w:r w:rsidR="00B014B9">
        <w:rPr>
          <w:rFonts w:ascii="Arial" w:eastAsia="Times New Roman" w:hAnsi="Arial" w:cs="Arial"/>
          <w:noProof/>
        </w:rPr>
        <w:t xml:space="preserve">solution. </w:t>
      </w:r>
      <w:r w:rsidR="00D41A16">
        <w:rPr>
          <w:rFonts w:ascii="Arial" w:hAnsi="Arial" w:cs="Arial"/>
          <w:szCs w:val="21"/>
        </w:rPr>
        <w:t>G</w:t>
      </w:r>
      <w:r w:rsidR="00155BE4">
        <w:rPr>
          <w:rFonts w:ascii="Arial" w:hAnsi="Arial" w:cs="Arial"/>
          <w:szCs w:val="21"/>
        </w:rPr>
        <w:t>raphical</w:t>
      </w:r>
      <w:r w:rsidR="00155BE4" w:rsidRPr="009612E8">
        <w:rPr>
          <w:rFonts w:ascii="Arial" w:hAnsi="Arial" w:cs="Arial"/>
          <w:szCs w:val="21"/>
        </w:rPr>
        <w:t xml:space="preserve"> product specifications are as follows: </w:t>
      </w:r>
    </w:p>
    <w:p w14:paraId="4FE78888" w14:textId="77777777" w:rsidR="00155BE4" w:rsidRPr="00155BE4" w:rsidRDefault="00155BE4" w:rsidP="00BD2D5F">
      <w:pPr>
        <w:pStyle w:val="a9"/>
        <w:numPr>
          <w:ilvl w:val="0"/>
          <w:numId w:val="14"/>
        </w:numPr>
        <w:spacing w:line="360" w:lineRule="auto"/>
        <w:ind w:hanging="278"/>
        <w:rPr>
          <w:rFonts w:ascii="Arial" w:hAnsi="Arial" w:cs="Arial"/>
          <w:sz w:val="21"/>
          <w:szCs w:val="21"/>
        </w:rPr>
      </w:pPr>
      <w:r w:rsidRPr="00155BE4">
        <w:rPr>
          <w:rFonts w:ascii="Arial" w:hAnsi="Arial" w:cs="Arial"/>
          <w:sz w:val="21"/>
          <w:szCs w:val="21"/>
        </w:rPr>
        <w:t>Forecast method</w:t>
      </w:r>
    </w:p>
    <w:p w14:paraId="084D82E0" w14:textId="417D78A5" w:rsidR="00155BE4" w:rsidRPr="00155BE4" w:rsidRDefault="00155BE4" w:rsidP="00BD2D5F">
      <w:pPr>
        <w:pStyle w:val="a9"/>
        <w:numPr>
          <w:ilvl w:val="0"/>
          <w:numId w:val="15"/>
        </w:numPr>
        <w:spacing w:line="360" w:lineRule="auto"/>
        <w:ind w:left="709" w:hanging="144"/>
        <w:rPr>
          <w:rFonts w:ascii="Arial" w:hAnsi="Arial" w:cs="Arial"/>
          <w:sz w:val="21"/>
          <w:szCs w:val="21"/>
        </w:rPr>
      </w:pPr>
      <w:r w:rsidRPr="00155BE4">
        <w:rPr>
          <w:rFonts w:ascii="Arial" w:hAnsi="Arial" w:cs="Arial"/>
          <w:sz w:val="21"/>
          <w:szCs w:val="21"/>
        </w:rPr>
        <w:t>Real-time simulation</w:t>
      </w:r>
    </w:p>
    <w:p w14:paraId="20A27437" w14:textId="77777777" w:rsidR="00155BE4" w:rsidRPr="00155BE4" w:rsidRDefault="00155BE4" w:rsidP="00BD2D5F">
      <w:pPr>
        <w:pStyle w:val="a9"/>
        <w:numPr>
          <w:ilvl w:val="0"/>
          <w:numId w:val="14"/>
        </w:numPr>
        <w:spacing w:line="360" w:lineRule="auto"/>
        <w:ind w:hanging="278"/>
        <w:rPr>
          <w:rFonts w:ascii="Arial" w:hAnsi="Arial" w:cs="Arial"/>
          <w:sz w:val="21"/>
          <w:szCs w:val="21"/>
        </w:rPr>
      </w:pPr>
      <w:r w:rsidRPr="00155BE4">
        <w:rPr>
          <w:rFonts w:ascii="Arial" w:hAnsi="Arial" w:cs="Arial"/>
          <w:sz w:val="21"/>
          <w:szCs w:val="21"/>
        </w:rPr>
        <w:t>Contents</w:t>
      </w:r>
    </w:p>
    <w:p w14:paraId="135120BC" w14:textId="2707FAFD" w:rsidR="00155BE4" w:rsidRPr="00155BE4" w:rsidRDefault="00155BE4" w:rsidP="00BD2D5F">
      <w:pPr>
        <w:pStyle w:val="a9"/>
        <w:numPr>
          <w:ilvl w:val="0"/>
          <w:numId w:val="16"/>
        </w:numPr>
        <w:spacing w:line="360" w:lineRule="auto"/>
        <w:ind w:leftChars="270" w:left="708" w:hangingChars="67" w:hanging="141"/>
        <w:rPr>
          <w:rFonts w:ascii="Arial" w:hAnsi="Arial" w:cs="Arial"/>
          <w:sz w:val="21"/>
          <w:szCs w:val="21"/>
        </w:rPr>
      </w:pPr>
      <w:r w:rsidRPr="00155BE4">
        <w:rPr>
          <w:rFonts w:ascii="Arial" w:hAnsi="Arial" w:cs="Arial"/>
          <w:sz w:val="21"/>
          <w:szCs w:val="21"/>
        </w:rPr>
        <w:t>Deep-</w:t>
      </w:r>
      <w:r w:rsidRPr="00155BE4">
        <w:rPr>
          <w:rFonts w:ascii="Arial" w:hAnsi="Arial" w:cs="Arial" w:hint="eastAsia"/>
          <w:sz w:val="21"/>
          <w:szCs w:val="21"/>
        </w:rPr>
        <w:t>o</w:t>
      </w:r>
      <w:r w:rsidRPr="00155BE4">
        <w:rPr>
          <w:rFonts w:ascii="Arial" w:hAnsi="Arial" w:cs="Arial"/>
          <w:sz w:val="21"/>
          <w:szCs w:val="21"/>
        </w:rPr>
        <w:t>cean tsunami amplitude forecast map</w:t>
      </w:r>
    </w:p>
    <w:p w14:paraId="2A6197B7" w14:textId="662060F8" w:rsidR="00155BE4" w:rsidRPr="00155BE4" w:rsidRDefault="00155BE4" w:rsidP="00BD2D5F">
      <w:pPr>
        <w:pStyle w:val="a9"/>
        <w:numPr>
          <w:ilvl w:val="0"/>
          <w:numId w:val="16"/>
        </w:numPr>
        <w:spacing w:line="360" w:lineRule="auto"/>
        <w:ind w:leftChars="270" w:left="708" w:hangingChars="67" w:hanging="141"/>
        <w:rPr>
          <w:rFonts w:ascii="Arial" w:hAnsi="Arial" w:cs="Arial"/>
          <w:sz w:val="21"/>
          <w:szCs w:val="21"/>
        </w:rPr>
      </w:pPr>
      <w:r w:rsidRPr="00155BE4">
        <w:rPr>
          <w:rFonts w:ascii="Arial" w:hAnsi="Arial" w:cs="Arial"/>
          <w:sz w:val="21"/>
          <w:szCs w:val="21"/>
        </w:rPr>
        <w:t xml:space="preserve">Tsunami travel time map </w:t>
      </w:r>
    </w:p>
    <w:p w14:paraId="7D060747" w14:textId="64A7FFE4" w:rsidR="00155BE4" w:rsidRPr="00155BE4" w:rsidRDefault="00155BE4" w:rsidP="00BD2D5F">
      <w:pPr>
        <w:pStyle w:val="a9"/>
        <w:numPr>
          <w:ilvl w:val="0"/>
          <w:numId w:val="16"/>
        </w:numPr>
        <w:spacing w:line="360" w:lineRule="auto"/>
        <w:ind w:leftChars="270" w:left="708" w:hangingChars="67" w:hanging="141"/>
        <w:rPr>
          <w:rFonts w:ascii="Arial" w:hAnsi="Arial" w:cs="Arial"/>
          <w:sz w:val="21"/>
          <w:szCs w:val="21"/>
        </w:rPr>
      </w:pPr>
      <w:r w:rsidRPr="00155BE4">
        <w:rPr>
          <w:rFonts w:ascii="Arial" w:hAnsi="Arial" w:cs="Arial"/>
          <w:sz w:val="21"/>
          <w:szCs w:val="21"/>
        </w:rPr>
        <w:t xml:space="preserve">Coastal tsunami amplitude forecast map </w:t>
      </w:r>
    </w:p>
    <w:p w14:paraId="25D763A0" w14:textId="77777777" w:rsidR="00155BE4" w:rsidRPr="00155BE4" w:rsidRDefault="00155BE4" w:rsidP="00BD2D5F">
      <w:pPr>
        <w:pStyle w:val="a9"/>
        <w:numPr>
          <w:ilvl w:val="0"/>
          <w:numId w:val="14"/>
        </w:numPr>
        <w:spacing w:line="360" w:lineRule="auto"/>
        <w:ind w:hanging="278"/>
        <w:rPr>
          <w:rFonts w:ascii="Arial" w:hAnsi="Arial" w:cs="Arial"/>
          <w:sz w:val="21"/>
          <w:szCs w:val="21"/>
        </w:rPr>
      </w:pPr>
      <w:r w:rsidRPr="00155BE4">
        <w:rPr>
          <w:rFonts w:ascii="Arial" w:hAnsi="Arial" w:cs="Arial"/>
          <w:sz w:val="21"/>
          <w:szCs w:val="21"/>
        </w:rPr>
        <w:t>Distribution channels</w:t>
      </w:r>
    </w:p>
    <w:p w14:paraId="6B2B5837" w14:textId="45C059B2" w:rsidR="001F5B42" w:rsidRPr="00155BE4" w:rsidRDefault="00155BE4" w:rsidP="00BD2D5F">
      <w:pPr>
        <w:pStyle w:val="a9"/>
        <w:numPr>
          <w:ilvl w:val="0"/>
          <w:numId w:val="18"/>
        </w:numPr>
        <w:spacing w:line="360" w:lineRule="auto"/>
        <w:ind w:left="709" w:hanging="142"/>
        <w:rPr>
          <w:rFonts w:ascii="Arial" w:eastAsia="Times New Roman" w:hAnsi="Arial" w:cs="Arial"/>
          <w:noProof/>
          <w:sz w:val="21"/>
          <w:szCs w:val="21"/>
        </w:rPr>
      </w:pPr>
      <w:r w:rsidRPr="00155BE4">
        <w:rPr>
          <w:rFonts w:ascii="Arial" w:hAnsi="Arial" w:cs="Arial"/>
          <w:sz w:val="21"/>
          <w:szCs w:val="21"/>
        </w:rPr>
        <w:t>e-mail</w:t>
      </w:r>
    </w:p>
    <w:p w14:paraId="4159A2E8" w14:textId="051B0191" w:rsidR="001F5B42" w:rsidRDefault="00D41A16" w:rsidP="00BD2D5F">
      <w:pPr>
        <w:spacing w:line="360" w:lineRule="auto"/>
        <w:ind w:firstLineChars="50" w:firstLine="105"/>
        <w:jc w:val="left"/>
        <w:rPr>
          <w:rFonts w:ascii="Arial" w:hAnsi="Arial" w:cs="Arial"/>
          <w:noProof/>
          <w:szCs w:val="21"/>
        </w:rPr>
      </w:pPr>
      <w:r>
        <w:rPr>
          <w:rFonts w:ascii="Arial" w:hAnsi="Arial" w:cs="Arial"/>
          <w:noProof/>
          <w:szCs w:val="21"/>
          <w:lang w:val="en-GB"/>
        </w:rPr>
        <w:t>I</w:t>
      </w:r>
      <w:r w:rsidR="00487594">
        <w:rPr>
          <w:rFonts w:ascii="Arial" w:hAnsi="Arial" w:cs="Arial"/>
          <w:noProof/>
          <w:szCs w:val="21"/>
        </w:rPr>
        <w:t xml:space="preserve">f </w:t>
      </w:r>
      <w:r w:rsidR="00FD284F">
        <w:rPr>
          <w:rFonts w:ascii="Arial" w:hAnsi="Arial" w:cs="Arial"/>
          <w:noProof/>
          <w:szCs w:val="21"/>
        </w:rPr>
        <w:t xml:space="preserve">estimated </w:t>
      </w:r>
      <w:r w:rsidR="00487594">
        <w:rPr>
          <w:rFonts w:ascii="Arial" w:hAnsi="Arial" w:cs="Arial" w:hint="eastAsia"/>
          <w:noProof/>
          <w:szCs w:val="21"/>
        </w:rPr>
        <w:t>coastal tsunami amplitude</w:t>
      </w:r>
      <w:r>
        <w:rPr>
          <w:rFonts w:ascii="Arial" w:hAnsi="Arial" w:cs="Arial"/>
          <w:noProof/>
          <w:szCs w:val="21"/>
        </w:rPr>
        <w:t>s</w:t>
      </w:r>
      <w:r w:rsidR="00487594">
        <w:rPr>
          <w:rFonts w:ascii="Arial" w:hAnsi="Arial" w:cs="Arial" w:hint="eastAsia"/>
          <w:noProof/>
          <w:szCs w:val="21"/>
        </w:rPr>
        <w:t xml:space="preserve"> </w:t>
      </w:r>
      <w:r>
        <w:rPr>
          <w:rFonts w:ascii="Arial" w:hAnsi="Arial" w:cs="Arial"/>
          <w:noProof/>
          <w:szCs w:val="21"/>
        </w:rPr>
        <w:t>are</w:t>
      </w:r>
      <w:r w:rsidR="00487594">
        <w:rPr>
          <w:rFonts w:ascii="Arial" w:hAnsi="Arial" w:cs="Arial"/>
          <w:noProof/>
          <w:szCs w:val="21"/>
        </w:rPr>
        <w:t xml:space="preserve"> less than 0.3 m, </w:t>
      </w:r>
      <w:r w:rsidR="00C60439">
        <w:rPr>
          <w:rFonts w:ascii="Arial" w:hAnsi="Arial" w:cs="Arial"/>
          <w:noProof/>
          <w:szCs w:val="21"/>
        </w:rPr>
        <w:t xml:space="preserve">the </w:t>
      </w:r>
      <w:r w:rsidR="0078649D">
        <w:rPr>
          <w:rFonts w:ascii="Arial" w:hAnsi="Arial" w:cs="Arial"/>
          <w:noProof/>
          <w:szCs w:val="21"/>
        </w:rPr>
        <w:t xml:space="preserve">second </w:t>
      </w:r>
      <w:r w:rsidR="005209F8">
        <w:rPr>
          <w:rFonts w:ascii="Arial" w:hAnsi="Arial" w:cs="Arial"/>
          <w:noProof/>
          <w:szCs w:val="21"/>
        </w:rPr>
        <w:t xml:space="preserve">and subsequent </w:t>
      </w:r>
      <w:r w:rsidR="00C711AB">
        <w:rPr>
          <w:rFonts w:ascii="Arial" w:hAnsi="Arial" w:cs="Arial"/>
          <w:noProof/>
          <w:szCs w:val="21"/>
        </w:rPr>
        <w:t>NWPTA</w:t>
      </w:r>
      <w:r>
        <w:rPr>
          <w:rFonts w:ascii="Arial" w:hAnsi="Arial" w:cs="Arial"/>
          <w:noProof/>
          <w:szCs w:val="21"/>
        </w:rPr>
        <w:t>s</w:t>
      </w:r>
      <w:r w:rsidR="00C711AB">
        <w:rPr>
          <w:rFonts w:ascii="Arial" w:hAnsi="Arial" w:cs="Arial"/>
          <w:noProof/>
          <w:szCs w:val="21"/>
        </w:rPr>
        <w:t xml:space="preserve"> </w:t>
      </w:r>
      <w:r>
        <w:rPr>
          <w:rFonts w:ascii="Arial" w:hAnsi="Arial" w:cs="Arial"/>
          <w:noProof/>
          <w:szCs w:val="21"/>
        </w:rPr>
        <w:t xml:space="preserve">are text-only without </w:t>
      </w:r>
      <w:r w:rsidR="00BF4554">
        <w:rPr>
          <w:rFonts w:ascii="Arial" w:hAnsi="Arial" w:cs="Arial"/>
          <w:noProof/>
          <w:szCs w:val="21"/>
        </w:rPr>
        <w:t>graphical products</w:t>
      </w:r>
      <w:r w:rsidR="00C60439">
        <w:rPr>
          <w:rFonts w:ascii="Arial" w:hAnsi="Arial" w:cs="Arial"/>
          <w:noProof/>
          <w:szCs w:val="21"/>
        </w:rPr>
        <w:t>.</w:t>
      </w:r>
      <w:r w:rsidR="00487594">
        <w:rPr>
          <w:rFonts w:ascii="Arial" w:hAnsi="Arial" w:cs="Arial"/>
          <w:noProof/>
          <w:szCs w:val="21"/>
        </w:rPr>
        <w:t xml:space="preserve"> </w:t>
      </w:r>
    </w:p>
    <w:p w14:paraId="3B1DF640" w14:textId="77777777" w:rsidR="00487594" w:rsidRPr="00C60439" w:rsidRDefault="00487594" w:rsidP="00BD2D5F">
      <w:pPr>
        <w:spacing w:line="360" w:lineRule="auto"/>
        <w:ind w:firstLineChars="50" w:firstLine="105"/>
        <w:jc w:val="left"/>
        <w:rPr>
          <w:rFonts w:ascii="Arial" w:hAnsi="Arial" w:cs="Arial"/>
          <w:noProof/>
          <w:szCs w:val="21"/>
        </w:rPr>
      </w:pPr>
    </w:p>
    <w:p w14:paraId="75D44FF4" w14:textId="00C253A7" w:rsidR="001F5B42" w:rsidRPr="001F5B42" w:rsidRDefault="001F5B42" w:rsidP="00BD2D5F">
      <w:pPr>
        <w:spacing w:line="360" w:lineRule="auto"/>
        <w:jc w:val="left"/>
        <w:rPr>
          <w:rFonts w:ascii="Arial" w:hAnsi="Arial" w:cs="Arial"/>
        </w:rPr>
      </w:pPr>
      <w:r>
        <w:rPr>
          <w:rFonts w:ascii="Arial" w:hAnsi="Arial" w:cs="Arial"/>
          <w:b/>
        </w:rPr>
        <w:t xml:space="preserve">3.2.2.1 </w:t>
      </w:r>
      <w:bookmarkStart w:id="29" w:name="_Toc472344484"/>
      <w:bookmarkStart w:id="30" w:name="_Toc472500726"/>
      <w:bookmarkStart w:id="31" w:name="_Toc532897111"/>
      <w:r w:rsidRPr="001F5B42">
        <w:rPr>
          <w:rFonts w:ascii="Arial" w:hAnsi="Arial" w:cs="Arial"/>
          <w:b/>
          <w:lang w:eastAsia="en-US"/>
        </w:rPr>
        <w:t>Tsunami Travel Time Map</w:t>
      </w:r>
      <w:bookmarkEnd w:id="29"/>
      <w:bookmarkEnd w:id="30"/>
      <w:bookmarkEnd w:id="31"/>
    </w:p>
    <w:p w14:paraId="625664FB" w14:textId="6ACCB87F" w:rsidR="001F5B42" w:rsidRDefault="001F5B42" w:rsidP="00BD2D5F">
      <w:pPr>
        <w:spacing w:line="360" w:lineRule="auto"/>
        <w:jc w:val="left"/>
        <w:rPr>
          <w:rFonts w:ascii="Arial" w:eastAsia="Times New Roman" w:hAnsi="Arial"/>
          <w:noProof/>
          <w:szCs w:val="21"/>
          <w:lang w:eastAsia="en-US"/>
        </w:rPr>
      </w:pPr>
      <w:r>
        <w:rPr>
          <w:rFonts w:hint="eastAsia"/>
        </w:rPr>
        <w:t xml:space="preserve"> </w:t>
      </w:r>
      <w:r w:rsidR="00D41A16">
        <w:rPr>
          <w:rFonts w:ascii="Arial" w:eastAsia="Times New Roman" w:hAnsi="Arial"/>
          <w:noProof/>
          <w:szCs w:val="21"/>
          <w:lang w:eastAsia="en-US"/>
        </w:rPr>
        <w:t>These</w:t>
      </w:r>
      <w:r w:rsidRPr="001F5B42">
        <w:rPr>
          <w:rFonts w:ascii="Arial" w:eastAsia="Times New Roman" w:hAnsi="Arial"/>
          <w:noProof/>
          <w:szCs w:val="21"/>
          <w:lang w:eastAsia="en-US"/>
        </w:rPr>
        <w:t xml:space="preserve"> </w:t>
      </w:r>
      <w:r w:rsidR="00E43B97">
        <w:rPr>
          <w:rFonts w:ascii="Arial" w:eastAsia="Times New Roman" w:hAnsi="Arial"/>
          <w:noProof/>
          <w:szCs w:val="21"/>
          <w:lang w:eastAsia="en-US"/>
        </w:rPr>
        <w:t>map</w:t>
      </w:r>
      <w:r w:rsidR="00D41A16">
        <w:rPr>
          <w:rFonts w:ascii="Arial" w:eastAsia="Times New Roman" w:hAnsi="Arial"/>
          <w:noProof/>
          <w:szCs w:val="21"/>
          <w:lang w:eastAsia="en-US"/>
        </w:rPr>
        <w:t>s</w:t>
      </w:r>
      <w:r w:rsidR="00E43B97">
        <w:rPr>
          <w:rFonts w:ascii="Arial" w:eastAsia="Times New Roman" w:hAnsi="Arial"/>
          <w:noProof/>
          <w:szCs w:val="21"/>
          <w:lang w:eastAsia="en-US"/>
        </w:rPr>
        <w:t xml:space="preserve"> </w:t>
      </w:r>
      <w:r w:rsidR="00D41A16">
        <w:rPr>
          <w:rFonts w:ascii="Arial" w:eastAsia="Times New Roman" w:hAnsi="Arial"/>
          <w:noProof/>
          <w:szCs w:val="21"/>
          <w:lang w:eastAsia="en-US"/>
        </w:rPr>
        <w:t xml:space="preserve">show </w:t>
      </w:r>
      <w:r w:rsidRPr="001F5B42">
        <w:rPr>
          <w:rFonts w:ascii="Arial" w:eastAsia="Times New Roman" w:hAnsi="Arial"/>
          <w:noProof/>
          <w:szCs w:val="21"/>
          <w:lang w:eastAsia="en-US"/>
        </w:rPr>
        <w:t>estimated travel time</w:t>
      </w:r>
      <w:r w:rsidR="00D41A16">
        <w:rPr>
          <w:rFonts w:ascii="Arial" w:eastAsia="Times New Roman" w:hAnsi="Arial"/>
          <w:noProof/>
          <w:szCs w:val="21"/>
          <w:lang w:eastAsia="en-US"/>
        </w:rPr>
        <w:t>s based on an</w:t>
      </w:r>
      <w:r w:rsidRPr="001F5B42">
        <w:rPr>
          <w:rFonts w:ascii="Arial" w:eastAsia="Times New Roman" w:hAnsi="Arial"/>
          <w:noProof/>
          <w:szCs w:val="21"/>
          <w:lang w:eastAsia="en-US"/>
        </w:rPr>
        <w:t xml:space="preserve"> </w:t>
      </w:r>
      <w:r w:rsidR="00C82E4F">
        <w:rPr>
          <w:rFonts w:ascii="Arial" w:eastAsia="Times New Roman" w:hAnsi="Arial"/>
          <w:noProof/>
          <w:szCs w:val="21"/>
          <w:lang w:eastAsia="en-US"/>
        </w:rPr>
        <w:t xml:space="preserve">elliptical source </w:t>
      </w:r>
      <w:r w:rsidR="00FD284F">
        <w:rPr>
          <w:rFonts w:ascii="Arial" w:eastAsia="Times New Roman" w:hAnsi="Arial"/>
          <w:noProof/>
          <w:szCs w:val="21"/>
          <w:lang w:eastAsia="en-US"/>
        </w:rPr>
        <w:t xml:space="preserve">area </w:t>
      </w:r>
      <w:r w:rsidR="00C82E4F">
        <w:rPr>
          <w:rFonts w:ascii="Arial" w:eastAsia="Times New Roman" w:hAnsi="Arial"/>
          <w:noProof/>
          <w:szCs w:val="21"/>
          <w:lang w:eastAsia="en-US"/>
        </w:rPr>
        <w:t xml:space="preserve">varying with </w:t>
      </w:r>
      <w:r w:rsidR="00C82E4F">
        <w:rPr>
          <w:rFonts w:ascii="Arial" w:hAnsi="Arial" w:cs="Arial"/>
          <w:szCs w:val="21"/>
        </w:rPr>
        <w:t xml:space="preserve">earthquake magnitude including </w:t>
      </w:r>
      <w:r w:rsidR="00E43B97">
        <w:rPr>
          <w:rFonts w:ascii="Arial" w:hAnsi="Arial" w:cs="Arial" w:hint="eastAsia"/>
          <w:szCs w:val="21"/>
        </w:rPr>
        <w:t>re</w:t>
      </w:r>
      <w:r w:rsidR="00E43B97">
        <w:rPr>
          <w:rFonts w:ascii="Arial" w:hAnsi="Arial" w:cs="Arial"/>
          <w:szCs w:val="21"/>
        </w:rPr>
        <w:t xml:space="preserve">valuated </w:t>
      </w:r>
      <w:r w:rsidR="00D41A16">
        <w:rPr>
          <w:rFonts w:ascii="Arial" w:hAnsi="Arial" w:cs="Arial"/>
          <w:szCs w:val="21"/>
        </w:rPr>
        <w:t>values</w:t>
      </w:r>
      <w:r w:rsidRPr="001F5B42">
        <w:rPr>
          <w:rFonts w:ascii="Arial" w:hAnsi="Arial" w:cs="Arial"/>
          <w:szCs w:val="21"/>
        </w:rPr>
        <w:t xml:space="preserve"> </w:t>
      </w:r>
      <w:r w:rsidR="00C86187">
        <w:rPr>
          <w:rFonts w:ascii="Arial" w:eastAsia="Times New Roman" w:hAnsi="Arial"/>
          <w:noProof/>
          <w:szCs w:val="21"/>
          <w:lang w:eastAsia="en-US"/>
        </w:rPr>
        <w:t xml:space="preserve">(Figure </w:t>
      </w:r>
      <w:r w:rsidR="00905E49">
        <w:rPr>
          <w:rFonts w:ascii="Arial" w:eastAsia="Times New Roman" w:hAnsi="Arial"/>
          <w:noProof/>
          <w:szCs w:val="21"/>
          <w:lang w:eastAsia="en-US"/>
        </w:rPr>
        <w:t>10</w:t>
      </w:r>
      <w:r w:rsidR="00C86187">
        <w:rPr>
          <w:rFonts w:ascii="Arial" w:eastAsia="Times New Roman" w:hAnsi="Arial"/>
          <w:noProof/>
          <w:szCs w:val="21"/>
          <w:lang w:eastAsia="en-US"/>
        </w:rPr>
        <w:t>)</w:t>
      </w:r>
      <w:r w:rsidRPr="001F5B42">
        <w:rPr>
          <w:rFonts w:ascii="Arial" w:eastAsia="Times New Roman" w:hAnsi="Arial"/>
          <w:noProof/>
          <w:szCs w:val="21"/>
          <w:lang w:eastAsia="en-US"/>
        </w:rPr>
        <w:t>.</w:t>
      </w:r>
      <w:r w:rsidR="00041666">
        <w:rPr>
          <w:rFonts w:ascii="Arial" w:eastAsia="Times New Roman" w:hAnsi="Arial"/>
          <w:noProof/>
          <w:szCs w:val="21"/>
          <w:lang w:eastAsia="en-US"/>
        </w:rPr>
        <w:t xml:space="preserve"> </w:t>
      </w:r>
      <w:r w:rsidR="005E3827">
        <w:rPr>
          <w:rFonts w:ascii="Arial" w:eastAsia="Times New Roman" w:hAnsi="Arial" w:cs="Arial"/>
          <w:noProof/>
          <w:szCs w:val="21"/>
        </w:rPr>
        <w:t xml:space="preserve">It should be noted that </w:t>
      </w:r>
      <w:r w:rsidR="00041666">
        <w:rPr>
          <w:rFonts w:ascii="Arial" w:eastAsia="Times New Roman" w:hAnsi="Arial" w:cs="Arial"/>
          <w:noProof/>
          <w:szCs w:val="21"/>
        </w:rPr>
        <w:t xml:space="preserve">estimated arrival times shown </w:t>
      </w:r>
      <w:r w:rsidR="00D41A16">
        <w:rPr>
          <w:rFonts w:ascii="Arial" w:eastAsia="Times New Roman" w:hAnsi="Arial" w:cs="Arial"/>
          <w:noProof/>
          <w:szCs w:val="21"/>
        </w:rPr>
        <w:t xml:space="preserve">on </w:t>
      </w:r>
      <w:r w:rsidR="00041666">
        <w:rPr>
          <w:rFonts w:ascii="Arial" w:eastAsia="Times New Roman" w:hAnsi="Arial" w:cs="Arial"/>
          <w:noProof/>
          <w:szCs w:val="21"/>
        </w:rPr>
        <w:t xml:space="preserve">travel </w:t>
      </w:r>
      <w:r w:rsidR="00D26E48">
        <w:rPr>
          <w:rFonts w:ascii="Arial" w:eastAsia="Times New Roman" w:hAnsi="Arial" w:cs="Arial"/>
          <w:noProof/>
          <w:szCs w:val="21"/>
        </w:rPr>
        <w:t xml:space="preserve">time </w:t>
      </w:r>
      <w:r w:rsidR="00041666">
        <w:rPr>
          <w:rFonts w:ascii="Arial" w:eastAsia="Times New Roman" w:hAnsi="Arial" w:cs="Arial"/>
          <w:noProof/>
          <w:szCs w:val="21"/>
        </w:rPr>
        <w:t>map</w:t>
      </w:r>
      <w:r w:rsidR="00D41A16">
        <w:rPr>
          <w:rFonts w:ascii="Arial" w:eastAsia="Times New Roman" w:hAnsi="Arial" w:cs="Arial"/>
          <w:noProof/>
          <w:szCs w:val="21"/>
        </w:rPr>
        <w:t>s</w:t>
      </w:r>
      <w:r w:rsidR="00041666">
        <w:rPr>
          <w:rFonts w:ascii="Arial" w:eastAsia="Times New Roman" w:hAnsi="Arial" w:cs="Arial"/>
          <w:noProof/>
          <w:szCs w:val="21"/>
        </w:rPr>
        <w:t xml:space="preserve"> may differ from th</w:t>
      </w:r>
      <w:r w:rsidR="00D41A16">
        <w:rPr>
          <w:rFonts w:ascii="Arial" w:eastAsia="Times New Roman" w:hAnsi="Arial" w:cs="Arial"/>
          <w:noProof/>
          <w:szCs w:val="21"/>
        </w:rPr>
        <w:t xml:space="preserve">ose of </w:t>
      </w:r>
      <w:r w:rsidR="00041666">
        <w:rPr>
          <w:rFonts w:ascii="Arial" w:eastAsia="Times New Roman" w:hAnsi="Arial" w:cs="Arial"/>
          <w:noProof/>
          <w:szCs w:val="21"/>
        </w:rPr>
        <w:t xml:space="preserve">the second </w:t>
      </w:r>
      <w:r w:rsidR="005209F8">
        <w:rPr>
          <w:rFonts w:ascii="Arial" w:eastAsia="Times New Roman" w:hAnsi="Arial" w:cs="Arial"/>
          <w:noProof/>
          <w:szCs w:val="21"/>
        </w:rPr>
        <w:t xml:space="preserve">and subsequent </w:t>
      </w:r>
      <w:r w:rsidR="00D41A16">
        <w:rPr>
          <w:rFonts w:ascii="Arial" w:eastAsia="Times New Roman" w:hAnsi="Arial" w:cs="Arial"/>
          <w:noProof/>
          <w:szCs w:val="21"/>
        </w:rPr>
        <w:t xml:space="preserve">text </w:t>
      </w:r>
      <w:r w:rsidR="00041666">
        <w:rPr>
          <w:rFonts w:ascii="Arial" w:eastAsia="Times New Roman" w:hAnsi="Arial" w:cs="Arial"/>
          <w:noProof/>
          <w:szCs w:val="21"/>
        </w:rPr>
        <w:t>NWPTA</w:t>
      </w:r>
      <w:r w:rsidR="00D41A16">
        <w:rPr>
          <w:rFonts w:ascii="Arial" w:eastAsia="Times New Roman" w:hAnsi="Arial" w:cs="Arial"/>
          <w:noProof/>
          <w:szCs w:val="21"/>
        </w:rPr>
        <w:t>s</w:t>
      </w:r>
      <w:r w:rsidR="008257FE">
        <w:rPr>
          <w:rFonts w:ascii="Arial" w:eastAsia="Times New Roman" w:hAnsi="Arial" w:cs="Arial"/>
          <w:noProof/>
          <w:szCs w:val="21"/>
        </w:rPr>
        <w:t xml:space="preserve"> because a different tsunami source area is used</w:t>
      </w:r>
      <w:r w:rsidR="00BA2728">
        <w:rPr>
          <w:rFonts w:ascii="Arial" w:eastAsia="Times New Roman" w:hAnsi="Arial" w:cs="Arial"/>
          <w:noProof/>
          <w:szCs w:val="21"/>
        </w:rPr>
        <w:t xml:space="preserve"> </w:t>
      </w:r>
      <w:r w:rsidR="00BA2728" w:rsidRPr="00BA2728">
        <w:rPr>
          <w:rFonts w:ascii="Arial" w:eastAsia="Times New Roman" w:hAnsi="Arial" w:cs="Arial"/>
          <w:noProof/>
          <w:szCs w:val="21"/>
        </w:rPr>
        <w:t>between text and graphical products</w:t>
      </w:r>
      <w:r w:rsidR="008257FE">
        <w:rPr>
          <w:rFonts w:ascii="Arial" w:eastAsia="Times New Roman" w:hAnsi="Arial" w:cs="Arial"/>
          <w:noProof/>
          <w:szCs w:val="21"/>
        </w:rPr>
        <w:t>.</w:t>
      </w:r>
    </w:p>
    <w:p w14:paraId="7CEABFAC" w14:textId="77777777" w:rsidR="001F5B42" w:rsidRPr="001F5B42" w:rsidRDefault="001F5B42" w:rsidP="00BD2D5F">
      <w:pPr>
        <w:spacing w:line="360" w:lineRule="auto"/>
        <w:rPr>
          <w:rFonts w:ascii="Arial" w:hAnsi="Arial" w:cs="Arial"/>
          <w:szCs w:val="21"/>
        </w:rPr>
      </w:pPr>
      <w:r w:rsidRPr="001F5B42">
        <w:rPr>
          <w:rFonts w:ascii="Arial" w:hAnsi="Arial" w:cs="Arial"/>
          <w:bCs/>
          <w:szCs w:val="21"/>
          <w:u w:val="single"/>
        </w:rPr>
        <w:t>Limitations</w:t>
      </w:r>
    </w:p>
    <w:p w14:paraId="54C81468" w14:textId="05613D46" w:rsidR="001F5B42" w:rsidRPr="00580D91" w:rsidRDefault="001F5B42" w:rsidP="00BD2D5F">
      <w:pPr>
        <w:spacing w:line="360" w:lineRule="auto"/>
        <w:ind w:firstLineChars="135" w:firstLine="283"/>
        <w:rPr>
          <w:rFonts w:ascii="Arial" w:hAnsi="Arial" w:cs="Arial"/>
          <w:szCs w:val="21"/>
        </w:rPr>
      </w:pPr>
      <w:r w:rsidRPr="00580D91">
        <w:rPr>
          <w:rFonts w:ascii="Arial" w:hAnsi="Arial" w:cs="Arial"/>
          <w:szCs w:val="21"/>
        </w:rPr>
        <w:t xml:space="preserve">Actual arrival times may differ from </w:t>
      </w:r>
      <w:r w:rsidR="00664273">
        <w:rPr>
          <w:rFonts w:ascii="Arial" w:hAnsi="Arial" w:cs="Arial"/>
          <w:szCs w:val="21"/>
        </w:rPr>
        <w:t>estimates</w:t>
      </w:r>
      <w:r w:rsidR="00FD284F">
        <w:rPr>
          <w:rFonts w:ascii="Arial" w:hAnsi="Arial" w:cs="Arial"/>
          <w:szCs w:val="21"/>
        </w:rPr>
        <w:t xml:space="preserve"> </w:t>
      </w:r>
      <w:r w:rsidR="00664273">
        <w:rPr>
          <w:rFonts w:ascii="Arial" w:hAnsi="Arial" w:cs="Arial"/>
          <w:szCs w:val="21"/>
        </w:rPr>
        <w:t>due to factors</w:t>
      </w:r>
      <w:r w:rsidRPr="00580D91">
        <w:rPr>
          <w:rFonts w:ascii="Arial" w:hAnsi="Arial" w:cs="Arial"/>
          <w:szCs w:val="21"/>
        </w:rPr>
        <w:t xml:space="preserve"> including:</w:t>
      </w:r>
    </w:p>
    <w:p w14:paraId="1AC3BB6A" w14:textId="2424AE6C" w:rsidR="001F5B42" w:rsidRPr="00580D91" w:rsidRDefault="001F5B42" w:rsidP="00BD2D5F">
      <w:pPr>
        <w:pStyle w:val="a9"/>
        <w:numPr>
          <w:ilvl w:val="0"/>
          <w:numId w:val="11"/>
        </w:numPr>
        <w:spacing w:line="360" w:lineRule="auto"/>
        <w:ind w:left="567" w:hanging="141"/>
        <w:rPr>
          <w:rFonts w:ascii="Arial" w:hAnsi="Arial" w:cs="Arial"/>
          <w:sz w:val="21"/>
          <w:szCs w:val="21"/>
        </w:rPr>
      </w:pPr>
      <w:r w:rsidRPr="00580D91">
        <w:rPr>
          <w:rFonts w:ascii="Arial" w:hAnsi="Arial" w:cs="Arial"/>
          <w:sz w:val="21"/>
          <w:szCs w:val="21"/>
        </w:rPr>
        <w:t>Tsunami source uncertainty (The area of seafloor deformation is assumed from ea</w:t>
      </w:r>
      <w:r w:rsidR="00CE297F">
        <w:rPr>
          <w:rFonts w:ascii="Arial" w:hAnsi="Arial" w:cs="Arial"/>
          <w:sz w:val="21"/>
          <w:szCs w:val="21"/>
        </w:rPr>
        <w:t>rthquake location and magnitude</w:t>
      </w:r>
      <w:r w:rsidR="00664273">
        <w:rPr>
          <w:rFonts w:ascii="Arial" w:hAnsi="Arial" w:cs="Arial"/>
          <w:sz w:val="21"/>
          <w:szCs w:val="21"/>
        </w:rPr>
        <w:t>.</w:t>
      </w:r>
      <w:r w:rsidRPr="00580D91">
        <w:rPr>
          <w:rFonts w:ascii="Arial" w:hAnsi="Arial" w:cs="Arial"/>
          <w:sz w:val="21"/>
          <w:szCs w:val="21"/>
        </w:rPr>
        <w:t>)</w:t>
      </w:r>
      <w:r w:rsidR="00CE297F">
        <w:rPr>
          <w:rFonts w:ascii="Arial" w:hAnsi="Arial" w:cs="Arial" w:hint="eastAsia"/>
          <w:sz w:val="21"/>
          <w:szCs w:val="21"/>
        </w:rPr>
        <w:t>.</w:t>
      </w:r>
    </w:p>
    <w:p w14:paraId="61F99EFB" w14:textId="77777777" w:rsidR="001F5B42" w:rsidRPr="00580D91" w:rsidRDefault="001F5B42" w:rsidP="00BD2D5F">
      <w:pPr>
        <w:pStyle w:val="a9"/>
        <w:numPr>
          <w:ilvl w:val="0"/>
          <w:numId w:val="11"/>
        </w:numPr>
        <w:spacing w:line="360" w:lineRule="auto"/>
        <w:ind w:left="567" w:hanging="141"/>
        <w:rPr>
          <w:rFonts w:ascii="Arial" w:hAnsi="Arial" w:cs="Arial"/>
          <w:sz w:val="21"/>
          <w:szCs w:val="21"/>
        </w:rPr>
      </w:pPr>
      <w:r w:rsidRPr="00580D91">
        <w:rPr>
          <w:rFonts w:ascii="Arial" w:hAnsi="Arial" w:cs="Arial"/>
          <w:sz w:val="21"/>
          <w:szCs w:val="21"/>
        </w:rPr>
        <w:t>Bathymetry uncertainty around the observation point and elsewhere.</w:t>
      </w:r>
    </w:p>
    <w:p w14:paraId="4054FC58" w14:textId="68F29C36" w:rsidR="001F5B42" w:rsidRPr="00580D91" w:rsidRDefault="001F5B42" w:rsidP="00BD2D5F">
      <w:pPr>
        <w:pStyle w:val="a9"/>
        <w:numPr>
          <w:ilvl w:val="0"/>
          <w:numId w:val="11"/>
        </w:numPr>
        <w:spacing w:line="360" w:lineRule="auto"/>
        <w:ind w:left="567" w:hanging="141"/>
        <w:rPr>
          <w:rFonts w:ascii="Arial" w:hAnsi="Arial" w:cs="Arial"/>
          <w:sz w:val="21"/>
          <w:szCs w:val="21"/>
        </w:rPr>
      </w:pPr>
      <w:r w:rsidRPr="00580D91">
        <w:rPr>
          <w:rFonts w:ascii="Arial" w:hAnsi="Arial" w:cs="Arial"/>
          <w:sz w:val="21"/>
          <w:szCs w:val="21"/>
        </w:rPr>
        <w:t>Nonlinear effects on tsunami propagation that are not considered in travel time estimation (Such effects may be mo</w:t>
      </w:r>
      <w:r w:rsidR="00CE297F">
        <w:rPr>
          <w:rFonts w:ascii="Arial" w:hAnsi="Arial" w:cs="Arial"/>
          <w:sz w:val="21"/>
          <w:szCs w:val="21"/>
        </w:rPr>
        <w:t>re significant in shallow water</w:t>
      </w:r>
      <w:r w:rsidR="00664273">
        <w:rPr>
          <w:rFonts w:ascii="Arial" w:hAnsi="Arial" w:cs="Arial"/>
          <w:sz w:val="21"/>
          <w:szCs w:val="21"/>
        </w:rPr>
        <w:t>.</w:t>
      </w:r>
      <w:r w:rsidRPr="00580D91">
        <w:rPr>
          <w:rFonts w:ascii="Arial" w:hAnsi="Arial" w:cs="Arial"/>
          <w:sz w:val="21"/>
          <w:szCs w:val="21"/>
        </w:rPr>
        <w:t>)</w:t>
      </w:r>
      <w:r w:rsidR="00CE297F">
        <w:rPr>
          <w:rFonts w:ascii="Arial" w:hAnsi="Arial" w:cs="Arial"/>
          <w:sz w:val="21"/>
          <w:szCs w:val="21"/>
        </w:rPr>
        <w:t>.</w:t>
      </w:r>
    </w:p>
    <w:p w14:paraId="4DAEB843" w14:textId="6A6D4C1A" w:rsidR="001F5B42" w:rsidRPr="00745560" w:rsidRDefault="001F5B42" w:rsidP="00BD2D5F">
      <w:pPr>
        <w:pStyle w:val="a9"/>
        <w:numPr>
          <w:ilvl w:val="0"/>
          <w:numId w:val="11"/>
        </w:numPr>
        <w:spacing w:line="360" w:lineRule="auto"/>
        <w:ind w:left="567" w:hanging="141"/>
        <w:rPr>
          <w:sz w:val="21"/>
          <w:szCs w:val="21"/>
        </w:rPr>
      </w:pPr>
      <w:r w:rsidRPr="00580D91">
        <w:rPr>
          <w:rFonts w:ascii="Arial" w:hAnsi="Arial" w:cs="Arial"/>
          <w:sz w:val="21"/>
          <w:szCs w:val="21"/>
        </w:rPr>
        <w:t>Difficulty of determining first-wave arrival times from sea level observation data.</w:t>
      </w:r>
    </w:p>
    <w:p w14:paraId="58988C4F" w14:textId="521018D1" w:rsidR="00745560" w:rsidRDefault="00155BE4" w:rsidP="00155BE4">
      <w:pPr>
        <w:jc w:val="center"/>
        <w:rPr>
          <w:szCs w:val="21"/>
        </w:rPr>
      </w:pPr>
      <w:r>
        <w:rPr>
          <w:rFonts w:ascii="Arial" w:eastAsia="ＭＳ 明朝" w:hAnsi="Arial" w:cs="Arial" w:hint="eastAsia"/>
          <w:noProof/>
          <w:sz w:val="22"/>
        </w:rPr>
        <w:drawing>
          <wp:inline distT="0" distB="0" distL="0" distR="0" wp14:anchorId="2DB02530" wp14:editId="18CE11DE">
            <wp:extent cx="4495800" cy="5392506"/>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ravelTimeMap_20190912181104.png"/>
                    <pic:cNvPicPr/>
                  </pic:nvPicPr>
                  <pic:blipFill rotWithShape="1">
                    <a:blip r:embed="rId19" cstate="print">
                      <a:extLst>
                        <a:ext uri="{28A0092B-C50C-407E-A947-70E740481C1C}">
                          <a14:useLocalDpi xmlns:a14="http://schemas.microsoft.com/office/drawing/2010/main" val="0"/>
                        </a:ext>
                      </a:extLst>
                    </a:blip>
                    <a:srcRect t="12766" r="4993" b="6705"/>
                    <a:stretch/>
                  </pic:blipFill>
                  <pic:spPr bwMode="auto">
                    <a:xfrm>
                      <a:off x="0" y="0"/>
                      <a:ext cx="4507804" cy="5406904"/>
                    </a:xfrm>
                    <a:prstGeom prst="rect">
                      <a:avLst/>
                    </a:prstGeom>
                    <a:ln w="3175">
                      <a:noFill/>
                    </a:ln>
                    <a:extLst>
                      <a:ext uri="{53640926-AAD7-44D8-BBD7-CCE9431645EC}">
                        <a14:shadowObscured xmlns:a14="http://schemas.microsoft.com/office/drawing/2010/main"/>
                      </a:ext>
                    </a:extLst>
                  </pic:spPr>
                </pic:pic>
              </a:graphicData>
            </a:graphic>
          </wp:inline>
        </w:drawing>
      </w:r>
    </w:p>
    <w:p w14:paraId="2032F983" w14:textId="48A78238" w:rsidR="00745560" w:rsidRPr="00664273" w:rsidRDefault="00E8047A" w:rsidP="00BD2D5F">
      <w:pPr>
        <w:spacing w:line="360" w:lineRule="auto"/>
        <w:jc w:val="center"/>
        <w:rPr>
          <w:szCs w:val="21"/>
        </w:rPr>
      </w:pPr>
      <w:r w:rsidRPr="00664273">
        <w:rPr>
          <w:rFonts w:ascii="Arial" w:hAnsi="Arial" w:cs="Arial" w:hint="eastAsia"/>
          <w:szCs w:val="21"/>
        </w:rPr>
        <w:t xml:space="preserve">Figure </w:t>
      </w:r>
      <w:r w:rsidR="00905E49" w:rsidRPr="00664273">
        <w:rPr>
          <w:rFonts w:ascii="Arial" w:hAnsi="Arial" w:cs="Arial"/>
          <w:szCs w:val="21"/>
        </w:rPr>
        <w:t>10</w:t>
      </w:r>
      <w:r w:rsidR="00745560" w:rsidRPr="00664273">
        <w:rPr>
          <w:rFonts w:ascii="Arial" w:hAnsi="Arial" w:cs="Arial" w:hint="eastAsia"/>
          <w:szCs w:val="21"/>
        </w:rPr>
        <w:t xml:space="preserve"> </w:t>
      </w:r>
      <w:r w:rsidR="00745560" w:rsidRPr="00664273">
        <w:rPr>
          <w:rFonts w:ascii="Arial" w:hAnsi="Arial" w:cs="Arial"/>
          <w:szCs w:val="21"/>
          <w:lang w:eastAsia="en-US"/>
        </w:rPr>
        <w:t>Tsunami Travel Time Map</w:t>
      </w:r>
      <w:r w:rsidR="00745560" w:rsidRPr="00664273">
        <w:rPr>
          <w:rFonts w:ascii="Arial" w:hAnsi="Arial" w:cs="Arial"/>
          <w:szCs w:val="21"/>
        </w:rPr>
        <w:t xml:space="preserve"> of Graphical Products</w:t>
      </w:r>
    </w:p>
    <w:p w14:paraId="27137691" w14:textId="28C977D6" w:rsidR="001F5B42" w:rsidRPr="00580D91" w:rsidRDefault="001F5B42" w:rsidP="00BD2D5F">
      <w:pPr>
        <w:spacing w:line="360" w:lineRule="auto"/>
        <w:rPr>
          <w:szCs w:val="21"/>
        </w:rPr>
      </w:pPr>
    </w:p>
    <w:p w14:paraId="54070B3B" w14:textId="609C0955" w:rsidR="001F5B42" w:rsidRDefault="001F5B42" w:rsidP="00BD2D5F">
      <w:pPr>
        <w:spacing w:line="360" w:lineRule="auto"/>
      </w:pPr>
      <w:r>
        <w:rPr>
          <w:rFonts w:ascii="Arial" w:hAnsi="Arial" w:cs="Arial"/>
          <w:b/>
        </w:rPr>
        <w:t xml:space="preserve">3.2.2.2 </w:t>
      </w:r>
      <w:bookmarkStart w:id="32" w:name="_Toc472344485"/>
      <w:bookmarkStart w:id="33" w:name="_Toc472500727"/>
      <w:bookmarkStart w:id="34" w:name="_Toc532897112"/>
      <w:r w:rsidRPr="001F5B42">
        <w:rPr>
          <w:rFonts w:ascii="Arial" w:hAnsi="Arial" w:cs="Arial"/>
          <w:b/>
          <w:lang w:eastAsia="en-US"/>
        </w:rPr>
        <w:t>Coastal Tsunami Amplitude Forecast Map</w:t>
      </w:r>
      <w:bookmarkEnd w:id="32"/>
      <w:bookmarkEnd w:id="33"/>
      <w:bookmarkEnd w:id="34"/>
    </w:p>
    <w:p w14:paraId="0EB3DEC6" w14:textId="5B47BC11" w:rsidR="001F5B42" w:rsidRPr="00336372" w:rsidRDefault="001F5B42" w:rsidP="00BD2D5F">
      <w:pPr>
        <w:pStyle w:val="Marge"/>
        <w:spacing w:after="0" w:line="360" w:lineRule="auto"/>
        <w:ind w:left="11"/>
        <w:jc w:val="left"/>
        <w:rPr>
          <w:rFonts w:eastAsia="Times New Roman" w:cs="Arial"/>
          <w:noProof/>
          <w:sz w:val="21"/>
          <w:szCs w:val="21"/>
        </w:rPr>
      </w:pPr>
      <w:r>
        <w:rPr>
          <w:rFonts w:hint="eastAsia"/>
        </w:rPr>
        <w:t xml:space="preserve"> </w:t>
      </w:r>
      <w:r w:rsidR="00664273">
        <w:rPr>
          <w:rFonts w:eastAsia="Times New Roman" w:cs="Arial"/>
          <w:noProof/>
          <w:sz w:val="21"/>
          <w:szCs w:val="21"/>
        </w:rPr>
        <w:t>These</w:t>
      </w:r>
      <w:r w:rsidRPr="001F5B42">
        <w:rPr>
          <w:rFonts w:eastAsia="Times New Roman" w:cs="Arial"/>
          <w:noProof/>
          <w:sz w:val="21"/>
          <w:szCs w:val="21"/>
        </w:rPr>
        <w:t xml:space="preserve"> </w:t>
      </w:r>
      <w:r w:rsidR="00E43B97">
        <w:rPr>
          <w:rFonts w:eastAsia="Times New Roman" w:cs="Arial"/>
          <w:noProof/>
          <w:sz w:val="21"/>
          <w:szCs w:val="21"/>
        </w:rPr>
        <w:t>map</w:t>
      </w:r>
      <w:r w:rsidR="00664273">
        <w:rPr>
          <w:rFonts w:eastAsia="Times New Roman" w:cs="Arial"/>
          <w:noProof/>
          <w:sz w:val="21"/>
          <w:szCs w:val="21"/>
        </w:rPr>
        <w:t>s</w:t>
      </w:r>
      <w:r w:rsidR="00E43B97">
        <w:rPr>
          <w:rFonts w:eastAsia="Times New Roman" w:cs="Arial"/>
          <w:noProof/>
          <w:sz w:val="21"/>
          <w:szCs w:val="21"/>
        </w:rPr>
        <w:t xml:space="preserve"> </w:t>
      </w:r>
      <w:r w:rsidR="00664273">
        <w:rPr>
          <w:rFonts w:eastAsia="Times New Roman" w:cs="Arial"/>
          <w:noProof/>
          <w:sz w:val="21"/>
          <w:szCs w:val="21"/>
        </w:rPr>
        <w:t>show</w:t>
      </w:r>
      <w:r w:rsidRPr="001F5B42">
        <w:rPr>
          <w:rFonts w:eastAsia="Times New Roman" w:cs="Arial"/>
          <w:noProof/>
          <w:sz w:val="21"/>
          <w:szCs w:val="21"/>
        </w:rPr>
        <w:t xml:space="preserve"> individual coastal po</w:t>
      </w:r>
      <w:r w:rsidR="00664273">
        <w:rPr>
          <w:rFonts w:eastAsia="Times New Roman" w:cs="Arial"/>
          <w:noProof/>
          <w:sz w:val="21"/>
          <w:szCs w:val="21"/>
        </w:rPr>
        <w:t xml:space="preserve">ints with coloring based on </w:t>
      </w:r>
      <w:r w:rsidRPr="001F5B42">
        <w:rPr>
          <w:rFonts w:eastAsia="Times New Roman" w:cs="Arial"/>
          <w:noProof/>
          <w:sz w:val="21"/>
          <w:szCs w:val="21"/>
        </w:rPr>
        <w:t>tsunami</w:t>
      </w:r>
      <w:r w:rsidRPr="001F5B42">
        <w:rPr>
          <w:rFonts w:cs="Arial"/>
          <w:sz w:val="21"/>
          <w:szCs w:val="21"/>
        </w:rPr>
        <w:t xml:space="preserve"> </w:t>
      </w:r>
      <w:r w:rsidR="00336372">
        <w:rPr>
          <w:rFonts w:eastAsia="Times New Roman" w:cs="Arial"/>
          <w:noProof/>
          <w:sz w:val="21"/>
          <w:szCs w:val="21"/>
        </w:rPr>
        <w:t xml:space="preserve">amplitude </w:t>
      </w:r>
      <w:r w:rsidR="00664273">
        <w:rPr>
          <w:rFonts w:eastAsia="Times New Roman" w:cs="Arial"/>
          <w:noProof/>
          <w:sz w:val="21"/>
          <w:szCs w:val="21"/>
        </w:rPr>
        <w:t xml:space="preserve">prediction </w:t>
      </w:r>
      <w:r w:rsidR="00C86187">
        <w:rPr>
          <w:rFonts w:eastAsia="Times New Roman" w:cs="Arial"/>
          <w:noProof/>
          <w:sz w:val="21"/>
          <w:szCs w:val="21"/>
        </w:rPr>
        <w:t>(Figure 1</w:t>
      </w:r>
      <w:r w:rsidR="00905E49">
        <w:rPr>
          <w:rFonts w:eastAsia="Times New Roman" w:cs="Arial"/>
          <w:noProof/>
          <w:sz w:val="21"/>
          <w:szCs w:val="21"/>
        </w:rPr>
        <w:t>1</w:t>
      </w:r>
      <w:r w:rsidR="00C86187">
        <w:rPr>
          <w:rFonts w:eastAsia="Times New Roman" w:cs="Arial"/>
          <w:noProof/>
          <w:sz w:val="21"/>
          <w:szCs w:val="21"/>
        </w:rPr>
        <w:t>)</w:t>
      </w:r>
      <w:r w:rsidR="00336372">
        <w:rPr>
          <w:rFonts w:eastAsia="Times New Roman" w:cs="Arial"/>
          <w:noProof/>
          <w:sz w:val="21"/>
          <w:szCs w:val="21"/>
        </w:rPr>
        <w:t xml:space="preserve">. </w:t>
      </w:r>
      <w:r w:rsidRPr="001F5B42">
        <w:rPr>
          <w:rFonts w:eastAsia="Times New Roman" w:cs="Arial"/>
          <w:noProof/>
          <w:szCs w:val="21"/>
        </w:rPr>
        <w:t xml:space="preserve">The greater of two </w:t>
      </w:r>
      <w:r w:rsidR="00FD284F">
        <w:rPr>
          <w:rFonts w:eastAsia="Times New Roman" w:cs="Arial"/>
          <w:noProof/>
          <w:szCs w:val="21"/>
        </w:rPr>
        <w:t xml:space="preserve">estimated </w:t>
      </w:r>
      <w:r w:rsidRPr="001F5B42">
        <w:rPr>
          <w:rFonts w:eastAsia="Times New Roman" w:cs="Arial"/>
          <w:noProof/>
          <w:szCs w:val="21"/>
        </w:rPr>
        <w:t xml:space="preserve">amplitudes based on a conjugate fault set </w:t>
      </w:r>
      <w:r w:rsidR="00664273">
        <w:rPr>
          <w:rFonts w:eastAsia="Times New Roman" w:cs="Arial"/>
          <w:noProof/>
          <w:szCs w:val="21"/>
        </w:rPr>
        <w:t>and c</w:t>
      </w:r>
      <w:r w:rsidR="004B37A9">
        <w:rPr>
          <w:rFonts w:eastAsia="Times New Roman" w:cs="Arial"/>
          <w:noProof/>
          <w:szCs w:val="21"/>
        </w:rPr>
        <w:t xml:space="preserve">entroid location </w:t>
      </w:r>
      <w:r w:rsidRPr="001F5B42">
        <w:rPr>
          <w:rFonts w:eastAsia="Times New Roman" w:cs="Arial"/>
          <w:noProof/>
          <w:szCs w:val="21"/>
        </w:rPr>
        <w:t xml:space="preserve">determined via </w:t>
      </w:r>
      <w:r w:rsidR="00493917">
        <w:rPr>
          <w:rFonts w:eastAsia="Times New Roman" w:cs="Arial"/>
          <w:noProof/>
          <w:szCs w:val="21"/>
        </w:rPr>
        <w:t xml:space="preserve">the </w:t>
      </w:r>
      <w:r w:rsidRPr="001F5B42">
        <w:rPr>
          <w:rFonts w:eastAsia="Times New Roman" w:cs="Arial"/>
          <w:noProof/>
          <w:szCs w:val="21"/>
        </w:rPr>
        <w:t xml:space="preserve">CMT </w:t>
      </w:r>
      <w:r w:rsidR="00B014B9">
        <w:rPr>
          <w:rFonts w:eastAsia="Times New Roman" w:cs="Arial"/>
          <w:noProof/>
          <w:szCs w:val="21"/>
        </w:rPr>
        <w:t xml:space="preserve">solution </w:t>
      </w:r>
      <w:r w:rsidRPr="001F5B42">
        <w:rPr>
          <w:rFonts w:eastAsia="Times New Roman" w:cs="Arial"/>
          <w:noProof/>
          <w:szCs w:val="21"/>
        </w:rPr>
        <w:t xml:space="preserve">is used for each </w:t>
      </w:r>
      <w:r w:rsidR="008D200E" w:rsidRPr="00B10E06">
        <w:rPr>
          <w:rFonts w:eastAsiaTheme="minorEastAsia" w:cs="Arial" w:hint="eastAsia"/>
          <w:noProof/>
          <w:sz w:val="21"/>
          <w:szCs w:val="21"/>
          <w:lang w:eastAsia="ja-JP"/>
        </w:rPr>
        <w:t xml:space="preserve">coastal </w:t>
      </w:r>
      <w:r w:rsidR="008D200E" w:rsidRPr="00B10E06">
        <w:rPr>
          <w:rFonts w:eastAsia="Times New Roman" w:cs="Arial"/>
          <w:noProof/>
          <w:sz w:val="21"/>
          <w:szCs w:val="21"/>
        </w:rPr>
        <w:t>point</w:t>
      </w:r>
      <w:r w:rsidR="00664273">
        <w:rPr>
          <w:rFonts w:eastAsiaTheme="minorEastAsia" w:cs="Arial" w:hint="eastAsia"/>
          <w:noProof/>
          <w:sz w:val="21"/>
          <w:szCs w:val="21"/>
          <w:lang w:eastAsia="ja-JP"/>
        </w:rPr>
        <w:t xml:space="preserve"> defined by </w:t>
      </w:r>
      <w:r w:rsidR="008D200E" w:rsidRPr="00B10E06">
        <w:rPr>
          <w:rFonts w:eastAsiaTheme="minorEastAsia" w:cs="Arial" w:hint="eastAsia"/>
          <w:noProof/>
          <w:sz w:val="21"/>
          <w:szCs w:val="21"/>
          <w:lang w:eastAsia="ja-JP"/>
        </w:rPr>
        <w:t>NWPTAC</w:t>
      </w:r>
      <w:r w:rsidR="008D200E" w:rsidRPr="00B10E06">
        <w:rPr>
          <w:rFonts w:eastAsia="Times New Roman" w:cs="Arial"/>
          <w:noProof/>
          <w:sz w:val="21"/>
          <w:szCs w:val="21"/>
        </w:rPr>
        <w:t>.</w:t>
      </w:r>
      <w:r w:rsidR="008D200E" w:rsidRPr="00B10E06">
        <w:rPr>
          <w:rFonts w:eastAsiaTheme="minorEastAsia" w:cs="Arial" w:hint="eastAsia"/>
          <w:noProof/>
          <w:sz w:val="21"/>
          <w:szCs w:val="21"/>
          <w:lang w:eastAsia="ja-JP"/>
        </w:rPr>
        <w:t xml:space="preserve"> The </w:t>
      </w:r>
      <w:r w:rsidR="008D200E">
        <w:rPr>
          <w:rFonts w:eastAsiaTheme="minorEastAsia" w:cs="Arial" w:hint="eastAsia"/>
          <w:noProof/>
          <w:sz w:val="21"/>
          <w:szCs w:val="21"/>
          <w:lang w:eastAsia="ja-JP"/>
        </w:rPr>
        <w:t>location</w:t>
      </w:r>
      <w:r w:rsidR="00664273">
        <w:rPr>
          <w:rFonts w:eastAsiaTheme="minorEastAsia" w:cs="Arial"/>
          <w:noProof/>
          <w:sz w:val="21"/>
          <w:szCs w:val="21"/>
          <w:lang w:eastAsia="ja-JP"/>
        </w:rPr>
        <w:t>s</w:t>
      </w:r>
      <w:r w:rsidR="008D200E">
        <w:rPr>
          <w:rFonts w:eastAsiaTheme="minorEastAsia" w:cs="Arial" w:hint="eastAsia"/>
          <w:noProof/>
          <w:sz w:val="21"/>
          <w:szCs w:val="21"/>
          <w:lang w:eastAsia="ja-JP"/>
        </w:rPr>
        <w:t xml:space="preserve"> of </w:t>
      </w:r>
      <w:r w:rsidR="008D200E" w:rsidRPr="00B10E06">
        <w:rPr>
          <w:rFonts w:eastAsiaTheme="minorEastAsia" w:cs="Arial" w:hint="eastAsia"/>
          <w:noProof/>
          <w:sz w:val="21"/>
          <w:szCs w:val="21"/>
          <w:lang w:eastAsia="ja-JP"/>
        </w:rPr>
        <w:t>defined coastal point</w:t>
      </w:r>
      <w:r w:rsidR="008D200E">
        <w:rPr>
          <w:rFonts w:eastAsiaTheme="minorEastAsia" w:cs="Arial" w:hint="eastAsia"/>
          <w:noProof/>
          <w:sz w:val="21"/>
          <w:szCs w:val="21"/>
          <w:lang w:eastAsia="ja-JP"/>
        </w:rPr>
        <w:t>s</w:t>
      </w:r>
      <w:r w:rsidR="008D200E" w:rsidRPr="00B10E06">
        <w:rPr>
          <w:rFonts w:eastAsiaTheme="minorEastAsia" w:cs="Arial" w:hint="eastAsia"/>
          <w:noProof/>
          <w:sz w:val="21"/>
          <w:szCs w:val="21"/>
          <w:lang w:eastAsia="ja-JP"/>
        </w:rPr>
        <w:t xml:space="preserve"> </w:t>
      </w:r>
      <w:r w:rsidR="008D200E">
        <w:rPr>
          <w:rFonts w:eastAsiaTheme="minorEastAsia" w:cs="Arial" w:hint="eastAsia"/>
          <w:noProof/>
          <w:sz w:val="21"/>
          <w:szCs w:val="21"/>
          <w:lang w:eastAsia="ja-JP"/>
        </w:rPr>
        <w:t>are shown in A</w:t>
      </w:r>
      <w:r w:rsidR="00C87F84">
        <w:rPr>
          <w:rFonts w:eastAsiaTheme="minorEastAsia" w:cs="Arial" w:hint="eastAsia"/>
          <w:noProof/>
          <w:sz w:val="21"/>
          <w:szCs w:val="21"/>
          <w:lang w:eastAsia="ja-JP"/>
        </w:rPr>
        <w:t>NNEX</w:t>
      </w:r>
      <w:r w:rsidR="008D200E">
        <w:rPr>
          <w:rFonts w:eastAsiaTheme="minorEastAsia" w:cs="Arial" w:hint="eastAsia"/>
          <w:noProof/>
          <w:sz w:val="21"/>
          <w:szCs w:val="21"/>
          <w:lang w:eastAsia="ja-JP"/>
        </w:rPr>
        <w:t xml:space="preserve"> IV.</w:t>
      </w:r>
      <w:r w:rsidR="008D200E">
        <w:rPr>
          <w:rFonts w:eastAsiaTheme="minorEastAsia" w:cs="Arial"/>
          <w:noProof/>
          <w:sz w:val="21"/>
          <w:szCs w:val="21"/>
          <w:lang w:eastAsia="ja-JP"/>
        </w:rPr>
        <w:t xml:space="preserve"> </w:t>
      </w:r>
      <w:r w:rsidR="00041666">
        <w:rPr>
          <w:rFonts w:eastAsiaTheme="minorEastAsia" w:cs="Arial"/>
          <w:noProof/>
          <w:sz w:val="21"/>
          <w:szCs w:val="21"/>
          <w:lang w:eastAsia="ja-JP"/>
        </w:rPr>
        <w:t>It shou</w:t>
      </w:r>
      <w:r w:rsidR="00664273">
        <w:rPr>
          <w:rFonts w:eastAsiaTheme="minorEastAsia" w:cs="Arial"/>
          <w:noProof/>
          <w:sz w:val="21"/>
          <w:szCs w:val="21"/>
          <w:lang w:eastAsia="ja-JP"/>
        </w:rPr>
        <w:t>ld be noted that coastal points shown on</w:t>
      </w:r>
      <w:r w:rsidR="00041666">
        <w:rPr>
          <w:rFonts w:eastAsiaTheme="minorEastAsia" w:cs="Arial"/>
          <w:noProof/>
          <w:sz w:val="21"/>
          <w:szCs w:val="21"/>
          <w:lang w:eastAsia="ja-JP"/>
        </w:rPr>
        <w:t xml:space="preserve"> coastal tsunami amplitude forecast map</w:t>
      </w:r>
      <w:r w:rsidR="00664273">
        <w:rPr>
          <w:rFonts w:eastAsiaTheme="minorEastAsia" w:cs="Arial"/>
          <w:noProof/>
          <w:sz w:val="21"/>
          <w:szCs w:val="21"/>
          <w:lang w:eastAsia="ja-JP"/>
        </w:rPr>
        <w:t>s</w:t>
      </w:r>
      <w:r w:rsidR="00041666">
        <w:rPr>
          <w:rFonts w:eastAsiaTheme="minorEastAsia" w:cs="Arial"/>
          <w:noProof/>
          <w:sz w:val="21"/>
          <w:szCs w:val="21"/>
          <w:lang w:eastAsia="ja-JP"/>
        </w:rPr>
        <w:t xml:space="preserve"> differ from FPs. </w:t>
      </w:r>
    </w:p>
    <w:p w14:paraId="62CAFA72" w14:textId="77777777" w:rsidR="001F5B42" w:rsidRPr="001F5B42" w:rsidRDefault="001F5B42" w:rsidP="00BD2D5F">
      <w:pPr>
        <w:spacing w:line="360" w:lineRule="auto"/>
        <w:jc w:val="left"/>
        <w:rPr>
          <w:rFonts w:ascii="Arial" w:hAnsi="Arial" w:cs="Arial"/>
          <w:szCs w:val="21"/>
        </w:rPr>
      </w:pPr>
      <w:r w:rsidRPr="001F5B42">
        <w:rPr>
          <w:rFonts w:ascii="Arial" w:hAnsi="Arial" w:cs="Arial"/>
          <w:bCs/>
          <w:szCs w:val="21"/>
          <w:u w:val="single"/>
        </w:rPr>
        <w:t>Limitations</w:t>
      </w:r>
    </w:p>
    <w:p w14:paraId="1FF6CDFE" w14:textId="4BA33767" w:rsidR="001F5B42" w:rsidRPr="001F5B42" w:rsidRDefault="001F5B42" w:rsidP="00BD2D5F">
      <w:pPr>
        <w:pStyle w:val="Marge"/>
        <w:spacing w:after="0" w:line="360" w:lineRule="auto"/>
        <w:ind w:left="11" w:firstLineChars="130" w:firstLine="273"/>
        <w:jc w:val="left"/>
        <w:rPr>
          <w:rFonts w:eastAsia="Times New Roman" w:cs="Arial"/>
          <w:noProof/>
          <w:sz w:val="21"/>
          <w:szCs w:val="21"/>
        </w:rPr>
      </w:pPr>
      <w:r w:rsidRPr="001F5B42">
        <w:rPr>
          <w:rFonts w:eastAsia="Times New Roman" w:cs="Arial"/>
          <w:noProof/>
          <w:sz w:val="21"/>
          <w:szCs w:val="21"/>
        </w:rPr>
        <w:t xml:space="preserve">Actual coastal amplitudes may differ from </w:t>
      </w:r>
      <w:r w:rsidR="00FD284F">
        <w:rPr>
          <w:rFonts w:eastAsia="Times New Roman" w:cs="Arial"/>
          <w:noProof/>
          <w:sz w:val="21"/>
          <w:szCs w:val="21"/>
        </w:rPr>
        <w:t xml:space="preserve">estimations </w:t>
      </w:r>
      <w:r w:rsidR="00664273">
        <w:rPr>
          <w:rFonts w:eastAsia="Times New Roman" w:cs="Arial"/>
          <w:noProof/>
          <w:sz w:val="21"/>
          <w:szCs w:val="21"/>
        </w:rPr>
        <w:t>due to factors</w:t>
      </w:r>
      <w:r w:rsidRPr="001F5B42">
        <w:rPr>
          <w:rFonts w:eastAsia="Times New Roman" w:cs="Arial"/>
          <w:noProof/>
          <w:sz w:val="21"/>
          <w:szCs w:val="21"/>
        </w:rPr>
        <w:t xml:space="preserve"> including: </w:t>
      </w:r>
    </w:p>
    <w:p w14:paraId="5A49564C" w14:textId="572A2E09" w:rsidR="001F5B42" w:rsidRDefault="001F5B42" w:rsidP="00BD2D5F">
      <w:pPr>
        <w:pStyle w:val="a9"/>
        <w:numPr>
          <w:ilvl w:val="0"/>
          <w:numId w:val="13"/>
        </w:numPr>
        <w:spacing w:line="360" w:lineRule="auto"/>
        <w:ind w:left="567" w:hanging="141"/>
        <w:rPr>
          <w:rFonts w:ascii="Arial" w:hAnsi="Arial" w:cs="Arial"/>
          <w:sz w:val="21"/>
          <w:szCs w:val="21"/>
        </w:rPr>
      </w:pPr>
      <w:r w:rsidRPr="00580D91">
        <w:rPr>
          <w:rFonts w:ascii="Arial" w:hAnsi="Arial" w:cs="Arial"/>
          <w:sz w:val="21"/>
          <w:szCs w:val="21"/>
        </w:rPr>
        <w:t>Tsunami</w:t>
      </w:r>
      <w:r w:rsidR="00664273">
        <w:rPr>
          <w:rFonts w:ascii="Arial" w:eastAsia="Times New Roman" w:hAnsi="Arial" w:cs="Arial"/>
          <w:noProof/>
          <w:sz w:val="21"/>
          <w:szCs w:val="21"/>
          <w:lang w:eastAsia="en-US"/>
        </w:rPr>
        <w:t xml:space="preserve"> source uncertainty</w:t>
      </w:r>
      <w:r w:rsidRPr="00580D91">
        <w:rPr>
          <w:rFonts w:ascii="Arial" w:eastAsia="Times New Roman" w:hAnsi="Arial" w:cs="Arial"/>
          <w:noProof/>
          <w:sz w:val="21"/>
          <w:szCs w:val="21"/>
          <w:lang w:eastAsia="en-US"/>
        </w:rPr>
        <w:t xml:space="preserve"> (Two rectangular faults are assumed from CMT</w:t>
      </w:r>
      <w:r w:rsidR="00CE297F">
        <w:rPr>
          <w:rFonts w:ascii="Arial" w:hAnsi="Arial" w:cs="Arial"/>
          <w:sz w:val="21"/>
          <w:szCs w:val="21"/>
        </w:rPr>
        <w:t xml:space="preserve"> analysis</w:t>
      </w:r>
      <w:r w:rsidR="00664273">
        <w:rPr>
          <w:rFonts w:ascii="Arial" w:hAnsi="Arial" w:cs="Arial"/>
          <w:sz w:val="21"/>
          <w:szCs w:val="21"/>
        </w:rPr>
        <w:t>.</w:t>
      </w:r>
      <w:r w:rsidRPr="00580D91">
        <w:rPr>
          <w:rFonts w:ascii="Arial" w:hAnsi="Arial" w:cs="Arial"/>
          <w:sz w:val="21"/>
          <w:szCs w:val="21"/>
        </w:rPr>
        <w:t>)</w:t>
      </w:r>
      <w:r w:rsidR="00CE297F">
        <w:rPr>
          <w:rFonts w:ascii="Arial" w:hAnsi="Arial" w:cs="Arial"/>
          <w:sz w:val="21"/>
          <w:szCs w:val="21"/>
        </w:rPr>
        <w:t>.</w:t>
      </w:r>
    </w:p>
    <w:p w14:paraId="4A809752" w14:textId="7796950C" w:rsidR="001F5B42" w:rsidRPr="00580D91" w:rsidRDefault="00664273" w:rsidP="00BD2D5F">
      <w:pPr>
        <w:pStyle w:val="a9"/>
        <w:numPr>
          <w:ilvl w:val="0"/>
          <w:numId w:val="13"/>
        </w:numPr>
        <w:spacing w:line="360" w:lineRule="auto"/>
        <w:ind w:left="567" w:hanging="141"/>
        <w:rPr>
          <w:rFonts w:ascii="Arial" w:hAnsi="Arial" w:cs="Arial"/>
          <w:sz w:val="21"/>
          <w:szCs w:val="21"/>
        </w:rPr>
      </w:pPr>
      <w:r>
        <w:rPr>
          <w:rFonts w:ascii="Arial" w:hAnsi="Arial" w:cs="Arial"/>
          <w:sz w:val="21"/>
          <w:szCs w:val="21"/>
        </w:rPr>
        <w:t>Uncertainty relating to</w:t>
      </w:r>
      <w:r w:rsidR="001F5B42" w:rsidRPr="00580D91">
        <w:rPr>
          <w:rFonts w:ascii="Arial" w:hAnsi="Arial" w:cs="Arial"/>
          <w:sz w:val="21"/>
          <w:szCs w:val="21"/>
        </w:rPr>
        <w:t xml:space="preserve"> tsunami/coastal interaction (Green’s Law is used as a general approxima</w:t>
      </w:r>
      <w:r w:rsidR="00CE297F">
        <w:rPr>
          <w:rFonts w:ascii="Arial" w:hAnsi="Arial" w:cs="Arial"/>
          <w:sz w:val="21"/>
          <w:szCs w:val="21"/>
        </w:rPr>
        <w:t>tion</w:t>
      </w:r>
      <w:r>
        <w:rPr>
          <w:rFonts w:ascii="Arial" w:hAnsi="Arial" w:cs="Arial"/>
          <w:sz w:val="21"/>
          <w:szCs w:val="21"/>
        </w:rPr>
        <w:t>.</w:t>
      </w:r>
      <w:r w:rsidR="001F5B42" w:rsidRPr="00580D91">
        <w:rPr>
          <w:rFonts w:ascii="Arial" w:hAnsi="Arial" w:cs="Arial"/>
          <w:sz w:val="21"/>
          <w:szCs w:val="21"/>
        </w:rPr>
        <w:t>)</w:t>
      </w:r>
      <w:r w:rsidR="00CE297F">
        <w:rPr>
          <w:rFonts w:ascii="Arial" w:hAnsi="Arial" w:cs="Arial"/>
          <w:sz w:val="21"/>
          <w:szCs w:val="21"/>
        </w:rPr>
        <w:t>.</w:t>
      </w:r>
    </w:p>
    <w:p w14:paraId="6CD624E6" w14:textId="280787B3" w:rsidR="001F5B42" w:rsidRDefault="001F5B42" w:rsidP="00BD2D5F">
      <w:pPr>
        <w:spacing w:line="360" w:lineRule="auto"/>
        <w:ind w:firstLineChars="135" w:firstLine="283"/>
        <w:jc w:val="left"/>
        <w:rPr>
          <w:rFonts w:ascii="Arial" w:eastAsia="Times New Roman" w:hAnsi="Arial" w:cs="Arial"/>
          <w:noProof/>
          <w:szCs w:val="21"/>
        </w:rPr>
      </w:pPr>
      <w:r w:rsidRPr="001F5B42">
        <w:rPr>
          <w:rFonts w:ascii="Arial" w:eastAsia="Times New Roman" w:hAnsi="Arial" w:cs="Arial"/>
          <w:noProof/>
          <w:szCs w:val="21"/>
        </w:rPr>
        <w:t>Results can easily vary by a factor of two due to these uncertainties.</w:t>
      </w:r>
    </w:p>
    <w:p w14:paraId="4D0FC376" w14:textId="2142D19E" w:rsidR="00745560" w:rsidRDefault="00745560" w:rsidP="00745560">
      <w:pPr>
        <w:jc w:val="center"/>
        <w:rPr>
          <w:rFonts w:ascii="Arial" w:hAnsi="Arial" w:cs="Arial"/>
          <w:noProof/>
          <w:szCs w:val="21"/>
        </w:rPr>
      </w:pPr>
      <w:r>
        <w:rPr>
          <w:rFonts w:ascii="Arial" w:eastAsia="ＭＳ 明朝" w:hAnsi="Arial" w:cs="Arial"/>
          <w:noProof/>
          <w:sz w:val="22"/>
        </w:rPr>
        <w:lastRenderedPageBreak/>
        <w:drawing>
          <wp:inline distT="0" distB="0" distL="0" distR="0" wp14:anchorId="1AB73E77" wp14:editId="0F92B136">
            <wp:extent cx="4043522" cy="5162550"/>
            <wp:effectExtent l="0" t="0" r="0" b="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oastalForecastMap_20190912181104.png"/>
                    <pic:cNvPicPr/>
                  </pic:nvPicPr>
                  <pic:blipFill rotWithShape="1">
                    <a:blip r:embed="rId20" cstate="print">
                      <a:extLst>
                        <a:ext uri="{28A0092B-C50C-407E-A947-70E740481C1C}">
                          <a14:useLocalDpi xmlns:a14="http://schemas.microsoft.com/office/drawing/2010/main" val="0"/>
                        </a:ext>
                      </a:extLst>
                    </a:blip>
                    <a:srcRect t="8638" b="1129"/>
                    <a:stretch/>
                  </pic:blipFill>
                  <pic:spPr bwMode="auto">
                    <a:xfrm>
                      <a:off x="0" y="0"/>
                      <a:ext cx="4043522" cy="5162550"/>
                    </a:xfrm>
                    <a:prstGeom prst="rect">
                      <a:avLst/>
                    </a:prstGeom>
                    <a:ln w="3175">
                      <a:noFill/>
                    </a:ln>
                    <a:extLst>
                      <a:ext uri="{53640926-AAD7-44D8-BBD7-CCE9431645EC}">
                        <a14:shadowObscured xmlns:a14="http://schemas.microsoft.com/office/drawing/2010/main"/>
                      </a:ext>
                    </a:extLst>
                  </pic:spPr>
                </pic:pic>
              </a:graphicData>
            </a:graphic>
          </wp:inline>
        </w:drawing>
      </w:r>
    </w:p>
    <w:p w14:paraId="1B706421" w14:textId="6238BC55" w:rsidR="00745560" w:rsidRPr="00664273" w:rsidRDefault="00E8047A" w:rsidP="00745560">
      <w:pPr>
        <w:jc w:val="center"/>
        <w:rPr>
          <w:rFonts w:ascii="Arial" w:hAnsi="Arial" w:cs="Arial"/>
          <w:noProof/>
          <w:szCs w:val="21"/>
        </w:rPr>
      </w:pPr>
      <w:r w:rsidRPr="00664273">
        <w:rPr>
          <w:rFonts w:ascii="Arial" w:hAnsi="Arial" w:cs="Arial" w:hint="eastAsia"/>
          <w:szCs w:val="21"/>
        </w:rPr>
        <w:t>Figure 1</w:t>
      </w:r>
      <w:r w:rsidR="00905E49" w:rsidRPr="00664273">
        <w:rPr>
          <w:rFonts w:ascii="Arial" w:hAnsi="Arial" w:cs="Arial"/>
          <w:szCs w:val="21"/>
        </w:rPr>
        <w:t>1</w:t>
      </w:r>
      <w:r w:rsidR="00745560" w:rsidRPr="00664273">
        <w:rPr>
          <w:rFonts w:ascii="Arial" w:hAnsi="Arial" w:cs="Arial" w:hint="eastAsia"/>
          <w:szCs w:val="21"/>
        </w:rPr>
        <w:t xml:space="preserve"> </w:t>
      </w:r>
      <w:r w:rsidR="00745560" w:rsidRPr="00664273">
        <w:rPr>
          <w:rFonts w:ascii="Arial" w:hAnsi="Arial" w:cs="Arial"/>
          <w:szCs w:val="21"/>
          <w:lang w:eastAsia="en-US"/>
        </w:rPr>
        <w:t>Coastal Tsunami Amplitude Forecast Map</w:t>
      </w:r>
      <w:r w:rsidR="00745560" w:rsidRPr="00664273">
        <w:rPr>
          <w:rFonts w:ascii="Arial" w:hAnsi="Arial" w:cs="Arial"/>
          <w:szCs w:val="21"/>
        </w:rPr>
        <w:t xml:space="preserve"> of Graphical Products</w:t>
      </w:r>
    </w:p>
    <w:p w14:paraId="78006B88" w14:textId="432A2975" w:rsidR="001F5B42" w:rsidRDefault="001F5B42" w:rsidP="00BD2D5F">
      <w:pPr>
        <w:spacing w:line="360" w:lineRule="auto"/>
        <w:jc w:val="left"/>
        <w:rPr>
          <w:rFonts w:ascii="Arial" w:eastAsia="Times New Roman" w:hAnsi="Arial" w:cs="Arial"/>
          <w:noProof/>
          <w:szCs w:val="21"/>
        </w:rPr>
      </w:pPr>
    </w:p>
    <w:p w14:paraId="43853A75" w14:textId="4DC52C43" w:rsidR="001F5B42" w:rsidRPr="001F5B42" w:rsidRDefault="001F5B42" w:rsidP="00BD2D5F">
      <w:pPr>
        <w:spacing w:line="360" w:lineRule="auto"/>
        <w:jc w:val="left"/>
        <w:rPr>
          <w:rFonts w:ascii="Arial" w:hAnsi="Arial" w:cs="Arial"/>
          <w:szCs w:val="21"/>
        </w:rPr>
      </w:pPr>
      <w:r>
        <w:rPr>
          <w:rFonts w:ascii="Arial" w:hAnsi="Arial" w:cs="Arial"/>
          <w:b/>
        </w:rPr>
        <w:t xml:space="preserve">3.2.2.3 </w:t>
      </w:r>
      <w:bookmarkStart w:id="35" w:name="_Toc472344486"/>
      <w:bookmarkStart w:id="36" w:name="_Toc472500728"/>
      <w:bookmarkStart w:id="37" w:name="_Toc532897113"/>
      <w:r w:rsidRPr="001F5B42">
        <w:rPr>
          <w:rFonts w:ascii="Arial" w:hAnsi="Arial" w:cs="Arial"/>
          <w:b/>
          <w:lang w:eastAsia="en-US"/>
        </w:rPr>
        <w:t>Deep-Ocean Tsunami Amplitude Forecast Map</w:t>
      </w:r>
      <w:bookmarkEnd w:id="35"/>
      <w:bookmarkEnd w:id="36"/>
      <w:bookmarkEnd w:id="37"/>
    </w:p>
    <w:p w14:paraId="524FA8E5" w14:textId="7544D270" w:rsidR="007B0E10" w:rsidRPr="007B0E10" w:rsidRDefault="001F5B42" w:rsidP="00BD2D5F">
      <w:pPr>
        <w:pStyle w:val="Marge"/>
        <w:spacing w:after="0" w:line="360" w:lineRule="auto"/>
        <w:ind w:left="11"/>
        <w:jc w:val="left"/>
        <w:rPr>
          <w:rFonts w:eastAsia="Times New Roman" w:cs="Arial"/>
          <w:noProof/>
          <w:sz w:val="21"/>
          <w:szCs w:val="21"/>
        </w:rPr>
      </w:pPr>
      <w:r>
        <w:rPr>
          <w:rFonts w:hint="eastAsia"/>
        </w:rPr>
        <w:t xml:space="preserve"> </w:t>
      </w:r>
      <w:r w:rsidR="00664273">
        <w:rPr>
          <w:rFonts w:eastAsia="Times New Roman" w:cs="Arial"/>
          <w:noProof/>
          <w:sz w:val="21"/>
          <w:szCs w:val="21"/>
        </w:rPr>
        <w:t>These</w:t>
      </w:r>
      <w:r w:rsidR="007B0E10" w:rsidRPr="007B0E10">
        <w:rPr>
          <w:rFonts w:eastAsia="Times New Roman" w:cs="Arial"/>
          <w:noProof/>
          <w:sz w:val="21"/>
          <w:szCs w:val="21"/>
        </w:rPr>
        <w:t xml:space="preserve"> </w:t>
      </w:r>
      <w:r w:rsidR="00E43B97">
        <w:rPr>
          <w:rFonts w:eastAsia="Times New Roman" w:cs="Arial"/>
          <w:noProof/>
          <w:sz w:val="21"/>
          <w:szCs w:val="21"/>
        </w:rPr>
        <w:t>map</w:t>
      </w:r>
      <w:r w:rsidR="00664273">
        <w:rPr>
          <w:rFonts w:eastAsia="Times New Roman" w:cs="Arial"/>
          <w:noProof/>
          <w:sz w:val="21"/>
          <w:szCs w:val="21"/>
        </w:rPr>
        <w:t>s</w:t>
      </w:r>
      <w:r w:rsidR="00E43B97">
        <w:rPr>
          <w:rFonts w:eastAsia="Times New Roman" w:cs="Arial"/>
          <w:noProof/>
          <w:sz w:val="21"/>
          <w:szCs w:val="21"/>
        </w:rPr>
        <w:t xml:space="preserve"> </w:t>
      </w:r>
      <w:r w:rsidR="00664273">
        <w:rPr>
          <w:rFonts w:eastAsia="Times New Roman" w:cs="Arial"/>
          <w:noProof/>
          <w:sz w:val="21"/>
          <w:szCs w:val="21"/>
        </w:rPr>
        <w:t xml:space="preserve">show </w:t>
      </w:r>
      <w:r w:rsidR="007B0E10" w:rsidRPr="007B0E10">
        <w:rPr>
          <w:rFonts w:eastAsia="Times New Roman" w:cs="Arial"/>
          <w:noProof/>
          <w:sz w:val="21"/>
          <w:szCs w:val="21"/>
        </w:rPr>
        <w:t>maximum tsunami amplitude</w:t>
      </w:r>
      <w:r w:rsidR="00664273">
        <w:rPr>
          <w:rFonts w:eastAsia="Times New Roman" w:cs="Arial"/>
          <w:noProof/>
          <w:sz w:val="21"/>
          <w:szCs w:val="21"/>
        </w:rPr>
        <w:t>s</w:t>
      </w:r>
      <w:r w:rsidR="007B0E10" w:rsidRPr="007B0E10">
        <w:rPr>
          <w:rFonts w:eastAsia="Times New Roman" w:cs="Arial"/>
          <w:noProof/>
          <w:sz w:val="21"/>
          <w:szCs w:val="21"/>
        </w:rPr>
        <w:t xml:space="preserve"> at </w:t>
      </w:r>
      <w:r w:rsidR="00664273">
        <w:rPr>
          <w:rFonts w:eastAsia="Times New Roman" w:cs="Arial"/>
          <w:noProof/>
          <w:sz w:val="21"/>
          <w:szCs w:val="21"/>
        </w:rPr>
        <w:t xml:space="preserve">individual points in </w:t>
      </w:r>
      <w:r w:rsidR="007B0E10" w:rsidRPr="007B0E10">
        <w:rPr>
          <w:rFonts w:eastAsia="Times New Roman" w:cs="Arial"/>
          <w:noProof/>
          <w:sz w:val="21"/>
          <w:szCs w:val="21"/>
        </w:rPr>
        <w:t>deep ocean</w:t>
      </w:r>
      <w:r w:rsidR="00C86187">
        <w:rPr>
          <w:rFonts w:eastAsia="Times New Roman" w:cs="Arial"/>
          <w:noProof/>
          <w:sz w:val="21"/>
          <w:szCs w:val="21"/>
        </w:rPr>
        <w:t xml:space="preserve"> </w:t>
      </w:r>
      <w:r w:rsidR="00664273">
        <w:rPr>
          <w:rFonts w:eastAsia="Times New Roman" w:cs="Arial"/>
          <w:noProof/>
          <w:sz w:val="21"/>
          <w:szCs w:val="21"/>
        </w:rPr>
        <w:t xml:space="preserve">areas </w:t>
      </w:r>
      <w:r w:rsidR="00C86187">
        <w:rPr>
          <w:rFonts w:eastAsia="Times New Roman" w:cs="Arial"/>
          <w:noProof/>
          <w:sz w:val="21"/>
          <w:szCs w:val="21"/>
        </w:rPr>
        <w:t>(Figure 1</w:t>
      </w:r>
      <w:r w:rsidR="00905E49">
        <w:rPr>
          <w:rFonts w:eastAsia="Times New Roman" w:cs="Arial"/>
          <w:noProof/>
          <w:sz w:val="21"/>
          <w:szCs w:val="21"/>
        </w:rPr>
        <w:t>2</w:t>
      </w:r>
      <w:r w:rsidR="00C86187">
        <w:rPr>
          <w:rFonts w:eastAsia="Times New Roman" w:cs="Arial"/>
          <w:noProof/>
          <w:sz w:val="21"/>
          <w:szCs w:val="21"/>
        </w:rPr>
        <w:t>)</w:t>
      </w:r>
      <w:r w:rsidR="007B0E10" w:rsidRPr="007B0E10">
        <w:rPr>
          <w:rFonts w:eastAsia="Times New Roman" w:cs="Arial"/>
          <w:noProof/>
          <w:sz w:val="21"/>
          <w:szCs w:val="21"/>
        </w:rPr>
        <w:t>.</w:t>
      </w:r>
      <w:r w:rsidR="00336372">
        <w:rPr>
          <w:rFonts w:eastAsia="Times New Roman" w:cs="Arial"/>
          <w:noProof/>
          <w:sz w:val="21"/>
          <w:szCs w:val="21"/>
        </w:rPr>
        <w:t xml:space="preserve"> </w:t>
      </w:r>
      <w:r w:rsidR="00664273">
        <w:rPr>
          <w:rFonts w:eastAsia="Times New Roman" w:cs="Arial"/>
          <w:noProof/>
          <w:sz w:val="21"/>
          <w:szCs w:val="21"/>
        </w:rPr>
        <w:t>The data show</w:t>
      </w:r>
      <w:r w:rsidR="007B0E10" w:rsidRPr="007B0E10">
        <w:rPr>
          <w:rFonts w:eastAsia="Times New Roman" w:cs="Arial"/>
          <w:noProof/>
          <w:sz w:val="21"/>
          <w:szCs w:val="21"/>
        </w:rPr>
        <w:t xml:space="preserve"> how the tsunami is (i) directed away from </w:t>
      </w:r>
      <w:r w:rsidR="00664273">
        <w:rPr>
          <w:rFonts w:eastAsia="Times New Roman" w:cs="Arial"/>
          <w:noProof/>
          <w:sz w:val="21"/>
          <w:szCs w:val="21"/>
        </w:rPr>
        <w:t>its</w:t>
      </w:r>
      <w:r w:rsidR="007B0E10" w:rsidRPr="007B0E10">
        <w:rPr>
          <w:rFonts w:eastAsia="Times New Roman" w:cs="Arial"/>
          <w:noProof/>
          <w:sz w:val="21"/>
          <w:szCs w:val="21"/>
        </w:rPr>
        <w:t xml:space="preserve"> source, (ii) focused and defocused by the shape of the seafloor, and (iii) dissipated due to spreading.</w:t>
      </w:r>
    </w:p>
    <w:p w14:paraId="3C7DAFA9" w14:textId="030074B3" w:rsidR="001F5B42" w:rsidRPr="007B0E10" w:rsidRDefault="007B0E10" w:rsidP="00BD2D5F">
      <w:pPr>
        <w:spacing w:line="360" w:lineRule="auto"/>
        <w:ind w:firstLineChars="50" w:firstLine="105"/>
        <w:jc w:val="left"/>
        <w:rPr>
          <w:rFonts w:ascii="Arial" w:hAnsi="Arial" w:cs="Arial"/>
          <w:szCs w:val="21"/>
        </w:rPr>
      </w:pPr>
      <w:r w:rsidRPr="007B0E10">
        <w:rPr>
          <w:rFonts w:ascii="Arial" w:eastAsia="Times New Roman" w:hAnsi="Arial" w:cs="Arial"/>
          <w:noProof/>
          <w:szCs w:val="21"/>
        </w:rPr>
        <w:t>Two maps based on a conjuga</w:t>
      </w:r>
      <w:r w:rsidR="00664273">
        <w:rPr>
          <w:rFonts w:ascii="Arial" w:eastAsia="Times New Roman" w:hAnsi="Arial" w:cs="Arial"/>
          <w:noProof/>
          <w:szCs w:val="21"/>
        </w:rPr>
        <w:t>te fault set determined from</w:t>
      </w:r>
      <w:r w:rsidRPr="007B0E10">
        <w:rPr>
          <w:rFonts w:ascii="Arial" w:eastAsia="Times New Roman" w:hAnsi="Arial" w:cs="Arial"/>
          <w:noProof/>
          <w:szCs w:val="21"/>
        </w:rPr>
        <w:t xml:space="preserve"> </w:t>
      </w:r>
      <w:r w:rsidR="00B014B9">
        <w:rPr>
          <w:rFonts w:ascii="Arial" w:eastAsia="Times New Roman" w:hAnsi="Arial" w:cs="Arial"/>
          <w:noProof/>
          <w:szCs w:val="21"/>
        </w:rPr>
        <w:t xml:space="preserve">the </w:t>
      </w:r>
      <w:r w:rsidRPr="007B0E10">
        <w:rPr>
          <w:rFonts w:ascii="Arial" w:eastAsia="Times New Roman" w:hAnsi="Arial" w:cs="Arial"/>
          <w:noProof/>
          <w:szCs w:val="21"/>
        </w:rPr>
        <w:t xml:space="preserve">CMT </w:t>
      </w:r>
      <w:r w:rsidR="00B014B9">
        <w:rPr>
          <w:rFonts w:ascii="Arial" w:eastAsia="Times New Roman" w:hAnsi="Arial" w:cs="Arial"/>
          <w:noProof/>
          <w:szCs w:val="21"/>
        </w:rPr>
        <w:t xml:space="preserve">solution </w:t>
      </w:r>
      <w:r w:rsidRPr="007B0E10">
        <w:rPr>
          <w:rFonts w:ascii="Arial" w:eastAsia="Times New Roman" w:hAnsi="Arial" w:cs="Arial"/>
          <w:noProof/>
          <w:szCs w:val="21"/>
        </w:rPr>
        <w:t>are provided.</w:t>
      </w:r>
    </w:p>
    <w:p w14:paraId="6769F920" w14:textId="77777777" w:rsidR="007B0E10" w:rsidRPr="007B0E10" w:rsidRDefault="007B0E10" w:rsidP="00BD2D5F">
      <w:pPr>
        <w:spacing w:line="360" w:lineRule="auto"/>
        <w:jc w:val="left"/>
        <w:rPr>
          <w:rFonts w:ascii="Arial" w:hAnsi="Arial" w:cs="Arial"/>
          <w:szCs w:val="21"/>
        </w:rPr>
      </w:pPr>
      <w:r w:rsidRPr="007B0E10">
        <w:rPr>
          <w:rFonts w:ascii="Arial" w:hAnsi="Arial" w:cs="Arial"/>
          <w:bCs/>
          <w:szCs w:val="21"/>
          <w:u w:val="single"/>
        </w:rPr>
        <w:t>Limitations</w:t>
      </w:r>
    </w:p>
    <w:p w14:paraId="67873B35" w14:textId="2E059FDA" w:rsidR="007B0E10" w:rsidRPr="007B0E10" w:rsidRDefault="007B0E10" w:rsidP="00BD2D5F">
      <w:pPr>
        <w:pStyle w:val="Marge"/>
        <w:spacing w:after="0" w:line="360" w:lineRule="auto"/>
        <w:ind w:leftChars="67" w:left="141" w:firstLineChars="68" w:firstLine="143"/>
        <w:jc w:val="left"/>
        <w:rPr>
          <w:rFonts w:eastAsia="Times New Roman" w:cs="Arial"/>
          <w:noProof/>
          <w:sz w:val="21"/>
          <w:szCs w:val="21"/>
        </w:rPr>
      </w:pPr>
      <w:r w:rsidRPr="007B0E10">
        <w:rPr>
          <w:rFonts w:eastAsia="Times New Roman" w:cs="Arial"/>
          <w:noProof/>
          <w:sz w:val="21"/>
          <w:szCs w:val="21"/>
        </w:rPr>
        <w:t xml:space="preserve">Actual deep-ocean tsunami amplitudes may differ from </w:t>
      </w:r>
      <w:r w:rsidR="00FD284F">
        <w:rPr>
          <w:rFonts w:eastAsia="Times New Roman" w:cs="Arial"/>
          <w:noProof/>
          <w:sz w:val="21"/>
          <w:szCs w:val="21"/>
        </w:rPr>
        <w:t xml:space="preserve">estimations </w:t>
      </w:r>
      <w:r w:rsidRPr="007B0E10">
        <w:rPr>
          <w:rFonts w:eastAsia="Times New Roman" w:cs="Arial"/>
          <w:noProof/>
          <w:sz w:val="21"/>
          <w:szCs w:val="21"/>
        </w:rPr>
        <w:t xml:space="preserve">due to tsunami source uncertainties (two rectangular faults are assumed from </w:t>
      </w:r>
      <w:r w:rsidR="00B014B9">
        <w:rPr>
          <w:rFonts w:eastAsia="Times New Roman" w:cs="Arial"/>
          <w:noProof/>
          <w:sz w:val="21"/>
          <w:szCs w:val="21"/>
        </w:rPr>
        <w:t xml:space="preserve">the </w:t>
      </w:r>
      <w:r w:rsidRPr="007B0E10">
        <w:rPr>
          <w:rFonts w:eastAsia="Times New Roman" w:cs="Arial"/>
          <w:noProof/>
          <w:sz w:val="21"/>
          <w:szCs w:val="21"/>
        </w:rPr>
        <w:t xml:space="preserve">CMT </w:t>
      </w:r>
      <w:r w:rsidR="00B014B9">
        <w:rPr>
          <w:rFonts w:eastAsia="Times New Roman" w:cs="Arial"/>
          <w:noProof/>
          <w:sz w:val="21"/>
          <w:szCs w:val="21"/>
        </w:rPr>
        <w:t>solution</w:t>
      </w:r>
      <w:r w:rsidRPr="007B0E10">
        <w:rPr>
          <w:rFonts w:eastAsia="Times New Roman" w:cs="Arial"/>
          <w:noProof/>
          <w:sz w:val="21"/>
          <w:szCs w:val="21"/>
        </w:rPr>
        <w:t>) and other factors.</w:t>
      </w:r>
    </w:p>
    <w:p w14:paraId="06DB2DBA" w14:textId="62687C7F" w:rsidR="001F5B42" w:rsidRDefault="00664273" w:rsidP="00BD2D5F">
      <w:pPr>
        <w:spacing w:line="360" w:lineRule="auto"/>
        <w:ind w:firstLineChars="135" w:firstLine="283"/>
        <w:jc w:val="left"/>
        <w:rPr>
          <w:rFonts w:ascii="Arial" w:eastAsia="Times New Roman" w:hAnsi="Arial" w:cs="Arial"/>
          <w:noProof/>
          <w:szCs w:val="21"/>
        </w:rPr>
      </w:pPr>
      <w:r>
        <w:rPr>
          <w:rFonts w:ascii="Arial" w:eastAsia="Times New Roman" w:hAnsi="Arial" w:cs="Arial"/>
          <w:noProof/>
          <w:szCs w:val="21"/>
        </w:rPr>
        <w:t>These</w:t>
      </w:r>
      <w:r w:rsidR="007B0E10" w:rsidRPr="007B0E10">
        <w:rPr>
          <w:rFonts w:ascii="Arial" w:eastAsia="Times New Roman" w:hAnsi="Arial" w:cs="Arial"/>
          <w:noProof/>
          <w:szCs w:val="21"/>
        </w:rPr>
        <w:t xml:space="preserve"> map</w:t>
      </w:r>
      <w:r>
        <w:rPr>
          <w:rFonts w:ascii="Arial" w:eastAsia="Times New Roman" w:hAnsi="Arial" w:cs="Arial"/>
          <w:noProof/>
          <w:szCs w:val="21"/>
        </w:rPr>
        <w:t>s</w:t>
      </w:r>
      <w:r w:rsidR="007B0E10" w:rsidRPr="007B0E10">
        <w:rPr>
          <w:rFonts w:ascii="Arial" w:eastAsia="Times New Roman" w:hAnsi="Arial" w:cs="Arial"/>
          <w:noProof/>
          <w:szCs w:val="21"/>
        </w:rPr>
        <w:t xml:space="preserve"> should not be used to estimate coastal tsunami amplitudes or impacts.</w:t>
      </w:r>
    </w:p>
    <w:p w14:paraId="236532C7" w14:textId="7C59D3E1" w:rsidR="00745560" w:rsidRDefault="00745560" w:rsidP="00BD2D5F">
      <w:pPr>
        <w:spacing w:line="360" w:lineRule="auto"/>
        <w:ind w:firstLineChars="135" w:firstLine="283"/>
        <w:jc w:val="left"/>
        <w:rPr>
          <w:rFonts w:ascii="Arial" w:eastAsia="Times New Roman" w:hAnsi="Arial" w:cs="Arial"/>
          <w:noProof/>
          <w:szCs w:val="21"/>
        </w:rPr>
      </w:pPr>
    </w:p>
    <w:p w14:paraId="1D226BE8" w14:textId="01BBBD62" w:rsidR="00745560" w:rsidRDefault="00745560" w:rsidP="00745560">
      <w:pPr>
        <w:jc w:val="center"/>
        <w:rPr>
          <w:rFonts w:ascii="Arial" w:hAnsi="Arial" w:cs="Arial"/>
          <w:szCs w:val="21"/>
        </w:rPr>
      </w:pPr>
      <w:r>
        <w:rPr>
          <w:rFonts w:ascii="Arial" w:eastAsia="ＭＳ 明朝" w:hAnsi="Arial" w:cs="Arial" w:hint="eastAsia"/>
          <w:noProof/>
          <w:sz w:val="22"/>
        </w:rPr>
        <w:lastRenderedPageBreak/>
        <w:drawing>
          <wp:inline distT="0" distB="0" distL="0" distR="0" wp14:anchorId="39D00CEF" wp14:editId="523D612A">
            <wp:extent cx="4085405" cy="4819650"/>
            <wp:effectExtent l="0" t="0" r="0"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eepOceanMap_20190912181104.png"/>
                    <pic:cNvPicPr/>
                  </pic:nvPicPr>
                  <pic:blipFill rotWithShape="1">
                    <a:blip r:embed="rId21" cstate="print">
                      <a:extLst>
                        <a:ext uri="{28A0092B-C50C-407E-A947-70E740481C1C}">
                          <a14:useLocalDpi xmlns:a14="http://schemas.microsoft.com/office/drawing/2010/main" val="0"/>
                        </a:ext>
                      </a:extLst>
                    </a:blip>
                    <a:srcRect t="7880" b="8751"/>
                    <a:stretch/>
                  </pic:blipFill>
                  <pic:spPr bwMode="auto">
                    <a:xfrm>
                      <a:off x="0" y="0"/>
                      <a:ext cx="4108503" cy="4846899"/>
                    </a:xfrm>
                    <a:prstGeom prst="rect">
                      <a:avLst/>
                    </a:prstGeom>
                    <a:ln w="3175">
                      <a:noFill/>
                    </a:ln>
                    <a:extLst>
                      <a:ext uri="{53640926-AAD7-44D8-BBD7-CCE9431645EC}">
                        <a14:shadowObscured xmlns:a14="http://schemas.microsoft.com/office/drawing/2010/main"/>
                      </a:ext>
                    </a:extLst>
                  </pic:spPr>
                </pic:pic>
              </a:graphicData>
            </a:graphic>
          </wp:inline>
        </w:drawing>
      </w:r>
    </w:p>
    <w:p w14:paraId="1A5D0DA7" w14:textId="572E3A43" w:rsidR="00745560" w:rsidRPr="00635DA9" w:rsidRDefault="00E8047A" w:rsidP="00BD2D5F">
      <w:pPr>
        <w:spacing w:line="360" w:lineRule="auto"/>
        <w:jc w:val="center"/>
        <w:rPr>
          <w:rFonts w:ascii="Arial" w:hAnsi="Arial" w:cs="Arial"/>
          <w:szCs w:val="21"/>
        </w:rPr>
      </w:pPr>
      <w:r w:rsidRPr="00635DA9">
        <w:rPr>
          <w:rFonts w:ascii="Arial" w:hAnsi="Arial" w:cs="Arial" w:hint="eastAsia"/>
          <w:szCs w:val="21"/>
        </w:rPr>
        <w:t>Figure 1</w:t>
      </w:r>
      <w:r w:rsidR="00905E49" w:rsidRPr="00635DA9">
        <w:rPr>
          <w:rFonts w:ascii="Arial" w:hAnsi="Arial" w:cs="Arial"/>
          <w:szCs w:val="21"/>
        </w:rPr>
        <w:t>2</w:t>
      </w:r>
      <w:r w:rsidR="00745560" w:rsidRPr="00635DA9">
        <w:rPr>
          <w:rFonts w:ascii="Arial" w:hAnsi="Arial" w:cs="Arial" w:hint="eastAsia"/>
          <w:szCs w:val="21"/>
        </w:rPr>
        <w:t xml:space="preserve"> </w:t>
      </w:r>
      <w:r w:rsidR="00745560" w:rsidRPr="00635DA9">
        <w:rPr>
          <w:rFonts w:ascii="Arial" w:hAnsi="Arial" w:cs="Arial"/>
          <w:szCs w:val="21"/>
          <w:lang w:eastAsia="en-US"/>
        </w:rPr>
        <w:t>Deep-Ocean Tsunami Amplitude Forecast Map</w:t>
      </w:r>
      <w:r w:rsidR="00745560" w:rsidRPr="00635DA9">
        <w:rPr>
          <w:rFonts w:ascii="Arial" w:hAnsi="Arial" w:cs="Arial"/>
          <w:szCs w:val="21"/>
        </w:rPr>
        <w:t xml:space="preserve"> of Graphical Products</w:t>
      </w:r>
    </w:p>
    <w:p w14:paraId="3A35EFA0" w14:textId="77777777" w:rsidR="001F5B42" w:rsidRDefault="001F5B42" w:rsidP="00BD2D5F">
      <w:pPr>
        <w:spacing w:line="360" w:lineRule="auto"/>
      </w:pPr>
    </w:p>
    <w:p w14:paraId="23E33D06" w14:textId="77777777" w:rsidR="00EC4F5D" w:rsidRDefault="00EC4F5D">
      <w:pPr>
        <w:widowControl/>
        <w:jc w:val="left"/>
        <w:rPr>
          <w:rFonts w:ascii="Arial" w:hAnsi="Arial" w:cs="Arial"/>
          <w:b/>
        </w:rPr>
      </w:pPr>
      <w:r>
        <w:rPr>
          <w:rFonts w:ascii="Arial" w:hAnsi="Arial" w:cs="Arial"/>
          <w:b/>
        </w:rPr>
        <w:br w:type="page"/>
      </w:r>
    </w:p>
    <w:p w14:paraId="7A2494BA" w14:textId="1EF3E355" w:rsidR="00CC31E2" w:rsidRDefault="00CC31E2" w:rsidP="00BD2D5F">
      <w:pPr>
        <w:spacing w:line="360" w:lineRule="auto"/>
        <w:rPr>
          <w:rFonts w:ascii="Arial" w:hAnsi="Arial" w:cs="Arial"/>
          <w:b/>
        </w:rPr>
      </w:pPr>
      <w:r w:rsidRPr="001F5B42">
        <w:rPr>
          <w:rFonts w:ascii="Arial" w:hAnsi="Arial" w:cs="Arial"/>
          <w:b/>
        </w:rPr>
        <w:lastRenderedPageBreak/>
        <w:t>4. Dissemination</w:t>
      </w:r>
    </w:p>
    <w:p w14:paraId="686A8D71" w14:textId="79B79DB4" w:rsidR="00CC31E2" w:rsidRPr="001F5B42" w:rsidRDefault="00CC31E2" w:rsidP="00BD2D5F">
      <w:pPr>
        <w:spacing w:line="360" w:lineRule="auto"/>
        <w:rPr>
          <w:rFonts w:ascii="Arial" w:hAnsi="Arial" w:cs="Arial"/>
          <w:b/>
        </w:rPr>
      </w:pPr>
      <w:r w:rsidRPr="001F5B42">
        <w:rPr>
          <w:rFonts w:ascii="Arial" w:hAnsi="Arial" w:cs="Arial"/>
          <w:b/>
        </w:rPr>
        <w:t>4.1. Methodologies</w:t>
      </w:r>
    </w:p>
    <w:p w14:paraId="5BBB14CC" w14:textId="770F74AA" w:rsidR="00BC6A22" w:rsidRDefault="00BC6A22" w:rsidP="005226E3">
      <w:pPr>
        <w:spacing w:line="360" w:lineRule="auto"/>
        <w:ind w:firstLineChars="50" w:firstLine="105"/>
        <w:jc w:val="left"/>
        <w:rPr>
          <w:rFonts w:ascii="Arial" w:eastAsia="Times New Roman" w:hAnsi="Arial" w:cs="Arial"/>
          <w:noProof/>
          <w:szCs w:val="21"/>
        </w:rPr>
      </w:pPr>
      <w:r>
        <w:rPr>
          <w:rFonts w:ascii="Arial" w:hAnsi="Arial" w:cs="Arial"/>
        </w:rPr>
        <w:t>NWPTA</w:t>
      </w:r>
      <w:r w:rsidR="005F731D">
        <w:rPr>
          <w:rFonts w:ascii="Arial" w:hAnsi="Arial" w:cs="Arial"/>
        </w:rPr>
        <w:t>s</w:t>
      </w:r>
      <w:r>
        <w:rPr>
          <w:rFonts w:ascii="Arial" w:hAnsi="Arial" w:cs="Arial"/>
        </w:rPr>
        <w:t xml:space="preserve"> with text and graphical </w:t>
      </w:r>
      <w:r>
        <w:rPr>
          <w:rFonts w:ascii="Arial" w:hAnsi="Arial" w:cs="Arial"/>
          <w:szCs w:val="21"/>
        </w:rPr>
        <w:t xml:space="preserve">products are disseminated to </w:t>
      </w:r>
      <w:r w:rsidRPr="00F154D8">
        <w:rPr>
          <w:rFonts w:ascii="Arial" w:hAnsi="Arial" w:cs="Arial"/>
          <w:szCs w:val="21"/>
        </w:rPr>
        <w:t>TWFPs and NTWCs</w:t>
      </w:r>
      <w:r>
        <w:rPr>
          <w:rFonts w:ascii="Arial" w:hAnsi="Arial" w:cs="Arial"/>
          <w:szCs w:val="21"/>
        </w:rPr>
        <w:t xml:space="preserve"> </w:t>
      </w:r>
      <w:r w:rsidR="004332F6">
        <w:rPr>
          <w:rFonts w:ascii="Arial" w:hAnsi="Arial" w:cs="Arial"/>
          <w:szCs w:val="21"/>
        </w:rPr>
        <w:t xml:space="preserve">of user countries </w:t>
      </w:r>
      <w:r w:rsidR="005F731D">
        <w:rPr>
          <w:rFonts w:ascii="Arial" w:hAnsi="Arial" w:cs="Arial"/>
          <w:szCs w:val="21"/>
        </w:rPr>
        <w:t>in</w:t>
      </w:r>
      <w:r>
        <w:rPr>
          <w:rFonts w:ascii="Arial" w:hAnsi="Arial" w:cs="Arial"/>
          <w:szCs w:val="21"/>
        </w:rPr>
        <w:t xml:space="preserve"> </w:t>
      </w:r>
      <w:r>
        <w:rPr>
          <w:rFonts w:ascii="Arial" w:eastAsiaTheme="minorHAnsi" w:hAnsi="Arial" w:cs="Arial"/>
          <w:szCs w:val="21"/>
        </w:rPr>
        <w:t xml:space="preserve">various </w:t>
      </w:r>
      <w:r w:rsidR="005F731D">
        <w:rPr>
          <w:rFonts w:ascii="Arial" w:eastAsiaTheme="minorHAnsi" w:hAnsi="Arial" w:cs="Arial"/>
          <w:szCs w:val="21"/>
        </w:rPr>
        <w:t>ways</w:t>
      </w:r>
      <w:r w:rsidR="008D3B3A">
        <w:rPr>
          <w:rFonts w:ascii="Arial" w:eastAsiaTheme="minorHAnsi" w:hAnsi="Arial" w:cs="Arial" w:hint="eastAsia"/>
          <w:szCs w:val="21"/>
        </w:rPr>
        <w:t>, i</w:t>
      </w:r>
      <w:r w:rsidR="008D3B3A">
        <w:rPr>
          <w:rFonts w:ascii="Arial" w:eastAsiaTheme="minorHAnsi" w:hAnsi="Arial" w:cs="Arial"/>
          <w:szCs w:val="21"/>
        </w:rPr>
        <w:t xml:space="preserve">ncluding </w:t>
      </w:r>
      <w:r w:rsidR="005F731D">
        <w:rPr>
          <w:rFonts w:ascii="Arial" w:eastAsiaTheme="minorHAnsi" w:hAnsi="Arial" w:cs="Arial"/>
          <w:szCs w:val="21"/>
        </w:rPr>
        <w:t xml:space="preserve">via </w:t>
      </w:r>
      <w:r w:rsidR="008D3B3A" w:rsidRPr="00F154D8">
        <w:rPr>
          <w:rFonts w:ascii="Arial" w:eastAsia="Times New Roman" w:hAnsi="Arial" w:cs="Arial"/>
          <w:noProof/>
          <w:szCs w:val="21"/>
        </w:rPr>
        <w:t xml:space="preserve">the </w:t>
      </w:r>
      <w:r w:rsidR="008D3B3A">
        <w:rPr>
          <w:rFonts w:ascii="Arial" w:hAnsi="Arial" w:cs="Arial"/>
        </w:rPr>
        <w:t>World Meteorological</w:t>
      </w:r>
      <w:r w:rsidR="008D3B3A">
        <w:rPr>
          <w:rFonts w:ascii="Arial" w:hAnsi="Arial" w:cs="Arial" w:hint="eastAsia"/>
        </w:rPr>
        <w:t xml:space="preserve"> </w:t>
      </w:r>
      <w:r w:rsidR="008D3B3A" w:rsidRPr="005B5307">
        <w:rPr>
          <w:rFonts w:ascii="Arial" w:hAnsi="Arial" w:cs="Arial"/>
        </w:rPr>
        <w:t>Organization</w:t>
      </w:r>
      <w:r w:rsidR="008D3B3A" w:rsidRPr="003423E4">
        <w:rPr>
          <w:rFonts w:ascii="Arial" w:eastAsiaTheme="minorHAnsi" w:hAnsi="Arial" w:cs="Arial"/>
          <w:szCs w:val="21"/>
        </w:rPr>
        <w:t xml:space="preserve"> </w:t>
      </w:r>
      <w:r w:rsidR="008D3B3A">
        <w:rPr>
          <w:rFonts w:ascii="Arial" w:eastAsiaTheme="minorHAnsi" w:hAnsi="Arial" w:cs="Arial"/>
          <w:szCs w:val="21"/>
        </w:rPr>
        <w:t>(</w:t>
      </w:r>
      <w:r w:rsidR="008D3B3A" w:rsidRPr="003423E4">
        <w:rPr>
          <w:rFonts w:ascii="Arial" w:eastAsiaTheme="minorHAnsi" w:hAnsi="Arial" w:cs="Arial"/>
          <w:szCs w:val="21"/>
        </w:rPr>
        <w:t>WMO</w:t>
      </w:r>
      <w:r w:rsidR="008D3B3A">
        <w:rPr>
          <w:rFonts w:ascii="Arial" w:eastAsiaTheme="minorHAnsi" w:hAnsi="Arial" w:cs="Arial"/>
          <w:szCs w:val="21"/>
        </w:rPr>
        <w:t xml:space="preserve">) </w:t>
      </w:r>
      <w:r w:rsidR="008D3B3A" w:rsidRPr="003423E4">
        <w:rPr>
          <w:rFonts w:ascii="Arial" w:eastAsiaTheme="minorHAnsi" w:hAnsi="Arial" w:cs="Arial"/>
          <w:szCs w:val="21"/>
        </w:rPr>
        <w:t>Global</w:t>
      </w:r>
      <w:r w:rsidR="008D3B3A" w:rsidRPr="003423E4">
        <w:rPr>
          <w:rFonts w:ascii="Arial" w:eastAsiaTheme="minorHAnsi" w:hAnsi="Arial" w:cs="Arial"/>
          <w:spacing w:val="-8"/>
          <w:szCs w:val="21"/>
        </w:rPr>
        <w:t xml:space="preserve"> </w:t>
      </w:r>
      <w:r w:rsidR="008D3B3A" w:rsidRPr="003423E4">
        <w:rPr>
          <w:rFonts w:ascii="Arial" w:eastAsiaTheme="minorHAnsi" w:hAnsi="Arial" w:cs="Arial"/>
          <w:szCs w:val="21"/>
        </w:rPr>
        <w:t>Telecommunications</w:t>
      </w:r>
      <w:r w:rsidR="008D3B3A" w:rsidRPr="003423E4">
        <w:rPr>
          <w:rFonts w:ascii="Arial" w:eastAsiaTheme="minorHAnsi" w:hAnsi="Arial" w:cs="Arial"/>
          <w:spacing w:val="-6"/>
          <w:szCs w:val="21"/>
        </w:rPr>
        <w:t xml:space="preserve"> </w:t>
      </w:r>
      <w:r w:rsidR="008D3B3A" w:rsidRPr="003423E4">
        <w:rPr>
          <w:rFonts w:ascii="Arial" w:eastAsiaTheme="minorHAnsi" w:hAnsi="Arial" w:cs="Arial"/>
          <w:szCs w:val="21"/>
        </w:rPr>
        <w:t>System</w:t>
      </w:r>
      <w:r w:rsidR="008D3B3A" w:rsidRPr="00F154D8">
        <w:rPr>
          <w:rFonts w:ascii="Arial" w:eastAsia="Times New Roman" w:hAnsi="Arial" w:cs="Arial"/>
          <w:noProof/>
          <w:szCs w:val="21"/>
        </w:rPr>
        <w:t xml:space="preserve"> </w:t>
      </w:r>
      <w:r w:rsidR="008D3B3A">
        <w:rPr>
          <w:rFonts w:ascii="Arial" w:eastAsia="Times New Roman" w:hAnsi="Arial" w:cs="Arial"/>
          <w:noProof/>
          <w:szCs w:val="21"/>
        </w:rPr>
        <w:t>(</w:t>
      </w:r>
      <w:r w:rsidR="008D3B3A" w:rsidRPr="00F154D8">
        <w:rPr>
          <w:rFonts w:ascii="Arial" w:eastAsia="Times New Roman" w:hAnsi="Arial" w:cs="Arial"/>
          <w:noProof/>
          <w:szCs w:val="21"/>
        </w:rPr>
        <w:t>GTS</w:t>
      </w:r>
      <w:r w:rsidR="005F731D">
        <w:rPr>
          <w:rFonts w:ascii="Arial" w:eastAsia="Times New Roman" w:hAnsi="Arial" w:cs="Arial"/>
          <w:noProof/>
          <w:szCs w:val="21"/>
        </w:rPr>
        <w:t xml:space="preserve">) </w:t>
      </w:r>
      <w:r w:rsidR="00942AF4">
        <w:rPr>
          <w:rFonts w:ascii="Arial" w:eastAsia="ＭＳ 明朝" w:hAnsi="Arial" w:cs="Arial" w:hint="eastAsia"/>
          <w:noProof/>
          <w:szCs w:val="21"/>
        </w:rPr>
        <w:t xml:space="preserve">and </w:t>
      </w:r>
      <w:r w:rsidR="005F731D">
        <w:rPr>
          <w:rFonts w:ascii="Arial" w:eastAsia="Times New Roman" w:hAnsi="Arial" w:cs="Arial"/>
          <w:noProof/>
          <w:szCs w:val="21"/>
        </w:rPr>
        <w:t>e-mail</w:t>
      </w:r>
      <w:r>
        <w:rPr>
          <w:rFonts w:ascii="Arial" w:eastAsiaTheme="minorHAnsi" w:hAnsi="Arial" w:cs="Arial"/>
          <w:szCs w:val="21"/>
        </w:rPr>
        <w:t xml:space="preserve">. </w:t>
      </w:r>
      <w:r w:rsidR="005F731D">
        <w:rPr>
          <w:rFonts w:ascii="Arial" w:eastAsiaTheme="minorHAnsi" w:hAnsi="Arial" w:cs="Arial"/>
          <w:szCs w:val="21"/>
        </w:rPr>
        <w:t xml:space="preserve">Although </w:t>
      </w:r>
      <w:r w:rsidRPr="005226E3">
        <w:rPr>
          <w:rFonts w:ascii="Arial" w:eastAsia="Times New Roman" w:hAnsi="Arial" w:cs="Arial"/>
          <w:noProof/>
          <w:szCs w:val="21"/>
        </w:rPr>
        <w:t xml:space="preserve">NWPTAC makes every effort to provide </w:t>
      </w:r>
      <w:r>
        <w:rPr>
          <w:rFonts w:ascii="Arial" w:eastAsia="Times New Roman" w:hAnsi="Arial" w:cs="Arial"/>
          <w:noProof/>
          <w:szCs w:val="21"/>
        </w:rPr>
        <w:t>NWPTA</w:t>
      </w:r>
      <w:r w:rsidR="005F731D">
        <w:rPr>
          <w:rFonts w:ascii="Arial" w:eastAsia="Times New Roman" w:hAnsi="Arial" w:cs="Arial"/>
          <w:noProof/>
          <w:szCs w:val="21"/>
        </w:rPr>
        <w:t>s</w:t>
      </w:r>
      <w:r>
        <w:rPr>
          <w:rFonts w:ascii="Arial" w:eastAsia="Times New Roman" w:hAnsi="Arial" w:cs="Arial"/>
          <w:noProof/>
          <w:szCs w:val="21"/>
        </w:rPr>
        <w:t xml:space="preserve"> </w:t>
      </w:r>
      <w:r w:rsidR="005F731D">
        <w:rPr>
          <w:rFonts w:ascii="Arial" w:eastAsia="Times New Roman" w:hAnsi="Arial" w:cs="Arial"/>
          <w:noProof/>
          <w:szCs w:val="21"/>
        </w:rPr>
        <w:t>as quickly as possible, some</w:t>
      </w:r>
      <w:r w:rsidRPr="005226E3">
        <w:rPr>
          <w:rFonts w:ascii="Arial" w:eastAsia="Times New Roman" w:hAnsi="Arial" w:cs="Arial"/>
          <w:noProof/>
          <w:szCs w:val="21"/>
        </w:rPr>
        <w:t xml:space="preserve"> people may need to be alerted </w:t>
      </w:r>
      <w:r w:rsidR="005F731D">
        <w:rPr>
          <w:rFonts w:ascii="Arial" w:eastAsia="Times New Roman" w:hAnsi="Arial" w:cs="Arial"/>
          <w:noProof/>
          <w:szCs w:val="21"/>
        </w:rPr>
        <w:t xml:space="preserve">even earlier </w:t>
      </w:r>
      <w:r w:rsidRPr="005226E3">
        <w:rPr>
          <w:rFonts w:ascii="Arial" w:eastAsia="Times New Roman" w:hAnsi="Arial" w:cs="Arial"/>
          <w:noProof/>
          <w:szCs w:val="21"/>
        </w:rPr>
        <w:t xml:space="preserve">in the event of large earthquakes in </w:t>
      </w:r>
      <w:r w:rsidR="005F731D">
        <w:rPr>
          <w:rFonts w:ascii="Arial" w:eastAsia="Times New Roman" w:hAnsi="Arial" w:cs="Arial"/>
          <w:noProof/>
          <w:szCs w:val="21"/>
        </w:rPr>
        <w:t>a coastal area</w:t>
      </w:r>
      <w:r w:rsidRPr="005226E3">
        <w:rPr>
          <w:rFonts w:ascii="Arial" w:eastAsia="Times New Roman" w:hAnsi="Arial" w:cs="Arial"/>
          <w:noProof/>
          <w:szCs w:val="21"/>
        </w:rPr>
        <w:t>, as tsunamis may reach land quickly.</w:t>
      </w:r>
    </w:p>
    <w:p w14:paraId="307D4812" w14:textId="21ACE990" w:rsidR="008D3B3A" w:rsidRPr="00E50D01" w:rsidRDefault="005F731D" w:rsidP="008D3B3A">
      <w:pPr>
        <w:pStyle w:val="a9"/>
        <w:spacing w:line="360" w:lineRule="auto"/>
        <w:ind w:leftChars="-1" w:left="-2" w:firstLineChars="67" w:firstLine="141"/>
        <w:rPr>
          <w:rFonts w:ascii="Arial" w:hAnsi="Arial" w:cs="Arial"/>
          <w:sz w:val="21"/>
          <w:szCs w:val="21"/>
        </w:rPr>
      </w:pPr>
      <w:r w:rsidRPr="0DE6A76E">
        <w:rPr>
          <w:rFonts w:ascii="Arial" w:eastAsia="Times New Roman" w:hAnsi="Arial" w:cs="Arial"/>
          <w:noProof/>
          <w:sz w:val="21"/>
          <w:szCs w:val="21"/>
          <w:lang w:val="en-US"/>
        </w:rPr>
        <w:t xml:space="preserve">The </w:t>
      </w:r>
      <w:r w:rsidR="008D3B3A" w:rsidRPr="0DE6A76E">
        <w:rPr>
          <w:rFonts w:ascii="Arial" w:eastAsia="Times New Roman" w:hAnsi="Arial" w:cs="Arial"/>
          <w:noProof/>
          <w:sz w:val="21"/>
          <w:szCs w:val="21"/>
        </w:rPr>
        <w:t xml:space="preserve">GTS </w:t>
      </w:r>
      <w:r w:rsidR="008D3B3A" w:rsidRPr="0DE6A76E">
        <w:rPr>
          <w:rFonts w:ascii="Arial" w:hAnsi="Arial" w:cs="Arial"/>
          <w:sz w:val="21"/>
          <w:szCs w:val="21"/>
        </w:rPr>
        <w:t xml:space="preserve">is operated by WMO primarily to </w:t>
      </w:r>
      <w:r w:rsidRPr="0DE6A76E">
        <w:rPr>
          <w:rFonts w:ascii="Arial" w:hAnsi="Arial" w:cs="Arial"/>
          <w:sz w:val="21"/>
          <w:szCs w:val="21"/>
        </w:rPr>
        <w:t xml:space="preserve">enable the </w:t>
      </w:r>
      <w:r w:rsidR="008D3B3A" w:rsidRPr="0DE6A76E">
        <w:rPr>
          <w:rFonts w:ascii="Arial" w:hAnsi="Arial" w:cs="Arial"/>
          <w:sz w:val="21"/>
          <w:szCs w:val="21"/>
        </w:rPr>
        <w:t xml:space="preserve">exchange </w:t>
      </w:r>
      <w:r w:rsidRPr="0DE6A76E">
        <w:rPr>
          <w:rFonts w:ascii="Arial" w:hAnsi="Arial" w:cs="Arial"/>
          <w:sz w:val="21"/>
          <w:szCs w:val="21"/>
        </w:rPr>
        <w:t xml:space="preserve">of </w:t>
      </w:r>
      <w:r w:rsidR="008D3B3A" w:rsidRPr="0DE6A76E">
        <w:rPr>
          <w:rFonts w:ascii="Arial" w:hAnsi="Arial" w:cs="Arial"/>
          <w:sz w:val="21"/>
          <w:szCs w:val="21"/>
        </w:rPr>
        <w:t xml:space="preserve">weather information </w:t>
      </w:r>
      <w:r w:rsidRPr="0DE6A76E">
        <w:rPr>
          <w:rFonts w:ascii="Arial" w:hAnsi="Arial" w:cs="Arial"/>
          <w:sz w:val="21"/>
          <w:szCs w:val="21"/>
        </w:rPr>
        <w:t xml:space="preserve">among </w:t>
      </w:r>
      <w:r w:rsidR="008D3B3A" w:rsidRPr="0DE6A76E">
        <w:rPr>
          <w:rFonts w:ascii="Arial" w:hAnsi="Arial" w:cs="Arial"/>
          <w:sz w:val="21"/>
          <w:szCs w:val="21"/>
        </w:rPr>
        <w:t xml:space="preserve">National Meteorological and </w:t>
      </w:r>
      <w:proofErr w:type="spellStart"/>
      <w:r w:rsidR="008D3B3A" w:rsidRPr="0DE6A76E">
        <w:rPr>
          <w:rFonts w:ascii="Arial" w:hAnsi="Arial" w:cs="Arial"/>
          <w:sz w:val="21"/>
          <w:szCs w:val="21"/>
        </w:rPr>
        <w:t>Hydrometerorological</w:t>
      </w:r>
      <w:proofErr w:type="spellEnd"/>
      <w:r w:rsidR="008D3B3A" w:rsidRPr="0DE6A76E">
        <w:rPr>
          <w:rFonts w:ascii="Arial" w:hAnsi="Arial" w:cs="Arial"/>
          <w:sz w:val="21"/>
          <w:szCs w:val="21"/>
        </w:rPr>
        <w:t xml:space="preserve"> Services (NHMSs) of countries </w:t>
      </w:r>
      <w:r w:rsidRPr="0DE6A76E">
        <w:rPr>
          <w:rFonts w:ascii="Arial" w:hAnsi="Arial" w:cs="Arial"/>
          <w:sz w:val="21"/>
          <w:szCs w:val="21"/>
        </w:rPr>
        <w:t>worldwide</w:t>
      </w:r>
      <w:r w:rsidR="008D3B3A" w:rsidRPr="0DE6A76E">
        <w:rPr>
          <w:rFonts w:ascii="Arial" w:hAnsi="Arial" w:cs="Arial"/>
          <w:sz w:val="21"/>
          <w:szCs w:val="21"/>
        </w:rPr>
        <w:t>. NWPTA</w:t>
      </w:r>
      <w:r w:rsidRPr="0DE6A76E">
        <w:rPr>
          <w:rFonts w:ascii="Arial" w:hAnsi="Arial" w:cs="Arial"/>
          <w:sz w:val="21"/>
          <w:szCs w:val="21"/>
        </w:rPr>
        <w:t>s</w:t>
      </w:r>
      <w:r w:rsidR="008D3B3A" w:rsidRPr="0DE6A76E">
        <w:rPr>
          <w:rFonts w:ascii="Arial" w:hAnsi="Arial" w:cs="Arial"/>
          <w:sz w:val="21"/>
          <w:szCs w:val="21"/>
        </w:rPr>
        <w:t xml:space="preserve"> with </w:t>
      </w:r>
      <w:r w:rsidRPr="0DE6A76E">
        <w:rPr>
          <w:rFonts w:ascii="Arial" w:hAnsi="Arial" w:cs="Arial"/>
          <w:sz w:val="21"/>
          <w:szCs w:val="21"/>
        </w:rPr>
        <w:t>related data are</w:t>
      </w:r>
      <w:r w:rsidR="008D3B3A" w:rsidRPr="0DE6A76E">
        <w:rPr>
          <w:rFonts w:ascii="Arial" w:hAnsi="Arial" w:cs="Arial"/>
          <w:sz w:val="21"/>
          <w:szCs w:val="21"/>
        </w:rPr>
        <w:t xml:space="preserve"> directly provided </w:t>
      </w:r>
      <w:r w:rsidRPr="0DE6A76E">
        <w:rPr>
          <w:rFonts w:ascii="Arial" w:hAnsi="Arial" w:cs="Arial"/>
          <w:sz w:val="21"/>
          <w:szCs w:val="21"/>
        </w:rPr>
        <w:t xml:space="preserve">via </w:t>
      </w:r>
      <w:r w:rsidR="008D3B3A" w:rsidRPr="0DE6A76E">
        <w:rPr>
          <w:rFonts w:ascii="Arial" w:hAnsi="Arial" w:cs="Arial"/>
          <w:sz w:val="21"/>
          <w:szCs w:val="21"/>
        </w:rPr>
        <w:t>JMA Tokyo</w:t>
      </w:r>
      <w:r w:rsidRPr="0DE6A76E">
        <w:rPr>
          <w:rFonts w:ascii="Arial" w:hAnsi="Arial" w:cs="Arial"/>
          <w:sz w:val="21"/>
          <w:szCs w:val="21"/>
        </w:rPr>
        <w:t>, which</w:t>
      </w:r>
      <w:r w:rsidR="008D3B3A" w:rsidRPr="0DE6A76E">
        <w:rPr>
          <w:rFonts w:ascii="Arial" w:hAnsi="Arial" w:cs="Arial"/>
          <w:sz w:val="21"/>
          <w:szCs w:val="21"/>
        </w:rPr>
        <w:t xml:space="preserve"> also serves as a WMO Regional Telecommunications Hub. </w:t>
      </w:r>
      <w:r w:rsidR="0078217D" w:rsidRPr="00913F2C">
        <w:rPr>
          <w:rFonts w:ascii="Arial" w:hAnsi="Arial" w:cs="Arial"/>
          <w:sz w:val="21"/>
          <w:szCs w:val="21"/>
        </w:rPr>
        <w:t>Because</w:t>
      </w:r>
      <w:r w:rsidR="00B16D7B" w:rsidRPr="00913F2C">
        <w:rPr>
          <w:rFonts w:ascii="Arial" w:hAnsi="Arial" w:cs="Arial"/>
          <w:sz w:val="21"/>
          <w:szCs w:val="21"/>
        </w:rPr>
        <w:t xml:space="preserve"> </w:t>
      </w:r>
      <w:r w:rsidR="008D3B3A" w:rsidRPr="00913F2C">
        <w:rPr>
          <w:rFonts w:ascii="Arial" w:hAnsi="Arial" w:cs="Arial"/>
          <w:sz w:val="21"/>
          <w:szCs w:val="21"/>
        </w:rPr>
        <w:t xml:space="preserve">messages usually flow through the GTS within a few minutes and </w:t>
      </w:r>
      <w:r w:rsidR="00B16D7B" w:rsidRPr="00913F2C">
        <w:rPr>
          <w:rFonts w:ascii="Arial" w:hAnsi="Arial" w:cs="Arial"/>
          <w:sz w:val="21"/>
          <w:szCs w:val="21"/>
        </w:rPr>
        <w:t xml:space="preserve">because </w:t>
      </w:r>
      <w:r w:rsidRPr="00913F2C">
        <w:rPr>
          <w:rFonts w:ascii="Arial" w:hAnsi="Arial" w:cs="Arial"/>
          <w:sz w:val="21"/>
          <w:szCs w:val="21"/>
        </w:rPr>
        <w:t>the GTS has 24/</w:t>
      </w:r>
      <w:r w:rsidR="008D3B3A" w:rsidRPr="00913F2C">
        <w:rPr>
          <w:rFonts w:ascii="Arial" w:hAnsi="Arial" w:cs="Arial"/>
          <w:sz w:val="21"/>
          <w:szCs w:val="21"/>
        </w:rPr>
        <w:t>7 support and</w:t>
      </w:r>
      <w:r w:rsidRPr="00913F2C">
        <w:rPr>
          <w:rFonts w:ascii="Arial" w:hAnsi="Arial" w:cs="Arial"/>
          <w:sz w:val="21"/>
          <w:szCs w:val="21"/>
        </w:rPr>
        <w:t xml:space="preserve"> </w:t>
      </w:r>
      <w:r w:rsidR="008D3B3A" w:rsidRPr="00913F2C">
        <w:rPr>
          <w:rFonts w:ascii="Arial" w:hAnsi="Arial" w:cs="Arial"/>
          <w:sz w:val="21"/>
          <w:szCs w:val="21"/>
        </w:rPr>
        <w:t>high reliability</w:t>
      </w:r>
      <w:r w:rsidRPr="00913F2C">
        <w:rPr>
          <w:rFonts w:ascii="Arial" w:hAnsi="Arial" w:cs="Arial"/>
          <w:sz w:val="21"/>
          <w:szCs w:val="21"/>
        </w:rPr>
        <w:t>, this is the</w:t>
      </w:r>
      <w:r w:rsidR="008D3B3A" w:rsidRPr="00913F2C">
        <w:rPr>
          <w:rFonts w:ascii="Arial" w:hAnsi="Arial" w:cs="Arial"/>
          <w:sz w:val="21"/>
          <w:szCs w:val="21"/>
        </w:rPr>
        <w:t xml:space="preserve"> pr</w:t>
      </w:r>
      <w:r w:rsidR="00D00F80" w:rsidRPr="00913F2C">
        <w:rPr>
          <w:rFonts w:ascii="Arial" w:hAnsi="Arial" w:cs="Arial"/>
          <w:sz w:val="21"/>
          <w:szCs w:val="21"/>
        </w:rPr>
        <w:t>eferred method for NWPTA</w:t>
      </w:r>
      <w:r w:rsidRPr="00913F2C">
        <w:rPr>
          <w:rFonts w:ascii="Arial" w:hAnsi="Arial" w:cs="Arial"/>
          <w:sz w:val="21"/>
          <w:szCs w:val="21"/>
        </w:rPr>
        <w:t xml:space="preserve"> dissemination</w:t>
      </w:r>
      <w:r w:rsidR="008D3B3A" w:rsidRPr="00913F2C">
        <w:rPr>
          <w:rFonts w:ascii="Arial" w:hAnsi="Arial" w:cs="Arial"/>
          <w:sz w:val="21"/>
          <w:szCs w:val="21"/>
        </w:rPr>
        <w:t>.</w:t>
      </w:r>
    </w:p>
    <w:p w14:paraId="513A6B97" w14:textId="6B36190B" w:rsidR="008D3B3A" w:rsidRDefault="008D3B3A" w:rsidP="0DE6A76E">
      <w:pPr>
        <w:spacing w:line="360" w:lineRule="auto"/>
        <w:ind w:firstLineChars="50" w:firstLine="105"/>
        <w:jc w:val="left"/>
        <w:rPr>
          <w:rFonts w:ascii="Arial" w:eastAsia="Times New Roman" w:hAnsi="Arial" w:cs="Arial"/>
          <w:noProof/>
          <w:highlight w:val="yellow"/>
        </w:rPr>
      </w:pPr>
      <w:r w:rsidRPr="0DE6A76E">
        <w:rPr>
          <w:rFonts w:ascii="Arial" w:hAnsi="Arial" w:cs="Arial"/>
        </w:rPr>
        <w:t>NWPTA</w:t>
      </w:r>
      <w:r w:rsidR="005F731D" w:rsidRPr="0DE6A76E">
        <w:rPr>
          <w:rFonts w:ascii="Arial" w:hAnsi="Arial" w:cs="Arial"/>
        </w:rPr>
        <w:t>s</w:t>
      </w:r>
      <w:r w:rsidRPr="0DE6A76E">
        <w:rPr>
          <w:rFonts w:ascii="Arial" w:hAnsi="Arial" w:cs="Arial"/>
        </w:rPr>
        <w:t xml:space="preserve"> with these products are email</w:t>
      </w:r>
      <w:r w:rsidR="005F731D" w:rsidRPr="0DE6A76E">
        <w:rPr>
          <w:rFonts w:ascii="Arial" w:hAnsi="Arial" w:cs="Arial"/>
        </w:rPr>
        <w:t>ed via</w:t>
      </w:r>
      <w:r w:rsidRPr="0DE6A76E">
        <w:rPr>
          <w:rFonts w:ascii="Arial" w:hAnsi="Arial" w:cs="Arial"/>
        </w:rPr>
        <w:t xml:space="preserve"> </w:t>
      </w:r>
      <w:proofErr w:type="gramStart"/>
      <w:r w:rsidRPr="0DE6A76E">
        <w:rPr>
          <w:rFonts w:ascii="Arial" w:hAnsi="Arial" w:cs="Arial"/>
        </w:rPr>
        <w:t>high speed</w:t>
      </w:r>
      <w:proofErr w:type="gramEnd"/>
      <w:r w:rsidRPr="0DE6A76E">
        <w:rPr>
          <w:rFonts w:ascii="Arial" w:hAnsi="Arial" w:cs="Arial"/>
        </w:rPr>
        <w:t xml:space="preserve"> links to designated recipients. </w:t>
      </w:r>
      <w:r w:rsidRPr="00913F2C">
        <w:rPr>
          <w:rFonts w:ascii="Arial" w:hAnsi="Arial" w:cs="Arial"/>
        </w:rPr>
        <w:t xml:space="preserve">Email should only be used as a primary method of receipt for agencies that do not have access </w:t>
      </w:r>
      <w:r w:rsidR="005F731D" w:rsidRPr="00913F2C">
        <w:rPr>
          <w:rFonts w:ascii="Arial" w:hAnsi="Arial" w:cs="Arial"/>
        </w:rPr>
        <w:t xml:space="preserve">to </w:t>
      </w:r>
      <w:r w:rsidRPr="00913F2C">
        <w:rPr>
          <w:rFonts w:ascii="Arial" w:hAnsi="Arial" w:cs="Arial"/>
        </w:rPr>
        <w:t xml:space="preserve">preferred communication </w:t>
      </w:r>
      <w:proofErr w:type="gramStart"/>
      <w:r w:rsidRPr="00913F2C">
        <w:rPr>
          <w:rFonts w:ascii="Arial" w:hAnsi="Arial" w:cs="Arial"/>
        </w:rPr>
        <w:t>services</w:t>
      </w:r>
      <w:r w:rsidR="005F731D" w:rsidRPr="00913F2C">
        <w:rPr>
          <w:rFonts w:ascii="Arial" w:hAnsi="Arial" w:cs="Arial"/>
        </w:rPr>
        <w:t>, and</w:t>
      </w:r>
      <w:proofErr w:type="gramEnd"/>
      <w:r w:rsidR="005F731D" w:rsidRPr="00913F2C">
        <w:rPr>
          <w:rFonts w:ascii="Arial" w:hAnsi="Arial" w:cs="Arial"/>
        </w:rPr>
        <w:t xml:space="preserve"> should otherwise</w:t>
      </w:r>
      <w:r w:rsidRPr="00913F2C">
        <w:rPr>
          <w:rFonts w:ascii="Arial" w:hAnsi="Arial" w:cs="Arial"/>
        </w:rPr>
        <w:t xml:space="preserve"> be considered </w:t>
      </w:r>
      <w:r w:rsidR="005672DF" w:rsidRPr="00913F2C">
        <w:rPr>
          <w:rFonts w:ascii="Arial" w:hAnsi="Arial" w:cs="Arial"/>
        </w:rPr>
        <w:t xml:space="preserve">as </w:t>
      </w:r>
      <w:r w:rsidRPr="00913F2C">
        <w:rPr>
          <w:rFonts w:ascii="Arial" w:hAnsi="Arial" w:cs="Arial"/>
        </w:rPr>
        <w:t>a backup</w:t>
      </w:r>
      <w:r w:rsidR="00311965" w:rsidRPr="00913F2C">
        <w:rPr>
          <w:rFonts w:ascii="Arial" w:hAnsi="Arial" w:cs="Arial"/>
        </w:rPr>
        <w:t xml:space="preserve"> option</w:t>
      </w:r>
      <w:r w:rsidRPr="00913F2C">
        <w:rPr>
          <w:rFonts w:ascii="Arial" w:hAnsi="Arial" w:cs="Arial"/>
        </w:rPr>
        <w:t>.</w:t>
      </w:r>
    </w:p>
    <w:p w14:paraId="785BF891" w14:textId="1C5DE9E9" w:rsidR="006C22FB" w:rsidRDefault="003F0769" w:rsidP="00942AF4">
      <w:pPr>
        <w:spacing w:line="360" w:lineRule="auto"/>
        <w:ind w:firstLineChars="50" w:firstLine="105"/>
        <w:jc w:val="left"/>
      </w:pPr>
      <w:r>
        <w:rPr>
          <w:rFonts w:ascii="Arial" w:eastAsia="Times New Roman" w:hAnsi="Arial" w:cs="Arial"/>
          <w:noProof/>
          <w:szCs w:val="21"/>
        </w:rPr>
        <w:t xml:space="preserve"> </w:t>
      </w:r>
    </w:p>
    <w:p w14:paraId="5AC11B37" w14:textId="3011978E" w:rsidR="00CC31E2" w:rsidRPr="001F5B42" w:rsidRDefault="00CC31E2" w:rsidP="00BD2D5F">
      <w:pPr>
        <w:spacing w:line="360" w:lineRule="auto"/>
        <w:rPr>
          <w:rFonts w:ascii="Arial" w:hAnsi="Arial" w:cs="Arial"/>
          <w:b/>
        </w:rPr>
      </w:pPr>
      <w:r w:rsidRPr="001F5B42">
        <w:rPr>
          <w:rFonts w:ascii="Arial" w:hAnsi="Arial" w:cs="Arial"/>
          <w:b/>
        </w:rPr>
        <w:t>4.1.1. Products</w:t>
      </w:r>
    </w:p>
    <w:p w14:paraId="655F768E" w14:textId="2D7AC092" w:rsidR="00DE5DB5" w:rsidRPr="00E50D01" w:rsidRDefault="005F731D" w:rsidP="009300F8">
      <w:pPr>
        <w:spacing w:line="360" w:lineRule="auto"/>
        <w:ind w:firstLineChars="50" w:firstLine="105"/>
        <w:jc w:val="left"/>
      </w:pPr>
      <w:r>
        <w:rPr>
          <w:rFonts w:ascii="Arial" w:eastAsia="Times New Roman" w:hAnsi="Arial" w:cs="Arial"/>
          <w:noProof/>
          <w:szCs w:val="21"/>
        </w:rPr>
        <w:t>NWPTA t</w:t>
      </w:r>
      <w:r w:rsidR="008D3B3A" w:rsidRPr="00F154D8">
        <w:rPr>
          <w:rFonts w:ascii="Arial" w:eastAsia="Times New Roman" w:hAnsi="Arial" w:cs="Arial"/>
          <w:noProof/>
          <w:szCs w:val="21"/>
        </w:rPr>
        <w:t xml:space="preserve">ext products are provided to </w:t>
      </w:r>
      <w:r w:rsidR="008D3B3A" w:rsidRPr="00F154D8">
        <w:rPr>
          <w:rFonts w:ascii="Arial" w:hAnsi="Arial" w:cs="Arial"/>
          <w:szCs w:val="21"/>
        </w:rPr>
        <w:t>TWFPs and NTWCs</w:t>
      </w:r>
      <w:r w:rsidR="008D3B3A" w:rsidRPr="00F154D8">
        <w:rPr>
          <w:rFonts w:ascii="Arial" w:eastAsia="Times New Roman" w:hAnsi="Arial" w:cs="Arial"/>
          <w:noProof/>
          <w:szCs w:val="21"/>
        </w:rPr>
        <w:t xml:space="preserve"> </w:t>
      </w:r>
      <w:r w:rsidR="004332F6">
        <w:rPr>
          <w:rFonts w:ascii="Arial" w:eastAsia="Times New Roman" w:hAnsi="Arial" w:cs="Arial"/>
          <w:noProof/>
          <w:szCs w:val="21"/>
        </w:rPr>
        <w:t xml:space="preserve">of user countries </w:t>
      </w:r>
      <w:r w:rsidR="008D3B3A" w:rsidRPr="00F154D8">
        <w:rPr>
          <w:rFonts w:ascii="Arial" w:eastAsia="Times New Roman" w:hAnsi="Arial" w:cs="Arial"/>
          <w:noProof/>
          <w:szCs w:val="21"/>
        </w:rPr>
        <w:t xml:space="preserve">via the </w:t>
      </w:r>
      <w:r w:rsidR="008D3B3A">
        <w:rPr>
          <w:rFonts w:ascii="Arial" w:hAnsi="Arial" w:cs="Arial"/>
        </w:rPr>
        <w:t>World Meteorological</w:t>
      </w:r>
      <w:r w:rsidR="008D3B3A">
        <w:rPr>
          <w:rFonts w:ascii="Arial" w:hAnsi="Arial" w:cs="Arial" w:hint="eastAsia"/>
        </w:rPr>
        <w:t xml:space="preserve"> </w:t>
      </w:r>
      <w:r w:rsidR="008D3B3A" w:rsidRPr="005B5307">
        <w:rPr>
          <w:rFonts w:ascii="Arial" w:hAnsi="Arial" w:cs="Arial"/>
        </w:rPr>
        <w:t>Organization</w:t>
      </w:r>
      <w:r w:rsidR="008D3B3A" w:rsidRPr="003423E4">
        <w:rPr>
          <w:rFonts w:ascii="Arial" w:eastAsiaTheme="minorHAnsi" w:hAnsi="Arial" w:cs="Arial"/>
          <w:szCs w:val="21"/>
        </w:rPr>
        <w:t xml:space="preserve"> </w:t>
      </w:r>
      <w:r w:rsidR="008D3B3A">
        <w:rPr>
          <w:rFonts w:ascii="Arial" w:eastAsiaTheme="minorHAnsi" w:hAnsi="Arial" w:cs="Arial"/>
          <w:szCs w:val="21"/>
        </w:rPr>
        <w:t>(</w:t>
      </w:r>
      <w:r w:rsidR="008D3B3A" w:rsidRPr="003423E4">
        <w:rPr>
          <w:rFonts w:ascii="Arial" w:eastAsiaTheme="minorHAnsi" w:hAnsi="Arial" w:cs="Arial"/>
          <w:szCs w:val="21"/>
        </w:rPr>
        <w:t>WMO</w:t>
      </w:r>
      <w:r w:rsidR="008D3B3A">
        <w:rPr>
          <w:rFonts w:ascii="Arial" w:eastAsiaTheme="minorHAnsi" w:hAnsi="Arial" w:cs="Arial"/>
          <w:szCs w:val="21"/>
        </w:rPr>
        <w:t xml:space="preserve">) </w:t>
      </w:r>
      <w:r w:rsidR="008D3B3A" w:rsidRPr="003423E4">
        <w:rPr>
          <w:rFonts w:ascii="Arial" w:eastAsiaTheme="minorHAnsi" w:hAnsi="Arial" w:cs="Arial"/>
          <w:szCs w:val="21"/>
        </w:rPr>
        <w:t>Global</w:t>
      </w:r>
      <w:r w:rsidR="008D3B3A" w:rsidRPr="003423E4">
        <w:rPr>
          <w:rFonts w:ascii="Arial" w:eastAsiaTheme="minorHAnsi" w:hAnsi="Arial" w:cs="Arial"/>
          <w:spacing w:val="-8"/>
          <w:szCs w:val="21"/>
        </w:rPr>
        <w:t xml:space="preserve"> </w:t>
      </w:r>
      <w:r w:rsidR="008D3B3A" w:rsidRPr="003423E4">
        <w:rPr>
          <w:rFonts w:ascii="Arial" w:eastAsiaTheme="minorHAnsi" w:hAnsi="Arial" w:cs="Arial"/>
          <w:szCs w:val="21"/>
        </w:rPr>
        <w:t>Telecommunications</w:t>
      </w:r>
      <w:r w:rsidR="008D3B3A" w:rsidRPr="003423E4">
        <w:rPr>
          <w:rFonts w:ascii="Arial" w:eastAsiaTheme="minorHAnsi" w:hAnsi="Arial" w:cs="Arial"/>
          <w:spacing w:val="-6"/>
          <w:szCs w:val="21"/>
        </w:rPr>
        <w:t xml:space="preserve"> </w:t>
      </w:r>
      <w:r w:rsidR="008D3B3A" w:rsidRPr="003423E4">
        <w:rPr>
          <w:rFonts w:ascii="Arial" w:eastAsiaTheme="minorHAnsi" w:hAnsi="Arial" w:cs="Arial"/>
          <w:szCs w:val="21"/>
        </w:rPr>
        <w:t>System</w:t>
      </w:r>
      <w:r w:rsidR="008D3B3A" w:rsidRPr="00F154D8">
        <w:rPr>
          <w:rFonts w:ascii="Arial" w:eastAsia="Times New Roman" w:hAnsi="Arial" w:cs="Arial"/>
          <w:noProof/>
          <w:szCs w:val="21"/>
        </w:rPr>
        <w:t xml:space="preserve"> </w:t>
      </w:r>
      <w:r w:rsidR="008D3B3A">
        <w:rPr>
          <w:rFonts w:ascii="Arial" w:eastAsia="Times New Roman" w:hAnsi="Arial" w:cs="Arial"/>
          <w:noProof/>
          <w:szCs w:val="21"/>
        </w:rPr>
        <w:t>(</w:t>
      </w:r>
      <w:r w:rsidR="008D3B3A" w:rsidRPr="00F154D8">
        <w:rPr>
          <w:rFonts w:ascii="Arial" w:eastAsia="Times New Roman" w:hAnsi="Arial" w:cs="Arial"/>
          <w:noProof/>
          <w:szCs w:val="21"/>
        </w:rPr>
        <w:t>GTS</w:t>
      </w:r>
      <w:r w:rsidR="008D3B3A">
        <w:rPr>
          <w:rFonts w:ascii="Arial" w:eastAsia="Times New Roman" w:hAnsi="Arial" w:cs="Arial"/>
          <w:noProof/>
          <w:szCs w:val="21"/>
        </w:rPr>
        <w:t>)</w:t>
      </w:r>
      <w:r>
        <w:rPr>
          <w:rFonts w:ascii="Arial" w:eastAsia="Times New Roman" w:hAnsi="Arial" w:cs="Arial"/>
          <w:noProof/>
          <w:szCs w:val="21"/>
        </w:rPr>
        <w:t xml:space="preserve"> </w:t>
      </w:r>
      <w:r w:rsidR="00942AF4">
        <w:rPr>
          <w:rFonts w:ascii="Arial" w:hAnsi="Arial" w:cs="Arial" w:hint="eastAsia"/>
          <w:noProof/>
          <w:szCs w:val="21"/>
        </w:rPr>
        <w:t xml:space="preserve">and </w:t>
      </w:r>
      <w:r>
        <w:rPr>
          <w:rFonts w:ascii="Arial" w:eastAsia="Times New Roman" w:hAnsi="Arial" w:cs="Arial"/>
          <w:noProof/>
          <w:szCs w:val="21"/>
        </w:rPr>
        <w:t>e-mail. T</w:t>
      </w:r>
      <w:r w:rsidR="008D3B3A" w:rsidRPr="00F154D8">
        <w:rPr>
          <w:rFonts w:ascii="Arial" w:eastAsia="Times New Roman" w:hAnsi="Arial" w:cs="Arial"/>
          <w:noProof/>
          <w:szCs w:val="21"/>
        </w:rPr>
        <w:t xml:space="preserve">ext products </w:t>
      </w:r>
      <w:r>
        <w:rPr>
          <w:rFonts w:ascii="Arial" w:eastAsia="Times New Roman" w:hAnsi="Arial" w:cs="Arial"/>
          <w:noProof/>
          <w:szCs w:val="21"/>
        </w:rPr>
        <w:t xml:space="preserve">are also </w:t>
      </w:r>
      <w:r w:rsidR="008D3B3A" w:rsidRPr="00F154D8">
        <w:rPr>
          <w:rFonts w:ascii="Arial" w:eastAsia="Times New Roman" w:hAnsi="Arial" w:cs="Arial"/>
          <w:noProof/>
          <w:szCs w:val="21"/>
        </w:rPr>
        <w:t xml:space="preserve">published on the JMA web </w:t>
      </w:r>
      <w:r>
        <w:rPr>
          <w:rFonts w:ascii="Arial" w:eastAsia="Times New Roman" w:hAnsi="Arial" w:cs="Arial"/>
          <w:noProof/>
          <w:szCs w:val="21"/>
        </w:rPr>
        <w:t xml:space="preserve">site at </w:t>
      </w:r>
      <w:hyperlink w:history="1">
        <w:r w:rsidR="00582B60" w:rsidRPr="00582B60">
          <w:rPr>
            <w:rStyle w:val="a7"/>
            <w:rFonts w:ascii="Arial" w:hAnsi="Arial" w:cs="Arial"/>
            <w:szCs w:val="21"/>
          </w:rPr>
          <w:t>https://www.data.jma.go.jp/eqev/data/nwptac/index.html</w:t>
        </w:r>
      </w:hyperlink>
      <w:r w:rsidR="008D3B3A" w:rsidRPr="00F154D8">
        <w:rPr>
          <w:rStyle w:val="a7"/>
          <w:rFonts w:ascii="Arial" w:hAnsi="Arial" w:cs="Arial"/>
          <w:color w:val="auto"/>
          <w:szCs w:val="21"/>
        </w:rPr>
        <w:t>.</w:t>
      </w:r>
      <w:r w:rsidR="008D3B3A">
        <w:rPr>
          <w:rStyle w:val="a7"/>
          <w:rFonts w:ascii="Arial" w:hAnsi="Arial" w:cs="Arial"/>
          <w:color w:val="auto"/>
          <w:szCs w:val="21"/>
        </w:rPr>
        <w:t xml:space="preserve"> </w:t>
      </w:r>
    </w:p>
    <w:p w14:paraId="4851D414" w14:textId="329577C9" w:rsidR="005A64FD" w:rsidRPr="005A64FD" w:rsidRDefault="003538D0" w:rsidP="00C63D1D">
      <w:pPr>
        <w:spacing w:line="360" w:lineRule="auto"/>
        <w:ind w:firstLineChars="50" w:firstLine="105"/>
        <w:jc w:val="left"/>
        <w:rPr>
          <w:noProof/>
        </w:rPr>
      </w:pPr>
      <w:r>
        <w:rPr>
          <w:rFonts w:ascii="Arial" w:hAnsi="Arial" w:cs="Arial"/>
        </w:rPr>
        <w:t xml:space="preserve">NWPTA </w:t>
      </w:r>
      <w:r w:rsidR="005A64FD" w:rsidRPr="009300F8">
        <w:rPr>
          <w:rFonts w:ascii="Arial" w:hAnsi="Arial" w:cs="Arial"/>
        </w:rPr>
        <w:t xml:space="preserve">graphical products </w:t>
      </w:r>
      <w:r>
        <w:rPr>
          <w:rFonts w:ascii="Arial" w:hAnsi="Arial" w:cs="Arial"/>
        </w:rPr>
        <w:t xml:space="preserve">are </w:t>
      </w:r>
      <w:r w:rsidR="008D3B3A" w:rsidRPr="009300F8">
        <w:rPr>
          <w:rFonts w:ascii="Arial" w:hAnsi="Arial" w:cs="Arial"/>
        </w:rPr>
        <w:t xml:space="preserve">sent </w:t>
      </w:r>
      <w:r>
        <w:rPr>
          <w:rFonts w:ascii="Arial" w:hAnsi="Arial" w:cs="Arial"/>
        </w:rPr>
        <w:t xml:space="preserve">only </w:t>
      </w:r>
      <w:r w:rsidR="008D3B3A" w:rsidRPr="009300F8">
        <w:rPr>
          <w:rFonts w:ascii="Arial" w:hAnsi="Arial" w:cs="Arial"/>
        </w:rPr>
        <w:t xml:space="preserve">to </w:t>
      </w:r>
      <w:r w:rsidR="008D3B3A" w:rsidRPr="009300F8">
        <w:rPr>
          <w:rFonts w:ascii="Arial" w:hAnsi="Arial" w:cs="Arial"/>
          <w:noProof/>
        </w:rPr>
        <w:t xml:space="preserve">NTWC/TWFPs </w:t>
      </w:r>
      <w:r w:rsidR="004332F6">
        <w:rPr>
          <w:rFonts w:ascii="Arial" w:hAnsi="Arial" w:cs="Arial"/>
          <w:noProof/>
        </w:rPr>
        <w:t xml:space="preserve">as </w:t>
      </w:r>
      <w:r>
        <w:rPr>
          <w:rFonts w:ascii="Arial" w:hAnsi="Arial" w:cs="Arial"/>
          <w:noProof/>
        </w:rPr>
        <w:t xml:space="preserve">email </w:t>
      </w:r>
      <w:r w:rsidR="004332F6">
        <w:rPr>
          <w:rFonts w:ascii="Arial" w:hAnsi="Arial" w:cs="Arial"/>
          <w:noProof/>
        </w:rPr>
        <w:t>attach</w:t>
      </w:r>
      <w:r>
        <w:rPr>
          <w:rFonts w:ascii="Arial" w:hAnsi="Arial" w:cs="Arial"/>
          <w:noProof/>
        </w:rPr>
        <w:t>ments</w:t>
      </w:r>
      <w:r>
        <w:rPr>
          <w:rFonts w:ascii="Arial" w:hAnsi="Arial" w:cs="Arial"/>
        </w:rPr>
        <w:t xml:space="preserve"> </w:t>
      </w:r>
      <w:r w:rsidR="009300F8" w:rsidRPr="009300F8">
        <w:rPr>
          <w:rFonts w:ascii="Arial" w:hAnsi="Arial" w:cs="Arial"/>
        </w:rPr>
        <w:t>because</w:t>
      </w:r>
      <w:r w:rsidR="007E50C4" w:rsidRPr="007E50C4">
        <w:rPr>
          <w:rFonts w:ascii="Arial" w:eastAsia="Times New Roman" w:hAnsi="Arial" w:cs="Arial"/>
          <w:noProof/>
          <w:szCs w:val="21"/>
        </w:rPr>
        <w:t xml:space="preserve"> </w:t>
      </w:r>
      <w:r w:rsidR="007E50C4">
        <w:rPr>
          <w:rFonts w:ascii="Arial" w:eastAsia="Times New Roman" w:hAnsi="Arial" w:cs="Arial"/>
          <w:noProof/>
          <w:szCs w:val="21"/>
        </w:rPr>
        <w:t>the</w:t>
      </w:r>
      <w:r>
        <w:rPr>
          <w:rFonts w:ascii="Arial" w:eastAsia="Times New Roman" w:hAnsi="Arial" w:cs="Arial"/>
          <w:noProof/>
          <w:szCs w:val="21"/>
        </w:rPr>
        <w:t>y</w:t>
      </w:r>
      <w:r w:rsidR="007E50C4">
        <w:rPr>
          <w:rFonts w:ascii="Arial" w:eastAsia="Times New Roman" w:hAnsi="Arial" w:cs="Arial"/>
          <w:noProof/>
          <w:szCs w:val="21"/>
        </w:rPr>
        <w:t xml:space="preserve"> </w:t>
      </w:r>
      <w:r w:rsidR="007E50C4" w:rsidRPr="003F0769">
        <w:rPr>
          <w:rFonts w:ascii="Arial" w:eastAsia="Times New Roman" w:hAnsi="Arial" w:cs="Arial"/>
          <w:noProof/>
          <w:szCs w:val="21"/>
        </w:rPr>
        <w:t xml:space="preserve">are provided exclusively to national authorities responsible for domestic tsunami </w:t>
      </w:r>
      <w:r w:rsidR="004332F6">
        <w:rPr>
          <w:rFonts w:ascii="Arial" w:eastAsia="Times New Roman" w:hAnsi="Arial" w:cs="Arial"/>
          <w:noProof/>
          <w:szCs w:val="21"/>
        </w:rPr>
        <w:t xml:space="preserve">warnings </w:t>
      </w:r>
      <w:r w:rsidR="007E50C4" w:rsidRPr="003F0769">
        <w:rPr>
          <w:rFonts w:ascii="Arial" w:eastAsia="Times New Roman" w:hAnsi="Arial" w:cs="Arial"/>
          <w:noProof/>
          <w:szCs w:val="21"/>
        </w:rPr>
        <w:t xml:space="preserve">in </w:t>
      </w:r>
      <w:r w:rsidR="007E50C4">
        <w:rPr>
          <w:rFonts w:ascii="Arial" w:eastAsia="Times New Roman" w:hAnsi="Arial" w:cs="Arial"/>
          <w:noProof/>
          <w:szCs w:val="21"/>
        </w:rPr>
        <w:t xml:space="preserve">the </w:t>
      </w:r>
      <w:r w:rsidR="007E50C4" w:rsidRPr="003F0769">
        <w:rPr>
          <w:rFonts w:ascii="Arial" w:eastAsia="Times New Roman" w:hAnsi="Arial" w:cs="Arial"/>
          <w:noProof/>
          <w:szCs w:val="21"/>
        </w:rPr>
        <w:t>NWPTAC</w:t>
      </w:r>
      <w:r>
        <w:rPr>
          <w:rFonts w:ascii="Arial" w:eastAsia="Times New Roman" w:hAnsi="Arial" w:cs="Arial"/>
          <w:noProof/>
          <w:szCs w:val="21"/>
        </w:rPr>
        <w:t>’s</w:t>
      </w:r>
      <w:r w:rsidR="007E50C4" w:rsidRPr="003F0769">
        <w:rPr>
          <w:rFonts w:ascii="Arial" w:eastAsia="Times New Roman" w:hAnsi="Arial" w:cs="Arial"/>
          <w:noProof/>
          <w:szCs w:val="21"/>
        </w:rPr>
        <w:t xml:space="preserve"> AoS to avoid public confusion</w:t>
      </w:r>
      <w:r w:rsidR="009300F8" w:rsidRPr="009300F8">
        <w:rPr>
          <w:rFonts w:ascii="Arial" w:hAnsi="Arial" w:cs="Arial"/>
          <w:noProof/>
        </w:rPr>
        <w:t>.</w:t>
      </w:r>
      <w:r w:rsidR="005A64FD" w:rsidRPr="009300F8">
        <w:rPr>
          <w:rFonts w:ascii="Arial" w:hAnsi="Arial" w:cs="Arial"/>
        </w:rPr>
        <w:t xml:space="preserve"> </w:t>
      </w:r>
    </w:p>
    <w:p w14:paraId="7DA5EBA2" w14:textId="77777777" w:rsidR="00C27562" w:rsidRDefault="00C27562" w:rsidP="00D5237C">
      <w:pPr>
        <w:pStyle w:val="a9"/>
        <w:spacing w:line="360" w:lineRule="auto"/>
        <w:ind w:leftChars="-1" w:left="-2" w:firstLineChars="67" w:firstLine="161"/>
      </w:pPr>
    </w:p>
    <w:p w14:paraId="7F1A4996" w14:textId="77777777" w:rsidR="00CC31E2" w:rsidRPr="007C4AB7" w:rsidRDefault="00CC31E2" w:rsidP="00BD2D5F">
      <w:pPr>
        <w:spacing w:line="360" w:lineRule="auto"/>
        <w:rPr>
          <w:rFonts w:ascii="Arial" w:hAnsi="Arial" w:cs="Arial"/>
          <w:b/>
          <w:color w:val="FF0000"/>
        </w:rPr>
      </w:pPr>
      <w:r w:rsidRPr="00BA052A">
        <w:rPr>
          <w:rFonts w:ascii="Arial" w:hAnsi="Arial" w:cs="Arial"/>
          <w:b/>
        </w:rPr>
        <w:t>4.1.2. Customer Decision Support</w:t>
      </w:r>
    </w:p>
    <w:p w14:paraId="7945B3C1" w14:textId="4F32659C" w:rsidR="00B918F2" w:rsidRDefault="001254DD" w:rsidP="000D7C60">
      <w:pPr>
        <w:spacing w:line="360" w:lineRule="auto"/>
        <w:ind w:firstLineChars="50" w:firstLine="105"/>
        <w:jc w:val="left"/>
        <w:rPr>
          <w:rFonts w:ascii="Arial" w:eastAsia="Times New Roman" w:hAnsi="Arial" w:cs="Arial"/>
          <w:noProof/>
          <w:szCs w:val="24"/>
        </w:rPr>
      </w:pPr>
      <w:r>
        <w:rPr>
          <w:rFonts w:ascii="Arial" w:eastAsia="Times New Roman" w:hAnsi="Arial" w:cs="Arial"/>
          <w:noProof/>
        </w:rPr>
        <w:t xml:space="preserve">NWPTA information on </w:t>
      </w:r>
      <w:r w:rsidR="009C6884">
        <w:rPr>
          <w:rFonts w:ascii="Arial" w:eastAsia="Times New Roman" w:hAnsi="Arial" w:cs="Arial"/>
          <w:noProof/>
        </w:rPr>
        <w:t>tsunamigeneic poten</w:t>
      </w:r>
      <w:r w:rsidR="00582B60">
        <w:rPr>
          <w:rFonts w:ascii="Arial" w:eastAsia="Times New Roman" w:hAnsi="Arial" w:cs="Arial"/>
          <w:noProof/>
        </w:rPr>
        <w:t>t</w:t>
      </w:r>
      <w:r w:rsidR="009C6884">
        <w:rPr>
          <w:rFonts w:ascii="Arial" w:eastAsia="Times New Roman" w:hAnsi="Arial" w:cs="Arial"/>
          <w:noProof/>
        </w:rPr>
        <w:t>ial, estimated tsunami amplitude</w:t>
      </w:r>
      <w:r>
        <w:rPr>
          <w:rFonts w:ascii="Arial" w:eastAsia="Times New Roman" w:hAnsi="Arial" w:cs="Arial"/>
          <w:noProof/>
        </w:rPr>
        <w:t>s/</w:t>
      </w:r>
      <w:r w:rsidR="009C6884">
        <w:rPr>
          <w:rFonts w:ascii="Arial" w:eastAsia="Times New Roman" w:hAnsi="Arial" w:cs="Arial"/>
          <w:noProof/>
        </w:rPr>
        <w:t>arrival time</w:t>
      </w:r>
      <w:r>
        <w:rPr>
          <w:rFonts w:ascii="Arial" w:eastAsia="Times New Roman" w:hAnsi="Arial" w:cs="Arial"/>
          <w:noProof/>
        </w:rPr>
        <w:t>s</w:t>
      </w:r>
      <w:r w:rsidR="009C6884">
        <w:rPr>
          <w:rFonts w:ascii="Arial" w:eastAsia="Times New Roman" w:hAnsi="Arial" w:cs="Arial"/>
          <w:noProof/>
        </w:rPr>
        <w:t xml:space="preserve"> and tsunami observation</w:t>
      </w:r>
      <w:r>
        <w:rPr>
          <w:rFonts w:ascii="Arial" w:eastAsia="Times New Roman" w:hAnsi="Arial" w:cs="Arial"/>
          <w:noProof/>
        </w:rPr>
        <w:t xml:space="preserve"> supports </w:t>
      </w:r>
      <w:r w:rsidR="00A92FF3">
        <w:rPr>
          <w:rFonts w:ascii="Arial" w:eastAsia="Times New Roman" w:hAnsi="Arial" w:cs="Arial"/>
          <w:noProof/>
        </w:rPr>
        <w:t>decision</w:t>
      </w:r>
      <w:r>
        <w:rPr>
          <w:rFonts w:ascii="Arial" w:eastAsia="Times New Roman" w:hAnsi="Arial" w:cs="Arial"/>
          <w:noProof/>
        </w:rPr>
        <w:t>s</w:t>
      </w:r>
      <w:r w:rsidR="00A92FF3">
        <w:rPr>
          <w:rFonts w:ascii="Arial" w:eastAsia="Times New Roman" w:hAnsi="Arial" w:cs="Arial"/>
          <w:noProof/>
        </w:rPr>
        <w:t xml:space="preserve"> </w:t>
      </w:r>
      <w:r>
        <w:rPr>
          <w:rFonts w:ascii="Arial" w:eastAsia="Times New Roman" w:hAnsi="Arial" w:cs="Arial"/>
          <w:noProof/>
        </w:rPr>
        <w:t>on</w:t>
      </w:r>
      <w:r w:rsidR="00B87CBF">
        <w:rPr>
          <w:rFonts w:ascii="Arial" w:eastAsia="Times New Roman" w:hAnsi="Arial" w:cs="Arial"/>
          <w:noProof/>
        </w:rPr>
        <w:t xml:space="preserve"> tsunami </w:t>
      </w:r>
      <w:r w:rsidR="004332F6">
        <w:rPr>
          <w:rFonts w:ascii="Arial" w:eastAsia="Times New Roman" w:hAnsi="Arial" w:cs="Arial"/>
          <w:noProof/>
        </w:rPr>
        <w:t xml:space="preserve">warning </w:t>
      </w:r>
      <w:r w:rsidR="00B87CBF">
        <w:rPr>
          <w:rFonts w:ascii="Arial" w:eastAsia="Times New Roman" w:hAnsi="Arial" w:cs="Arial"/>
          <w:noProof/>
        </w:rPr>
        <w:t xml:space="preserve">issurance </w:t>
      </w:r>
      <w:r>
        <w:rPr>
          <w:rFonts w:ascii="Arial" w:eastAsia="Times New Roman" w:hAnsi="Arial" w:cs="Arial"/>
          <w:noProof/>
        </w:rPr>
        <w:t>by</w:t>
      </w:r>
      <w:r w:rsidR="00A92FF3">
        <w:rPr>
          <w:rFonts w:ascii="Arial" w:eastAsia="Times New Roman" w:hAnsi="Arial" w:cs="Arial"/>
          <w:noProof/>
        </w:rPr>
        <w:t xml:space="preserve"> </w:t>
      </w:r>
      <w:r w:rsidR="00A92FF3" w:rsidRPr="00CE3C18">
        <w:rPr>
          <w:rFonts w:ascii="Arial" w:eastAsia="Times New Roman" w:hAnsi="Arial" w:cs="Arial"/>
          <w:noProof/>
          <w:szCs w:val="24"/>
        </w:rPr>
        <w:t>user countries</w:t>
      </w:r>
      <w:r w:rsidR="00A92FF3">
        <w:rPr>
          <w:rFonts w:ascii="Arial" w:eastAsia="Times New Roman" w:hAnsi="Arial" w:cs="Arial"/>
          <w:noProof/>
          <w:szCs w:val="24"/>
        </w:rPr>
        <w:t>.</w:t>
      </w:r>
      <w:r w:rsidR="00F32F04">
        <w:rPr>
          <w:rFonts w:ascii="Arial" w:eastAsia="Times New Roman" w:hAnsi="Arial" w:cs="Arial"/>
          <w:noProof/>
          <w:szCs w:val="24"/>
        </w:rPr>
        <w:t xml:space="preserve"> </w:t>
      </w:r>
      <w:r w:rsidR="00EF57BE" w:rsidRPr="005226E3">
        <w:rPr>
          <w:rFonts w:ascii="Arial" w:eastAsia="Times New Roman" w:hAnsi="Arial" w:cs="Arial"/>
          <w:noProof/>
          <w:szCs w:val="24"/>
        </w:rPr>
        <w:t xml:space="preserve">If </w:t>
      </w:r>
      <w:r>
        <w:rPr>
          <w:rFonts w:ascii="Arial" w:eastAsia="Times New Roman" w:hAnsi="Arial" w:cs="Arial"/>
          <w:noProof/>
          <w:szCs w:val="24"/>
        </w:rPr>
        <w:t xml:space="preserve">no </w:t>
      </w:r>
      <w:r w:rsidR="00EF57BE" w:rsidRPr="005226E3">
        <w:rPr>
          <w:rFonts w:ascii="Arial" w:eastAsia="Times New Roman" w:hAnsi="Arial" w:cs="Arial"/>
          <w:noProof/>
          <w:szCs w:val="24"/>
        </w:rPr>
        <w:t xml:space="preserve">NWPTA </w:t>
      </w:r>
      <w:r w:rsidR="00D21E35">
        <w:rPr>
          <w:rFonts w:ascii="Arial" w:eastAsia="Times New Roman" w:hAnsi="Arial" w:cs="Arial"/>
          <w:noProof/>
          <w:szCs w:val="24"/>
        </w:rPr>
        <w:t xml:space="preserve">is </w:t>
      </w:r>
      <w:r w:rsidR="00EF57BE" w:rsidRPr="005226E3">
        <w:rPr>
          <w:rFonts w:ascii="Arial" w:eastAsia="Times New Roman" w:hAnsi="Arial" w:cs="Arial"/>
          <w:noProof/>
          <w:szCs w:val="24"/>
        </w:rPr>
        <w:t xml:space="preserve">issued in an emergency, user countries should take appropriate action with reference to PTWC </w:t>
      </w:r>
      <w:r w:rsidR="007E50C4">
        <w:rPr>
          <w:rFonts w:ascii="Arial" w:eastAsia="Times New Roman" w:hAnsi="Arial" w:cs="Arial"/>
          <w:noProof/>
          <w:szCs w:val="24"/>
        </w:rPr>
        <w:t xml:space="preserve">and/or SCSTAC </w:t>
      </w:r>
      <w:r w:rsidR="00EF57BE" w:rsidRPr="005226E3">
        <w:rPr>
          <w:rFonts w:ascii="Arial" w:eastAsia="Times New Roman" w:hAnsi="Arial" w:cs="Arial"/>
          <w:noProof/>
          <w:szCs w:val="24"/>
        </w:rPr>
        <w:t xml:space="preserve">products. </w:t>
      </w:r>
      <w:r w:rsidR="00EF57BE" w:rsidRPr="005226E3">
        <w:rPr>
          <w:rFonts w:ascii="Arial" w:eastAsia="Times New Roman" w:hAnsi="Arial" w:cs="Arial"/>
          <w:noProof/>
          <w:szCs w:val="21"/>
        </w:rPr>
        <w:t xml:space="preserve">In the event of any difference in tsunami </w:t>
      </w:r>
      <w:r>
        <w:rPr>
          <w:rFonts w:ascii="Arial" w:eastAsia="Times New Roman" w:hAnsi="Arial" w:cs="Arial"/>
          <w:noProof/>
          <w:szCs w:val="21"/>
        </w:rPr>
        <w:t>extremely</w:t>
      </w:r>
      <w:r w:rsidR="00EF57BE" w:rsidRPr="005226E3">
        <w:rPr>
          <w:rFonts w:ascii="Arial" w:eastAsia="Times New Roman" w:hAnsi="Arial" w:cs="Arial"/>
          <w:noProof/>
          <w:szCs w:val="21"/>
        </w:rPr>
        <w:t xml:space="preserve"> evaluation </w:t>
      </w:r>
      <w:r>
        <w:rPr>
          <w:rFonts w:ascii="Arial" w:eastAsia="Times New Roman" w:hAnsi="Arial" w:cs="Arial"/>
          <w:noProof/>
          <w:szCs w:val="21"/>
        </w:rPr>
        <w:t>among</w:t>
      </w:r>
      <w:r w:rsidR="00EF57BE" w:rsidRPr="005226E3">
        <w:rPr>
          <w:rFonts w:ascii="Arial" w:eastAsia="Times New Roman" w:hAnsi="Arial" w:cs="Arial"/>
          <w:noProof/>
          <w:szCs w:val="21"/>
        </w:rPr>
        <w:t xml:space="preserve"> PTWC</w:t>
      </w:r>
      <w:r w:rsidR="007E50C4">
        <w:rPr>
          <w:rFonts w:ascii="Arial" w:eastAsia="Times New Roman" w:hAnsi="Arial" w:cs="Arial"/>
          <w:noProof/>
          <w:szCs w:val="21"/>
        </w:rPr>
        <w:t>, SCSTAC</w:t>
      </w:r>
      <w:r w:rsidR="00EF57BE" w:rsidRPr="005226E3">
        <w:rPr>
          <w:rFonts w:ascii="Arial" w:eastAsia="Times New Roman" w:hAnsi="Arial" w:cs="Arial"/>
          <w:noProof/>
          <w:szCs w:val="21"/>
        </w:rPr>
        <w:t xml:space="preserve"> and NWPTAC, the </w:t>
      </w:r>
      <w:r>
        <w:rPr>
          <w:rFonts w:ascii="Arial" w:eastAsia="Times New Roman" w:hAnsi="Arial" w:cs="Arial"/>
          <w:noProof/>
          <w:szCs w:val="21"/>
        </w:rPr>
        <w:t>most extreme</w:t>
      </w:r>
      <w:r w:rsidR="00EF57BE" w:rsidRPr="005226E3">
        <w:rPr>
          <w:rFonts w:ascii="Arial" w:eastAsia="Times New Roman" w:hAnsi="Arial" w:cs="Arial"/>
          <w:noProof/>
          <w:szCs w:val="21"/>
        </w:rPr>
        <w:t xml:space="preserve"> one should be adopted. However, the possibility of catastrophic failure cannot be eliminated.</w:t>
      </w:r>
      <w:r w:rsidR="00B87CBF">
        <w:rPr>
          <w:rFonts w:ascii="Arial" w:eastAsia="Times New Roman" w:hAnsi="Arial" w:cs="Arial"/>
          <w:noProof/>
          <w:szCs w:val="21"/>
        </w:rPr>
        <w:t xml:space="preserve"> </w:t>
      </w:r>
      <w:r w:rsidR="004332F6">
        <w:rPr>
          <w:rFonts w:ascii="Arial" w:eastAsia="Times New Roman" w:hAnsi="Arial" w:cs="Arial"/>
          <w:noProof/>
          <w:szCs w:val="24"/>
        </w:rPr>
        <w:t xml:space="preserve">The </w:t>
      </w:r>
      <w:r>
        <w:rPr>
          <w:rFonts w:ascii="Arial" w:eastAsia="Times New Roman" w:hAnsi="Arial" w:cs="Arial"/>
          <w:noProof/>
          <w:szCs w:val="24"/>
        </w:rPr>
        <w:t>current NWPTA may</w:t>
      </w:r>
      <w:r w:rsidR="004332F6">
        <w:rPr>
          <w:rFonts w:ascii="Arial" w:eastAsia="Times New Roman" w:hAnsi="Arial" w:cs="Arial"/>
          <w:noProof/>
          <w:szCs w:val="24"/>
        </w:rPr>
        <w:t xml:space="preserve"> be </w:t>
      </w:r>
      <w:r>
        <w:rPr>
          <w:rFonts w:ascii="Arial" w:eastAsia="Times New Roman" w:hAnsi="Arial" w:cs="Arial"/>
          <w:noProof/>
          <w:szCs w:val="24"/>
        </w:rPr>
        <w:t xml:space="preserve">the </w:t>
      </w:r>
      <w:r w:rsidR="004332F6">
        <w:rPr>
          <w:rFonts w:ascii="Arial" w:eastAsia="Times New Roman" w:hAnsi="Arial" w:cs="Arial"/>
          <w:noProof/>
          <w:szCs w:val="24"/>
        </w:rPr>
        <w:t xml:space="preserve">final </w:t>
      </w:r>
      <w:r>
        <w:rPr>
          <w:rFonts w:ascii="Arial" w:eastAsia="Times New Roman" w:hAnsi="Arial" w:cs="Arial"/>
          <w:noProof/>
          <w:szCs w:val="24"/>
        </w:rPr>
        <w:t xml:space="preserve">issuance </w:t>
      </w:r>
      <w:r w:rsidR="004332F6">
        <w:rPr>
          <w:rFonts w:ascii="Arial" w:eastAsia="Times New Roman" w:hAnsi="Arial" w:cs="Arial"/>
          <w:noProof/>
          <w:szCs w:val="24"/>
        </w:rPr>
        <w:t xml:space="preserve">unless changes in the potential for tsunami generation </w:t>
      </w:r>
      <w:r>
        <w:rPr>
          <w:rFonts w:ascii="Arial" w:eastAsia="Times New Roman" w:hAnsi="Arial" w:cs="Arial"/>
          <w:noProof/>
          <w:szCs w:val="24"/>
        </w:rPr>
        <w:t xml:space="preserve">may occur based </w:t>
      </w:r>
      <w:r w:rsidR="004332F6">
        <w:rPr>
          <w:rFonts w:ascii="Arial" w:eastAsia="Times New Roman" w:hAnsi="Arial" w:cs="Arial"/>
          <w:noProof/>
          <w:szCs w:val="24"/>
        </w:rPr>
        <w:t xml:space="preserve">on earthquake re-evaluation or </w:t>
      </w:r>
      <w:r>
        <w:rPr>
          <w:rFonts w:ascii="Arial" w:eastAsia="Times New Roman" w:hAnsi="Arial" w:cs="Arial"/>
          <w:noProof/>
          <w:szCs w:val="24"/>
        </w:rPr>
        <w:t xml:space="preserve">updated </w:t>
      </w:r>
      <w:r w:rsidR="004332F6">
        <w:rPr>
          <w:rFonts w:ascii="Arial" w:eastAsia="Times New Roman" w:hAnsi="Arial" w:cs="Arial"/>
          <w:noProof/>
          <w:szCs w:val="24"/>
        </w:rPr>
        <w:t xml:space="preserve">reports </w:t>
      </w:r>
      <w:r>
        <w:rPr>
          <w:rFonts w:ascii="Arial" w:eastAsia="Times New Roman" w:hAnsi="Arial" w:cs="Arial"/>
          <w:noProof/>
          <w:szCs w:val="24"/>
        </w:rPr>
        <w:t xml:space="preserve">on </w:t>
      </w:r>
      <w:r w:rsidR="004332F6">
        <w:rPr>
          <w:rFonts w:ascii="Arial" w:eastAsia="Times New Roman" w:hAnsi="Arial" w:cs="Arial"/>
          <w:noProof/>
          <w:szCs w:val="24"/>
        </w:rPr>
        <w:t xml:space="preserve">tsunami observation are received. </w:t>
      </w:r>
      <w:r>
        <w:rPr>
          <w:rFonts w:ascii="Arial" w:eastAsia="Times New Roman" w:hAnsi="Arial" w:cs="Arial"/>
          <w:noProof/>
          <w:szCs w:val="24"/>
        </w:rPr>
        <w:t>Accordingly</w:t>
      </w:r>
      <w:r w:rsidR="004332F6">
        <w:rPr>
          <w:rFonts w:ascii="Arial" w:eastAsia="Times New Roman" w:hAnsi="Arial" w:cs="Arial"/>
          <w:noProof/>
          <w:szCs w:val="24"/>
        </w:rPr>
        <w:t xml:space="preserve">, </w:t>
      </w:r>
      <w:r w:rsidR="004332F6" w:rsidRPr="00B918F2">
        <w:rPr>
          <w:rFonts w:ascii="Arial" w:eastAsia="Times New Roman" w:hAnsi="Arial" w:cs="Arial"/>
          <w:noProof/>
          <w:szCs w:val="24"/>
        </w:rPr>
        <w:t>NWPTA</w:t>
      </w:r>
      <w:r w:rsidR="004332F6">
        <w:rPr>
          <w:rFonts w:ascii="Arial" w:eastAsia="Times New Roman" w:hAnsi="Arial" w:cs="Arial"/>
          <w:noProof/>
          <w:szCs w:val="24"/>
        </w:rPr>
        <w:t>C does</w:t>
      </w:r>
      <w:r>
        <w:rPr>
          <w:rFonts w:ascii="Arial" w:eastAsia="Times New Roman" w:hAnsi="Arial" w:cs="Arial"/>
          <w:noProof/>
          <w:szCs w:val="24"/>
        </w:rPr>
        <w:t xml:space="preserve"> not issue </w:t>
      </w:r>
      <w:r w:rsidR="004332F6">
        <w:rPr>
          <w:rFonts w:ascii="Arial" w:eastAsia="Times New Roman" w:hAnsi="Arial" w:cs="Arial"/>
          <w:noProof/>
          <w:szCs w:val="24"/>
        </w:rPr>
        <w:t>message</w:t>
      </w:r>
      <w:r>
        <w:rPr>
          <w:rFonts w:ascii="Arial" w:eastAsia="Times New Roman" w:hAnsi="Arial" w:cs="Arial"/>
          <w:noProof/>
          <w:szCs w:val="24"/>
        </w:rPr>
        <w:t>s</w:t>
      </w:r>
      <w:r w:rsidR="004332F6">
        <w:rPr>
          <w:rFonts w:ascii="Arial" w:eastAsia="Times New Roman" w:hAnsi="Arial" w:cs="Arial"/>
          <w:noProof/>
          <w:szCs w:val="24"/>
        </w:rPr>
        <w:t xml:space="preserve"> </w:t>
      </w:r>
      <w:r>
        <w:rPr>
          <w:rFonts w:ascii="Arial" w:eastAsia="Times New Roman" w:hAnsi="Arial" w:cs="Arial"/>
          <w:noProof/>
          <w:szCs w:val="24"/>
        </w:rPr>
        <w:t xml:space="preserve">indicating that </w:t>
      </w:r>
      <w:r w:rsidR="004332F6">
        <w:rPr>
          <w:rFonts w:ascii="Arial" w:eastAsia="Times New Roman" w:hAnsi="Arial" w:cs="Arial"/>
          <w:noProof/>
          <w:szCs w:val="24"/>
        </w:rPr>
        <w:t xml:space="preserve"> NWPTA</w:t>
      </w:r>
      <w:r w:rsidR="00710086">
        <w:rPr>
          <w:rFonts w:ascii="Arial" w:eastAsia="Times New Roman" w:hAnsi="Arial" w:cs="Arial"/>
          <w:noProof/>
          <w:szCs w:val="24"/>
        </w:rPr>
        <w:t xml:space="preserve"> issuance is finished</w:t>
      </w:r>
      <w:r w:rsidR="004332F6">
        <w:rPr>
          <w:rFonts w:ascii="Arial" w:eastAsia="Times New Roman" w:hAnsi="Arial" w:cs="Arial"/>
          <w:noProof/>
          <w:szCs w:val="24"/>
        </w:rPr>
        <w:t xml:space="preserve">. </w:t>
      </w:r>
      <w:r w:rsidR="00710086">
        <w:rPr>
          <w:rFonts w:ascii="Arial" w:eastAsia="Times New Roman" w:hAnsi="Arial" w:cs="Arial"/>
          <w:noProof/>
          <w:szCs w:val="24"/>
        </w:rPr>
        <w:t xml:space="preserve">Alerts </w:t>
      </w:r>
      <w:r w:rsidR="00B918F2" w:rsidRPr="00B918F2">
        <w:rPr>
          <w:rFonts w:ascii="Arial" w:eastAsia="Times New Roman" w:hAnsi="Arial" w:cs="Arial"/>
          <w:noProof/>
          <w:szCs w:val="24"/>
        </w:rPr>
        <w:t>should be officially issued and lifted by the authorities of the countries concerned, as tsunami characteristics depend on coastal terrain.</w:t>
      </w:r>
    </w:p>
    <w:p w14:paraId="3BB90AAE" w14:textId="77777777" w:rsidR="007B0E10" w:rsidRPr="00BA052A" w:rsidRDefault="007B0E10" w:rsidP="00BD2D5F">
      <w:pPr>
        <w:spacing w:line="360" w:lineRule="auto"/>
      </w:pPr>
    </w:p>
    <w:p w14:paraId="07120B98" w14:textId="77777777" w:rsidR="00CC31E2" w:rsidRPr="00EA5C86" w:rsidRDefault="00CC31E2" w:rsidP="00BD2D5F">
      <w:pPr>
        <w:spacing w:line="360" w:lineRule="auto"/>
        <w:rPr>
          <w:rFonts w:ascii="Arial" w:hAnsi="Arial" w:cs="Arial"/>
          <w:b/>
        </w:rPr>
      </w:pPr>
      <w:r w:rsidRPr="00EA5C86">
        <w:rPr>
          <w:rFonts w:ascii="Arial" w:hAnsi="Arial" w:cs="Arial"/>
          <w:b/>
        </w:rPr>
        <w:t>4.2. Communication Testing</w:t>
      </w:r>
    </w:p>
    <w:p w14:paraId="7CD5F4D5" w14:textId="5161F20A" w:rsidR="005B5307" w:rsidRDefault="00EA5C86" w:rsidP="0DE6A76E">
      <w:pPr>
        <w:spacing w:line="360" w:lineRule="auto"/>
        <w:ind w:firstLineChars="50" w:firstLine="105"/>
        <w:jc w:val="left"/>
        <w:rPr>
          <w:rFonts w:ascii="Arial" w:eastAsia="Times New Roman" w:hAnsi="Arial" w:cs="Arial"/>
          <w:noProof/>
        </w:rPr>
      </w:pPr>
      <w:r w:rsidRPr="0DE6A76E">
        <w:rPr>
          <w:rFonts w:ascii="Arial" w:eastAsia="Times New Roman" w:hAnsi="Arial" w:cs="Arial"/>
          <w:noProof/>
        </w:rPr>
        <w:t xml:space="preserve">NWPTAC conducts communications test </w:t>
      </w:r>
      <w:r w:rsidR="00710086" w:rsidRPr="0DE6A76E">
        <w:rPr>
          <w:rFonts w:ascii="Arial" w:eastAsia="Times New Roman" w:hAnsi="Arial" w:cs="Arial"/>
          <w:noProof/>
        </w:rPr>
        <w:t xml:space="preserve">links with user countries </w:t>
      </w:r>
      <w:r w:rsidRPr="0DE6A76E">
        <w:rPr>
          <w:rFonts w:ascii="Arial" w:eastAsia="Times New Roman" w:hAnsi="Arial" w:cs="Arial"/>
          <w:noProof/>
        </w:rPr>
        <w:t>approximately twice a year</w:t>
      </w:r>
      <w:r w:rsidR="00710086" w:rsidRPr="0DE6A76E">
        <w:rPr>
          <w:rFonts w:ascii="Arial" w:eastAsia="Times New Roman" w:hAnsi="Arial" w:cs="Arial"/>
          <w:noProof/>
        </w:rPr>
        <w:t>, and provides</w:t>
      </w:r>
      <w:r w:rsidRPr="0DE6A76E">
        <w:rPr>
          <w:rFonts w:ascii="Arial" w:eastAsia="Times New Roman" w:hAnsi="Arial" w:cs="Arial"/>
          <w:noProof/>
        </w:rPr>
        <w:t xml:space="preserve"> </w:t>
      </w:r>
      <w:r w:rsidR="00710086" w:rsidRPr="0DE6A76E">
        <w:rPr>
          <w:rFonts w:ascii="Arial" w:eastAsia="Times New Roman" w:hAnsi="Arial" w:cs="Arial"/>
          <w:noProof/>
        </w:rPr>
        <w:t>advance notice such</w:t>
      </w:r>
      <w:r w:rsidRPr="0DE6A76E">
        <w:rPr>
          <w:rFonts w:ascii="Arial" w:eastAsia="Times New Roman" w:hAnsi="Arial" w:cs="Arial"/>
          <w:noProof/>
        </w:rPr>
        <w:t xml:space="preserve"> </w:t>
      </w:r>
      <w:r w:rsidR="00F84685" w:rsidRPr="0DE6A76E">
        <w:rPr>
          <w:rFonts w:ascii="Arial" w:eastAsia="Times New Roman" w:hAnsi="Arial" w:cs="Arial"/>
          <w:noProof/>
        </w:rPr>
        <w:t xml:space="preserve">the communication </w:t>
      </w:r>
      <w:r w:rsidRPr="0DE6A76E">
        <w:rPr>
          <w:rFonts w:ascii="Arial" w:eastAsia="Times New Roman" w:hAnsi="Arial" w:cs="Arial"/>
          <w:noProof/>
        </w:rPr>
        <w:t xml:space="preserve">test </w:t>
      </w:r>
      <w:r w:rsidR="00B87CBF" w:rsidRPr="0DE6A76E">
        <w:rPr>
          <w:rFonts w:ascii="Arial" w:eastAsia="Times New Roman" w:hAnsi="Arial" w:cs="Arial"/>
          <w:noProof/>
        </w:rPr>
        <w:t>by email</w:t>
      </w:r>
      <w:r w:rsidR="00D21E35" w:rsidRPr="0DE6A76E">
        <w:rPr>
          <w:rFonts w:ascii="Arial" w:eastAsia="Times New Roman" w:hAnsi="Arial" w:cs="Arial"/>
          <w:noProof/>
        </w:rPr>
        <w:t xml:space="preserve">. </w:t>
      </w:r>
      <w:r w:rsidRPr="00913F2C">
        <w:rPr>
          <w:rFonts w:ascii="Arial" w:eastAsia="Times New Roman" w:hAnsi="Arial" w:cs="Arial"/>
          <w:noProof/>
        </w:rPr>
        <w:t xml:space="preserve">In the test, users are asked to </w:t>
      </w:r>
      <w:r w:rsidR="0050566E" w:rsidRPr="00913F2C">
        <w:rPr>
          <w:rFonts w:ascii="Arial" w:hAnsi="Arial" w:cs="Arial"/>
          <w:noProof/>
        </w:rPr>
        <w:t>report</w:t>
      </w:r>
      <w:r w:rsidRPr="00913F2C">
        <w:rPr>
          <w:rFonts w:ascii="Arial" w:eastAsia="Times New Roman" w:hAnsi="Arial" w:cs="Arial"/>
          <w:noProof/>
        </w:rPr>
        <w:t xml:space="preserve"> receipt of a test message usin</w:t>
      </w:r>
      <w:r w:rsidR="00710086" w:rsidRPr="00913F2C">
        <w:rPr>
          <w:rFonts w:ascii="Arial" w:eastAsia="Times New Roman" w:hAnsi="Arial" w:cs="Arial"/>
          <w:noProof/>
        </w:rPr>
        <w:t xml:space="preserve">g a reporting form provided </w:t>
      </w:r>
      <w:r w:rsidR="005672DF" w:rsidRPr="00913F2C">
        <w:rPr>
          <w:rFonts w:ascii="Arial" w:hAnsi="Arial" w:cs="Arial"/>
          <w:noProof/>
        </w:rPr>
        <w:t>via</w:t>
      </w:r>
      <w:r w:rsidRPr="00913F2C">
        <w:rPr>
          <w:rFonts w:ascii="Arial" w:eastAsia="Times New Roman" w:hAnsi="Arial" w:cs="Arial"/>
          <w:noProof/>
        </w:rPr>
        <w:t xml:space="preserve"> e-mai</w:t>
      </w:r>
      <w:r w:rsidR="00942AF4" w:rsidRPr="00913F2C">
        <w:rPr>
          <w:rFonts w:ascii="Arial" w:hAnsi="Arial" w:cs="Arial"/>
          <w:noProof/>
        </w:rPr>
        <w:t>l</w:t>
      </w:r>
      <w:r w:rsidR="00D00F80" w:rsidRPr="00913F2C">
        <w:rPr>
          <w:rFonts w:ascii="Arial" w:eastAsia="Times New Roman" w:hAnsi="Arial" w:cs="Arial"/>
          <w:noProof/>
        </w:rPr>
        <w:t>.</w:t>
      </w:r>
      <w:r w:rsidRPr="0DE6A76E">
        <w:rPr>
          <w:rFonts w:ascii="Arial" w:eastAsia="Times New Roman" w:hAnsi="Arial" w:cs="Arial"/>
          <w:noProof/>
        </w:rPr>
        <w:t xml:space="preserve"> </w:t>
      </w:r>
      <w:r w:rsidR="00F32F04" w:rsidRPr="0DE6A76E">
        <w:rPr>
          <w:rFonts w:ascii="Arial" w:eastAsia="Times New Roman" w:hAnsi="Arial" w:cs="Arial"/>
          <w:noProof/>
        </w:rPr>
        <w:t xml:space="preserve">The sample </w:t>
      </w:r>
      <w:r w:rsidR="00710086" w:rsidRPr="0DE6A76E">
        <w:rPr>
          <w:rFonts w:ascii="Arial" w:eastAsia="Times New Roman" w:hAnsi="Arial" w:cs="Arial"/>
          <w:noProof/>
        </w:rPr>
        <w:t xml:space="preserve">test </w:t>
      </w:r>
      <w:r w:rsidR="00F32F04" w:rsidRPr="0DE6A76E">
        <w:rPr>
          <w:rFonts w:ascii="Arial" w:eastAsia="Times New Roman" w:hAnsi="Arial" w:cs="Arial"/>
          <w:noProof/>
        </w:rPr>
        <w:t>message</w:t>
      </w:r>
      <w:r w:rsidR="000215F1" w:rsidRPr="0DE6A76E">
        <w:rPr>
          <w:rFonts w:ascii="Arial" w:eastAsia="Times New Roman" w:hAnsi="Arial" w:cs="Arial"/>
          <w:noProof/>
        </w:rPr>
        <w:t xml:space="preserve"> </w:t>
      </w:r>
      <w:r w:rsidR="00C86187" w:rsidRPr="0DE6A76E">
        <w:rPr>
          <w:rFonts w:ascii="Arial" w:eastAsia="Times New Roman" w:hAnsi="Arial" w:cs="Arial"/>
          <w:noProof/>
        </w:rPr>
        <w:t xml:space="preserve">is </w:t>
      </w:r>
      <w:r w:rsidR="00710086" w:rsidRPr="0DE6A76E">
        <w:rPr>
          <w:rFonts w:ascii="Arial" w:eastAsia="Times New Roman" w:hAnsi="Arial" w:cs="Arial"/>
          <w:noProof/>
        </w:rPr>
        <w:t xml:space="preserve">given </w:t>
      </w:r>
      <w:r w:rsidR="00C86187" w:rsidRPr="0DE6A76E">
        <w:rPr>
          <w:rFonts w:ascii="Arial" w:eastAsia="Times New Roman" w:hAnsi="Arial" w:cs="Arial"/>
          <w:noProof/>
        </w:rPr>
        <w:t xml:space="preserve">in Table </w:t>
      </w:r>
      <w:r w:rsidR="009D6C23" w:rsidRPr="0DE6A76E">
        <w:rPr>
          <w:rFonts w:ascii="Arial" w:eastAsia="Times New Roman" w:hAnsi="Arial" w:cs="Arial"/>
          <w:noProof/>
        </w:rPr>
        <w:t>10</w:t>
      </w:r>
      <w:r w:rsidR="000215F1" w:rsidRPr="0DE6A76E">
        <w:rPr>
          <w:rFonts w:ascii="Arial" w:eastAsia="Times New Roman" w:hAnsi="Arial" w:cs="Arial"/>
          <w:noProof/>
        </w:rPr>
        <w:t>.</w:t>
      </w:r>
      <w:r w:rsidR="005872A6" w:rsidRPr="0DE6A76E">
        <w:rPr>
          <w:rFonts w:asciiTheme="minorEastAsia" w:hAnsiTheme="minorEastAsia" w:cs="Arial"/>
          <w:noProof/>
        </w:rPr>
        <w:t xml:space="preserve"> </w:t>
      </w:r>
      <w:r w:rsidR="005872A6" w:rsidRPr="0DE6A76E">
        <w:rPr>
          <w:rFonts w:ascii="Arial" w:eastAsia="Times New Roman" w:hAnsi="Arial" w:cs="Arial"/>
          <w:noProof/>
        </w:rPr>
        <w:t>The test message begins with "COMMUNICATION TEST" to</w:t>
      </w:r>
      <w:r w:rsidR="005872A6" w:rsidRPr="0DE6A76E">
        <w:rPr>
          <w:rFonts w:ascii="Arial" w:hAnsi="Arial" w:cs="Arial"/>
          <w:noProof/>
        </w:rPr>
        <w:t xml:space="preserve"> </w:t>
      </w:r>
      <w:r w:rsidR="005872A6" w:rsidRPr="0DE6A76E">
        <w:rPr>
          <w:rFonts w:ascii="Arial" w:eastAsia="Times New Roman" w:hAnsi="Arial" w:cs="Arial"/>
          <w:noProof/>
        </w:rPr>
        <w:t>distinguish it from other NWPTAC action bulletins.</w:t>
      </w:r>
      <w:r w:rsidR="005872A6" w:rsidRPr="0DE6A76E">
        <w:rPr>
          <w:rFonts w:ascii="Arial" w:hAnsi="Arial" w:cs="Arial"/>
          <w:noProof/>
        </w:rPr>
        <w:t xml:space="preserve"> </w:t>
      </w:r>
      <w:r w:rsidR="00710086" w:rsidRPr="0DE6A76E">
        <w:rPr>
          <w:rFonts w:ascii="Arial" w:eastAsia="Times New Roman" w:hAnsi="Arial" w:cs="Arial"/>
          <w:noProof/>
        </w:rPr>
        <w:t xml:space="preserve">NWPTAC provides </w:t>
      </w:r>
      <w:r w:rsidR="005B5307" w:rsidRPr="0DE6A76E">
        <w:rPr>
          <w:rFonts w:ascii="Arial" w:eastAsia="Times New Roman" w:hAnsi="Arial" w:cs="Arial"/>
          <w:noProof/>
        </w:rPr>
        <w:t>courtesy no</w:t>
      </w:r>
      <w:r w:rsidR="00710086" w:rsidRPr="0DE6A76E">
        <w:rPr>
          <w:rFonts w:ascii="Arial" w:eastAsia="Times New Roman" w:hAnsi="Arial" w:cs="Arial"/>
          <w:noProof/>
        </w:rPr>
        <w:t xml:space="preserve">tification to TWFP prior to </w:t>
      </w:r>
      <w:r w:rsidR="005B5307" w:rsidRPr="0DE6A76E">
        <w:rPr>
          <w:rFonts w:ascii="Arial" w:eastAsia="Times New Roman" w:hAnsi="Arial" w:cs="Arial"/>
          <w:noProof/>
        </w:rPr>
        <w:t>actual communications test.</w:t>
      </w:r>
      <w:r w:rsidR="005B5307" w:rsidRPr="0DE6A76E">
        <w:rPr>
          <w:rFonts w:ascii="Arial" w:hAnsi="Arial" w:cs="Arial"/>
          <w:noProof/>
        </w:rPr>
        <w:t xml:space="preserve"> </w:t>
      </w:r>
    </w:p>
    <w:p w14:paraId="064B1DEA" w14:textId="6C5FA58E" w:rsidR="005B5307" w:rsidRDefault="005B5307" w:rsidP="00BD2D5F">
      <w:pPr>
        <w:spacing w:line="360" w:lineRule="auto"/>
        <w:ind w:firstLineChars="50" w:firstLine="105"/>
        <w:jc w:val="left"/>
        <w:rPr>
          <w:rFonts w:ascii="Arial" w:hAnsi="Arial" w:cs="Arial"/>
          <w:noProof/>
          <w:szCs w:val="24"/>
        </w:rPr>
      </w:pPr>
    </w:p>
    <w:p w14:paraId="2C5F253C" w14:textId="08BE6CA9" w:rsidR="00E8047A" w:rsidRPr="00E8047A" w:rsidRDefault="00E8047A" w:rsidP="005561B3">
      <w:pPr>
        <w:spacing w:line="360" w:lineRule="auto"/>
        <w:ind w:firstLineChars="50" w:firstLine="105"/>
        <w:jc w:val="center"/>
        <w:rPr>
          <w:rFonts w:ascii="Arial" w:hAnsi="Arial" w:cs="Arial"/>
          <w:noProof/>
          <w:szCs w:val="24"/>
        </w:rPr>
      </w:pPr>
      <w:r>
        <w:rPr>
          <w:rFonts w:ascii="Arial" w:hAnsi="Arial" w:cs="Arial" w:hint="eastAsia"/>
          <w:szCs w:val="21"/>
        </w:rPr>
        <w:t xml:space="preserve">Table </w:t>
      </w:r>
      <w:r w:rsidR="009D6C23">
        <w:rPr>
          <w:rFonts w:ascii="Arial" w:hAnsi="Arial" w:cs="Arial"/>
          <w:szCs w:val="21"/>
        </w:rPr>
        <w:t>10</w:t>
      </w:r>
      <w:r>
        <w:rPr>
          <w:rFonts w:ascii="Arial" w:hAnsi="Arial" w:cs="Arial"/>
          <w:szCs w:val="21"/>
        </w:rPr>
        <w:t xml:space="preserve"> </w:t>
      </w:r>
      <w:r w:rsidR="00710086">
        <w:rPr>
          <w:rFonts w:ascii="Arial" w:hAnsi="Arial" w:cs="Arial"/>
          <w:szCs w:val="21"/>
        </w:rPr>
        <w:t xml:space="preserve">NWPTAC </w:t>
      </w:r>
      <w:r>
        <w:rPr>
          <w:rFonts w:ascii="Arial" w:hAnsi="Arial" w:cs="Arial"/>
          <w:szCs w:val="21"/>
        </w:rPr>
        <w:t xml:space="preserve">communication test </w:t>
      </w:r>
      <w:r w:rsidR="00710086">
        <w:rPr>
          <w:rFonts w:ascii="Arial" w:hAnsi="Arial" w:cs="Arial"/>
          <w:szCs w:val="21"/>
        </w:rPr>
        <w:t>example</w:t>
      </w:r>
    </w:p>
    <w:tbl>
      <w:tblPr>
        <w:tblStyle w:val="a8"/>
        <w:tblW w:w="0" w:type="auto"/>
        <w:jc w:val="center"/>
        <w:tblBorders>
          <w:insideH w:val="none" w:sz="0" w:space="0" w:color="auto"/>
          <w:insideV w:val="none" w:sz="0" w:space="0" w:color="auto"/>
        </w:tblBorders>
        <w:tblLook w:val="04A0" w:firstRow="1" w:lastRow="0" w:firstColumn="1" w:lastColumn="0" w:noHBand="0" w:noVBand="1"/>
      </w:tblPr>
      <w:tblGrid>
        <w:gridCol w:w="8494"/>
      </w:tblGrid>
      <w:tr w:rsidR="005561B3" w14:paraId="01F80A75" w14:textId="77777777" w:rsidTr="005561B3">
        <w:trPr>
          <w:jc w:val="center"/>
        </w:trPr>
        <w:tc>
          <w:tcPr>
            <w:tcW w:w="8494" w:type="dxa"/>
          </w:tcPr>
          <w:p w14:paraId="23119FAC" w14:textId="53F8B0D6" w:rsidR="005561B3" w:rsidRPr="005561B3" w:rsidRDefault="005561B3" w:rsidP="003C1BEF">
            <w:pPr>
              <w:jc w:val="left"/>
              <w:rPr>
                <w:rFonts w:asciiTheme="minorHAnsi" w:eastAsiaTheme="minorHAnsi" w:hAnsiTheme="minorHAnsi" w:cs="Arial"/>
                <w:noProof/>
                <w:szCs w:val="24"/>
              </w:rPr>
            </w:pPr>
            <w:r w:rsidRPr="005561B3">
              <w:rPr>
                <w:rFonts w:asciiTheme="minorHAnsi" w:eastAsiaTheme="minorHAnsi" w:hAnsiTheme="minorHAnsi" w:cs="Arial" w:hint="eastAsia"/>
                <w:noProof/>
                <w:szCs w:val="24"/>
              </w:rPr>
              <w:t>---------------------------------------------</w:t>
            </w:r>
            <w:r w:rsidRPr="005561B3">
              <w:rPr>
                <w:rFonts w:asciiTheme="minorHAnsi" w:eastAsiaTheme="minorHAnsi" w:hAnsiTheme="minorHAnsi" w:cs="Arial"/>
                <w:noProof/>
                <w:szCs w:val="24"/>
              </w:rPr>
              <w:t>---------------------</w:t>
            </w:r>
            <w:r>
              <w:rPr>
                <w:rFonts w:asciiTheme="minorHAnsi" w:eastAsiaTheme="minorHAnsi" w:hAnsiTheme="minorHAnsi" w:cs="Arial"/>
                <w:noProof/>
                <w:szCs w:val="24"/>
              </w:rPr>
              <w:t>------------------------------</w:t>
            </w:r>
          </w:p>
          <w:p w14:paraId="3C8EF151" w14:textId="77777777" w:rsidR="00D21E35" w:rsidRPr="00710086" w:rsidRDefault="00D21E35" w:rsidP="00D21E35">
            <w:pPr>
              <w:rPr>
                <w:rFonts w:asciiTheme="minorHAnsi" w:eastAsiaTheme="minorHAnsi" w:hAnsiTheme="minorHAnsi" w:cs="Arial"/>
                <w:szCs w:val="21"/>
              </w:rPr>
            </w:pPr>
            <w:r w:rsidRPr="00710086">
              <w:rPr>
                <w:rFonts w:asciiTheme="minorHAnsi" w:eastAsiaTheme="minorHAnsi" w:hAnsiTheme="minorHAnsi" w:cs="Arial"/>
                <w:szCs w:val="21"/>
              </w:rPr>
              <w:t>NWPTA COMMUNICATIONS TEST</w:t>
            </w:r>
          </w:p>
          <w:p w14:paraId="52CC9534" w14:textId="77777777" w:rsidR="00D21E35" w:rsidRPr="00710086" w:rsidRDefault="00D21E35" w:rsidP="00D21E35">
            <w:pPr>
              <w:rPr>
                <w:rFonts w:asciiTheme="minorHAnsi" w:eastAsiaTheme="minorHAnsi" w:hAnsiTheme="minorHAnsi" w:cs="Arial"/>
                <w:szCs w:val="21"/>
              </w:rPr>
            </w:pPr>
            <w:r w:rsidRPr="00710086">
              <w:rPr>
                <w:rFonts w:asciiTheme="minorHAnsi" w:eastAsiaTheme="minorHAnsi" w:hAnsiTheme="minorHAnsi" w:cs="Arial"/>
                <w:szCs w:val="21"/>
              </w:rPr>
              <w:t xml:space="preserve">   ISSUED BY NWPTAC(JMA)</w:t>
            </w:r>
          </w:p>
          <w:p w14:paraId="0D84D17F" w14:textId="3E3B5B4A" w:rsidR="00D21E35" w:rsidRPr="00710086" w:rsidRDefault="003A006C" w:rsidP="00D21E35">
            <w:pPr>
              <w:rPr>
                <w:rFonts w:asciiTheme="minorHAnsi" w:eastAsiaTheme="minorHAnsi" w:hAnsiTheme="minorHAnsi" w:cs="Arial"/>
                <w:szCs w:val="21"/>
              </w:rPr>
            </w:pPr>
            <w:r w:rsidRPr="00710086">
              <w:rPr>
                <w:rFonts w:asciiTheme="minorHAnsi" w:eastAsiaTheme="minorHAnsi" w:hAnsiTheme="minorHAnsi" w:cs="Arial"/>
                <w:szCs w:val="21"/>
              </w:rPr>
              <w:t xml:space="preserve">   ISSUED AT 0500Z 17 DEC</w:t>
            </w:r>
            <w:r w:rsidR="00D21E35" w:rsidRPr="00710086">
              <w:rPr>
                <w:rFonts w:asciiTheme="minorHAnsi" w:eastAsiaTheme="minorHAnsi" w:hAnsiTheme="minorHAnsi" w:cs="Arial"/>
                <w:szCs w:val="21"/>
              </w:rPr>
              <w:t xml:space="preserve"> 2024</w:t>
            </w:r>
          </w:p>
          <w:p w14:paraId="3B65B44D" w14:textId="77777777" w:rsidR="00D21E35" w:rsidRPr="00710086" w:rsidRDefault="00D21E35" w:rsidP="00D21E35">
            <w:pPr>
              <w:rPr>
                <w:rFonts w:asciiTheme="minorHAnsi" w:eastAsiaTheme="minorHAnsi" w:hAnsiTheme="minorHAnsi" w:cs="Arial"/>
                <w:szCs w:val="21"/>
              </w:rPr>
            </w:pPr>
          </w:p>
          <w:p w14:paraId="47C2CC88" w14:textId="77777777" w:rsidR="00D21E35" w:rsidRPr="00710086" w:rsidRDefault="00D21E35" w:rsidP="00D21E35">
            <w:pPr>
              <w:rPr>
                <w:rFonts w:asciiTheme="minorHAnsi" w:eastAsiaTheme="minorHAnsi" w:hAnsiTheme="minorHAnsi" w:cs="Arial"/>
                <w:szCs w:val="21"/>
              </w:rPr>
            </w:pPr>
            <w:r w:rsidRPr="00710086">
              <w:rPr>
                <w:rFonts w:asciiTheme="minorHAnsi" w:eastAsiaTheme="minorHAnsi" w:hAnsiTheme="minorHAnsi" w:cs="Arial"/>
                <w:szCs w:val="21"/>
              </w:rPr>
              <w:t>THIS IS A TEST MESSAGE.</w:t>
            </w:r>
          </w:p>
          <w:p w14:paraId="172D6017" w14:textId="77777777" w:rsidR="00D21E35" w:rsidRPr="00710086" w:rsidRDefault="00D21E35" w:rsidP="00D21E35">
            <w:pPr>
              <w:rPr>
                <w:rFonts w:asciiTheme="minorHAnsi" w:eastAsiaTheme="minorHAnsi" w:hAnsiTheme="minorHAnsi" w:cs="Arial"/>
                <w:szCs w:val="21"/>
              </w:rPr>
            </w:pPr>
          </w:p>
          <w:p w14:paraId="294D5F70" w14:textId="2B226BEC" w:rsidR="00D21E35" w:rsidRPr="00710086" w:rsidRDefault="00D21E35" w:rsidP="00D21E35">
            <w:pPr>
              <w:rPr>
                <w:rFonts w:asciiTheme="minorHAnsi" w:eastAsiaTheme="minorHAnsi" w:hAnsiTheme="minorHAnsi" w:cs="Arial"/>
                <w:szCs w:val="21"/>
              </w:rPr>
            </w:pPr>
            <w:r w:rsidRPr="00710086">
              <w:rPr>
                <w:rFonts w:asciiTheme="minorHAnsi" w:eastAsiaTheme="minorHAnsi" w:hAnsiTheme="minorHAnsi" w:cs="Arial"/>
                <w:szCs w:val="21"/>
              </w:rPr>
              <w:t>THIS TEST MESSAGE IS SENT TO EACH RECIPIENT ORGANIZATIONIN ORDER TO EXAMINE THE COMMUNICATIONS STATUS.</w:t>
            </w:r>
          </w:p>
          <w:p w14:paraId="18531FC3" w14:textId="77777777" w:rsidR="00D21E35" w:rsidRPr="00710086" w:rsidRDefault="00D21E35" w:rsidP="00D21E35">
            <w:pPr>
              <w:rPr>
                <w:rFonts w:asciiTheme="minorHAnsi" w:eastAsiaTheme="minorHAnsi" w:hAnsiTheme="minorHAnsi" w:cs="Arial"/>
                <w:szCs w:val="21"/>
              </w:rPr>
            </w:pPr>
          </w:p>
          <w:p w14:paraId="096F4FA1" w14:textId="6CA0DC94" w:rsidR="00D21E35" w:rsidRPr="00710086" w:rsidRDefault="00D21E35" w:rsidP="00D21E35">
            <w:pPr>
              <w:rPr>
                <w:rFonts w:asciiTheme="minorHAnsi" w:eastAsiaTheme="minorHAnsi" w:hAnsiTheme="minorHAnsi" w:cs="Arial"/>
                <w:szCs w:val="21"/>
              </w:rPr>
            </w:pPr>
            <w:r w:rsidRPr="00710086">
              <w:rPr>
                <w:rFonts w:asciiTheme="minorHAnsi" w:eastAsiaTheme="minorHAnsi" w:hAnsiTheme="minorHAnsi" w:cs="Arial"/>
                <w:szCs w:val="21"/>
              </w:rPr>
              <w:t xml:space="preserve">PLEASE COMPLETE AND RETURN THE ACKNOWLEDGEMENT FORM </w:t>
            </w:r>
            <w:r w:rsidR="003A006C" w:rsidRPr="00710086">
              <w:rPr>
                <w:rFonts w:asciiTheme="minorHAnsi" w:eastAsiaTheme="minorHAnsi" w:hAnsiTheme="minorHAnsi" w:cs="Arial"/>
                <w:szCs w:val="21"/>
              </w:rPr>
              <w:t>ATTACH</w:t>
            </w:r>
            <w:r w:rsidRPr="00710086">
              <w:rPr>
                <w:rFonts w:asciiTheme="minorHAnsi" w:eastAsiaTheme="minorHAnsi" w:hAnsiTheme="minorHAnsi" w:cs="Arial"/>
                <w:szCs w:val="21"/>
              </w:rPr>
              <w:t xml:space="preserve">ED </w:t>
            </w:r>
            <w:r w:rsidR="003A006C" w:rsidRPr="00710086">
              <w:rPr>
                <w:rFonts w:asciiTheme="minorHAnsi" w:eastAsiaTheme="minorHAnsi" w:hAnsiTheme="minorHAnsi" w:cs="Arial"/>
                <w:szCs w:val="21"/>
              </w:rPr>
              <w:t xml:space="preserve">FOREMAIL AS OF 17 </w:t>
            </w:r>
            <w:proofErr w:type="gramStart"/>
            <w:r w:rsidR="003A006C" w:rsidRPr="00710086">
              <w:rPr>
                <w:rFonts w:asciiTheme="minorHAnsi" w:eastAsiaTheme="minorHAnsi" w:hAnsiTheme="minorHAnsi" w:cs="Arial"/>
                <w:szCs w:val="21"/>
              </w:rPr>
              <w:t>NOVEMBER,</w:t>
            </w:r>
            <w:proofErr w:type="gramEnd"/>
            <w:r w:rsidR="003A006C" w:rsidRPr="00710086">
              <w:rPr>
                <w:rFonts w:asciiTheme="minorHAnsi" w:eastAsiaTheme="minorHAnsi" w:hAnsiTheme="minorHAnsi" w:cs="Arial"/>
                <w:szCs w:val="21"/>
              </w:rPr>
              <w:t xml:space="preserve"> 2024</w:t>
            </w:r>
            <w:r w:rsidRPr="00710086">
              <w:rPr>
                <w:rFonts w:asciiTheme="minorHAnsi" w:eastAsiaTheme="minorHAnsi" w:hAnsiTheme="minorHAnsi" w:cs="Arial"/>
                <w:szCs w:val="21"/>
              </w:rPr>
              <w:t xml:space="preserve"> AS WELL AS THIS MESSAGE, BY E-MAIL TO:</w:t>
            </w:r>
          </w:p>
          <w:p w14:paraId="30996886" w14:textId="3A707BDC" w:rsidR="00D21E35" w:rsidRDefault="00D21E35" w:rsidP="00942AF4">
            <w:pPr>
              <w:rPr>
                <w:rFonts w:asciiTheme="minorHAnsi" w:eastAsiaTheme="minorHAnsi" w:hAnsiTheme="minorHAnsi" w:cs="Arial"/>
                <w:szCs w:val="21"/>
              </w:rPr>
            </w:pPr>
            <w:r w:rsidRPr="00710086">
              <w:rPr>
                <w:rFonts w:asciiTheme="minorHAnsi" w:eastAsiaTheme="minorHAnsi" w:hAnsiTheme="minorHAnsi" w:cs="Arial"/>
                <w:szCs w:val="21"/>
              </w:rPr>
              <w:t xml:space="preserve">     NWPTAC UNDERSCORE HOKUSEI AT MET.KISHOU.GO.JP</w:t>
            </w:r>
          </w:p>
          <w:p w14:paraId="2CBCB3BA" w14:textId="25A7D689" w:rsidR="005561B3" w:rsidRPr="005561B3" w:rsidRDefault="005561B3" w:rsidP="003C1BEF">
            <w:pPr>
              <w:ind w:firstLineChars="135" w:firstLine="270"/>
              <w:jc w:val="left"/>
              <w:rPr>
                <w:rFonts w:asciiTheme="minorHAnsi" w:eastAsiaTheme="minorHAnsi" w:hAnsiTheme="minorHAnsi" w:cs="Arial"/>
                <w:szCs w:val="21"/>
              </w:rPr>
            </w:pPr>
          </w:p>
          <w:p w14:paraId="5E47C25B" w14:textId="5972B517" w:rsidR="005561B3" w:rsidRDefault="005561B3" w:rsidP="003C1BEF">
            <w:r w:rsidRPr="005561B3">
              <w:rPr>
                <w:rFonts w:asciiTheme="minorHAnsi" w:eastAsiaTheme="minorHAnsi" w:hAnsiTheme="minorHAnsi" w:cs="Arial"/>
                <w:szCs w:val="21"/>
              </w:rPr>
              <w:t>-----------------------------------------------------------------</w:t>
            </w:r>
            <w:r>
              <w:rPr>
                <w:rFonts w:asciiTheme="minorHAnsi" w:eastAsiaTheme="minorHAnsi" w:hAnsiTheme="minorHAnsi" w:cs="Arial"/>
                <w:szCs w:val="21"/>
              </w:rPr>
              <w:t>------------------------------</w:t>
            </w:r>
          </w:p>
        </w:tc>
      </w:tr>
    </w:tbl>
    <w:p w14:paraId="30FA85EB" w14:textId="77777777" w:rsidR="005561B3" w:rsidRDefault="005561B3" w:rsidP="005561B3">
      <w:pPr>
        <w:spacing w:line="360" w:lineRule="auto"/>
        <w:jc w:val="left"/>
        <w:rPr>
          <w:rFonts w:ascii="Arial" w:hAnsi="Arial" w:cs="Arial"/>
          <w:noProof/>
          <w:szCs w:val="24"/>
        </w:rPr>
      </w:pPr>
    </w:p>
    <w:p w14:paraId="3A1C7110" w14:textId="77777777" w:rsidR="00CC31E2" w:rsidRPr="00BD2D5F" w:rsidRDefault="00CC31E2" w:rsidP="005561B3">
      <w:pPr>
        <w:spacing w:line="360" w:lineRule="auto"/>
        <w:rPr>
          <w:rFonts w:ascii="Arial" w:hAnsi="Arial" w:cs="Arial"/>
        </w:rPr>
      </w:pPr>
    </w:p>
    <w:p w14:paraId="702A4455" w14:textId="77777777" w:rsidR="00CC31E2" w:rsidRPr="00EA5C86" w:rsidRDefault="00CC31E2" w:rsidP="00BD2D5F">
      <w:pPr>
        <w:spacing w:line="360" w:lineRule="auto"/>
        <w:rPr>
          <w:rFonts w:ascii="Arial" w:hAnsi="Arial" w:cs="Arial"/>
          <w:b/>
        </w:rPr>
      </w:pPr>
      <w:r w:rsidRPr="00EA5C86">
        <w:rPr>
          <w:rFonts w:ascii="Arial" w:hAnsi="Arial" w:cs="Arial"/>
          <w:b/>
        </w:rPr>
        <w:t>4.3. Contact Information</w:t>
      </w:r>
    </w:p>
    <w:p w14:paraId="0C0BAB2B" w14:textId="3EB93AE6" w:rsidR="00053A6E" w:rsidRDefault="00AD7268" w:rsidP="00BD2D5F">
      <w:pPr>
        <w:spacing w:line="360" w:lineRule="auto"/>
        <w:ind w:firstLineChars="50" w:firstLine="105"/>
        <w:rPr>
          <w:rFonts w:ascii="Arial" w:hAnsi="Arial" w:cs="Arial"/>
        </w:rPr>
      </w:pPr>
      <w:r w:rsidRPr="00AD7268">
        <w:rPr>
          <w:rFonts w:ascii="Arial" w:hAnsi="Arial" w:cs="Arial"/>
        </w:rPr>
        <w:t xml:space="preserve">The contact information for </w:t>
      </w:r>
      <w:r w:rsidR="00B01579">
        <w:rPr>
          <w:rFonts w:ascii="Arial" w:hAnsi="Arial" w:cs="Arial" w:hint="eastAsia"/>
        </w:rPr>
        <w:t xml:space="preserve">the </w:t>
      </w:r>
      <w:r w:rsidRPr="00AD7268">
        <w:rPr>
          <w:rFonts w:ascii="Arial" w:hAnsi="Arial" w:cs="Arial"/>
        </w:rPr>
        <w:t xml:space="preserve">NWPTAC </w:t>
      </w:r>
      <w:r w:rsidR="009B0E19">
        <w:rPr>
          <w:rFonts w:ascii="Arial" w:hAnsi="Arial" w:cs="Arial"/>
        </w:rPr>
        <w:t xml:space="preserve">is </w:t>
      </w:r>
      <w:r w:rsidRPr="00AD7268">
        <w:rPr>
          <w:rFonts w:ascii="Arial" w:hAnsi="Arial" w:cs="Arial"/>
        </w:rPr>
        <w:t>described below.</w:t>
      </w:r>
    </w:p>
    <w:p w14:paraId="0B91A064" w14:textId="78CD0D3F" w:rsidR="00053A6E" w:rsidRPr="00053A6E" w:rsidRDefault="00053A6E" w:rsidP="00BD2D5F">
      <w:pPr>
        <w:spacing w:line="360" w:lineRule="auto"/>
        <w:ind w:firstLineChars="202" w:firstLine="424"/>
        <w:rPr>
          <w:rFonts w:ascii="Arial" w:hAnsi="Arial" w:cs="Arial"/>
        </w:rPr>
      </w:pPr>
      <w:r>
        <w:rPr>
          <w:rFonts w:ascii="Arial" w:hAnsi="Arial" w:cs="Arial"/>
        </w:rPr>
        <w:t>Northwest Pacific Tsunami Advisory Center (</w:t>
      </w:r>
      <w:r w:rsidRPr="00053A6E">
        <w:rPr>
          <w:rFonts w:ascii="Arial" w:hAnsi="Arial" w:cs="Arial"/>
        </w:rPr>
        <w:t>NWPTAC</w:t>
      </w:r>
      <w:r>
        <w:rPr>
          <w:rFonts w:ascii="Arial" w:hAnsi="Arial" w:cs="Arial"/>
        </w:rPr>
        <w:t>)</w:t>
      </w:r>
      <w:r w:rsidR="00A34708">
        <w:rPr>
          <w:rFonts w:ascii="Arial" w:hAnsi="Arial" w:cs="Arial"/>
        </w:rPr>
        <w:t>,</w:t>
      </w:r>
    </w:p>
    <w:p w14:paraId="18B000C2" w14:textId="4B02EC72" w:rsidR="00053A6E" w:rsidRPr="00053A6E" w:rsidRDefault="00053A6E" w:rsidP="00BD2D5F">
      <w:pPr>
        <w:spacing w:line="360" w:lineRule="auto"/>
        <w:ind w:firstLineChars="202" w:firstLine="424"/>
        <w:rPr>
          <w:rFonts w:ascii="Arial" w:hAnsi="Arial" w:cs="Arial"/>
        </w:rPr>
      </w:pPr>
      <w:r w:rsidRPr="00053A6E">
        <w:rPr>
          <w:rFonts w:ascii="Arial" w:hAnsi="Arial" w:cs="Arial"/>
        </w:rPr>
        <w:t>Japan Meteorological Agency (JMA)</w:t>
      </w:r>
    </w:p>
    <w:p w14:paraId="4A35AD5A" w14:textId="55CA62D8" w:rsidR="00053A6E" w:rsidRDefault="00053A6E" w:rsidP="00BD2D5F">
      <w:pPr>
        <w:spacing w:line="360" w:lineRule="auto"/>
        <w:ind w:firstLineChars="202" w:firstLine="424"/>
        <w:rPr>
          <w:rFonts w:ascii="Arial" w:hAnsi="Arial" w:cs="Arial"/>
        </w:rPr>
      </w:pPr>
      <w:r w:rsidRPr="00053A6E">
        <w:rPr>
          <w:rFonts w:ascii="Arial" w:hAnsi="Arial" w:cs="Arial"/>
        </w:rPr>
        <w:t xml:space="preserve">3-6-9 </w:t>
      </w:r>
      <w:proofErr w:type="spellStart"/>
      <w:r w:rsidRPr="00053A6E">
        <w:rPr>
          <w:rFonts w:ascii="Arial" w:hAnsi="Arial" w:cs="Arial"/>
        </w:rPr>
        <w:t>Toranomon</w:t>
      </w:r>
      <w:proofErr w:type="spellEnd"/>
      <w:r w:rsidRPr="00053A6E">
        <w:rPr>
          <w:rFonts w:ascii="Arial" w:hAnsi="Arial" w:cs="Arial"/>
        </w:rPr>
        <w:t>, Minato City, Tokyo 105-8431, Japan</w:t>
      </w:r>
    </w:p>
    <w:p w14:paraId="1BE9453A" w14:textId="77777777" w:rsidR="00053A6E" w:rsidRPr="002C7E22" w:rsidRDefault="00053A6E" w:rsidP="00BD2D5F">
      <w:pPr>
        <w:spacing w:line="360" w:lineRule="auto"/>
        <w:ind w:firstLineChars="202" w:firstLine="424"/>
        <w:rPr>
          <w:rFonts w:ascii="Arial" w:hAnsi="Arial" w:cs="Arial"/>
          <w:lang w:val="it-IT"/>
        </w:rPr>
      </w:pPr>
      <w:r w:rsidRPr="002C7E22">
        <w:rPr>
          <w:rFonts w:ascii="Arial" w:hAnsi="Arial" w:cs="Arial"/>
          <w:lang w:val="it-IT"/>
        </w:rPr>
        <w:t>Fax: +81-3-3584-8644</w:t>
      </w:r>
    </w:p>
    <w:p w14:paraId="73816128" w14:textId="022EBB0C" w:rsidR="00EA5C86" w:rsidRPr="002C7E22" w:rsidRDefault="00053A6E" w:rsidP="00BD2D5F">
      <w:pPr>
        <w:spacing w:line="360" w:lineRule="auto"/>
        <w:ind w:firstLineChars="202" w:firstLine="424"/>
        <w:rPr>
          <w:lang w:val="it-IT"/>
        </w:rPr>
      </w:pPr>
      <w:r w:rsidRPr="002C7E22">
        <w:rPr>
          <w:rFonts w:ascii="Arial" w:hAnsi="Arial" w:cs="Arial"/>
          <w:lang w:val="it-IT"/>
        </w:rPr>
        <w:t>E-mail: nwptac_hokusei@met.kishou.go.jp</w:t>
      </w:r>
    </w:p>
    <w:p w14:paraId="40CD4489" w14:textId="76EDAA04" w:rsidR="00A34708" w:rsidRDefault="00A34708" w:rsidP="00BD2D5F">
      <w:pPr>
        <w:spacing w:line="360" w:lineRule="auto"/>
        <w:ind w:firstLineChars="202" w:firstLine="424"/>
        <w:rPr>
          <w:rFonts w:ascii="Arial" w:hAnsi="Arial" w:cs="Arial"/>
        </w:rPr>
      </w:pPr>
      <w:r w:rsidRPr="00A34708">
        <w:rPr>
          <w:rFonts w:ascii="Arial" w:hAnsi="Arial" w:cs="Arial"/>
        </w:rPr>
        <w:t xml:space="preserve">URL: </w:t>
      </w:r>
      <w:r w:rsidR="00442280" w:rsidRPr="00442280">
        <w:rPr>
          <w:rFonts w:ascii="Arial" w:hAnsi="Arial" w:cs="Arial"/>
        </w:rPr>
        <w:t>https://www.data.jma.go.jp/eqev/data/nwptac/index.html</w:t>
      </w:r>
    </w:p>
    <w:p w14:paraId="758D8F03" w14:textId="77777777" w:rsidR="00442280" w:rsidRPr="00A34708" w:rsidRDefault="00442280" w:rsidP="00BD2D5F">
      <w:pPr>
        <w:spacing w:line="360" w:lineRule="auto"/>
        <w:ind w:firstLineChars="202" w:firstLine="424"/>
        <w:rPr>
          <w:rFonts w:ascii="Arial" w:hAnsi="Arial" w:cs="Arial"/>
        </w:rPr>
      </w:pPr>
    </w:p>
    <w:p w14:paraId="5D670174" w14:textId="288A7F7C" w:rsidR="00D878F1" w:rsidRDefault="00D878F1" w:rsidP="00BD2D5F">
      <w:pPr>
        <w:spacing w:line="360" w:lineRule="auto"/>
        <w:rPr>
          <w:rFonts w:ascii="Arial" w:hAnsi="Arial" w:cs="Arial"/>
          <w:b/>
        </w:rPr>
      </w:pPr>
      <w:r w:rsidRPr="00D878F1">
        <w:rPr>
          <w:rFonts w:ascii="Arial" w:hAnsi="Arial" w:cs="Arial" w:hint="eastAsia"/>
          <w:b/>
        </w:rPr>
        <w:t>RE</w:t>
      </w:r>
      <w:r w:rsidRPr="00D878F1">
        <w:rPr>
          <w:rFonts w:ascii="Arial" w:hAnsi="Arial" w:cs="Arial"/>
          <w:b/>
        </w:rPr>
        <w:t>FERENCE</w:t>
      </w:r>
      <w:r>
        <w:rPr>
          <w:rFonts w:ascii="Arial" w:hAnsi="Arial" w:cs="Arial"/>
          <w:b/>
        </w:rPr>
        <w:t>S</w:t>
      </w:r>
    </w:p>
    <w:p w14:paraId="7880C901" w14:textId="50A84414" w:rsidR="007C5EF7" w:rsidRPr="00D974AE" w:rsidRDefault="007C5EF7" w:rsidP="00D878F1">
      <w:pPr>
        <w:spacing w:line="360" w:lineRule="auto"/>
        <w:ind w:leftChars="68" w:left="424" w:hangingChars="134" w:hanging="281"/>
        <w:jc w:val="left"/>
        <w:rPr>
          <w:rFonts w:ascii="Arial" w:hAnsi="Arial" w:cs="Arial"/>
        </w:rPr>
      </w:pPr>
      <w:r w:rsidRPr="00D974AE">
        <w:rPr>
          <w:rFonts w:ascii="Arial" w:hAnsi="Arial" w:cs="Arial"/>
        </w:rPr>
        <w:t xml:space="preserve">Bautista, M. L. P., </w:t>
      </w:r>
      <w:r w:rsidR="00932D5F" w:rsidRPr="00D974AE">
        <w:rPr>
          <w:rFonts w:ascii="Arial" w:hAnsi="Arial" w:cs="Arial"/>
        </w:rPr>
        <w:t xml:space="preserve">B. C. </w:t>
      </w:r>
      <w:r w:rsidRPr="00D974AE">
        <w:rPr>
          <w:rFonts w:ascii="Arial" w:hAnsi="Arial" w:cs="Arial"/>
        </w:rPr>
        <w:t>Bautista</w:t>
      </w:r>
      <w:r w:rsidR="00932D5F" w:rsidRPr="00D974AE">
        <w:rPr>
          <w:rFonts w:ascii="Arial" w:hAnsi="Arial" w:cs="Arial"/>
        </w:rPr>
        <w:t>,</w:t>
      </w:r>
      <w:r w:rsidRPr="00D974AE">
        <w:rPr>
          <w:rFonts w:ascii="Arial" w:hAnsi="Arial" w:cs="Arial"/>
        </w:rPr>
        <w:t xml:space="preserve"> </w:t>
      </w:r>
      <w:r w:rsidR="00932D5F" w:rsidRPr="00D974AE">
        <w:rPr>
          <w:rFonts w:ascii="Arial" w:hAnsi="Arial" w:cs="Arial"/>
        </w:rPr>
        <w:t xml:space="preserve">J. C. </w:t>
      </w:r>
      <w:r w:rsidRPr="00D974AE">
        <w:rPr>
          <w:rFonts w:ascii="Arial" w:hAnsi="Arial" w:cs="Arial"/>
        </w:rPr>
        <w:t xml:space="preserve">Salcedo, and </w:t>
      </w:r>
      <w:r w:rsidR="00932D5F" w:rsidRPr="00D974AE">
        <w:rPr>
          <w:rFonts w:ascii="Arial" w:hAnsi="Arial" w:cs="Arial"/>
        </w:rPr>
        <w:t xml:space="preserve">I. C. </w:t>
      </w:r>
      <w:proofErr w:type="spellStart"/>
      <w:r w:rsidRPr="00D974AE">
        <w:rPr>
          <w:rFonts w:ascii="Arial" w:hAnsi="Arial" w:cs="Arial"/>
        </w:rPr>
        <w:t>Narag</w:t>
      </w:r>
      <w:proofErr w:type="spellEnd"/>
      <w:r w:rsidRPr="00D974AE">
        <w:rPr>
          <w:rFonts w:ascii="Arial" w:hAnsi="Arial" w:cs="Arial"/>
        </w:rPr>
        <w:t xml:space="preserve">, 2012, Philippine Tsunamis and Seiches (1589-2012). Philippine Institute of Volcanology and Seismology, </w:t>
      </w:r>
      <w:r w:rsidR="00196BAA" w:rsidRPr="00D974AE">
        <w:rPr>
          <w:rFonts w:ascii="Arial" w:hAnsi="Arial" w:cs="Arial"/>
        </w:rPr>
        <w:t>p</w:t>
      </w:r>
      <w:r w:rsidR="00615950" w:rsidRPr="00D974AE">
        <w:rPr>
          <w:rFonts w:ascii="Arial" w:hAnsi="Arial" w:cs="Arial"/>
        </w:rPr>
        <w:t>. 111</w:t>
      </w:r>
      <w:r w:rsidRPr="00D974AE">
        <w:rPr>
          <w:rFonts w:ascii="Arial" w:hAnsi="Arial" w:cs="Arial"/>
        </w:rPr>
        <w:t>.</w:t>
      </w:r>
    </w:p>
    <w:p w14:paraId="2B69D3D2" w14:textId="3779E27B" w:rsidR="0073687A" w:rsidRPr="00D974AE" w:rsidRDefault="0073687A" w:rsidP="0073687A">
      <w:pPr>
        <w:spacing w:line="360" w:lineRule="auto"/>
        <w:ind w:leftChars="68" w:left="424" w:hangingChars="134" w:hanging="281"/>
        <w:jc w:val="left"/>
        <w:rPr>
          <w:rFonts w:ascii="Arial" w:eastAsia="Arial" w:hAnsi="Arial" w:cs="Arial"/>
          <w:szCs w:val="21"/>
        </w:rPr>
      </w:pPr>
      <w:proofErr w:type="spellStart"/>
      <w:r w:rsidRPr="00D974AE">
        <w:rPr>
          <w:rFonts w:ascii="Arial" w:eastAsia="Arial" w:hAnsi="Arial" w:cs="Arial"/>
          <w:szCs w:val="21"/>
        </w:rPr>
        <w:lastRenderedPageBreak/>
        <w:t>Dziewonski</w:t>
      </w:r>
      <w:proofErr w:type="spellEnd"/>
      <w:r w:rsidRPr="00D974AE">
        <w:rPr>
          <w:rFonts w:ascii="Arial" w:eastAsia="Arial" w:hAnsi="Arial" w:cs="Arial"/>
          <w:szCs w:val="21"/>
        </w:rPr>
        <w:t>, A. M., T.-A. Chou, and J. H. Woodhouse, 1981, Determination of earthquake source parameters from waveform data for studies of global and regional seismicity, Journal of Geophysical Research, 86, 2825-2853.</w:t>
      </w:r>
    </w:p>
    <w:p w14:paraId="6BF5E89C" w14:textId="6607CA40" w:rsidR="00D878F1" w:rsidRPr="00D974AE" w:rsidRDefault="00D878F1" w:rsidP="00D878F1">
      <w:pPr>
        <w:spacing w:line="360" w:lineRule="auto"/>
        <w:ind w:leftChars="68" w:left="424" w:hangingChars="134" w:hanging="281"/>
        <w:jc w:val="left"/>
        <w:rPr>
          <w:rFonts w:ascii="Arial" w:eastAsia="Arial" w:hAnsi="Arial" w:cs="Arial"/>
          <w:szCs w:val="21"/>
        </w:rPr>
      </w:pPr>
      <w:proofErr w:type="spellStart"/>
      <w:r w:rsidRPr="00D974AE">
        <w:rPr>
          <w:rFonts w:ascii="Arial" w:eastAsia="Arial" w:hAnsi="Arial" w:cs="Arial"/>
          <w:szCs w:val="21"/>
        </w:rPr>
        <w:t>Funasaki</w:t>
      </w:r>
      <w:proofErr w:type="spellEnd"/>
      <w:r w:rsidRPr="00D974AE">
        <w:rPr>
          <w:rFonts w:ascii="Arial" w:eastAsia="Arial" w:hAnsi="Arial" w:cs="Arial"/>
          <w:szCs w:val="21"/>
        </w:rPr>
        <w:t>, J.</w:t>
      </w:r>
      <w:r w:rsidR="004D3ABE" w:rsidRPr="00D974AE">
        <w:rPr>
          <w:rFonts w:ascii="Arial" w:eastAsia="Arial" w:hAnsi="Arial" w:cs="Arial"/>
          <w:szCs w:val="21"/>
        </w:rPr>
        <w:t>,</w:t>
      </w:r>
      <w:r w:rsidRPr="00D974AE">
        <w:rPr>
          <w:rFonts w:ascii="Arial" w:eastAsia="Arial" w:hAnsi="Arial" w:cs="Arial"/>
          <w:szCs w:val="21"/>
        </w:rPr>
        <w:t xml:space="preserve"> and Earthquake Prediction Information Division, 2004, Revision of the JMA velocity magnitude, Quarterly Journal of Seismology, 67, 11-20 (</w:t>
      </w:r>
      <w:r w:rsidR="004F620C" w:rsidRPr="00D974AE">
        <w:rPr>
          <w:rFonts w:ascii="Arial" w:eastAsia="Arial" w:hAnsi="Arial" w:cs="Arial"/>
          <w:szCs w:val="21"/>
        </w:rPr>
        <w:t xml:space="preserve">in </w:t>
      </w:r>
      <w:r w:rsidRPr="00D974AE">
        <w:rPr>
          <w:rFonts w:ascii="Arial" w:eastAsia="Arial" w:hAnsi="Arial" w:cs="Arial"/>
          <w:szCs w:val="21"/>
        </w:rPr>
        <w:t>Japanese).</w:t>
      </w:r>
    </w:p>
    <w:p w14:paraId="040A9114" w14:textId="599FB0E1" w:rsidR="00FE16D6" w:rsidRPr="00D974AE" w:rsidRDefault="00FE16D6" w:rsidP="00615950">
      <w:pPr>
        <w:spacing w:line="360" w:lineRule="auto"/>
        <w:ind w:leftChars="68" w:left="424" w:hangingChars="134" w:hanging="281"/>
        <w:jc w:val="left"/>
        <w:rPr>
          <w:rFonts w:ascii="Arial" w:hAnsi="Arial" w:cs="Arial"/>
          <w:szCs w:val="21"/>
        </w:rPr>
      </w:pPr>
      <w:r w:rsidRPr="00D974AE">
        <w:rPr>
          <w:rFonts w:ascii="Arial" w:hAnsi="Arial" w:cs="Arial"/>
          <w:szCs w:val="21"/>
        </w:rPr>
        <w:t xml:space="preserve">Hamada, N., A. Yoshida, </w:t>
      </w:r>
      <w:r w:rsidR="00D1085D" w:rsidRPr="00D974AE">
        <w:rPr>
          <w:rFonts w:ascii="Arial" w:hAnsi="Arial" w:cs="Arial"/>
          <w:szCs w:val="21"/>
        </w:rPr>
        <w:t xml:space="preserve">and </w:t>
      </w:r>
      <w:r w:rsidRPr="00D974AE">
        <w:rPr>
          <w:rFonts w:ascii="Arial" w:hAnsi="Arial" w:cs="Arial"/>
          <w:szCs w:val="21"/>
        </w:rPr>
        <w:t>H. Hashimoto, 1983, Improvement of the hypocenter determination program of the Japan Meteorological Agency (</w:t>
      </w:r>
      <w:proofErr w:type="spellStart"/>
      <w:r w:rsidR="00D1085D" w:rsidRPr="00D974AE">
        <w:rPr>
          <w:rFonts w:ascii="Arial" w:hAnsi="Arial" w:cs="Arial"/>
          <w:szCs w:val="21"/>
        </w:rPr>
        <w:t>Reanalyses</w:t>
      </w:r>
      <w:proofErr w:type="spellEnd"/>
      <w:r w:rsidR="00D1085D" w:rsidRPr="00D974AE">
        <w:rPr>
          <w:rFonts w:ascii="Arial" w:hAnsi="Arial" w:cs="Arial"/>
          <w:szCs w:val="21"/>
        </w:rPr>
        <w:t xml:space="preserve"> of the hypocenter distribution of the 1980 Earthquake swarm off the east coast of the Izu Peninsula and </w:t>
      </w:r>
      <w:proofErr w:type="spellStart"/>
      <w:r w:rsidR="00D1085D" w:rsidRPr="00D974AE">
        <w:rPr>
          <w:rFonts w:ascii="Arial" w:hAnsi="Arial" w:cs="Arial"/>
          <w:szCs w:val="21"/>
        </w:rPr>
        <w:t>Matsushiro</w:t>
      </w:r>
      <w:proofErr w:type="spellEnd"/>
      <w:r w:rsidR="00D1085D" w:rsidRPr="00D974AE">
        <w:rPr>
          <w:rFonts w:ascii="Arial" w:hAnsi="Arial" w:cs="Arial"/>
          <w:szCs w:val="21"/>
        </w:rPr>
        <w:t xml:space="preserve"> Earthquake swarm), </w:t>
      </w:r>
      <w:r w:rsidR="00D1085D" w:rsidRPr="00D974AE">
        <w:rPr>
          <w:rFonts w:ascii="Arial" w:eastAsia="Arial" w:hAnsi="Arial" w:cs="Arial"/>
          <w:szCs w:val="21"/>
        </w:rPr>
        <w:t>Quarterly Journal of Seismology, 48, 35-55 (</w:t>
      </w:r>
      <w:r w:rsidR="004F620C" w:rsidRPr="00D974AE">
        <w:rPr>
          <w:rFonts w:ascii="Arial" w:eastAsia="Arial" w:hAnsi="Arial" w:cs="Arial"/>
          <w:szCs w:val="21"/>
        </w:rPr>
        <w:t xml:space="preserve">in </w:t>
      </w:r>
      <w:r w:rsidR="00D1085D" w:rsidRPr="00D974AE">
        <w:rPr>
          <w:rFonts w:ascii="Arial" w:eastAsia="Arial" w:hAnsi="Arial" w:cs="Arial"/>
          <w:szCs w:val="21"/>
        </w:rPr>
        <w:t>Japanese with English abstract).</w:t>
      </w:r>
    </w:p>
    <w:p w14:paraId="7343B795" w14:textId="5FB85881" w:rsidR="00D5237C" w:rsidRPr="00D974AE" w:rsidRDefault="00D5237C" w:rsidP="00615950">
      <w:pPr>
        <w:spacing w:line="360" w:lineRule="auto"/>
        <w:ind w:leftChars="68" w:left="424" w:hangingChars="134" w:hanging="281"/>
        <w:jc w:val="left"/>
        <w:rPr>
          <w:rFonts w:ascii="Arial" w:eastAsia="Arial" w:hAnsi="Arial" w:cs="Arial"/>
          <w:noProof/>
          <w:color w:val="000000" w:themeColor="text1"/>
          <w:szCs w:val="21"/>
        </w:rPr>
      </w:pPr>
      <w:r w:rsidRPr="00D974AE">
        <w:rPr>
          <w:rFonts w:ascii="Arial" w:eastAsia="Arial" w:hAnsi="Arial" w:cs="Arial"/>
          <w:noProof/>
          <w:color w:val="000000" w:themeColor="text1"/>
          <w:szCs w:val="21"/>
        </w:rPr>
        <w:t xml:space="preserve">ICG/ITSU, 1993, </w:t>
      </w:r>
      <w:r w:rsidR="00490CBA" w:rsidRPr="00D974AE">
        <w:rPr>
          <w:rFonts w:ascii="Arial" w:eastAsia="Arial" w:hAnsi="Arial" w:cs="Arial"/>
          <w:noProof/>
          <w:color w:val="000000" w:themeColor="text1"/>
          <w:szCs w:val="21"/>
        </w:rPr>
        <w:t>International Co-ordination Group for the Tsunami Warning System in the Pacific Fourteenth Session (</w:t>
      </w:r>
      <w:r w:rsidRPr="00D974AE">
        <w:rPr>
          <w:rFonts w:ascii="Arial" w:eastAsia="Arial" w:hAnsi="Arial" w:cs="Arial"/>
          <w:noProof/>
          <w:color w:val="000000" w:themeColor="text1"/>
          <w:szCs w:val="21"/>
        </w:rPr>
        <w:t>ICG/ITSU-XIV</w:t>
      </w:r>
      <w:r w:rsidR="00490CBA" w:rsidRPr="00D974AE">
        <w:rPr>
          <w:rFonts w:ascii="Arial" w:eastAsia="Arial" w:hAnsi="Arial" w:cs="Arial"/>
          <w:noProof/>
          <w:color w:val="000000" w:themeColor="text1"/>
          <w:szCs w:val="21"/>
        </w:rPr>
        <w:t>), Tokyo</w:t>
      </w:r>
      <w:r w:rsidR="002F4C6A" w:rsidRPr="00D974AE">
        <w:rPr>
          <w:rFonts w:ascii="Arial" w:eastAsia="Arial" w:hAnsi="Arial" w:cs="Arial"/>
          <w:noProof/>
          <w:color w:val="000000" w:themeColor="text1"/>
          <w:szCs w:val="21"/>
        </w:rPr>
        <w:t>, Japan</w:t>
      </w:r>
      <w:r w:rsidRPr="00D974AE">
        <w:rPr>
          <w:rFonts w:ascii="Arial" w:eastAsia="Arial" w:hAnsi="Arial" w:cs="Arial"/>
          <w:noProof/>
          <w:color w:val="000000" w:themeColor="text1"/>
          <w:szCs w:val="21"/>
        </w:rPr>
        <w:t xml:space="preserve">, </w:t>
      </w:r>
      <w:r w:rsidR="008508AF" w:rsidRPr="00D974AE">
        <w:rPr>
          <w:rFonts w:ascii="Arial" w:eastAsia="Arial" w:hAnsi="Arial" w:cs="Arial"/>
          <w:noProof/>
          <w:color w:val="000000" w:themeColor="text1"/>
          <w:szCs w:val="21"/>
        </w:rPr>
        <w:t xml:space="preserve">30 August-3 September, </w:t>
      </w:r>
      <w:r w:rsidR="00490CBA" w:rsidRPr="00D974AE">
        <w:rPr>
          <w:rFonts w:ascii="Arial" w:eastAsia="Arial" w:hAnsi="Arial" w:cs="Arial"/>
          <w:noProof/>
          <w:color w:val="000000" w:themeColor="text1"/>
          <w:szCs w:val="21"/>
        </w:rPr>
        <w:t xml:space="preserve">2013, </w:t>
      </w:r>
      <w:r w:rsidR="00196BAA" w:rsidRPr="00D974AE">
        <w:rPr>
          <w:rFonts w:ascii="Arial" w:eastAsia="Arial" w:hAnsi="Arial" w:cs="Arial"/>
          <w:noProof/>
          <w:color w:val="000000" w:themeColor="text1"/>
          <w:szCs w:val="21"/>
        </w:rPr>
        <w:t>p</w:t>
      </w:r>
      <w:r w:rsidR="004F620C" w:rsidRPr="00D974AE">
        <w:rPr>
          <w:rFonts w:ascii="Arial" w:eastAsia="Arial" w:hAnsi="Arial" w:cs="Arial"/>
          <w:noProof/>
          <w:color w:val="000000" w:themeColor="text1"/>
          <w:szCs w:val="21"/>
        </w:rPr>
        <w:t xml:space="preserve">. </w:t>
      </w:r>
      <w:r w:rsidRPr="00D974AE">
        <w:rPr>
          <w:rFonts w:ascii="Arial" w:eastAsia="Arial" w:hAnsi="Arial" w:cs="Arial"/>
          <w:noProof/>
          <w:color w:val="000000" w:themeColor="text1"/>
          <w:szCs w:val="21"/>
        </w:rPr>
        <w:t>44</w:t>
      </w:r>
      <w:r w:rsidR="00490CBA" w:rsidRPr="00D974AE">
        <w:rPr>
          <w:rFonts w:ascii="Arial" w:eastAsia="Arial" w:hAnsi="Arial" w:cs="Arial"/>
          <w:noProof/>
          <w:color w:val="000000" w:themeColor="text1"/>
          <w:szCs w:val="21"/>
        </w:rPr>
        <w:t xml:space="preserve"> (</w:t>
      </w:r>
      <w:r w:rsidR="00731DE2" w:rsidRPr="00D974AE">
        <w:rPr>
          <w:rFonts w:ascii="Arial" w:eastAsia="Arial" w:hAnsi="Arial" w:cs="Arial"/>
          <w:noProof/>
          <w:color w:val="000000" w:themeColor="text1"/>
          <w:szCs w:val="21"/>
        </w:rPr>
        <w:t>https://unesdoc.unesco.org/ark:/48223/pf0000095582)</w:t>
      </w:r>
      <w:r w:rsidR="00490CBA" w:rsidRPr="00D974AE">
        <w:rPr>
          <w:rFonts w:ascii="Arial" w:eastAsia="Arial" w:hAnsi="Arial" w:cs="Arial"/>
          <w:noProof/>
          <w:color w:val="000000" w:themeColor="text1"/>
          <w:szCs w:val="21"/>
        </w:rPr>
        <w:t>.</w:t>
      </w:r>
    </w:p>
    <w:p w14:paraId="259B95B8" w14:textId="5CBF8EC3" w:rsidR="00490CBA" w:rsidRPr="00D974AE" w:rsidRDefault="002F4C6A" w:rsidP="00615950">
      <w:pPr>
        <w:spacing w:line="360" w:lineRule="auto"/>
        <w:ind w:leftChars="68" w:left="424" w:hangingChars="134" w:hanging="281"/>
        <w:jc w:val="left"/>
        <w:rPr>
          <w:rFonts w:ascii="Arial" w:eastAsia="Arial" w:hAnsi="Arial" w:cs="Arial"/>
          <w:noProof/>
          <w:color w:val="000000" w:themeColor="text1"/>
          <w:szCs w:val="21"/>
        </w:rPr>
      </w:pPr>
      <w:r w:rsidRPr="00D974AE">
        <w:rPr>
          <w:rFonts w:ascii="Arial" w:eastAsia="Arial" w:hAnsi="Arial" w:cs="Arial"/>
          <w:noProof/>
          <w:color w:val="000000" w:themeColor="text1"/>
          <w:szCs w:val="21"/>
        </w:rPr>
        <w:t xml:space="preserve">ICG/ITSU, </w:t>
      </w:r>
      <w:r w:rsidR="00C90626" w:rsidRPr="00D974AE">
        <w:rPr>
          <w:rFonts w:ascii="Arial" w:eastAsia="Arial" w:hAnsi="Arial" w:cs="Arial"/>
          <w:noProof/>
          <w:color w:val="000000" w:themeColor="text1"/>
          <w:szCs w:val="21"/>
        </w:rPr>
        <w:t>2000</w:t>
      </w:r>
      <w:r w:rsidR="00C715DE" w:rsidRPr="00D974AE">
        <w:rPr>
          <w:rFonts w:ascii="Arial" w:eastAsia="Arial" w:hAnsi="Arial" w:cs="Arial"/>
          <w:noProof/>
          <w:color w:val="000000" w:themeColor="text1"/>
          <w:szCs w:val="21"/>
        </w:rPr>
        <w:t xml:space="preserve">, </w:t>
      </w:r>
      <w:r w:rsidR="00C90626" w:rsidRPr="00D974AE">
        <w:rPr>
          <w:rFonts w:ascii="Arial" w:eastAsia="Arial" w:hAnsi="Arial" w:cs="Arial"/>
          <w:noProof/>
          <w:color w:val="000000" w:themeColor="text1"/>
          <w:szCs w:val="21"/>
        </w:rPr>
        <w:t>International Co-ordination Group for the Tsunami Warning System in the Pacific Seventeenth Session</w:t>
      </w:r>
      <w:r w:rsidR="00C715DE" w:rsidRPr="00D974AE">
        <w:rPr>
          <w:rFonts w:ascii="Arial" w:eastAsia="Arial" w:hAnsi="Arial" w:cs="Arial"/>
          <w:noProof/>
          <w:color w:val="000000" w:themeColor="text1"/>
          <w:szCs w:val="21"/>
        </w:rPr>
        <w:t xml:space="preserve"> </w:t>
      </w:r>
      <w:r w:rsidR="003E3D29" w:rsidRPr="00D974AE">
        <w:rPr>
          <w:rFonts w:ascii="Arial" w:eastAsia="Arial" w:hAnsi="Arial" w:cs="Arial"/>
          <w:noProof/>
          <w:color w:val="000000" w:themeColor="text1"/>
          <w:szCs w:val="21"/>
        </w:rPr>
        <w:t>(</w:t>
      </w:r>
      <w:r w:rsidR="00C715DE" w:rsidRPr="00D974AE">
        <w:rPr>
          <w:rFonts w:ascii="Arial" w:eastAsia="Arial" w:hAnsi="Arial" w:cs="Arial"/>
          <w:noProof/>
          <w:color w:val="000000" w:themeColor="text1"/>
          <w:szCs w:val="21"/>
        </w:rPr>
        <w:t>ICG/ITSU-XVII</w:t>
      </w:r>
      <w:r w:rsidR="003E3D29" w:rsidRPr="00D974AE">
        <w:rPr>
          <w:rFonts w:ascii="Arial" w:eastAsia="Arial" w:hAnsi="Arial" w:cs="Arial"/>
          <w:noProof/>
          <w:color w:val="000000" w:themeColor="text1"/>
          <w:szCs w:val="21"/>
        </w:rPr>
        <w:t xml:space="preserve">), Seoul, </w:t>
      </w:r>
      <w:r w:rsidRPr="00D974AE">
        <w:rPr>
          <w:rFonts w:ascii="Arial" w:hAnsi="Arial" w:cs="Arial"/>
        </w:rPr>
        <w:t>Republic of Korea,</w:t>
      </w:r>
      <w:r w:rsidRPr="00D974AE">
        <w:rPr>
          <w:rFonts w:ascii="Arial" w:eastAsia="Arial" w:hAnsi="Arial" w:cs="Arial"/>
          <w:noProof/>
          <w:color w:val="000000" w:themeColor="text1"/>
          <w:szCs w:val="21"/>
        </w:rPr>
        <w:t xml:space="preserve"> </w:t>
      </w:r>
      <w:r w:rsidR="008508AF" w:rsidRPr="00D974AE">
        <w:rPr>
          <w:rFonts w:ascii="Arial" w:eastAsia="Arial" w:hAnsi="Arial" w:cs="Arial"/>
          <w:noProof/>
          <w:color w:val="000000" w:themeColor="text1"/>
          <w:szCs w:val="21"/>
        </w:rPr>
        <w:t>4-7 October 1999</w:t>
      </w:r>
      <w:r w:rsidR="00C715DE" w:rsidRPr="00D974AE">
        <w:rPr>
          <w:rFonts w:ascii="Arial" w:eastAsia="Arial" w:hAnsi="Arial" w:cs="Arial"/>
          <w:noProof/>
          <w:color w:val="000000" w:themeColor="text1"/>
          <w:szCs w:val="21"/>
        </w:rPr>
        <w:t xml:space="preserve">, </w:t>
      </w:r>
      <w:r w:rsidR="00196BAA" w:rsidRPr="00D974AE">
        <w:rPr>
          <w:rFonts w:ascii="Arial" w:eastAsia="Arial" w:hAnsi="Arial" w:cs="Arial"/>
          <w:noProof/>
          <w:color w:val="000000" w:themeColor="text1"/>
          <w:szCs w:val="21"/>
        </w:rPr>
        <w:t xml:space="preserve">p. 65 </w:t>
      </w:r>
      <w:r w:rsidR="00C90626" w:rsidRPr="00D974AE">
        <w:rPr>
          <w:rFonts w:ascii="Arial" w:eastAsia="Arial" w:hAnsi="Arial" w:cs="Arial"/>
          <w:noProof/>
          <w:color w:val="000000" w:themeColor="text1"/>
          <w:szCs w:val="21"/>
        </w:rPr>
        <w:t>(https://unesdoc.unesco.org/ark:/48223/pf0000120556).</w:t>
      </w:r>
    </w:p>
    <w:p w14:paraId="76096E86" w14:textId="56C38C9D" w:rsidR="00C715DE" w:rsidRPr="00D974AE" w:rsidRDefault="00490CBA" w:rsidP="00615950">
      <w:pPr>
        <w:spacing w:line="360" w:lineRule="auto"/>
        <w:ind w:leftChars="68" w:left="424" w:hangingChars="134" w:hanging="281"/>
        <w:jc w:val="left"/>
        <w:rPr>
          <w:rFonts w:ascii="Arial" w:eastAsia="Arial" w:hAnsi="Arial" w:cs="Arial"/>
          <w:noProof/>
          <w:color w:val="000000" w:themeColor="text1"/>
          <w:szCs w:val="21"/>
        </w:rPr>
      </w:pPr>
      <w:r w:rsidRPr="00D974AE">
        <w:rPr>
          <w:rFonts w:ascii="Arial" w:eastAsia="Arial" w:hAnsi="Arial" w:cs="Arial"/>
          <w:noProof/>
          <w:color w:val="000000" w:themeColor="text1"/>
          <w:szCs w:val="21"/>
        </w:rPr>
        <w:t xml:space="preserve">ICG/ITSU, 2003, </w:t>
      </w:r>
      <w:r w:rsidR="00C90626" w:rsidRPr="00D974AE">
        <w:rPr>
          <w:rFonts w:ascii="Arial" w:eastAsia="Arial" w:hAnsi="Arial" w:cs="Arial"/>
          <w:noProof/>
          <w:color w:val="000000" w:themeColor="text1"/>
          <w:szCs w:val="21"/>
        </w:rPr>
        <w:t xml:space="preserve">International Co-ordination Group for the Tsunami Warning System in the Pacific Nineteenth Session (ICG/ITSU-XIX), Wellington, </w:t>
      </w:r>
      <w:r w:rsidR="002F4C6A" w:rsidRPr="00D974AE">
        <w:rPr>
          <w:rFonts w:ascii="Arial" w:hAnsi="Arial" w:cs="Arial"/>
        </w:rPr>
        <w:t>New Zealand,</w:t>
      </w:r>
      <w:r w:rsidR="002F4C6A" w:rsidRPr="00D974AE">
        <w:rPr>
          <w:rFonts w:ascii="Arial" w:eastAsia="Arial" w:hAnsi="Arial" w:cs="Arial"/>
          <w:noProof/>
          <w:color w:val="000000" w:themeColor="text1"/>
          <w:szCs w:val="21"/>
        </w:rPr>
        <w:t xml:space="preserve"> </w:t>
      </w:r>
      <w:r w:rsidR="00196BAA" w:rsidRPr="00D974AE">
        <w:rPr>
          <w:rFonts w:ascii="Arial" w:eastAsia="Arial" w:hAnsi="Arial" w:cs="Arial"/>
          <w:noProof/>
          <w:color w:val="000000" w:themeColor="text1"/>
          <w:szCs w:val="21"/>
        </w:rPr>
        <w:t>29 Sep</w:t>
      </w:r>
      <w:r w:rsidR="00C90626" w:rsidRPr="00D974AE">
        <w:rPr>
          <w:rFonts w:ascii="Arial" w:eastAsia="Arial" w:hAnsi="Arial" w:cs="Arial"/>
          <w:noProof/>
          <w:color w:val="000000" w:themeColor="text1"/>
          <w:szCs w:val="21"/>
        </w:rPr>
        <w:t xml:space="preserve">tember-2 October 2003, </w:t>
      </w:r>
      <w:r w:rsidR="00196BAA" w:rsidRPr="00D974AE">
        <w:rPr>
          <w:rFonts w:ascii="Arial" w:eastAsia="Arial" w:hAnsi="Arial" w:cs="Arial"/>
          <w:noProof/>
          <w:color w:val="000000" w:themeColor="text1"/>
          <w:szCs w:val="21"/>
        </w:rPr>
        <w:t>p. 78</w:t>
      </w:r>
      <w:r w:rsidR="00C90626" w:rsidRPr="00D974AE">
        <w:rPr>
          <w:rFonts w:ascii="Arial" w:eastAsia="Arial" w:hAnsi="Arial" w:cs="Arial"/>
          <w:noProof/>
          <w:color w:val="000000" w:themeColor="text1"/>
          <w:szCs w:val="21"/>
        </w:rPr>
        <w:t xml:space="preserve"> (</w:t>
      </w:r>
      <w:hyperlink r:id="rId22" w:history="1">
        <w:r w:rsidR="00C90626" w:rsidRPr="00D974AE">
          <w:rPr>
            <w:rStyle w:val="a7"/>
            <w:rFonts w:ascii="Arial" w:eastAsia="Arial" w:hAnsi="Arial" w:cs="Arial"/>
            <w:noProof/>
            <w:szCs w:val="21"/>
          </w:rPr>
          <w:t>https://unesdoc.unesco.org/ark:/48223/pf0000135095</w:t>
        </w:r>
      </w:hyperlink>
      <w:r w:rsidR="00C90626" w:rsidRPr="00D974AE">
        <w:rPr>
          <w:rFonts w:ascii="Arial" w:eastAsia="Arial" w:hAnsi="Arial" w:cs="Arial"/>
          <w:noProof/>
          <w:color w:val="000000" w:themeColor="text1"/>
          <w:szCs w:val="21"/>
        </w:rPr>
        <w:t>).</w:t>
      </w:r>
    </w:p>
    <w:p w14:paraId="595572A1" w14:textId="768B7491" w:rsidR="00C90626" w:rsidRPr="00D974AE" w:rsidRDefault="00C90626" w:rsidP="00615950">
      <w:pPr>
        <w:spacing w:line="360" w:lineRule="auto"/>
        <w:ind w:leftChars="68" w:left="424" w:hangingChars="134" w:hanging="281"/>
        <w:jc w:val="left"/>
        <w:rPr>
          <w:rFonts w:ascii="Arial" w:eastAsia="Arial" w:hAnsi="Arial" w:cs="Arial"/>
          <w:noProof/>
          <w:color w:val="000000" w:themeColor="text1"/>
          <w:szCs w:val="21"/>
        </w:rPr>
      </w:pPr>
      <w:r w:rsidRPr="00D974AE">
        <w:rPr>
          <w:rFonts w:ascii="Arial" w:eastAsia="Arial" w:hAnsi="Arial" w:cs="Arial"/>
          <w:noProof/>
          <w:color w:val="000000" w:themeColor="text1"/>
          <w:szCs w:val="21"/>
        </w:rPr>
        <w:t>ICG/ITSU, 2005, International Co-ordination Group for the Tsunami Warning System in the Pacific</w:t>
      </w:r>
      <w:r w:rsidR="008E28F7" w:rsidRPr="00D974AE">
        <w:rPr>
          <w:rFonts w:ascii="Arial" w:eastAsia="Arial" w:hAnsi="Arial" w:cs="Arial"/>
          <w:noProof/>
          <w:color w:val="000000" w:themeColor="text1"/>
          <w:szCs w:val="21"/>
        </w:rPr>
        <w:t xml:space="preserve"> Twentieth</w:t>
      </w:r>
      <w:r w:rsidRPr="00D974AE">
        <w:rPr>
          <w:rFonts w:ascii="Arial" w:eastAsia="Arial" w:hAnsi="Arial" w:cs="Arial"/>
          <w:noProof/>
          <w:color w:val="000000" w:themeColor="text1"/>
          <w:szCs w:val="21"/>
        </w:rPr>
        <w:t xml:space="preserve"> Session (ICG/ITSU-XX), </w:t>
      </w:r>
      <w:r w:rsidR="008E28F7" w:rsidRPr="00D974AE">
        <w:rPr>
          <w:rFonts w:ascii="Arial" w:eastAsia="Arial" w:hAnsi="Arial" w:cs="Arial"/>
          <w:noProof/>
          <w:color w:val="000000" w:themeColor="text1"/>
          <w:szCs w:val="21"/>
        </w:rPr>
        <w:t>Viña del Mar</w:t>
      </w:r>
      <w:r w:rsidRPr="00D974AE">
        <w:rPr>
          <w:rFonts w:ascii="Arial" w:eastAsia="Arial" w:hAnsi="Arial" w:cs="Arial"/>
          <w:noProof/>
          <w:color w:val="000000" w:themeColor="text1"/>
          <w:szCs w:val="21"/>
        </w:rPr>
        <w:t xml:space="preserve">, </w:t>
      </w:r>
      <w:r w:rsidR="002F4C6A" w:rsidRPr="00D974AE">
        <w:rPr>
          <w:rFonts w:ascii="Arial" w:eastAsia="Arial" w:hAnsi="Arial" w:cs="Arial"/>
          <w:noProof/>
          <w:color w:val="000000" w:themeColor="text1"/>
          <w:szCs w:val="21"/>
        </w:rPr>
        <w:t xml:space="preserve">Chile, </w:t>
      </w:r>
      <w:r w:rsidR="008E28F7" w:rsidRPr="00D974AE">
        <w:rPr>
          <w:rFonts w:ascii="Arial" w:eastAsia="Arial" w:hAnsi="Arial" w:cs="Arial"/>
          <w:noProof/>
          <w:color w:val="000000" w:themeColor="text1"/>
          <w:szCs w:val="21"/>
        </w:rPr>
        <w:t>3-7 October</w:t>
      </w:r>
      <w:r w:rsidRPr="00D974AE">
        <w:rPr>
          <w:rFonts w:ascii="Arial" w:eastAsia="Arial" w:hAnsi="Arial" w:cs="Arial"/>
          <w:noProof/>
          <w:color w:val="000000" w:themeColor="text1"/>
          <w:szCs w:val="21"/>
        </w:rPr>
        <w:t xml:space="preserve"> </w:t>
      </w:r>
      <w:r w:rsidR="008E28F7" w:rsidRPr="00D974AE">
        <w:rPr>
          <w:rFonts w:ascii="Arial" w:eastAsia="Arial" w:hAnsi="Arial" w:cs="Arial"/>
          <w:noProof/>
          <w:color w:val="000000" w:themeColor="text1"/>
          <w:szCs w:val="21"/>
        </w:rPr>
        <w:t>2005</w:t>
      </w:r>
      <w:r w:rsidRPr="00D974AE">
        <w:rPr>
          <w:rFonts w:ascii="Arial" w:eastAsia="Arial" w:hAnsi="Arial" w:cs="Arial"/>
          <w:noProof/>
          <w:color w:val="000000" w:themeColor="text1"/>
          <w:szCs w:val="21"/>
        </w:rPr>
        <w:t xml:space="preserve">, </w:t>
      </w:r>
      <w:r w:rsidR="00196BAA" w:rsidRPr="00D974AE">
        <w:rPr>
          <w:rFonts w:ascii="Arial" w:eastAsia="Arial" w:hAnsi="Arial" w:cs="Arial"/>
          <w:noProof/>
          <w:color w:val="000000" w:themeColor="text1"/>
          <w:szCs w:val="21"/>
        </w:rPr>
        <w:t xml:space="preserve">p. </w:t>
      </w:r>
      <w:r w:rsidR="008E28F7" w:rsidRPr="00D974AE">
        <w:rPr>
          <w:rFonts w:ascii="Arial" w:eastAsia="Arial" w:hAnsi="Arial" w:cs="Arial"/>
          <w:noProof/>
          <w:color w:val="000000" w:themeColor="text1"/>
          <w:szCs w:val="21"/>
        </w:rPr>
        <w:t>103</w:t>
      </w:r>
      <w:r w:rsidR="00196BAA" w:rsidRPr="00D974AE">
        <w:rPr>
          <w:rFonts w:ascii="Arial" w:eastAsia="Arial" w:hAnsi="Arial" w:cs="Arial"/>
          <w:noProof/>
          <w:color w:val="000000" w:themeColor="text1"/>
          <w:szCs w:val="21"/>
        </w:rPr>
        <w:t xml:space="preserve"> </w:t>
      </w:r>
      <w:r w:rsidRPr="00D974AE">
        <w:rPr>
          <w:rFonts w:ascii="Arial" w:eastAsia="Arial" w:hAnsi="Arial" w:cs="Arial"/>
          <w:noProof/>
          <w:color w:val="000000" w:themeColor="text1"/>
          <w:szCs w:val="21"/>
        </w:rPr>
        <w:t>(</w:t>
      </w:r>
      <w:hyperlink r:id="rId23" w:history="1">
        <w:r w:rsidR="000819BC" w:rsidRPr="00D974AE">
          <w:rPr>
            <w:rStyle w:val="a7"/>
            <w:rFonts w:ascii="Arial" w:eastAsia="Arial" w:hAnsi="Arial" w:cs="Arial"/>
            <w:noProof/>
            <w:szCs w:val="21"/>
          </w:rPr>
          <w:t>https://unesdoc.unesco.org/ark:/48223/pf0000145506</w:t>
        </w:r>
      </w:hyperlink>
      <w:r w:rsidRPr="00D974AE">
        <w:rPr>
          <w:rFonts w:ascii="Arial" w:eastAsia="Arial" w:hAnsi="Arial" w:cs="Arial"/>
          <w:noProof/>
          <w:color w:val="000000" w:themeColor="text1"/>
          <w:szCs w:val="21"/>
        </w:rPr>
        <w:t>).</w:t>
      </w:r>
    </w:p>
    <w:p w14:paraId="754207FB" w14:textId="0723D30B" w:rsidR="000819BC" w:rsidRPr="00D974AE" w:rsidRDefault="002F4C6A" w:rsidP="00615950">
      <w:pPr>
        <w:spacing w:line="360" w:lineRule="auto"/>
        <w:ind w:leftChars="68" w:left="424" w:hangingChars="134" w:hanging="281"/>
        <w:jc w:val="left"/>
        <w:rPr>
          <w:rFonts w:ascii="Arial" w:hAnsi="Arial" w:cs="Arial"/>
          <w:szCs w:val="21"/>
        </w:rPr>
      </w:pPr>
      <w:r w:rsidRPr="00D974AE">
        <w:rPr>
          <w:rFonts w:ascii="Arial" w:eastAsia="Arial" w:hAnsi="Arial" w:cs="Arial"/>
          <w:noProof/>
          <w:color w:val="000000" w:themeColor="text1"/>
          <w:szCs w:val="21"/>
        </w:rPr>
        <w:t xml:space="preserve">ICG/PTWS, </w:t>
      </w:r>
      <w:r w:rsidR="000819BC" w:rsidRPr="00D974AE">
        <w:rPr>
          <w:rFonts w:ascii="Arial" w:eastAsia="Arial" w:hAnsi="Arial" w:cs="Arial"/>
          <w:noProof/>
          <w:color w:val="000000" w:themeColor="text1"/>
          <w:szCs w:val="21"/>
        </w:rPr>
        <w:t xml:space="preserve">2008, </w:t>
      </w:r>
      <w:r w:rsidR="000819BC" w:rsidRPr="00D974AE">
        <w:rPr>
          <w:rFonts w:ascii="Arial" w:hAnsi="Arial" w:cs="Arial"/>
          <w:szCs w:val="21"/>
        </w:rPr>
        <w:t xml:space="preserve">Intergovernmental Co-ordination Group for the Pacific Warning and Mitigation System Twenty-second Session (ICG/PTWS-XXII), Guayaquil, </w:t>
      </w:r>
      <w:r w:rsidRPr="00D974AE">
        <w:rPr>
          <w:rFonts w:ascii="Arial" w:eastAsia="Arial" w:hAnsi="Arial" w:cs="Arial"/>
          <w:noProof/>
          <w:color w:val="000000" w:themeColor="text1"/>
          <w:szCs w:val="21"/>
        </w:rPr>
        <w:t>Ecuador,</w:t>
      </w:r>
      <w:r w:rsidRPr="00D974AE">
        <w:rPr>
          <w:rFonts w:ascii="Arial" w:hAnsi="Arial" w:cs="Arial"/>
          <w:szCs w:val="21"/>
        </w:rPr>
        <w:t xml:space="preserve"> </w:t>
      </w:r>
      <w:r w:rsidR="000819BC" w:rsidRPr="00D974AE">
        <w:rPr>
          <w:rFonts w:ascii="Arial" w:hAnsi="Arial" w:cs="Arial"/>
          <w:szCs w:val="21"/>
        </w:rPr>
        <w:t xml:space="preserve">17-21 September 2007, </w:t>
      </w:r>
      <w:r w:rsidR="00196BAA" w:rsidRPr="00D974AE">
        <w:rPr>
          <w:rFonts w:ascii="Arial" w:hAnsi="Arial" w:cs="Arial"/>
          <w:szCs w:val="21"/>
        </w:rPr>
        <w:t>p. 78</w:t>
      </w:r>
      <w:r w:rsidR="000819BC" w:rsidRPr="00D974AE">
        <w:rPr>
          <w:rFonts w:ascii="Arial" w:hAnsi="Arial" w:cs="Arial"/>
          <w:szCs w:val="21"/>
        </w:rPr>
        <w:t xml:space="preserve"> (</w:t>
      </w:r>
      <w:hyperlink r:id="rId24" w:history="1">
        <w:r w:rsidR="000819BC" w:rsidRPr="00D974AE">
          <w:rPr>
            <w:rStyle w:val="a7"/>
            <w:rFonts w:ascii="Arial" w:hAnsi="Arial" w:cs="Arial"/>
            <w:szCs w:val="21"/>
          </w:rPr>
          <w:t>https://unesdoc.unesco.org/ark:/48223/pf0000160152</w:t>
        </w:r>
      </w:hyperlink>
      <w:r w:rsidR="000819BC" w:rsidRPr="00D974AE">
        <w:rPr>
          <w:rFonts w:ascii="Arial" w:hAnsi="Arial" w:cs="Arial"/>
          <w:szCs w:val="21"/>
        </w:rPr>
        <w:t>).</w:t>
      </w:r>
    </w:p>
    <w:p w14:paraId="11452DA4" w14:textId="3F3F727F" w:rsidR="000819BC" w:rsidRPr="00D974AE" w:rsidRDefault="000819BC" w:rsidP="00615950">
      <w:pPr>
        <w:spacing w:line="360" w:lineRule="auto"/>
        <w:ind w:leftChars="68" w:left="424" w:hangingChars="134" w:hanging="281"/>
        <w:jc w:val="left"/>
        <w:rPr>
          <w:rFonts w:ascii="Arial" w:hAnsi="Arial" w:cs="Arial"/>
          <w:szCs w:val="21"/>
        </w:rPr>
      </w:pPr>
      <w:r w:rsidRPr="00D974AE">
        <w:rPr>
          <w:rFonts w:ascii="Arial" w:eastAsia="Arial" w:hAnsi="Arial" w:cs="Arial"/>
          <w:noProof/>
          <w:color w:val="000000" w:themeColor="text1"/>
          <w:szCs w:val="21"/>
        </w:rPr>
        <w:t xml:space="preserve">ICG/PTWS, 2011, </w:t>
      </w:r>
      <w:r w:rsidRPr="00D974AE">
        <w:rPr>
          <w:rFonts w:ascii="Arial" w:hAnsi="Arial" w:cs="Arial"/>
          <w:szCs w:val="21"/>
        </w:rPr>
        <w:t>Intergovernmental Co-ordination Group for the Pacific Warning and Mitigation System</w:t>
      </w:r>
      <w:r w:rsidR="00EC4AC9" w:rsidRPr="00D974AE">
        <w:rPr>
          <w:rFonts w:ascii="Arial" w:hAnsi="Arial" w:cs="Arial"/>
          <w:szCs w:val="21"/>
        </w:rPr>
        <w:t xml:space="preserve"> Twenty-fourth Session (ICG/PTWS-XXIV</w:t>
      </w:r>
      <w:r w:rsidRPr="00D974AE">
        <w:rPr>
          <w:rFonts w:ascii="Arial" w:hAnsi="Arial" w:cs="Arial"/>
          <w:szCs w:val="21"/>
        </w:rPr>
        <w:t xml:space="preserve">), </w:t>
      </w:r>
      <w:r w:rsidR="00EC4AC9" w:rsidRPr="00D974AE">
        <w:rPr>
          <w:rFonts w:ascii="Arial" w:hAnsi="Arial" w:cs="Arial"/>
          <w:szCs w:val="21"/>
        </w:rPr>
        <w:t>Beijing</w:t>
      </w:r>
      <w:r w:rsidRPr="00D974AE">
        <w:rPr>
          <w:rFonts w:ascii="Arial" w:hAnsi="Arial" w:cs="Arial"/>
          <w:szCs w:val="21"/>
        </w:rPr>
        <w:t xml:space="preserve">, </w:t>
      </w:r>
      <w:r w:rsidR="002F4C6A" w:rsidRPr="00D974AE">
        <w:rPr>
          <w:rFonts w:ascii="Arial" w:hAnsi="Arial" w:cs="Arial"/>
          <w:szCs w:val="21"/>
        </w:rPr>
        <w:t xml:space="preserve">China, </w:t>
      </w:r>
      <w:r w:rsidR="00EC4AC9" w:rsidRPr="00D974AE">
        <w:rPr>
          <w:rFonts w:ascii="Arial" w:hAnsi="Arial" w:cs="Arial"/>
          <w:szCs w:val="21"/>
        </w:rPr>
        <w:t>24–27 May 2011</w:t>
      </w:r>
      <w:r w:rsidRPr="00D974AE">
        <w:rPr>
          <w:rFonts w:ascii="Arial" w:hAnsi="Arial" w:cs="Arial"/>
          <w:szCs w:val="21"/>
        </w:rPr>
        <w:t xml:space="preserve">, </w:t>
      </w:r>
      <w:r w:rsidR="00196BAA" w:rsidRPr="00D974AE">
        <w:rPr>
          <w:rFonts w:ascii="Arial" w:hAnsi="Arial" w:cs="Arial"/>
          <w:szCs w:val="21"/>
        </w:rPr>
        <w:t xml:space="preserve">p. </w:t>
      </w:r>
      <w:r w:rsidR="00EC4AC9" w:rsidRPr="00D974AE">
        <w:rPr>
          <w:rFonts w:ascii="Arial" w:hAnsi="Arial" w:cs="Arial"/>
          <w:szCs w:val="21"/>
        </w:rPr>
        <w:t>8</w:t>
      </w:r>
      <w:r w:rsidRPr="00D974AE">
        <w:rPr>
          <w:rFonts w:ascii="Arial" w:hAnsi="Arial" w:cs="Arial"/>
          <w:szCs w:val="21"/>
        </w:rPr>
        <w:t>8</w:t>
      </w:r>
      <w:r w:rsidR="00196BAA" w:rsidRPr="00D974AE">
        <w:rPr>
          <w:rFonts w:ascii="Arial" w:hAnsi="Arial" w:cs="Arial"/>
          <w:szCs w:val="21"/>
        </w:rPr>
        <w:t xml:space="preserve"> </w:t>
      </w:r>
      <w:r w:rsidRPr="00D974AE">
        <w:rPr>
          <w:rFonts w:ascii="Arial" w:hAnsi="Arial" w:cs="Arial"/>
          <w:szCs w:val="21"/>
        </w:rPr>
        <w:t>(</w:t>
      </w:r>
      <w:hyperlink r:id="rId25" w:history="1">
        <w:r w:rsidR="00EC4AC9" w:rsidRPr="00D974AE">
          <w:rPr>
            <w:rStyle w:val="a7"/>
            <w:rFonts w:ascii="Arial" w:hAnsi="Arial" w:cs="Arial"/>
            <w:szCs w:val="21"/>
          </w:rPr>
          <w:t>https://unesdoc.unesco.org/ark:/48223/pf0000211174</w:t>
        </w:r>
      </w:hyperlink>
      <w:r w:rsidRPr="00D974AE">
        <w:rPr>
          <w:rFonts w:ascii="Arial" w:hAnsi="Arial" w:cs="Arial"/>
          <w:szCs w:val="21"/>
        </w:rPr>
        <w:t>).</w:t>
      </w:r>
    </w:p>
    <w:p w14:paraId="1C56938D" w14:textId="4496F988" w:rsidR="00C1171C" w:rsidRPr="00D974AE" w:rsidRDefault="00C1171C" w:rsidP="00615950">
      <w:pPr>
        <w:spacing w:line="360" w:lineRule="auto"/>
        <w:ind w:leftChars="68" w:left="424" w:hangingChars="134" w:hanging="281"/>
        <w:jc w:val="left"/>
        <w:rPr>
          <w:rFonts w:ascii="Arial" w:hAnsi="Arial" w:cs="Arial"/>
          <w:szCs w:val="21"/>
          <w:lang w:val="en-GB"/>
        </w:rPr>
      </w:pPr>
      <w:r w:rsidRPr="00D974AE">
        <w:rPr>
          <w:rFonts w:ascii="Arial" w:eastAsia="Arial" w:hAnsi="Arial" w:cs="Arial"/>
          <w:noProof/>
          <w:color w:val="000000" w:themeColor="text1"/>
          <w:szCs w:val="21"/>
        </w:rPr>
        <w:t xml:space="preserve">ICG/PTWS, 2014, ICG/PTWS </w:t>
      </w:r>
      <w:r w:rsidR="002F4C6A" w:rsidRPr="00D974AE">
        <w:rPr>
          <w:rFonts w:ascii="Arial" w:eastAsia="Arial" w:hAnsi="Arial" w:cs="Arial"/>
          <w:noProof/>
          <w:color w:val="000000" w:themeColor="text1"/>
          <w:szCs w:val="21"/>
        </w:rPr>
        <w:t xml:space="preserve">Report of the Meeting of the Steering Committee, Honolulu, United States of America, 10-11 July 2014, </w:t>
      </w:r>
      <w:r w:rsidR="00196BAA" w:rsidRPr="00D974AE">
        <w:rPr>
          <w:rFonts w:ascii="Arial" w:eastAsia="Arial" w:hAnsi="Arial" w:cs="Arial"/>
          <w:noProof/>
          <w:color w:val="000000" w:themeColor="text1"/>
          <w:szCs w:val="21"/>
        </w:rPr>
        <w:t xml:space="preserve">p. </w:t>
      </w:r>
      <w:r w:rsidR="002F4C6A" w:rsidRPr="00D974AE">
        <w:rPr>
          <w:rFonts w:ascii="Arial" w:eastAsia="Arial" w:hAnsi="Arial" w:cs="Arial"/>
          <w:noProof/>
          <w:color w:val="000000" w:themeColor="text1"/>
          <w:szCs w:val="21"/>
        </w:rPr>
        <w:t>18 (https://oceanexpert.org/document/13703)</w:t>
      </w:r>
    </w:p>
    <w:p w14:paraId="644B2C1B" w14:textId="0CA13A88" w:rsidR="00EC4AC9" w:rsidRPr="00D974AE" w:rsidRDefault="00EC4AC9" w:rsidP="00615950">
      <w:pPr>
        <w:spacing w:line="360" w:lineRule="auto"/>
        <w:ind w:leftChars="68" w:left="424" w:hangingChars="134" w:hanging="281"/>
        <w:jc w:val="left"/>
        <w:rPr>
          <w:rFonts w:ascii="Arial" w:hAnsi="Arial" w:cs="Arial"/>
          <w:szCs w:val="21"/>
        </w:rPr>
      </w:pPr>
      <w:r w:rsidRPr="00D974AE">
        <w:rPr>
          <w:rFonts w:ascii="Arial" w:eastAsia="Arial" w:hAnsi="Arial" w:cs="Arial"/>
          <w:noProof/>
          <w:color w:val="000000" w:themeColor="text1"/>
          <w:szCs w:val="21"/>
        </w:rPr>
        <w:t xml:space="preserve">ICG/PTWS, 2015, </w:t>
      </w:r>
      <w:r w:rsidRPr="00D974AE">
        <w:rPr>
          <w:rFonts w:ascii="Arial" w:hAnsi="Arial" w:cs="Arial"/>
          <w:szCs w:val="21"/>
        </w:rPr>
        <w:t xml:space="preserve">Intergovernmental Co-ordination Group for the Pacific Warning and Mitigation System (ICG/PTWS) Twenty-sixth Session (ICG/PTWS-XXVI), Honolulu, </w:t>
      </w:r>
      <w:r w:rsidR="0000020D" w:rsidRPr="00D974AE">
        <w:rPr>
          <w:rFonts w:ascii="Arial" w:eastAsia="Arial" w:hAnsi="Arial" w:cs="Arial"/>
          <w:noProof/>
          <w:color w:val="000000" w:themeColor="text1"/>
          <w:szCs w:val="21"/>
        </w:rPr>
        <w:t>United States of America</w:t>
      </w:r>
      <w:r w:rsidR="0000020D" w:rsidRPr="00D974AE">
        <w:rPr>
          <w:rFonts w:ascii="Arial" w:hAnsi="Arial" w:cs="Arial"/>
          <w:szCs w:val="21"/>
        </w:rPr>
        <w:t xml:space="preserve"> , </w:t>
      </w:r>
      <w:r w:rsidRPr="00D974AE">
        <w:rPr>
          <w:rFonts w:ascii="Arial" w:hAnsi="Arial" w:cs="Arial"/>
          <w:szCs w:val="21"/>
        </w:rPr>
        <w:t xml:space="preserve">22–24 April 2015, </w:t>
      </w:r>
      <w:r w:rsidR="00196BAA" w:rsidRPr="00D974AE">
        <w:rPr>
          <w:rFonts w:ascii="Arial" w:hAnsi="Arial" w:cs="Arial"/>
          <w:szCs w:val="21"/>
        </w:rPr>
        <w:t xml:space="preserve">p. </w:t>
      </w:r>
      <w:r w:rsidRPr="00D974AE">
        <w:rPr>
          <w:rFonts w:ascii="Arial" w:hAnsi="Arial" w:cs="Arial"/>
          <w:szCs w:val="21"/>
        </w:rPr>
        <w:t>117 (</w:t>
      </w:r>
      <w:hyperlink r:id="rId26" w:history="1">
        <w:r w:rsidRPr="00D974AE">
          <w:rPr>
            <w:rStyle w:val="a7"/>
            <w:rFonts w:ascii="Arial" w:hAnsi="Arial" w:cs="Arial"/>
            <w:szCs w:val="21"/>
          </w:rPr>
          <w:t>https://unesdoc.unesco.org/ark:/48223/pf0000233808</w:t>
        </w:r>
      </w:hyperlink>
      <w:r w:rsidRPr="00D974AE">
        <w:rPr>
          <w:rFonts w:ascii="Arial" w:hAnsi="Arial" w:cs="Arial"/>
          <w:szCs w:val="21"/>
        </w:rPr>
        <w:t>).</w:t>
      </w:r>
    </w:p>
    <w:p w14:paraId="7F4DB8FE" w14:textId="59F2F3DB" w:rsidR="00731DE2" w:rsidRPr="00D974AE" w:rsidRDefault="00731DE2" w:rsidP="00615950">
      <w:pPr>
        <w:spacing w:line="360" w:lineRule="auto"/>
        <w:ind w:leftChars="68" w:left="424" w:hangingChars="134" w:hanging="281"/>
        <w:jc w:val="left"/>
        <w:rPr>
          <w:rFonts w:ascii="Arial" w:hAnsi="Arial" w:cs="Arial"/>
          <w:szCs w:val="21"/>
        </w:rPr>
      </w:pPr>
      <w:r w:rsidRPr="00D974AE">
        <w:rPr>
          <w:rFonts w:ascii="Arial" w:eastAsia="Arial" w:hAnsi="Arial" w:cs="Arial"/>
          <w:noProof/>
          <w:color w:val="000000" w:themeColor="text1"/>
          <w:szCs w:val="21"/>
        </w:rPr>
        <w:t xml:space="preserve">ICG/PTWS, 2019, </w:t>
      </w:r>
      <w:r w:rsidRPr="00D974AE">
        <w:rPr>
          <w:rFonts w:ascii="Arial" w:hAnsi="Arial" w:cs="Arial"/>
          <w:szCs w:val="21"/>
        </w:rPr>
        <w:t xml:space="preserve">Intergovernmental Co-ordination Group for the Pacific Warning and Mitigation System (ICG/PTWS) Twenty-eighth Session (ICG/PTWS-XXVI), Barcelo </w:t>
      </w:r>
      <w:proofErr w:type="spellStart"/>
      <w:r w:rsidRPr="00D974AE">
        <w:rPr>
          <w:rFonts w:ascii="Arial" w:hAnsi="Arial" w:cs="Arial"/>
          <w:szCs w:val="21"/>
        </w:rPr>
        <w:t>Montelimar</w:t>
      </w:r>
      <w:proofErr w:type="spellEnd"/>
      <w:r w:rsidRPr="00D974AE">
        <w:rPr>
          <w:rFonts w:ascii="Arial" w:hAnsi="Arial" w:cs="Arial"/>
          <w:szCs w:val="21"/>
        </w:rPr>
        <w:t xml:space="preserve">, </w:t>
      </w:r>
      <w:r w:rsidR="0000020D" w:rsidRPr="00D974AE">
        <w:rPr>
          <w:rFonts w:ascii="Arial" w:eastAsia="PMingLiU" w:hAnsi="Arial" w:cs="Arial"/>
          <w:color w:val="000000"/>
          <w:szCs w:val="21"/>
        </w:rPr>
        <w:t>Nicaragua,</w:t>
      </w:r>
      <w:r w:rsidR="0000020D" w:rsidRPr="00D974AE">
        <w:rPr>
          <w:rFonts w:ascii="Arial" w:hAnsi="Arial" w:cs="Arial"/>
          <w:szCs w:val="21"/>
        </w:rPr>
        <w:t xml:space="preserve"> </w:t>
      </w:r>
      <w:r w:rsidRPr="00D974AE">
        <w:rPr>
          <w:rFonts w:ascii="Arial" w:hAnsi="Arial" w:cs="Arial"/>
          <w:szCs w:val="21"/>
        </w:rPr>
        <w:t xml:space="preserve">2–5 April 2019, </w:t>
      </w:r>
      <w:r w:rsidR="00196BAA" w:rsidRPr="00D974AE">
        <w:rPr>
          <w:rFonts w:ascii="Arial" w:hAnsi="Arial" w:cs="Arial"/>
          <w:szCs w:val="21"/>
        </w:rPr>
        <w:t xml:space="preserve">p. </w:t>
      </w:r>
      <w:r w:rsidRPr="00D974AE">
        <w:rPr>
          <w:rFonts w:ascii="Arial" w:hAnsi="Arial" w:cs="Arial"/>
          <w:szCs w:val="21"/>
        </w:rPr>
        <w:t>94 (</w:t>
      </w:r>
      <w:hyperlink r:id="rId27" w:history="1">
        <w:r w:rsidRPr="00D974AE">
          <w:rPr>
            <w:rStyle w:val="a7"/>
            <w:rFonts w:ascii="Arial" w:hAnsi="Arial" w:cs="Arial"/>
            <w:szCs w:val="21"/>
          </w:rPr>
          <w:t>https://unesdoc.unesco.org/ark:/48223/pf0000368654</w:t>
        </w:r>
      </w:hyperlink>
      <w:r w:rsidRPr="00D974AE">
        <w:rPr>
          <w:rFonts w:ascii="Arial" w:hAnsi="Arial" w:cs="Arial"/>
          <w:szCs w:val="21"/>
        </w:rPr>
        <w:t>).</w:t>
      </w:r>
    </w:p>
    <w:p w14:paraId="3909EE32" w14:textId="35CE470B" w:rsidR="00731DE2" w:rsidRPr="00D974AE" w:rsidRDefault="004C572D" w:rsidP="00615950">
      <w:pPr>
        <w:spacing w:line="360" w:lineRule="auto"/>
        <w:ind w:leftChars="68" w:left="424" w:hangingChars="134" w:hanging="281"/>
        <w:jc w:val="left"/>
        <w:rPr>
          <w:rFonts w:ascii="Arial" w:hAnsi="Arial" w:cs="Arial"/>
          <w:szCs w:val="21"/>
        </w:rPr>
      </w:pPr>
      <w:r w:rsidRPr="00D974AE">
        <w:rPr>
          <w:rFonts w:ascii="Arial" w:hAnsi="Arial" w:cs="Arial"/>
          <w:szCs w:val="21"/>
        </w:rPr>
        <w:t xml:space="preserve">IOC/EC, 2005, Thirty-seventh Session of the Executive Council, Paris, </w:t>
      </w:r>
      <w:r w:rsidR="0000020D" w:rsidRPr="00D974AE">
        <w:rPr>
          <w:rFonts w:ascii="Arial" w:hAnsi="Arial" w:cs="Arial"/>
          <w:szCs w:val="21"/>
        </w:rPr>
        <w:t xml:space="preserve">France, </w:t>
      </w:r>
      <w:r w:rsidRPr="00D974AE">
        <w:rPr>
          <w:rFonts w:ascii="Arial" w:hAnsi="Arial" w:cs="Arial"/>
          <w:szCs w:val="21"/>
        </w:rPr>
        <w:t xml:space="preserve">23–29 June 2004, </w:t>
      </w:r>
      <w:r w:rsidR="00196BAA" w:rsidRPr="00D974AE">
        <w:rPr>
          <w:rFonts w:ascii="Arial" w:hAnsi="Arial" w:cs="Arial"/>
          <w:szCs w:val="21"/>
        </w:rPr>
        <w:t>p. 123</w:t>
      </w:r>
      <w:r w:rsidRPr="00D974AE">
        <w:rPr>
          <w:rFonts w:ascii="Arial" w:hAnsi="Arial" w:cs="Arial"/>
          <w:szCs w:val="21"/>
        </w:rPr>
        <w:t xml:space="preserve"> (</w:t>
      </w:r>
      <w:hyperlink r:id="rId28" w:history="1">
        <w:r w:rsidRPr="00D974AE">
          <w:rPr>
            <w:rStyle w:val="a7"/>
            <w:rFonts w:ascii="Arial" w:hAnsi="Arial" w:cs="Arial"/>
            <w:szCs w:val="21"/>
          </w:rPr>
          <w:t>https://unesdoc.unesco.org/ark:/48223/pf0000137518</w:t>
        </w:r>
      </w:hyperlink>
      <w:r w:rsidRPr="00D974AE">
        <w:rPr>
          <w:rFonts w:ascii="Arial" w:hAnsi="Arial" w:cs="Arial"/>
          <w:szCs w:val="21"/>
        </w:rPr>
        <w:t>)</w:t>
      </w:r>
      <w:r w:rsidR="00CB571E" w:rsidRPr="00D974AE">
        <w:rPr>
          <w:rFonts w:ascii="Arial" w:hAnsi="Arial" w:cs="Arial"/>
          <w:szCs w:val="21"/>
        </w:rPr>
        <w:t>.</w:t>
      </w:r>
    </w:p>
    <w:p w14:paraId="4C79FCAD" w14:textId="4F195D2E" w:rsidR="004C572D" w:rsidRPr="00D974AE" w:rsidRDefault="004C572D" w:rsidP="00615950">
      <w:pPr>
        <w:spacing w:line="360" w:lineRule="auto"/>
        <w:ind w:leftChars="68" w:left="424" w:hangingChars="134" w:hanging="281"/>
        <w:jc w:val="left"/>
        <w:rPr>
          <w:rFonts w:ascii="Arial" w:hAnsi="Arial" w:cs="Arial"/>
          <w:szCs w:val="21"/>
        </w:rPr>
      </w:pPr>
      <w:r w:rsidRPr="00D974AE">
        <w:rPr>
          <w:rFonts w:ascii="Arial" w:hAnsi="Arial" w:cs="Arial"/>
          <w:szCs w:val="21"/>
        </w:rPr>
        <w:t xml:space="preserve">IOC/EC, 2014, Forty-seventh Session of the Executive Council, Paris, </w:t>
      </w:r>
      <w:r w:rsidR="0000020D" w:rsidRPr="00D974AE">
        <w:rPr>
          <w:rFonts w:ascii="Arial" w:hAnsi="Arial" w:cs="Arial"/>
          <w:szCs w:val="21"/>
        </w:rPr>
        <w:t xml:space="preserve">France, </w:t>
      </w:r>
      <w:r w:rsidRPr="00D974AE">
        <w:rPr>
          <w:rFonts w:ascii="Arial" w:hAnsi="Arial" w:cs="Arial"/>
          <w:szCs w:val="21"/>
        </w:rPr>
        <w:t xml:space="preserve">1–4 July 2014, </w:t>
      </w:r>
      <w:r w:rsidR="00196BAA" w:rsidRPr="00D974AE">
        <w:rPr>
          <w:rFonts w:ascii="Arial" w:hAnsi="Arial" w:cs="Arial"/>
          <w:szCs w:val="21"/>
        </w:rPr>
        <w:t>p. 114</w:t>
      </w:r>
      <w:r w:rsidRPr="00D974AE">
        <w:rPr>
          <w:rFonts w:ascii="Arial" w:hAnsi="Arial" w:cs="Arial"/>
          <w:szCs w:val="21"/>
        </w:rPr>
        <w:t xml:space="preserve"> </w:t>
      </w:r>
      <w:r w:rsidRPr="00D974AE">
        <w:rPr>
          <w:rFonts w:ascii="Arial" w:hAnsi="Arial" w:cs="Arial"/>
          <w:szCs w:val="21"/>
        </w:rPr>
        <w:lastRenderedPageBreak/>
        <w:t>(</w:t>
      </w:r>
      <w:hyperlink r:id="rId29" w:history="1">
        <w:r w:rsidRPr="00D974AE">
          <w:rPr>
            <w:rStyle w:val="a7"/>
            <w:rFonts w:ascii="Arial" w:hAnsi="Arial" w:cs="Arial"/>
            <w:szCs w:val="21"/>
          </w:rPr>
          <w:t>https://unesdoc.unesco.org/ark:/48223/pf0000244461</w:t>
        </w:r>
      </w:hyperlink>
      <w:r w:rsidRPr="00D974AE">
        <w:rPr>
          <w:rFonts w:ascii="Arial" w:hAnsi="Arial" w:cs="Arial"/>
          <w:szCs w:val="21"/>
        </w:rPr>
        <w:t>)</w:t>
      </w:r>
      <w:r w:rsidR="00D974AE">
        <w:rPr>
          <w:rFonts w:ascii="Arial" w:hAnsi="Arial" w:cs="Arial"/>
          <w:szCs w:val="21"/>
        </w:rPr>
        <w:t>.</w:t>
      </w:r>
    </w:p>
    <w:p w14:paraId="37059D85" w14:textId="3E833993" w:rsidR="007D1471" w:rsidRPr="00D974AE" w:rsidRDefault="003B6099" w:rsidP="00615950">
      <w:pPr>
        <w:spacing w:line="360" w:lineRule="auto"/>
        <w:ind w:leftChars="68" w:left="424" w:hangingChars="134" w:hanging="281"/>
        <w:jc w:val="left"/>
        <w:rPr>
          <w:rFonts w:ascii="Arial" w:hAnsi="Arial" w:cs="Arial"/>
          <w:szCs w:val="21"/>
        </w:rPr>
      </w:pPr>
      <w:r w:rsidRPr="00D974AE">
        <w:rPr>
          <w:rFonts w:ascii="Arial" w:hAnsi="Arial" w:cs="Arial"/>
          <w:szCs w:val="21"/>
        </w:rPr>
        <w:t>IOC</w:t>
      </w:r>
      <w:r w:rsidR="007D1471" w:rsidRPr="00D974AE">
        <w:rPr>
          <w:rFonts w:ascii="Arial" w:hAnsi="Arial" w:cs="Arial"/>
          <w:szCs w:val="21"/>
        </w:rPr>
        <w:t>, 2015, Exercise Pacific Wave 16. A Pacific-wide Tsunami Warning and Enhanced Products Exercise, 1-5 February 2016. Volume 1: Exercise Manual. IOC Technical Series No</w:t>
      </w:r>
      <w:r w:rsidR="0069088C" w:rsidRPr="00D974AE">
        <w:rPr>
          <w:rFonts w:ascii="Arial" w:hAnsi="Arial" w:cs="Arial"/>
          <w:szCs w:val="21"/>
        </w:rPr>
        <w:t>.</w:t>
      </w:r>
      <w:r w:rsidR="007D1471" w:rsidRPr="00D974AE">
        <w:rPr>
          <w:rFonts w:ascii="Arial" w:hAnsi="Arial" w:cs="Arial"/>
          <w:szCs w:val="21"/>
        </w:rPr>
        <w:t xml:space="preserve"> 126. UNESCO/IOC</w:t>
      </w:r>
      <w:r w:rsidR="00CE6011" w:rsidRPr="00D974AE">
        <w:rPr>
          <w:rFonts w:ascii="Arial" w:hAnsi="Arial" w:cs="Arial"/>
          <w:szCs w:val="21"/>
        </w:rPr>
        <w:t xml:space="preserve"> 2015, </w:t>
      </w:r>
      <w:r w:rsidR="00196BAA" w:rsidRPr="00D974AE">
        <w:rPr>
          <w:rFonts w:ascii="Arial" w:hAnsi="Arial" w:cs="Arial"/>
          <w:szCs w:val="21"/>
        </w:rPr>
        <w:t>p. 33</w:t>
      </w:r>
      <w:r w:rsidR="00CE6011" w:rsidRPr="00D974AE">
        <w:rPr>
          <w:rFonts w:ascii="Arial" w:hAnsi="Arial" w:cs="Arial"/>
          <w:szCs w:val="21"/>
        </w:rPr>
        <w:t xml:space="preserve"> (</w:t>
      </w:r>
      <w:hyperlink r:id="rId30" w:history="1">
        <w:r w:rsidR="00CE6011" w:rsidRPr="00D974AE">
          <w:rPr>
            <w:rStyle w:val="a7"/>
            <w:rFonts w:ascii="Arial" w:hAnsi="Arial" w:cs="Arial"/>
            <w:szCs w:val="21"/>
          </w:rPr>
          <w:t>https://unesdoc.unesco.org/ark:/48223/pf0000247468</w:t>
        </w:r>
      </w:hyperlink>
      <w:r w:rsidR="00CE6011" w:rsidRPr="00D974AE">
        <w:rPr>
          <w:rFonts w:ascii="Arial" w:hAnsi="Arial" w:cs="Arial"/>
          <w:szCs w:val="21"/>
        </w:rPr>
        <w:t>)</w:t>
      </w:r>
      <w:r w:rsidR="00CB571E" w:rsidRPr="00D974AE">
        <w:rPr>
          <w:rFonts w:ascii="Arial" w:hAnsi="Arial" w:cs="Arial"/>
          <w:szCs w:val="21"/>
        </w:rPr>
        <w:t>.</w:t>
      </w:r>
    </w:p>
    <w:p w14:paraId="05AC8DEA" w14:textId="1C86A8D4" w:rsidR="00CE6011" w:rsidRPr="00D974AE" w:rsidRDefault="00CE6011" w:rsidP="00615950">
      <w:pPr>
        <w:spacing w:line="360" w:lineRule="auto"/>
        <w:ind w:leftChars="68" w:left="424" w:hangingChars="134" w:hanging="281"/>
        <w:jc w:val="left"/>
        <w:rPr>
          <w:rFonts w:ascii="Arial" w:hAnsi="Arial" w:cs="Arial"/>
          <w:szCs w:val="21"/>
        </w:rPr>
      </w:pPr>
      <w:r w:rsidRPr="00D974AE">
        <w:rPr>
          <w:rFonts w:ascii="Arial" w:hAnsi="Arial" w:cs="Arial"/>
          <w:szCs w:val="21"/>
        </w:rPr>
        <w:t>IOC, 2016</w:t>
      </w:r>
      <w:r w:rsidR="0017319A" w:rsidRPr="00D974AE">
        <w:rPr>
          <w:rFonts w:ascii="Arial" w:hAnsi="Arial" w:cs="Arial"/>
          <w:szCs w:val="21"/>
        </w:rPr>
        <w:t>a</w:t>
      </w:r>
      <w:r w:rsidRPr="00D974AE">
        <w:rPr>
          <w:rFonts w:ascii="Arial" w:hAnsi="Arial" w:cs="Arial"/>
          <w:szCs w:val="21"/>
        </w:rPr>
        <w:t>, Exercise Pacific Wave 2016. A Pacific-wide Tsunami Warning and Enhanced Products Exercise, 1-5</w:t>
      </w:r>
      <w:r w:rsidR="005647AC" w:rsidRPr="00D974AE">
        <w:rPr>
          <w:rFonts w:ascii="Arial" w:hAnsi="Arial" w:cs="Arial"/>
          <w:szCs w:val="21"/>
        </w:rPr>
        <w:t xml:space="preserve"> </w:t>
      </w:r>
      <w:r w:rsidRPr="00D974AE">
        <w:rPr>
          <w:rFonts w:ascii="Arial" w:hAnsi="Arial" w:cs="Arial"/>
          <w:szCs w:val="21"/>
        </w:rPr>
        <w:t>February 2016.Volume 2: Summary report. IOC Technical Series No</w:t>
      </w:r>
      <w:r w:rsidR="0069088C" w:rsidRPr="00D974AE">
        <w:rPr>
          <w:rFonts w:ascii="Arial" w:hAnsi="Arial" w:cs="Arial"/>
          <w:szCs w:val="21"/>
        </w:rPr>
        <w:t xml:space="preserve">. </w:t>
      </w:r>
      <w:r w:rsidRPr="00D974AE">
        <w:rPr>
          <w:rFonts w:ascii="Arial" w:hAnsi="Arial" w:cs="Arial"/>
          <w:szCs w:val="21"/>
        </w:rPr>
        <w:t xml:space="preserve">126. UNESCO/IOC 2016, </w:t>
      </w:r>
      <w:r w:rsidR="00196BAA" w:rsidRPr="00D974AE">
        <w:rPr>
          <w:rFonts w:ascii="Arial" w:hAnsi="Arial" w:cs="Arial"/>
          <w:szCs w:val="21"/>
        </w:rPr>
        <w:t xml:space="preserve">p. </w:t>
      </w:r>
      <w:r w:rsidRPr="00D974AE">
        <w:rPr>
          <w:rFonts w:ascii="Arial" w:hAnsi="Arial" w:cs="Arial"/>
          <w:szCs w:val="21"/>
        </w:rPr>
        <w:t>49 (</w:t>
      </w:r>
      <w:hyperlink r:id="rId31" w:history="1">
        <w:r w:rsidR="0069088C" w:rsidRPr="00D974AE">
          <w:rPr>
            <w:rStyle w:val="a7"/>
            <w:rFonts w:ascii="Arial" w:hAnsi="Arial" w:cs="Arial"/>
            <w:szCs w:val="21"/>
          </w:rPr>
          <w:t>https://unesdoc.unesco.org/ark:/48223/pf0000247468</w:t>
        </w:r>
      </w:hyperlink>
      <w:r w:rsidRPr="00D974AE">
        <w:rPr>
          <w:rFonts w:ascii="Arial" w:hAnsi="Arial" w:cs="Arial"/>
          <w:szCs w:val="21"/>
        </w:rPr>
        <w:t>).</w:t>
      </w:r>
    </w:p>
    <w:p w14:paraId="34D52AE6" w14:textId="7E2D388A" w:rsidR="0069088C" w:rsidRPr="00D974AE" w:rsidRDefault="0069088C" w:rsidP="00615950">
      <w:pPr>
        <w:spacing w:line="360" w:lineRule="auto"/>
        <w:ind w:leftChars="68" w:left="424" w:hangingChars="134" w:hanging="281"/>
        <w:jc w:val="left"/>
        <w:rPr>
          <w:rFonts w:ascii="Arial" w:hAnsi="Arial" w:cs="Arial"/>
          <w:szCs w:val="21"/>
        </w:rPr>
      </w:pPr>
      <w:r w:rsidRPr="00D974AE">
        <w:rPr>
          <w:rFonts w:ascii="Arial" w:hAnsi="Arial" w:cs="Arial"/>
          <w:szCs w:val="21"/>
        </w:rPr>
        <w:t>IOC, 2016b,</w:t>
      </w:r>
      <w:r w:rsidRPr="00D974AE">
        <w:rPr>
          <w:rFonts w:ascii="Arial" w:hAnsi="Arial" w:cs="Arial" w:hint="eastAsia"/>
          <w:szCs w:val="21"/>
        </w:rPr>
        <w:t xml:space="preserve"> </w:t>
      </w:r>
      <w:r w:rsidRPr="00D974AE">
        <w:rPr>
          <w:rFonts w:ascii="Arial" w:hAnsi="Arial" w:cs="Arial"/>
          <w:szCs w:val="21"/>
        </w:rPr>
        <w:t>Tsunami Watch Operations. Global Service Definition Document. IOC Technical Series No. 130. Paris UNESCO, p. 36 (https://unesdoc.unesco.org/ark:/48223/pf0000246931).</w:t>
      </w:r>
    </w:p>
    <w:p w14:paraId="4FDE342D" w14:textId="61B51350" w:rsidR="007D1471" w:rsidRPr="00D974AE" w:rsidRDefault="007D1471" w:rsidP="00615950">
      <w:pPr>
        <w:spacing w:line="360" w:lineRule="auto"/>
        <w:ind w:leftChars="68" w:left="424" w:hangingChars="134" w:hanging="281"/>
        <w:jc w:val="left"/>
        <w:rPr>
          <w:rFonts w:ascii="Arial" w:hAnsi="Arial" w:cs="Arial"/>
          <w:szCs w:val="21"/>
        </w:rPr>
      </w:pPr>
      <w:r w:rsidRPr="00D974AE">
        <w:rPr>
          <w:rFonts w:ascii="Arial" w:hAnsi="Arial" w:cs="Arial"/>
          <w:szCs w:val="21"/>
        </w:rPr>
        <w:t>IOC</w:t>
      </w:r>
      <w:r w:rsidR="00CE6011" w:rsidRPr="00D974AE">
        <w:rPr>
          <w:rFonts w:ascii="Arial" w:hAnsi="Arial" w:cs="Arial"/>
          <w:szCs w:val="21"/>
        </w:rPr>
        <w:t>,</w:t>
      </w:r>
      <w:r w:rsidRPr="00D974AE">
        <w:rPr>
          <w:rFonts w:ascii="Arial" w:hAnsi="Arial" w:cs="Arial"/>
          <w:szCs w:val="21"/>
        </w:rPr>
        <w:t xml:space="preserve"> 2016</w:t>
      </w:r>
      <w:r w:rsidR="0069088C" w:rsidRPr="00D974AE">
        <w:rPr>
          <w:rFonts w:ascii="Arial" w:hAnsi="Arial" w:cs="Arial"/>
          <w:szCs w:val="21"/>
        </w:rPr>
        <w:t>c</w:t>
      </w:r>
      <w:r w:rsidR="00CE6011" w:rsidRPr="00D974AE">
        <w:rPr>
          <w:rFonts w:ascii="Arial" w:hAnsi="Arial" w:cs="Arial"/>
          <w:szCs w:val="21"/>
        </w:rPr>
        <w:t>,</w:t>
      </w:r>
      <w:r w:rsidRPr="00D974AE">
        <w:rPr>
          <w:rFonts w:ascii="Arial" w:hAnsi="Arial" w:cs="Arial"/>
          <w:szCs w:val="21"/>
        </w:rPr>
        <w:t xml:space="preserve"> Exercise Pacific Wave 2017. A Pacific-wide Tsunami Warning and Enhanced Products Exercise, 15-17 February 2017. Volume 1: Exercise Manual. Paris, UNESCO/IOC, Technical Series No</w:t>
      </w:r>
      <w:r w:rsidR="0069088C" w:rsidRPr="00D974AE">
        <w:rPr>
          <w:rFonts w:ascii="Arial" w:hAnsi="Arial" w:cs="Arial"/>
          <w:szCs w:val="21"/>
        </w:rPr>
        <w:t xml:space="preserve">. </w:t>
      </w:r>
      <w:r w:rsidRPr="00D974AE">
        <w:rPr>
          <w:rFonts w:ascii="Arial" w:hAnsi="Arial" w:cs="Arial"/>
          <w:szCs w:val="21"/>
        </w:rPr>
        <w:t xml:space="preserve">131 Vol.1, </w:t>
      </w:r>
      <w:r w:rsidR="00CE6011" w:rsidRPr="00D974AE">
        <w:rPr>
          <w:rFonts w:ascii="Arial" w:hAnsi="Arial" w:cs="Arial"/>
          <w:szCs w:val="21"/>
        </w:rPr>
        <w:t xml:space="preserve">2016, </w:t>
      </w:r>
      <w:r w:rsidR="00196BAA" w:rsidRPr="00D974AE">
        <w:rPr>
          <w:rFonts w:ascii="Arial" w:hAnsi="Arial" w:cs="Arial"/>
          <w:szCs w:val="21"/>
        </w:rPr>
        <w:t xml:space="preserve">p. </w:t>
      </w:r>
      <w:r w:rsidR="00CE6011" w:rsidRPr="00D974AE">
        <w:rPr>
          <w:rFonts w:ascii="Arial" w:hAnsi="Arial" w:cs="Arial"/>
          <w:szCs w:val="21"/>
        </w:rPr>
        <w:t>33 (</w:t>
      </w:r>
      <w:hyperlink r:id="rId32" w:history="1">
        <w:r w:rsidR="005647AC" w:rsidRPr="00D974AE">
          <w:rPr>
            <w:rStyle w:val="a7"/>
            <w:rFonts w:ascii="Arial" w:hAnsi="Arial" w:cs="Arial"/>
            <w:szCs w:val="21"/>
          </w:rPr>
          <w:t>https://unesdoc.unesco.org/ark:/48223/pf0000246831_eng</w:t>
        </w:r>
      </w:hyperlink>
      <w:r w:rsidR="00CE6011" w:rsidRPr="00D974AE">
        <w:rPr>
          <w:rFonts w:ascii="Arial" w:hAnsi="Arial" w:cs="Arial"/>
          <w:szCs w:val="21"/>
        </w:rPr>
        <w:t>)</w:t>
      </w:r>
      <w:r w:rsidR="00CB571E" w:rsidRPr="00D974AE">
        <w:rPr>
          <w:rFonts w:ascii="Arial" w:hAnsi="Arial" w:cs="Arial"/>
          <w:szCs w:val="21"/>
        </w:rPr>
        <w:t>.</w:t>
      </w:r>
    </w:p>
    <w:p w14:paraId="6607CF76" w14:textId="51E43FE9" w:rsidR="007D1471" w:rsidRPr="00D974AE" w:rsidRDefault="007D1471" w:rsidP="00615950">
      <w:pPr>
        <w:spacing w:line="360" w:lineRule="auto"/>
        <w:ind w:leftChars="68" w:left="424" w:hangingChars="134" w:hanging="281"/>
        <w:jc w:val="left"/>
        <w:rPr>
          <w:rFonts w:ascii="Arial" w:hAnsi="Arial" w:cs="Arial"/>
          <w:szCs w:val="21"/>
        </w:rPr>
      </w:pPr>
      <w:r w:rsidRPr="00D974AE">
        <w:rPr>
          <w:rFonts w:ascii="Arial" w:hAnsi="Arial" w:cs="Arial"/>
          <w:szCs w:val="21"/>
        </w:rPr>
        <w:t>IOC</w:t>
      </w:r>
      <w:r w:rsidR="00CE6011" w:rsidRPr="00D974AE">
        <w:rPr>
          <w:rFonts w:ascii="Arial" w:hAnsi="Arial" w:cs="Arial"/>
          <w:szCs w:val="21"/>
        </w:rPr>
        <w:t xml:space="preserve">, </w:t>
      </w:r>
      <w:r w:rsidRPr="00D974AE">
        <w:rPr>
          <w:rFonts w:ascii="Arial" w:hAnsi="Arial" w:cs="Arial"/>
          <w:szCs w:val="21"/>
        </w:rPr>
        <w:t>2018</w:t>
      </w:r>
      <w:r w:rsidR="00CE6011" w:rsidRPr="00D974AE">
        <w:rPr>
          <w:rFonts w:ascii="Arial" w:hAnsi="Arial" w:cs="Arial"/>
          <w:szCs w:val="21"/>
        </w:rPr>
        <w:t xml:space="preserve">, </w:t>
      </w:r>
      <w:r w:rsidRPr="00D974AE">
        <w:rPr>
          <w:rFonts w:ascii="Arial" w:hAnsi="Arial" w:cs="Arial"/>
          <w:szCs w:val="21"/>
        </w:rPr>
        <w:t>Exercise Pacific Wave</w:t>
      </w:r>
      <w:r w:rsidR="00CE6011" w:rsidRPr="00D974AE">
        <w:rPr>
          <w:rFonts w:ascii="Arial" w:hAnsi="Arial" w:cs="Arial"/>
          <w:szCs w:val="21"/>
        </w:rPr>
        <w:t xml:space="preserve"> </w:t>
      </w:r>
      <w:r w:rsidRPr="00D974AE">
        <w:rPr>
          <w:rFonts w:ascii="Arial" w:hAnsi="Arial" w:cs="Arial"/>
          <w:szCs w:val="21"/>
        </w:rPr>
        <w:t>17.</w:t>
      </w:r>
      <w:r w:rsidR="00CE6011" w:rsidRPr="00D974AE">
        <w:rPr>
          <w:rFonts w:ascii="Arial" w:hAnsi="Arial" w:cs="Arial"/>
          <w:szCs w:val="21"/>
        </w:rPr>
        <w:t xml:space="preserve"> </w:t>
      </w:r>
      <w:r w:rsidRPr="00D974AE">
        <w:rPr>
          <w:rFonts w:ascii="Arial" w:hAnsi="Arial" w:cs="Arial"/>
          <w:szCs w:val="21"/>
        </w:rPr>
        <w:t xml:space="preserve">A Pacific-wide Tsunami Warning and Enhanced Products </w:t>
      </w:r>
      <w:r w:rsidR="00CE6011" w:rsidRPr="00D974AE">
        <w:rPr>
          <w:rFonts w:ascii="Arial" w:hAnsi="Arial" w:cs="Arial"/>
          <w:szCs w:val="21"/>
        </w:rPr>
        <w:t>Exercise,</w:t>
      </w:r>
      <w:r w:rsidRPr="00D974AE">
        <w:rPr>
          <w:rFonts w:ascii="Arial" w:hAnsi="Arial" w:cs="Arial"/>
          <w:szCs w:val="21"/>
        </w:rPr>
        <w:t xml:space="preserve"> 15-17 February 2017. Volume 2: Exercise Report. IOC Technical Series No</w:t>
      </w:r>
      <w:r w:rsidR="0069088C" w:rsidRPr="00D974AE">
        <w:rPr>
          <w:rFonts w:ascii="Arial" w:hAnsi="Arial" w:cs="Arial"/>
          <w:szCs w:val="21"/>
        </w:rPr>
        <w:t>.</w:t>
      </w:r>
      <w:r w:rsidR="00CE6011" w:rsidRPr="00D974AE">
        <w:rPr>
          <w:rFonts w:ascii="Arial" w:hAnsi="Arial" w:cs="Arial"/>
          <w:szCs w:val="21"/>
        </w:rPr>
        <w:t xml:space="preserve"> </w:t>
      </w:r>
      <w:r w:rsidRPr="00D974AE">
        <w:rPr>
          <w:rFonts w:ascii="Arial" w:hAnsi="Arial" w:cs="Arial"/>
          <w:szCs w:val="21"/>
        </w:rPr>
        <w:t>131. UNESCO/IOC 2017</w:t>
      </w:r>
      <w:r w:rsidR="00CE6011" w:rsidRPr="00D974AE">
        <w:rPr>
          <w:rFonts w:ascii="Arial" w:hAnsi="Arial" w:cs="Arial"/>
          <w:szCs w:val="21"/>
        </w:rPr>
        <w:t xml:space="preserve">, </w:t>
      </w:r>
      <w:r w:rsidR="00196BAA" w:rsidRPr="00D974AE">
        <w:rPr>
          <w:rFonts w:ascii="Arial" w:hAnsi="Arial" w:cs="Arial"/>
          <w:szCs w:val="21"/>
        </w:rPr>
        <w:t xml:space="preserve">p. </w:t>
      </w:r>
      <w:r w:rsidR="00CE6011" w:rsidRPr="00D974AE">
        <w:rPr>
          <w:rFonts w:ascii="Arial" w:hAnsi="Arial" w:cs="Arial"/>
          <w:szCs w:val="21"/>
        </w:rPr>
        <w:t>85 (</w:t>
      </w:r>
      <w:hyperlink r:id="rId33" w:history="1">
        <w:r w:rsidR="003B6099" w:rsidRPr="00D974AE">
          <w:rPr>
            <w:rStyle w:val="a7"/>
            <w:rFonts w:ascii="Arial" w:hAnsi="Arial" w:cs="Arial"/>
            <w:szCs w:val="21"/>
          </w:rPr>
          <w:t>https://unesdoc.unesco.org/ark:/48223/pf0000246831_eng</w:t>
        </w:r>
      </w:hyperlink>
      <w:r w:rsidR="00CE6011" w:rsidRPr="00D974AE">
        <w:rPr>
          <w:rFonts w:ascii="Arial" w:hAnsi="Arial" w:cs="Arial"/>
          <w:szCs w:val="21"/>
        </w:rPr>
        <w:t>)</w:t>
      </w:r>
      <w:r w:rsidR="00CB571E" w:rsidRPr="00D974AE">
        <w:rPr>
          <w:rFonts w:ascii="Arial" w:hAnsi="Arial" w:cs="Arial"/>
          <w:szCs w:val="21"/>
        </w:rPr>
        <w:t>.</w:t>
      </w:r>
    </w:p>
    <w:p w14:paraId="265E8330" w14:textId="7C6E46C1" w:rsidR="009B5ED7" w:rsidRPr="00D974AE" w:rsidRDefault="003B6099" w:rsidP="00615950">
      <w:pPr>
        <w:spacing w:line="360" w:lineRule="auto"/>
        <w:ind w:leftChars="68" w:left="424" w:hangingChars="134" w:hanging="281"/>
        <w:jc w:val="left"/>
        <w:rPr>
          <w:rFonts w:ascii="Arial" w:hAnsi="Arial" w:cs="Arial"/>
          <w:szCs w:val="21"/>
        </w:rPr>
      </w:pPr>
      <w:r w:rsidRPr="00D974AE">
        <w:rPr>
          <w:rFonts w:ascii="Arial" w:hAnsi="Arial" w:cs="Arial" w:hint="eastAsia"/>
          <w:szCs w:val="21"/>
        </w:rPr>
        <w:t xml:space="preserve">IOC, 2019, </w:t>
      </w:r>
      <w:r w:rsidRPr="00D974AE">
        <w:rPr>
          <w:rFonts w:ascii="Arial" w:hAnsi="Arial" w:cs="Arial"/>
          <w:szCs w:val="21"/>
        </w:rPr>
        <w:t xml:space="preserve">PROVISIONAL ACTION PAPER, Thirtieth Session of the Assembly UNESCO, Paris, </w:t>
      </w:r>
      <w:r w:rsidR="0000020D" w:rsidRPr="00D974AE">
        <w:rPr>
          <w:rFonts w:ascii="Arial" w:hAnsi="Arial" w:cs="Arial"/>
          <w:szCs w:val="21"/>
        </w:rPr>
        <w:t xml:space="preserve">France, </w:t>
      </w:r>
      <w:r w:rsidRPr="00D974AE">
        <w:rPr>
          <w:rFonts w:ascii="Arial" w:hAnsi="Arial" w:cs="Arial"/>
          <w:szCs w:val="21"/>
        </w:rPr>
        <w:t xml:space="preserve">26 June–4 July 2019, </w:t>
      </w:r>
      <w:r w:rsidR="00196BAA" w:rsidRPr="00D974AE">
        <w:rPr>
          <w:rFonts w:ascii="Arial" w:hAnsi="Arial" w:cs="Arial"/>
          <w:szCs w:val="21"/>
        </w:rPr>
        <w:t xml:space="preserve">p. </w:t>
      </w:r>
      <w:r w:rsidRPr="00D974AE">
        <w:rPr>
          <w:rFonts w:ascii="Arial" w:hAnsi="Arial" w:cs="Arial"/>
          <w:szCs w:val="21"/>
        </w:rPr>
        <w:t>75 (https://unesdoc.unesco.org/ark:/48223/pf0000370124)</w:t>
      </w:r>
      <w:r w:rsidR="00CB571E" w:rsidRPr="00D974AE">
        <w:rPr>
          <w:rFonts w:ascii="Arial" w:hAnsi="Arial" w:cs="Arial"/>
          <w:szCs w:val="21"/>
        </w:rPr>
        <w:t>.</w:t>
      </w:r>
      <w:r w:rsidRPr="00D974AE">
        <w:rPr>
          <w:rFonts w:ascii="Arial" w:hAnsi="Arial" w:cs="Arial"/>
          <w:szCs w:val="21"/>
        </w:rPr>
        <w:t xml:space="preserve"> </w:t>
      </w:r>
    </w:p>
    <w:p w14:paraId="76585E54" w14:textId="03DBE7F6" w:rsidR="0073687A" w:rsidRPr="0073687A" w:rsidRDefault="0073687A" w:rsidP="00615950">
      <w:pPr>
        <w:spacing w:line="360" w:lineRule="auto"/>
        <w:ind w:leftChars="68" w:left="424" w:hangingChars="134" w:hanging="281"/>
        <w:jc w:val="left"/>
        <w:rPr>
          <w:rFonts w:ascii="Arial" w:eastAsia="Arial" w:hAnsi="Arial" w:cs="Arial"/>
          <w:szCs w:val="21"/>
        </w:rPr>
      </w:pPr>
      <w:proofErr w:type="spellStart"/>
      <w:r w:rsidRPr="00D974AE">
        <w:rPr>
          <w:rFonts w:ascii="Arial" w:hAnsi="Arial" w:cs="Arial"/>
          <w:iCs/>
        </w:rPr>
        <w:t>Kawakatsu</w:t>
      </w:r>
      <w:proofErr w:type="spellEnd"/>
      <w:r>
        <w:rPr>
          <w:rFonts w:ascii="Arial" w:hAnsi="Arial" w:cs="Arial"/>
        </w:rPr>
        <w:t xml:space="preserve">, H., </w:t>
      </w:r>
      <w:r w:rsidRPr="0073687A">
        <w:rPr>
          <w:rFonts w:ascii="Arial" w:hAnsi="Arial" w:cs="Arial"/>
          <w:iCs/>
        </w:rPr>
        <w:t>1989</w:t>
      </w:r>
      <w:r w:rsidRPr="0073687A">
        <w:rPr>
          <w:rFonts w:ascii="Arial" w:hAnsi="Arial" w:cs="Arial"/>
        </w:rPr>
        <w:t xml:space="preserve">, Centroid single force inversion of </w:t>
      </w:r>
      <w:r w:rsidR="0017447E">
        <w:rPr>
          <w:rFonts w:ascii="Arial" w:hAnsi="Arial" w:cs="Arial"/>
        </w:rPr>
        <w:t>seismic waves generated by land</w:t>
      </w:r>
      <w:r w:rsidRPr="0073687A">
        <w:rPr>
          <w:rFonts w:ascii="Arial" w:hAnsi="Arial" w:cs="Arial"/>
        </w:rPr>
        <w:t>slides, J</w:t>
      </w:r>
      <w:r>
        <w:rPr>
          <w:rFonts w:ascii="Arial" w:hAnsi="Arial" w:cs="Arial"/>
        </w:rPr>
        <w:t>ournal of</w:t>
      </w:r>
      <w:r w:rsidRPr="0073687A">
        <w:rPr>
          <w:rFonts w:ascii="Arial" w:hAnsi="Arial" w:cs="Arial"/>
        </w:rPr>
        <w:t xml:space="preserve"> Geophys</w:t>
      </w:r>
      <w:r>
        <w:rPr>
          <w:rFonts w:ascii="Arial" w:hAnsi="Arial" w:cs="Arial"/>
        </w:rPr>
        <w:t>ical Research</w:t>
      </w:r>
      <w:r w:rsidRPr="0073687A">
        <w:rPr>
          <w:rFonts w:ascii="Arial" w:hAnsi="Arial" w:cs="Arial"/>
        </w:rPr>
        <w:t>, 94, 12363-12374.</w:t>
      </w:r>
    </w:p>
    <w:p w14:paraId="53E993D2" w14:textId="599A760A" w:rsidR="00D878F1" w:rsidRPr="00D974AE" w:rsidRDefault="00D878F1" w:rsidP="00D878F1">
      <w:pPr>
        <w:spacing w:line="360" w:lineRule="auto"/>
        <w:ind w:leftChars="68" w:left="424" w:hangingChars="134" w:hanging="281"/>
        <w:jc w:val="left"/>
        <w:rPr>
          <w:rFonts w:ascii="Arial" w:eastAsia="Arial" w:hAnsi="Arial" w:cs="Arial"/>
          <w:szCs w:val="21"/>
        </w:rPr>
      </w:pPr>
      <w:r w:rsidRPr="00D974AE">
        <w:rPr>
          <w:rFonts w:ascii="Arial" w:eastAsia="Arial" w:hAnsi="Arial" w:cs="Arial"/>
          <w:szCs w:val="21"/>
        </w:rPr>
        <w:t>Katsumata, A., 2004, Revision of the JMA displacement magnitude, Quarterly Journal of Seismology, 67, 1-10 (</w:t>
      </w:r>
      <w:r w:rsidR="00196BAA" w:rsidRPr="00D974AE">
        <w:rPr>
          <w:rFonts w:ascii="Arial" w:eastAsia="Arial" w:hAnsi="Arial" w:cs="Arial"/>
          <w:szCs w:val="21"/>
        </w:rPr>
        <w:t xml:space="preserve">in </w:t>
      </w:r>
      <w:r w:rsidRPr="00D974AE">
        <w:rPr>
          <w:rFonts w:ascii="Arial" w:eastAsia="Arial" w:hAnsi="Arial" w:cs="Arial"/>
          <w:szCs w:val="21"/>
        </w:rPr>
        <w:t>Japanese).</w:t>
      </w:r>
    </w:p>
    <w:p w14:paraId="42D8AF8A" w14:textId="1A22619D" w:rsidR="00D878F1" w:rsidRPr="00D974AE" w:rsidRDefault="00D878F1" w:rsidP="00D878F1">
      <w:pPr>
        <w:spacing w:line="360" w:lineRule="auto"/>
        <w:ind w:leftChars="68" w:left="424" w:hangingChars="134" w:hanging="281"/>
        <w:jc w:val="left"/>
        <w:rPr>
          <w:rFonts w:ascii="Arial" w:hAnsi="Arial" w:cs="Arial"/>
        </w:rPr>
      </w:pPr>
      <w:r w:rsidRPr="00D974AE">
        <w:rPr>
          <w:rFonts w:ascii="Arial" w:eastAsia="Arial" w:hAnsi="Arial" w:cs="Arial"/>
          <w:szCs w:val="21"/>
        </w:rPr>
        <w:t xml:space="preserve">Kennett </w:t>
      </w:r>
      <w:r w:rsidRPr="00D974AE">
        <w:rPr>
          <w:rFonts w:ascii="Arial" w:hAnsi="Arial" w:cs="Arial"/>
        </w:rPr>
        <w:t>B. L. N.</w:t>
      </w:r>
      <w:r w:rsidR="004D3ABE" w:rsidRPr="00D974AE">
        <w:rPr>
          <w:rFonts w:ascii="Arial" w:hAnsi="Arial" w:cs="Arial"/>
        </w:rPr>
        <w:t>,</w:t>
      </w:r>
      <w:r w:rsidRPr="00D974AE">
        <w:rPr>
          <w:rFonts w:ascii="Arial" w:hAnsi="Arial" w:cs="Arial"/>
        </w:rPr>
        <w:t xml:space="preserve"> and E. R. </w:t>
      </w:r>
      <w:proofErr w:type="spellStart"/>
      <w:r w:rsidRPr="00D974AE">
        <w:rPr>
          <w:rFonts w:ascii="Arial" w:hAnsi="Arial" w:cs="Arial"/>
        </w:rPr>
        <w:t>Engdahl</w:t>
      </w:r>
      <w:proofErr w:type="spellEnd"/>
      <w:r w:rsidRPr="00D974AE">
        <w:rPr>
          <w:rFonts w:ascii="Arial" w:hAnsi="Arial" w:cs="Arial"/>
        </w:rPr>
        <w:t>, 1991, Travel times for global earthquake location and phase association, Geophysical Journal International, 105, 429-465.</w:t>
      </w:r>
    </w:p>
    <w:p w14:paraId="7F704DAD" w14:textId="383B2EF0" w:rsidR="00556A7D" w:rsidRPr="00D974AE" w:rsidRDefault="00556A7D" w:rsidP="00D878F1">
      <w:pPr>
        <w:spacing w:line="360" w:lineRule="auto"/>
        <w:ind w:leftChars="68" w:left="424" w:hangingChars="134" w:hanging="281"/>
        <w:jc w:val="left"/>
        <w:rPr>
          <w:rFonts w:ascii="Arial" w:hAnsi="Arial" w:cs="Arial"/>
        </w:rPr>
      </w:pPr>
      <w:r w:rsidRPr="00D974AE">
        <w:rPr>
          <w:rFonts w:ascii="Arial" w:hAnsi="Arial" w:cs="Arial"/>
        </w:rPr>
        <w:t>National Geophysical Data Center (NGDC). 20</w:t>
      </w:r>
      <w:r w:rsidRPr="00D974AE">
        <w:rPr>
          <w:rFonts w:ascii="Arial" w:hAnsi="Arial" w:cs="Arial" w:hint="eastAsia"/>
        </w:rPr>
        <w:t>24</w:t>
      </w:r>
      <w:r w:rsidRPr="00D974AE">
        <w:rPr>
          <w:rFonts w:ascii="Arial" w:hAnsi="Arial" w:cs="Arial"/>
        </w:rPr>
        <w:t>. NCEI/WDS global historical tsunami database. Washington DC, USA [accessed 20</w:t>
      </w:r>
      <w:r w:rsidRPr="00D974AE">
        <w:rPr>
          <w:rFonts w:ascii="Arial" w:hAnsi="Arial" w:cs="Arial" w:hint="eastAsia"/>
        </w:rPr>
        <w:t>24</w:t>
      </w:r>
      <w:r w:rsidRPr="00D974AE">
        <w:rPr>
          <w:rFonts w:ascii="Arial" w:hAnsi="Arial" w:cs="Arial"/>
        </w:rPr>
        <w:t xml:space="preserve"> </w:t>
      </w:r>
      <w:r w:rsidRPr="00D974AE">
        <w:rPr>
          <w:rFonts w:ascii="Arial" w:hAnsi="Arial" w:cs="Arial" w:hint="eastAsia"/>
        </w:rPr>
        <w:t>August</w:t>
      </w:r>
      <w:r w:rsidRPr="00D974AE">
        <w:rPr>
          <w:rFonts w:ascii="Arial" w:hAnsi="Arial" w:cs="Arial"/>
        </w:rPr>
        <w:t xml:space="preserve"> </w:t>
      </w:r>
      <w:r w:rsidRPr="00D974AE">
        <w:rPr>
          <w:rFonts w:ascii="Arial" w:hAnsi="Arial" w:cs="Arial" w:hint="eastAsia"/>
        </w:rPr>
        <w:t>21</w:t>
      </w:r>
      <w:r w:rsidRPr="00D974AE">
        <w:rPr>
          <w:rFonts w:ascii="Arial" w:hAnsi="Arial" w:cs="Arial"/>
        </w:rPr>
        <w:t>]</w:t>
      </w:r>
      <w:r w:rsidRPr="00D974AE">
        <w:rPr>
          <w:rFonts w:ascii="Arial" w:hAnsi="Arial" w:cs="Arial" w:hint="eastAsia"/>
        </w:rPr>
        <w:t>,</w:t>
      </w:r>
      <w:r w:rsidRPr="00D974AE">
        <w:rPr>
          <w:rFonts w:ascii="Arial" w:hAnsi="Arial" w:cs="Arial"/>
        </w:rPr>
        <w:t xml:space="preserve"> </w:t>
      </w:r>
      <w:r w:rsidR="00932D5F" w:rsidRPr="00D974AE">
        <w:rPr>
          <w:rFonts w:ascii="Arial" w:hAnsi="Arial" w:cs="Arial"/>
        </w:rPr>
        <w:t>https://www.ngdc.noaa.gov/hazard/tsu_db.shtml</w:t>
      </w:r>
      <w:r w:rsidRPr="00D974AE">
        <w:rPr>
          <w:rFonts w:ascii="Arial" w:hAnsi="Arial" w:cs="Arial"/>
        </w:rPr>
        <w:t>.</w:t>
      </w:r>
    </w:p>
    <w:p w14:paraId="0DD30938" w14:textId="477110D1" w:rsidR="00D878F1" w:rsidRPr="00D974AE" w:rsidRDefault="00D878F1" w:rsidP="00D878F1">
      <w:pPr>
        <w:spacing w:line="360" w:lineRule="auto"/>
        <w:ind w:leftChars="68" w:left="424" w:hangingChars="134" w:hanging="281"/>
        <w:jc w:val="left"/>
        <w:rPr>
          <w:rFonts w:ascii="Arial" w:eastAsia="Arial" w:hAnsi="Arial" w:cs="Arial"/>
          <w:szCs w:val="21"/>
        </w:rPr>
      </w:pPr>
      <w:r w:rsidRPr="00D974AE">
        <w:rPr>
          <w:rFonts w:ascii="Arial" w:eastAsia="Arial" w:hAnsi="Arial" w:cs="Arial"/>
          <w:szCs w:val="21"/>
        </w:rPr>
        <w:t xml:space="preserve">Nishimae, Y., K. </w:t>
      </w:r>
      <w:proofErr w:type="spellStart"/>
      <w:r w:rsidRPr="00D974AE">
        <w:rPr>
          <w:rFonts w:ascii="Arial" w:eastAsia="Arial" w:hAnsi="Arial" w:cs="Arial"/>
          <w:szCs w:val="21"/>
        </w:rPr>
        <w:t>Nakasoko</w:t>
      </w:r>
      <w:proofErr w:type="spellEnd"/>
      <w:r w:rsidRPr="00D974AE">
        <w:rPr>
          <w:rFonts w:ascii="Arial" w:eastAsia="Arial" w:hAnsi="Arial" w:cs="Arial"/>
          <w:szCs w:val="21"/>
        </w:rPr>
        <w:t xml:space="preserve">, and M. Okada, 2002, Empirical formulas for quick estimation of the moment magnitude of </w:t>
      </w:r>
      <w:proofErr w:type="spellStart"/>
      <w:r w:rsidRPr="00D974AE">
        <w:rPr>
          <w:rFonts w:ascii="Arial" w:eastAsia="Arial" w:hAnsi="Arial" w:cs="Arial"/>
          <w:szCs w:val="21"/>
        </w:rPr>
        <w:t>teleseismic</w:t>
      </w:r>
      <w:proofErr w:type="spellEnd"/>
      <w:r w:rsidRPr="00D974AE">
        <w:rPr>
          <w:rFonts w:ascii="Arial" w:eastAsia="Arial" w:hAnsi="Arial" w:cs="Arial"/>
          <w:szCs w:val="21"/>
        </w:rPr>
        <w:t xml:space="preserve"> earthquakes with STS2 seismometer, Technical Reports of the </w:t>
      </w:r>
      <w:proofErr w:type="spellStart"/>
      <w:r w:rsidRPr="00D974AE">
        <w:rPr>
          <w:rFonts w:ascii="Arial" w:eastAsia="Arial" w:hAnsi="Arial" w:cs="Arial"/>
          <w:szCs w:val="21"/>
        </w:rPr>
        <w:t>Matsushiro</w:t>
      </w:r>
      <w:proofErr w:type="spellEnd"/>
      <w:r w:rsidRPr="00D974AE">
        <w:rPr>
          <w:rFonts w:ascii="Arial" w:eastAsia="Arial" w:hAnsi="Arial" w:cs="Arial"/>
          <w:szCs w:val="21"/>
        </w:rPr>
        <w:t xml:space="preserve"> Seismological Observatory, 19, 57-79 (</w:t>
      </w:r>
      <w:r w:rsidR="00196BAA" w:rsidRPr="00D974AE">
        <w:rPr>
          <w:rFonts w:ascii="Arial" w:eastAsia="Arial" w:hAnsi="Arial" w:cs="Arial"/>
          <w:szCs w:val="21"/>
        </w:rPr>
        <w:t xml:space="preserve">in </w:t>
      </w:r>
      <w:r w:rsidRPr="00D974AE">
        <w:rPr>
          <w:rFonts w:ascii="Arial" w:eastAsia="Arial" w:hAnsi="Arial" w:cs="Arial"/>
          <w:szCs w:val="21"/>
        </w:rPr>
        <w:t>Japanese).</w:t>
      </w:r>
    </w:p>
    <w:p w14:paraId="04189DA4" w14:textId="4317B184" w:rsidR="00D878F1" w:rsidRPr="00D974AE" w:rsidRDefault="00D878F1" w:rsidP="00D878F1">
      <w:pPr>
        <w:spacing w:line="360" w:lineRule="auto"/>
        <w:ind w:leftChars="68" w:left="424" w:hangingChars="134" w:hanging="281"/>
        <w:jc w:val="left"/>
        <w:rPr>
          <w:rFonts w:ascii="Arial" w:hAnsi="Arial" w:cs="Arial"/>
          <w:szCs w:val="21"/>
        </w:rPr>
      </w:pPr>
      <w:proofErr w:type="spellStart"/>
      <w:r w:rsidRPr="00D974AE">
        <w:rPr>
          <w:rFonts w:ascii="Arial" w:hAnsi="Arial" w:cs="Arial"/>
          <w:szCs w:val="21"/>
        </w:rPr>
        <w:t>Satake</w:t>
      </w:r>
      <w:proofErr w:type="spellEnd"/>
      <w:r w:rsidRPr="00D974AE">
        <w:rPr>
          <w:rFonts w:ascii="Arial" w:hAnsi="Arial" w:cs="Arial"/>
          <w:szCs w:val="21"/>
        </w:rPr>
        <w:t>, K.</w:t>
      </w:r>
      <w:r w:rsidR="00D64380" w:rsidRPr="00D974AE">
        <w:rPr>
          <w:rFonts w:ascii="Arial" w:hAnsi="Arial" w:cs="Arial"/>
          <w:szCs w:val="21"/>
        </w:rPr>
        <w:t>, 2002, Tsunamis,</w:t>
      </w:r>
      <w:r w:rsidRPr="00D974AE">
        <w:rPr>
          <w:rFonts w:ascii="Arial" w:hAnsi="Arial" w:cs="Arial"/>
          <w:szCs w:val="21"/>
        </w:rPr>
        <w:t xml:space="preserve"> International Handbook of Earthquake &amp; Engineering Seismology, Part A, </w:t>
      </w:r>
      <w:r w:rsidR="00D64380" w:rsidRPr="00D974AE">
        <w:rPr>
          <w:rFonts w:ascii="Arial" w:hAnsi="Arial" w:cs="Arial"/>
        </w:rPr>
        <w:t xml:space="preserve">edited by </w:t>
      </w:r>
      <w:r w:rsidR="00D64380" w:rsidRPr="00D974AE">
        <w:rPr>
          <w:rStyle w:val="editor"/>
          <w:rFonts w:ascii="Arial" w:hAnsi="Arial" w:cs="Arial"/>
        </w:rPr>
        <w:t>L. William</w:t>
      </w:r>
      <w:r w:rsidR="00D64380" w:rsidRPr="00D974AE">
        <w:rPr>
          <w:rFonts w:ascii="Arial" w:hAnsi="Arial" w:cs="Arial"/>
        </w:rPr>
        <w:t xml:space="preserve"> et al.,</w:t>
      </w:r>
      <w:r w:rsidR="00D64380" w:rsidRPr="00D974AE">
        <w:rPr>
          <w:rStyle w:val="pagefirst"/>
          <w:rFonts w:ascii="Arial" w:hAnsi="Arial" w:cs="Arial"/>
        </w:rPr>
        <w:t xml:space="preserve"> </w:t>
      </w:r>
      <w:r w:rsidRPr="00D974AE">
        <w:rPr>
          <w:rFonts w:ascii="Arial" w:hAnsi="Arial" w:cs="Arial"/>
          <w:szCs w:val="21"/>
        </w:rPr>
        <w:t>Academic Press</w:t>
      </w:r>
      <w:r w:rsidR="00D64380" w:rsidRPr="00D974AE">
        <w:rPr>
          <w:rFonts w:ascii="Arial" w:hAnsi="Arial" w:cs="Arial"/>
        </w:rPr>
        <w:t xml:space="preserve">, </w:t>
      </w:r>
      <w:r w:rsidR="00D64380" w:rsidRPr="00D974AE">
        <w:rPr>
          <w:rStyle w:val="publisherlocation"/>
          <w:rFonts w:ascii="Arial" w:hAnsi="Arial" w:cs="Arial"/>
        </w:rPr>
        <w:t>London</w:t>
      </w:r>
      <w:r w:rsidR="0017319A" w:rsidRPr="00D974AE">
        <w:rPr>
          <w:rStyle w:val="publisherlocation"/>
          <w:rFonts w:ascii="Arial" w:hAnsi="Arial" w:cs="Arial"/>
        </w:rPr>
        <w:t xml:space="preserve">, </w:t>
      </w:r>
      <w:r w:rsidR="0017319A" w:rsidRPr="00D974AE">
        <w:rPr>
          <w:rFonts w:ascii="Arial" w:hAnsi="Arial" w:cs="Arial"/>
        </w:rPr>
        <w:t xml:space="preserve">pp. </w:t>
      </w:r>
      <w:r w:rsidR="0017319A" w:rsidRPr="00D974AE">
        <w:rPr>
          <w:rStyle w:val="pagefirst"/>
          <w:rFonts w:ascii="Arial" w:hAnsi="Arial" w:cs="Arial"/>
        </w:rPr>
        <w:t>437-451</w:t>
      </w:r>
      <w:r w:rsidR="00D64380" w:rsidRPr="00D974AE">
        <w:rPr>
          <w:rFonts w:ascii="Arial" w:hAnsi="Arial" w:cs="Arial"/>
        </w:rPr>
        <w:t>.</w:t>
      </w:r>
    </w:p>
    <w:p w14:paraId="2A432D6F" w14:textId="424785B3" w:rsidR="005B2264" w:rsidRPr="00D974AE" w:rsidRDefault="005B2264" w:rsidP="00D878F1">
      <w:pPr>
        <w:spacing w:line="360" w:lineRule="auto"/>
        <w:ind w:leftChars="68" w:left="424" w:hangingChars="134" w:hanging="281"/>
        <w:jc w:val="left"/>
        <w:rPr>
          <w:rFonts w:ascii="Arial" w:hAnsi="Arial" w:cs="Arial"/>
          <w:szCs w:val="21"/>
        </w:rPr>
      </w:pPr>
      <w:r w:rsidRPr="00D974AE">
        <w:rPr>
          <w:rFonts w:ascii="Arial" w:hAnsi="Arial" w:cs="Arial"/>
        </w:rPr>
        <w:t xml:space="preserve">Shuto N., and K. </w:t>
      </w:r>
      <w:proofErr w:type="spellStart"/>
      <w:r w:rsidRPr="00D974AE">
        <w:rPr>
          <w:rFonts w:ascii="Arial" w:hAnsi="Arial" w:cs="Arial"/>
        </w:rPr>
        <w:t>Fujima</w:t>
      </w:r>
      <w:proofErr w:type="spellEnd"/>
      <w:r w:rsidRPr="00D974AE">
        <w:rPr>
          <w:rFonts w:ascii="Arial" w:hAnsi="Arial" w:cs="Arial"/>
        </w:rPr>
        <w:t>, 2009, A short history of tsunami research and countermeasures in Japan, 85, Proceedings of the Japan Academy, Series B Physical and Biological Sciences, 85, 267-275.</w:t>
      </w:r>
    </w:p>
    <w:p w14:paraId="3EF289E7" w14:textId="022A4357" w:rsidR="00AA2205" w:rsidRPr="00AA2205" w:rsidRDefault="00AA2205" w:rsidP="00D878F1">
      <w:pPr>
        <w:spacing w:line="360" w:lineRule="auto"/>
        <w:ind w:leftChars="68" w:left="424" w:hangingChars="134" w:hanging="281"/>
        <w:jc w:val="left"/>
        <w:rPr>
          <w:rFonts w:ascii="Arial" w:hAnsi="Arial" w:cs="Arial"/>
          <w:szCs w:val="21"/>
        </w:rPr>
      </w:pPr>
      <w:r w:rsidRPr="00D974AE">
        <w:rPr>
          <w:rFonts w:ascii="Arial" w:hAnsi="Arial" w:cs="Arial"/>
        </w:rPr>
        <w:t>Shuto N</w:t>
      </w:r>
      <w:r w:rsidR="005B2264" w:rsidRPr="00D974AE">
        <w:rPr>
          <w:rFonts w:ascii="Arial" w:hAnsi="Arial" w:cs="Arial"/>
        </w:rPr>
        <w:t>.</w:t>
      </w:r>
      <w:r w:rsidRPr="00D974AE">
        <w:rPr>
          <w:rFonts w:ascii="Arial" w:hAnsi="Arial" w:cs="Arial"/>
        </w:rPr>
        <w:t>, F. I</w:t>
      </w:r>
      <w:r w:rsidRPr="00AA2205">
        <w:rPr>
          <w:rFonts w:ascii="Arial" w:hAnsi="Arial" w:cs="Arial"/>
        </w:rPr>
        <w:t xml:space="preserve">mamura, </w:t>
      </w:r>
      <w:r>
        <w:rPr>
          <w:rFonts w:ascii="Arial" w:hAnsi="Arial" w:cs="Arial"/>
        </w:rPr>
        <w:t xml:space="preserve">S. </w:t>
      </w:r>
      <w:proofErr w:type="spellStart"/>
      <w:r w:rsidRPr="00AA2205">
        <w:rPr>
          <w:rFonts w:ascii="Arial" w:hAnsi="Arial" w:cs="Arial"/>
        </w:rPr>
        <w:t>Koshimura</w:t>
      </w:r>
      <w:proofErr w:type="spellEnd"/>
      <w:r w:rsidRPr="00AA2205">
        <w:rPr>
          <w:rFonts w:ascii="Arial" w:hAnsi="Arial" w:cs="Arial"/>
        </w:rPr>
        <w:t xml:space="preserve">, </w:t>
      </w:r>
      <w:r>
        <w:rPr>
          <w:rFonts w:ascii="Arial" w:hAnsi="Arial" w:cs="Arial"/>
        </w:rPr>
        <w:t xml:space="preserve">K. </w:t>
      </w:r>
      <w:proofErr w:type="spellStart"/>
      <w:r w:rsidRPr="00AA2205">
        <w:rPr>
          <w:rFonts w:ascii="Arial" w:hAnsi="Arial" w:cs="Arial"/>
        </w:rPr>
        <w:t>Satake</w:t>
      </w:r>
      <w:proofErr w:type="spellEnd"/>
      <w:r w:rsidRPr="00AA2205">
        <w:rPr>
          <w:rFonts w:ascii="Arial" w:hAnsi="Arial" w:cs="Arial"/>
        </w:rPr>
        <w:t xml:space="preserve">, </w:t>
      </w:r>
      <w:r w:rsidR="0017319A">
        <w:rPr>
          <w:rFonts w:ascii="Arial" w:hAnsi="Arial" w:cs="Arial"/>
        </w:rPr>
        <w:t xml:space="preserve">and </w:t>
      </w:r>
      <w:r>
        <w:rPr>
          <w:rFonts w:ascii="Arial" w:hAnsi="Arial" w:cs="Arial"/>
        </w:rPr>
        <w:t xml:space="preserve">H. </w:t>
      </w:r>
      <w:proofErr w:type="spellStart"/>
      <w:r w:rsidRPr="00AA2205">
        <w:rPr>
          <w:rFonts w:ascii="Arial" w:hAnsi="Arial" w:cs="Arial"/>
        </w:rPr>
        <w:t>Matsutomi</w:t>
      </w:r>
      <w:proofErr w:type="spellEnd"/>
      <w:r>
        <w:rPr>
          <w:rFonts w:ascii="Arial" w:hAnsi="Arial" w:cs="Arial"/>
        </w:rPr>
        <w:t>, 2007,</w:t>
      </w:r>
      <w:r w:rsidRPr="00AA2205">
        <w:rPr>
          <w:rFonts w:ascii="Arial" w:hAnsi="Arial" w:cs="Arial"/>
        </w:rPr>
        <w:t xml:space="preserve"> Encyclopedia</w:t>
      </w:r>
      <w:r>
        <w:rPr>
          <w:rFonts w:ascii="Arial" w:hAnsi="Arial" w:cs="Arial"/>
        </w:rPr>
        <w:t xml:space="preserve"> of tsunamis (Tsunami no Jiten),</w:t>
      </w:r>
      <w:r w:rsidRPr="00AA2205">
        <w:rPr>
          <w:rFonts w:ascii="Arial" w:hAnsi="Arial" w:cs="Arial"/>
        </w:rPr>
        <w:t xml:space="preserve"> </w:t>
      </w:r>
      <w:proofErr w:type="spellStart"/>
      <w:r w:rsidRPr="00AA2205">
        <w:rPr>
          <w:rFonts w:ascii="Arial" w:hAnsi="Arial" w:cs="Arial"/>
        </w:rPr>
        <w:t>Asakura</w:t>
      </w:r>
      <w:proofErr w:type="spellEnd"/>
      <w:r w:rsidRPr="00AA2205">
        <w:rPr>
          <w:rFonts w:ascii="Arial" w:hAnsi="Arial" w:cs="Arial"/>
        </w:rPr>
        <w:t xml:space="preserve"> Publishing, Tokyo, p</w:t>
      </w:r>
      <w:r>
        <w:rPr>
          <w:rFonts w:ascii="Arial" w:hAnsi="Arial" w:cs="Arial"/>
        </w:rPr>
        <w:t>.</w:t>
      </w:r>
      <w:r w:rsidRPr="00AA2205">
        <w:rPr>
          <w:rFonts w:ascii="Arial" w:hAnsi="Arial" w:cs="Arial"/>
        </w:rPr>
        <w:t xml:space="preserve"> 350</w:t>
      </w:r>
      <w:r>
        <w:rPr>
          <w:rFonts w:ascii="Arial" w:hAnsi="Arial" w:cs="Arial"/>
        </w:rPr>
        <w:t xml:space="preserve"> (</w:t>
      </w:r>
      <w:r w:rsidR="0017319A">
        <w:rPr>
          <w:rFonts w:ascii="Arial" w:hAnsi="Arial" w:cs="Arial"/>
        </w:rPr>
        <w:t xml:space="preserve">in </w:t>
      </w:r>
      <w:r>
        <w:rPr>
          <w:rFonts w:ascii="Arial" w:hAnsi="Arial" w:cs="Arial"/>
        </w:rPr>
        <w:t>Japanese).</w:t>
      </w:r>
    </w:p>
    <w:p w14:paraId="741552C7" w14:textId="720FEC0B" w:rsidR="00D878F1" w:rsidRDefault="00D878F1" w:rsidP="00D878F1">
      <w:pPr>
        <w:spacing w:line="360" w:lineRule="auto"/>
        <w:ind w:leftChars="68" w:left="424" w:hangingChars="134" w:hanging="281"/>
        <w:jc w:val="left"/>
        <w:rPr>
          <w:rFonts w:ascii="Arial" w:eastAsia="Arial" w:hAnsi="Arial" w:cs="Arial"/>
          <w:szCs w:val="21"/>
        </w:rPr>
      </w:pPr>
      <w:proofErr w:type="spellStart"/>
      <w:r w:rsidRPr="00D974AE">
        <w:rPr>
          <w:rFonts w:ascii="Arial" w:eastAsia="Arial" w:hAnsi="Arial" w:cs="Arial"/>
          <w:szCs w:val="21"/>
        </w:rPr>
        <w:t>Tsuboi</w:t>
      </w:r>
      <w:proofErr w:type="spellEnd"/>
      <w:r w:rsidRPr="00D974AE">
        <w:rPr>
          <w:rFonts w:ascii="Arial" w:eastAsia="Arial" w:hAnsi="Arial" w:cs="Arial"/>
          <w:szCs w:val="21"/>
        </w:rPr>
        <w:t>,</w:t>
      </w:r>
      <w:r w:rsidRPr="1E09C93C">
        <w:rPr>
          <w:rFonts w:ascii="Arial" w:eastAsia="Arial" w:hAnsi="Arial" w:cs="Arial"/>
          <w:szCs w:val="21"/>
        </w:rPr>
        <w:t xml:space="preserve"> S., K. Abe, K. Takano, and Y. Yamanaka, </w:t>
      </w:r>
      <w:r>
        <w:rPr>
          <w:rFonts w:ascii="Arial" w:eastAsia="Arial" w:hAnsi="Arial" w:cs="Arial"/>
          <w:szCs w:val="21"/>
        </w:rPr>
        <w:t xml:space="preserve">1995, </w:t>
      </w:r>
      <w:r w:rsidRPr="1E09C93C">
        <w:rPr>
          <w:rFonts w:ascii="Arial" w:eastAsia="Arial" w:hAnsi="Arial" w:cs="Arial"/>
          <w:szCs w:val="21"/>
        </w:rPr>
        <w:t>Rapid Determination of Mw fr</w:t>
      </w:r>
      <w:r>
        <w:rPr>
          <w:rFonts w:ascii="Arial" w:eastAsia="Arial" w:hAnsi="Arial" w:cs="Arial"/>
          <w:szCs w:val="21"/>
        </w:rPr>
        <w:t xml:space="preserve">om Broadband P waveforms, </w:t>
      </w:r>
      <w:r w:rsidRPr="1E09C93C">
        <w:rPr>
          <w:rFonts w:ascii="Arial" w:eastAsia="Arial" w:hAnsi="Arial" w:cs="Arial"/>
          <w:szCs w:val="21"/>
        </w:rPr>
        <w:t>Bull. Seism. Soc. Am., 85, 606-613</w:t>
      </w:r>
      <w:r>
        <w:rPr>
          <w:rFonts w:ascii="Arial" w:eastAsia="Arial" w:hAnsi="Arial" w:cs="Arial"/>
          <w:szCs w:val="21"/>
        </w:rPr>
        <w:t>.</w:t>
      </w:r>
    </w:p>
    <w:p w14:paraId="6646B1D6" w14:textId="5E014B2B" w:rsidR="00D1085D" w:rsidRPr="00D1085D" w:rsidRDefault="00D1085D" w:rsidP="00E36DA4">
      <w:pPr>
        <w:spacing w:line="360" w:lineRule="auto"/>
        <w:ind w:leftChars="68" w:left="424" w:hangingChars="134" w:hanging="281"/>
        <w:jc w:val="left"/>
        <w:rPr>
          <w:rFonts w:ascii="Arial" w:hAnsi="Arial" w:cs="Arial"/>
          <w:szCs w:val="21"/>
        </w:rPr>
      </w:pPr>
      <w:r w:rsidRPr="00D974AE">
        <w:rPr>
          <w:rFonts w:ascii="Arial" w:hAnsi="Arial" w:cs="Arial" w:hint="eastAsia"/>
          <w:szCs w:val="21"/>
        </w:rPr>
        <w:t>Ueno</w:t>
      </w:r>
      <w:r>
        <w:rPr>
          <w:rFonts w:ascii="Arial" w:hAnsi="Arial" w:cs="Arial" w:hint="eastAsia"/>
          <w:szCs w:val="21"/>
        </w:rPr>
        <w:t xml:space="preserve">, H., S. </w:t>
      </w:r>
      <w:proofErr w:type="spellStart"/>
      <w:r>
        <w:rPr>
          <w:rFonts w:ascii="Arial" w:hAnsi="Arial" w:cs="Arial" w:hint="eastAsia"/>
          <w:szCs w:val="21"/>
        </w:rPr>
        <w:t>Hatakeyama</w:t>
      </w:r>
      <w:proofErr w:type="spellEnd"/>
      <w:r>
        <w:rPr>
          <w:rFonts w:ascii="Arial" w:hAnsi="Arial" w:cs="Arial" w:hint="eastAsia"/>
          <w:szCs w:val="21"/>
        </w:rPr>
        <w:t xml:space="preserve">, T. </w:t>
      </w:r>
      <w:proofErr w:type="spellStart"/>
      <w:r>
        <w:rPr>
          <w:rFonts w:ascii="Arial" w:hAnsi="Arial" w:cs="Arial"/>
          <w:szCs w:val="21"/>
        </w:rPr>
        <w:t>Aketagawa</w:t>
      </w:r>
      <w:proofErr w:type="spellEnd"/>
      <w:r>
        <w:rPr>
          <w:rFonts w:ascii="Arial" w:hAnsi="Arial" w:cs="Arial"/>
          <w:szCs w:val="21"/>
        </w:rPr>
        <w:t xml:space="preserve">, J. </w:t>
      </w:r>
      <w:proofErr w:type="spellStart"/>
      <w:r>
        <w:rPr>
          <w:rFonts w:ascii="Arial" w:hAnsi="Arial" w:cs="Arial"/>
          <w:szCs w:val="21"/>
        </w:rPr>
        <w:t>Funasaki</w:t>
      </w:r>
      <w:proofErr w:type="spellEnd"/>
      <w:r>
        <w:rPr>
          <w:rFonts w:ascii="Arial" w:hAnsi="Arial" w:cs="Arial"/>
          <w:szCs w:val="21"/>
        </w:rPr>
        <w:t xml:space="preserve">, and N. Hamada, 2002, Improvement of hypocenter determination procedures in the Japan Meteorological Agency, </w:t>
      </w:r>
      <w:r w:rsidRPr="1E09C93C">
        <w:rPr>
          <w:rFonts w:ascii="Arial" w:eastAsia="Arial" w:hAnsi="Arial" w:cs="Arial"/>
          <w:szCs w:val="21"/>
        </w:rPr>
        <w:t>Qua</w:t>
      </w:r>
      <w:r>
        <w:rPr>
          <w:rFonts w:ascii="Arial" w:eastAsia="Arial" w:hAnsi="Arial" w:cs="Arial"/>
          <w:szCs w:val="21"/>
        </w:rPr>
        <w:t xml:space="preserve">rterly Journal of </w:t>
      </w:r>
      <w:r>
        <w:rPr>
          <w:rFonts w:ascii="Arial" w:eastAsia="Arial" w:hAnsi="Arial" w:cs="Arial"/>
          <w:szCs w:val="21"/>
        </w:rPr>
        <w:lastRenderedPageBreak/>
        <w:t>Seismology, 65, 123-134</w:t>
      </w:r>
      <w:r w:rsidRPr="1E09C93C">
        <w:rPr>
          <w:rFonts w:ascii="Arial" w:eastAsia="Arial" w:hAnsi="Arial" w:cs="Arial"/>
          <w:szCs w:val="21"/>
        </w:rPr>
        <w:t xml:space="preserve"> (</w:t>
      </w:r>
      <w:r w:rsidR="0017319A">
        <w:rPr>
          <w:rFonts w:ascii="Arial" w:eastAsia="Arial" w:hAnsi="Arial" w:cs="Arial"/>
          <w:szCs w:val="21"/>
        </w:rPr>
        <w:t xml:space="preserve">in </w:t>
      </w:r>
      <w:r w:rsidRPr="1E09C93C">
        <w:rPr>
          <w:rFonts w:ascii="Arial" w:eastAsia="Arial" w:hAnsi="Arial" w:cs="Arial"/>
          <w:szCs w:val="21"/>
        </w:rPr>
        <w:t>Japanese</w:t>
      </w:r>
      <w:r>
        <w:rPr>
          <w:rFonts w:ascii="Arial" w:eastAsia="Arial" w:hAnsi="Arial" w:cs="Arial"/>
          <w:szCs w:val="21"/>
        </w:rPr>
        <w:t xml:space="preserve"> with English abstract</w:t>
      </w:r>
      <w:r w:rsidRPr="1E09C93C">
        <w:rPr>
          <w:rFonts w:ascii="Arial" w:eastAsia="Arial" w:hAnsi="Arial" w:cs="Arial"/>
          <w:szCs w:val="21"/>
        </w:rPr>
        <w:t>)</w:t>
      </w:r>
      <w:r>
        <w:rPr>
          <w:rFonts w:ascii="Arial" w:eastAsia="Arial" w:hAnsi="Arial" w:cs="Arial"/>
          <w:szCs w:val="21"/>
        </w:rPr>
        <w:t>.</w:t>
      </w:r>
    </w:p>
    <w:p w14:paraId="7939699D" w14:textId="1397B096" w:rsidR="00D878F1" w:rsidRPr="00D878F1" w:rsidRDefault="00D878F1" w:rsidP="00D878F1">
      <w:pPr>
        <w:spacing w:line="360" w:lineRule="auto"/>
        <w:ind w:leftChars="68" w:left="424" w:hangingChars="134" w:hanging="281"/>
        <w:jc w:val="left"/>
        <w:rPr>
          <w:rFonts w:ascii="Arial" w:hAnsi="Arial" w:cs="Arial"/>
          <w:b/>
        </w:rPr>
      </w:pPr>
      <w:r w:rsidRPr="00D974AE">
        <w:rPr>
          <w:rFonts w:ascii="Arial" w:eastAsia="Arial" w:hAnsi="Arial" w:cs="Arial"/>
          <w:szCs w:val="21"/>
        </w:rPr>
        <w:t>Whitmore</w:t>
      </w:r>
      <w:r w:rsidRPr="1E09C93C">
        <w:rPr>
          <w:rFonts w:ascii="Arial" w:eastAsia="Arial" w:hAnsi="Arial" w:cs="Arial"/>
          <w:szCs w:val="21"/>
        </w:rPr>
        <w:t xml:space="preserve">, P., S. </w:t>
      </w:r>
      <w:proofErr w:type="spellStart"/>
      <w:r w:rsidRPr="1E09C93C">
        <w:rPr>
          <w:rFonts w:ascii="Arial" w:eastAsia="Arial" w:hAnsi="Arial" w:cs="Arial"/>
          <w:szCs w:val="21"/>
        </w:rPr>
        <w:t>Tsuboi</w:t>
      </w:r>
      <w:proofErr w:type="spellEnd"/>
      <w:r w:rsidRPr="1E09C93C">
        <w:rPr>
          <w:rFonts w:ascii="Arial" w:eastAsia="Arial" w:hAnsi="Arial" w:cs="Arial"/>
          <w:szCs w:val="21"/>
        </w:rPr>
        <w:t xml:space="preserve">, B. </w:t>
      </w:r>
      <w:proofErr w:type="spellStart"/>
      <w:r w:rsidRPr="1E09C93C">
        <w:rPr>
          <w:rFonts w:ascii="Arial" w:eastAsia="Arial" w:hAnsi="Arial" w:cs="Arial"/>
          <w:szCs w:val="21"/>
        </w:rPr>
        <w:t>Hirshorn</w:t>
      </w:r>
      <w:proofErr w:type="spellEnd"/>
      <w:r w:rsidRPr="1E09C93C">
        <w:rPr>
          <w:rFonts w:ascii="Arial" w:eastAsia="Arial" w:hAnsi="Arial" w:cs="Arial"/>
          <w:szCs w:val="21"/>
        </w:rPr>
        <w:t xml:space="preserve">, </w:t>
      </w:r>
      <w:r w:rsidR="0017319A">
        <w:rPr>
          <w:rFonts w:ascii="Arial" w:eastAsia="Arial" w:hAnsi="Arial" w:cs="Arial"/>
          <w:szCs w:val="21"/>
        </w:rPr>
        <w:t xml:space="preserve">and </w:t>
      </w:r>
      <w:r w:rsidRPr="1E09C93C">
        <w:rPr>
          <w:rFonts w:ascii="Arial" w:eastAsia="Arial" w:hAnsi="Arial" w:cs="Arial"/>
          <w:szCs w:val="21"/>
        </w:rPr>
        <w:t xml:space="preserve">T. Sokolowski, </w:t>
      </w:r>
      <w:r>
        <w:rPr>
          <w:rFonts w:ascii="Arial" w:eastAsia="Arial" w:hAnsi="Arial" w:cs="Arial"/>
          <w:szCs w:val="21"/>
        </w:rPr>
        <w:t xml:space="preserve">2002, </w:t>
      </w:r>
      <w:r w:rsidRPr="1E09C93C">
        <w:rPr>
          <w:rFonts w:ascii="Arial" w:eastAsia="Arial" w:hAnsi="Arial" w:cs="Arial"/>
          <w:szCs w:val="21"/>
        </w:rPr>
        <w:t>Magnitude-Depe</w:t>
      </w:r>
      <w:r>
        <w:rPr>
          <w:rFonts w:ascii="Arial" w:eastAsia="Arial" w:hAnsi="Arial" w:cs="Arial"/>
          <w:szCs w:val="21"/>
        </w:rPr>
        <w:t xml:space="preserve">ndent Correction for </w:t>
      </w:r>
      <w:proofErr w:type="spellStart"/>
      <w:r>
        <w:rPr>
          <w:rFonts w:ascii="Arial" w:eastAsia="Arial" w:hAnsi="Arial" w:cs="Arial"/>
          <w:szCs w:val="21"/>
        </w:rPr>
        <w:t>Mwp</w:t>
      </w:r>
      <w:proofErr w:type="spellEnd"/>
      <w:r>
        <w:rPr>
          <w:rFonts w:ascii="Arial" w:eastAsia="Arial" w:hAnsi="Arial" w:cs="Arial"/>
          <w:szCs w:val="21"/>
        </w:rPr>
        <w:t xml:space="preserve">, </w:t>
      </w:r>
      <w:r w:rsidRPr="1E09C93C">
        <w:rPr>
          <w:rFonts w:ascii="Arial" w:eastAsia="Arial" w:hAnsi="Arial" w:cs="Arial"/>
          <w:szCs w:val="21"/>
        </w:rPr>
        <w:t>Science of Tsunami Hazards, 20, No. 4, 187-192</w:t>
      </w:r>
      <w:r>
        <w:rPr>
          <w:rFonts w:ascii="Arial" w:eastAsia="Arial" w:hAnsi="Arial" w:cs="Arial"/>
          <w:szCs w:val="21"/>
        </w:rPr>
        <w:t>.</w:t>
      </w:r>
    </w:p>
    <w:p w14:paraId="1C9BD75F" w14:textId="77777777" w:rsidR="007A518F" w:rsidRDefault="007A518F">
      <w:pPr>
        <w:widowControl/>
        <w:jc w:val="left"/>
        <w:rPr>
          <w:rFonts w:ascii="Arial" w:hAnsi="Arial" w:cs="Arial"/>
          <w:b/>
        </w:rPr>
      </w:pPr>
      <w:bookmarkStart w:id="38" w:name="_Hlk172186763"/>
      <w:bookmarkEnd w:id="0"/>
      <w:r>
        <w:rPr>
          <w:rFonts w:ascii="Arial" w:hAnsi="Arial" w:cs="Arial"/>
          <w:b/>
        </w:rPr>
        <w:br w:type="page"/>
      </w:r>
    </w:p>
    <w:p w14:paraId="26744C3A" w14:textId="4206DEBD" w:rsidR="00CC31E2" w:rsidRPr="00532B4E" w:rsidRDefault="00CC31E2" w:rsidP="00BD2D5F">
      <w:pPr>
        <w:spacing w:line="360" w:lineRule="auto"/>
        <w:rPr>
          <w:rFonts w:ascii="Arial" w:hAnsi="Arial" w:cs="Arial"/>
          <w:b/>
        </w:rPr>
      </w:pPr>
      <w:r w:rsidRPr="00532B4E">
        <w:rPr>
          <w:rFonts w:ascii="Arial" w:hAnsi="Arial" w:cs="Arial"/>
          <w:b/>
        </w:rPr>
        <w:lastRenderedPageBreak/>
        <w:t>ANNEXES</w:t>
      </w:r>
    </w:p>
    <w:p w14:paraId="569D1BF8" w14:textId="77777777" w:rsidR="00CC31E2" w:rsidRPr="00532B4E" w:rsidRDefault="00CC31E2" w:rsidP="00BD2D5F">
      <w:pPr>
        <w:spacing w:line="360" w:lineRule="auto"/>
        <w:rPr>
          <w:rFonts w:ascii="Arial" w:hAnsi="Arial" w:cs="Arial"/>
          <w:b/>
        </w:rPr>
      </w:pPr>
      <w:r w:rsidRPr="00532B4E">
        <w:rPr>
          <w:rFonts w:ascii="Arial" w:hAnsi="Arial" w:cs="Arial"/>
          <w:b/>
        </w:rPr>
        <w:t>I. Example Products</w:t>
      </w:r>
    </w:p>
    <w:p w14:paraId="60B4D683" w14:textId="279CA6BF" w:rsidR="00CE321D" w:rsidRDefault="001E74BC" w:rsidP="00BD2D5F">
      <w:pPr>
        <w:pStyle w:val="Marge"/>
        <w:spacing w:after="0" w:line="360" w:lineRule="auto"/>
        <w:ind w:left="11" w:firstLineChars="50" w:firstLine="105"/>
        <w:rPr>
          <w:rFonts w:eastAsia="Times New Roman" w:cs="Arial"/>
          <w:noProof/>
          <w:sz w:val="21"/>
          <w:szCs w:val="21"/>
        </w:rPr>
      </w:pPr>
      <w:r>
        <w:rPr>
          <w:rFonts w:eastAsia="Times New Roman" w:cs="Arial"/>
          <w:noProof/>
          <w:sz w:val="21"/>
          <w:szCs w:val="21"/>
        </w:rPr>
        <w:t>NWPTA text product</w:t>
      </w:r>
      <w:r w:rsidR="00890B30">
        <w:rPr>
          <w:rFonts w:eastAsia="Times New Roman" w:cs="Arial"/>
          <w:noProof/>
          <w:sz w:val="21"/>
          <w:szCs w:val="21"/>
        </w:rPr>
        <w:t>s</w:t>
      </w:r>
      <w:r>
        <w:rPr>
          <w:rFonts w:eastAsia="Times New Roman" w:cs="Arial"/>
          <w:noProof/>
          <w:sz w:val="21"/>
          <w:szCs w:val="21"/>
        </w:rPr>
        <w:t xml:space="preserve"> </w:t>
      </w:r>
      <w:r w:rsidR="00890B30">
        <w:rPr>
          <w:rFonts w:eastAsia="Times New Roman" w:cs="Arial"/>
          <w:noProof/>
          <w:sz w:val="21"/>
          <w:szCs w:val="21"/>
        </w:rPr>
        <w:t xml:space="preserve">are based on the </w:t>
      </w:r>
      <w:r w:rsidR="00CE321D" w:rsidRPr="00CE321D">
        <w:rPr>
          <w:rFonts w:eastAsia="Times New Roman" w:cs="Arial"/>
          <w:noProof/>
          <w:sz w:val="21"/>
          <w:szCs w:val="21"/>
        </w:rPr>
        <w:t>template</w:t>
      </w:r>
      <w:r w:rsidR="00C86187">
        <w:rPr>
          <w:rFonts w:eastAsia="Times New Roman" w:cs="Arial"/>
          <w:noProof/>
          <w:sz w:val="21"/>
          <w:szCs w:val="21"/>
        </w:rPr>
        <w:t xml:space="preserve"> </w:t>
      </w:r>
      <w:r w:rsidR="00890B30">
        <w:rPr>
          <w:rFonts w:eastAsia="Times New Roman" w:cs="Arial"/>
          <w:noProof/>
          <w:sz w:val="21"/>
          <w:szCs w:val="21"/>
        </w:rPr>
        <w:t xml:space="preserve">below </w:t>
      </w:r>
      <w:r w:rsidR="00C86187">
        <w:rPr>
          <w:rFonts w:eastAsia="Times New Roman" w:cs="Arial"/>
          <w:noProof/>
          <w:sz w:val="21"/>
          <w:szCs w:val="21"/>
        </w:rPr>
        <w:t>(Table I-1).</w:t>
      </w:r>
    </w:p>
    <w:p w14:paraId="2CCD7C87" w14:textId="2D791F19" w:rsidR="00E8047A" w:rsidRPr="00CE321D" w:rsidRDefault="00E8047A" w:rsidP="00E8047A">
      <w:pPr>
        <w:pStyle w:val="Marge"/>
        <w:spacing w:after="0" w:line="360" w:lineRule="auto"/>
        <w:ind w:left="11" w:firstLineChars="50" w:firstLine="105"/>
        <w:jc w:val="center"/>
        <w:rPr>
          <w:rFonts w:eastAsia="Times New Roman" w:cs="Arial"/>
          <w:noProof/>
          <w:sz w:val="21"/>
          <w:szCs w:val="21"/>
        </w:rPr>
      </w:pPr>
      <w:r w:rsidRPr="00841F10">
        <w:rPr>
          <w:rFonts w:cs="Arial"/>
          <w:sz w:val="21"/>
          <w:szCs w:val="21"/>
        </w:rPr>
        <w:t xml:space="preserve">Table </w:t>
      </w:r>
      <w:r>
        <w:rPr>
          <w:rFonts w:cs="Arial"/>
          <w:sz w:val="21"/>
          <w:szCs w:val="21"/>
        </w:rPr>
        <w:t>I-1</w:t>
      </w:r>
      <w:r w:rsidRPr="00841F10">
        <w:rPr>
          <w:rFonts w:cs="Arial"/>
          <w:sz w:val="21"/>
          <w:szCs w:val="21"/>
        </w:rPr>
        <w:t>. NWPTAC criteria for tsunamigenic potential evaluation</w:t>
      </w:r>
    </w:p>
    <w:tbl>
      <w:tblPr>
        <w:tblStyle w:val="a8"/>
        <w:tblW w:w="0" w:type="auto"/>
        <w:jc w:val="center"/>
        <w:tblLook w:val="04A0" w:firstRow="1" w:lastRow="0" w:firstColumn="1" w:lastColumn="0" w:noHBand="0" w:noVBand="1"/>
      </w:tblPr>
      <w:tblGrid>
        <w:gridCol w:w="6904"/>
        <w:gridCol w:w="1171"/>
      </w:tblGrid>
      <w:tr w:rsidR="00CE321D" w:rsidRPr="00CE321D" w14:paraId="01EC3015" w14:textId="77777777" w:rsidTr="00841F10">
        <w:trPr>
          <w:trHeight w:val="2825"/>
          <w:jc w:val="center"/>
        </w:trPr>
        <w:tc>
          <w:tcPr>
            <w:tcW w:w="6904" w:type="dxa"/>
          </w:tcPr>
          <w:p w14:paraId="14964053"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WEPA40 RJTD </w:t>
            </w:r>
            <w:proofErr w:type="spellStart"/>
            <w:r w:rsidRPr="00890B30">
              <w:rPr>
                <w:rFonts w:ascii="Arial" w:hAnsi="Arial" w:cs="Arial"/>
                <w:b/>
                <w:i/>
                <w:sz w:val="21"/>
                <w:szCs w:val="21"/>
                <w:u w:val="single"/>
              </w:rPr>
              <w:t>DDhhmm</w:t>
            </w:r>
            <w:proofErr w:type="spellEnd"/>
          </w:p>
          <w:p w14:paraId="632E76BC" w14:textId="77777777" w:rsidR="00CE321D" w:rsidRPr="00890B30" w:rsidRDefault="00CE321D" w:rsidP="00EE046B">
            <w:pPr>
              <w:jc w:val="left"/>
              <w:rPr>
                <w:rFonts w:ascii="Arial" w:hAnsi="Arial" w:cs="Arial"/>
                <w:sz w:val="21"/>
                <w:szCs w:val="21"/>
              </w:rPr>
            </w:pPr>
          </w:p>
          <w:p w14:paraId="088DE830"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TSUNAMI BULLETIN NUMBER </w:t>
            </w:r>
            <w:r w:rsidRPr="00890B30">
              <w:rPr>
                <w:rFonts w:ascii="Arial" w:hAnsi="Arial" w:cs="Arial"/>
                <w:b/>
                <w:i/>
                <w:sz w:val="21"/>
                <w:szCs w:val="21"/>
                <w:u w:val="single"/>
              </w:rPr>
              <w:t>NNN</w:t>
            </w:r>
          </w:p>
          <w:p w14:paraId="47111D67"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ISSUED BY NWPTAC(JMA)</w:t>
            </w:r>
          </w:p>
          <w:p w14:paraId="76A1D972"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ISSUED AT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sz w:val="21"/>
                <w:szCs w:val="21"/>
              </w:rPr>
              <w:t xml:space="preserve"> </w:t>
            </w:r>
            <w:r w:rsidRPr="00890B30">
              <w:rPr>
                <w:rFonts w:ascii="Arial" w:hAnsi="Arial" w:cs="Arial"/>
                <w:b/>
                <w:i/>
                <w:sz w:val="21"/>
                <w:szCs w:val="21"/>
                <w:u w:val="single"/>
              </w:rPr>
              <w:t>DD</w:t>
            </w:r>
            <w:r w:rsidRPr="00890B30">
              <w:rPr>
                <w:rFonts w:ascii="Arial" w:hAnsi="Arial" w:cs="Arial"/>
                <w:sz w:val="21"/>
                <w:szCs w:val="21"/>
              </w:rPr>
              <w:t xml:space="preserve"> </w:t>
            </w:r>
            <w:r w:rsidRPr="00890B30">
              <w:rPr>
                <w:rFonts w:ascii="Arial" w:hAnsi="Arial" w:cs="Arial"/>
                <w:b/>
                <w:i/>
                <w:sz w:val="21"/>
                <w:szCs w:val="21"/>
                <w:u w:val="single"/>
              </w:rPr>
              <w:t>MMM</w:t>
            </w:r>
            <w:r w:rsidRPr="00890B30">
              <w:rPr>
                <w:rFonts w:ascii="Arial" w:hAnsi="Arial" w:cs="Arial"/>
                <w:sz w:val="21"/>
                <w:szCs w:val="21"/>
              </w:rPr>
              <w:t xml:space="preserve"> </w:t>
            </w:r>
            <w:r w:rsidRPr="00890B30">
              <w:rPr>
                <w:rFonts w:ascii="Arial" w:hAnsi="Arial" w:cs="Arial"/>
                <w:b/>
                <w:i/>
                <w:sz w:val="21"/>
                <w:szCs w:val="21"/>
                <w:u w:val="single"/>
              </w:rPr>
              <w:t>YYYY</w:t>
            </w:r>
          </w:p>
          <w:p w14:paraId="3A1FF33C" w14:textId="61127BC6" w:rsidR="00CE321D" w:rsidRPr="00890B30" w:rsidRDefault="005350D8" w:rsidP="00EE046B">
            <w:pPr>
              <w:autoSpaceDE w:val="0"/>
              <w:autoSpaceDN w:val="0"/>
              <w:adjustRightInd w:val="0"/>
              <w:jc w:val="left"/>
              <w:rPr>
                <w:rFonts w:ascii="Arial" w:hAnsi="Arial" w:cs="Arial"/>
                <w:sz w:val="21"/>
                <w:szCs w:val="21"/>
                <w:lang w:eastAsia="ja-JP"/>
              </w:rPr>
            </w:pPr>
            <w:r w:rsidRPr="00890B30">
              <w:rPr>
                <w:rFonts w:ascii="Arial" w:eastAsiaTheme="minorHAnsi" w:hAnsi="Arial" w:cs="Arial"/>
                <w:sz w:val="21"/>
                <w:szCs w:val="21"/>
              </w:rPr>
              <w:t>PART 01 OF 01 PARTS</w:t>
            </w:r>
          </w:p>
          <w:p w14:paraId="7D1DB594" w14:textId="77777777" w:rsidR="005350D8" w:rsidRPr="00890B30" w:rsidRDefault="005350D8" w:rsidP="00EE046B">
            <w:pPr>
              <w:autoSpaceDE w:val="0"/>
              <w:autoSpaceDN w:val="0"/>
              <w:adjustRightInd w:val="0"/>
              <w:jc w:val="left"/>
              <w:rPr>
                <w:rFonts w:ascii="Arial" w:hAnsi="Arial" w:cs="Arial"/>
                <w:sz w:val="21"/>
                <w:szCs w:val="21"/>
                <w:lang w:eastAsia="ja-JP"/>
              </w:rPr>
            </w:pPr>
          </w:p>
          <w:p w14:paraId="76C31258"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HYPOCENTRAL PARAMETERS </w:t>
            </w:r>
          </w:p>
          <w:p w14:paraId="34A3BA19"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ORIGIN </w:t>
            </w:r>
            <w:proofErr w:type="spellStart"/>
            <w:proofErr w:type="gramStart"/>
            <w:r w:rsidRPr="00890B30">
              <w:rPr>
                <w:rFonts w:ascii="Arial" w:hAnsi="Arial" w:cs="Arial"/>
                <w:sz w:val="21"/>
                <w:szCs w:val="21"/>
              </w:rPr>
              <w:t>TIME:</w:t>
            </w:r>
            <w:r w:rsidRPr="00890B30">
              <w:rPr>
                <w:rFonts w:ascii="Arial" w:hAnsi="Arial" w:cs="Arial"/>
                <w:b/>
                <w:i/>
                <w:sz w:val="21"/>
                <w:szCs w:val="21"/>
                <w:u w:val="single"/>
              </w:rPr>
              <w:t>hhmm</w:t>
            </w:r>
            <w:r w:rsidRPr="00890B30">
              <w:rPr>
                <w:rFonts w:ascii="Arial" w:hAnsi="Arial" w:cs="Arial"/>
                <w:sz w:val="21"/>
                <w:szCs w:val="21"/>
              </w:rPr>
              <w:t>Z</w:t>
            </w:r>
            <w:proofErr w:type="spellEnd"/>
            <w:proofErr w:type="gramEnd"/>
            <w:r w:rsidRPr="00890B30">
              <w:rPr>
                <w:rFonts w:ascii="Arial" w:hAnsi="Arial" w:cs="Arial"/>
                <w:sz w:val="21"/>
                <w:szCs w:val="21"/>
              </w:rPr>
              <w:t xml:space="preserve"> </w:t>
            </w:r>
            <w:r w:rsidRPr="00890B30">
              <w:rPr>
                <w:rFonts w:ascii="Arial" w:hAnsi="Arial" w:cs="Arial"/>
                <w:b/>
                <w:i/>
                <w:sz w:val="21"/>
                <w:szCs w:val="21"/>
                <w:u w:val="single"/>
              </w:rPr>
              <w:t>DD</w:t>
            </w:r>
            <w:r w:rsidRPr="00890B30">
              <w:rPr>
                <w:rFonts w:ascii="Arial" w:hAnsi="Arial" w:cs="Arial"/>
                <w:sz w:val="21"/>
                <w:szCs w:val="21"/>
              </w:rPr>
              <w:t xml:space="preserve"> </w:t>
            </w:r>
            <w:r w:rsidRPr="00890B30">
              <w:rPr>
                <w:rFonts w:ascii="Arial" w:hAnsi="Arial" w:cs="Arial"/>
                <w:b/>
                <w:i/>
                <w:sz w:val="21"/>
                <w:szCs w:val="21"/>
                <w:u w:val="single"/>
              </w:rPr>
              <w:t>MMM</w:t>
            </w:r>
            <w:r w:rsidRPr="00890B30">
              <w:rPr>
                <w:rFonts w:ascii="Arial" w:hAnsi="Arial" w:cs="Arial"/>
                <w:sz w:val="21"/>
                <w:szCs w:val="21"/>
              </w:rPr>
              <w:t xml:space="preserve"> </w:t>
            </w:r>
            <w:r w:rsidRPr="00890B30">
              <w:rPr>
                <w:rFonts w:ascii="Arial" w:hAnsi="Arial" w:cs="Arial"/>
                <w:b/>
                <w:i/>
                <w:sz w:val="21"/>
                <w:szCs w:val="21"/>
                <w:u w:val="single"/>
              </w:rPr>
              <w:t>YYYY</w:t>
            </w:r>
          </w:p>
          <w:p w14:paraId="08271BF0"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PRELIMINARY </w:t>
            </w:r>
            <w:proofErr w:type="gramStart"/>
            <w:r w:rsidRPr="00890B30">
              <w:rPr>
                <w:rFonts w:ascii="Arial" w:hAnsi="Arial" w:cs="Arial"/>
                <w:sz w:val="21"/>
                <w:szCs w:val="21"/>
              </w:rPr>
              <w:t>EPICENTER:LAT</w:t>
            </w:r>
            <w:r w:rsidRPr="00890B30">
              <w:rPr>
                <w:rFonts w:ascii="Arial" w:hAnsi="Arial" w:cs="Arial"/>
                <w:b/>
                <w:i/>
                <w:sz w:val="21"/>
                <w:szCs w:val="21"/>
                <w:u w:val="single"/>
              </w:rPr>
              <w:t>LL.L</w:t>
            </w:r>
            <w:proofErr w:type="gramEnd"/>
            <w:r w:rsidRPr="00890B30">
              <w:rPr>
                <w:rFonts w:ascii="Arial" w:hAnsi="Arial" w:cs="Arial"/>
                <w:b/>
                <w:sz w:val="21"/>
                <w:szCs w:val="21"/>
                <w:u w:val="single"/>
              </w:rPr>
              <w:t>{NORTH/SOUTH}</w:t>
            </w:r>
            <w:r w:rsidRPr="00890B30">
              <w:rPr>
                <w:rFonts w:ascii="Arial" w:hAnsi="Arial" w:cs="Arial"/>
                <w:sz w:val="21"/>
                <w:szCs w:val="21"/>
              </w:rPr>
              <w:t xml:space="preserve"> LON</w:t>
            </w:r>
            <w:r w:rsidRPr="00890B30">
              <w:rPr>
                <w:rFonts w:ascii="Arial" w:hAnsi="Arial" w:cs="Arial"/>
                <w:b/>
                <w:i/>
                <w:sz w:val="21"/>
                <w:szCs w:val="21"/>
                <w:u w:val="single"/>
              </w:rPr>
              <w:t>LLL.L</w:t>
            </w:r>
            <w:r w:rsidRPr="00890B30">
              <w:rPr>
                <w:rFonts w:ascii="Arial" w:hAnsi="Arial" w:cs="Arial"/>
                <w:sz w:val="21"/>
                <w:szCs w:val="21"/>
              </w:rPr>
              <w:t>EAST</w:t>
            </w:r>
          </w:p>
          <w:p w14:paraId="5F678B45"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rPr>
              <w:t xml:space="preserve"> </w:t>
            </w:r>
            <w:r w:rsidRPr="00890B30">
              <w:rPr>
                <w:rFonts w:ascii="Arial" w:hAnsi="Arial" w:cs="Arial"/>
                <w:b/>
                <w:i/>
                <w:sz w:val="21"/>
                <w:szCs w:val="21"/>
                <w:u w:val="single"/>
              </w:rPr>
              <w:t>Geographical Area (Regional Scale)</w:t>
            </w:r>
          </w:p>
          <w:p w14:paraId="2256C20A"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rPr>
              <w:t xml:space="preserve"> </w:t>
            </w:r>
            <w:r w:rsidRPr="00890B30">
              <w:rPr>
                <w:rFonts w:ascii="Arial" w:hAnsi="Arial" w:cs="Arial"/>
                <w:b/>
                <w:i/>
                <w:sz w:val="21"/>
                <w:szCs w:val="21"/>
                <w:u w:val="single"/>
              </w:rPr>
              <w:t>Geographical Area (Wider Scale)</w:t>
            </w:r>
          </w:p>
          <w:p w14:paraId="755EC9A7"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b/>
                <w:sz w:val="21"/>
                <w:szCs w:val="21"/>
                <w:u w:val="single"/>
              </w:rPr>
              <w:t xml:space="preserve">[FOCAL </w:t>
            </w:r>
            <w:proofErr w:type="gramStart"/>
            <w:r w:rsidRPr="00890B30">
              <w:rPr>
                <w:rFonts w:ascii="Arial" w:hAnsi="Arial" w:cs="Arial"/>
                <w:b/>
                <w:sz w:val="21"/>
                <w:szCs w:val="21"/>
                <w:u w:val="single"/>
              </w:rPr>
              <w:t>DEPTH:</w:t>
            </w:r>
            <w:r w:rsidRPr="00890B30">
              <w:rPr>
                <w:rFonts w:ascii="Arial" w:hAnsi="Arial" w:cs="Arial"/>
                <w:b/>
                <w:i/>
                <w:sz w:val="21"/>
                <w:szCs w:val="21"/>
                <w:u w:val="single"/>
              </w:rPr>
              <w:t>XXX</w:t>
            </w:r>
            <w:r w:rsidRPr="00890B30">
              <w:rPr>
                <w:rFonts w:ascii="Arial" w:hAnsi="Arial" w:cs="Arial"/>
                <w:b/>
                <w:sz w:val="21"/>
                <w:szCs w:val="21"/>
                <w:u w:val="single"/>
              </w:rPr>
              <w:t>KM</w:t>
            </w:r>
            <w:proofErr w:type="gramEnd"/>
            <w:r w:rsidRPr="00890B30">
              <w:rPr>
                <w:rFonts w:ascii="Arial" w:hAnsi="Arial" w:cs="Arial"/>
                <w:b/>
                <w:sz w:val="21"/>
                <w:szCs w:val="21"/>
                <w:u w:val="single"/>
              </w:rPr>
              <w:t>]</w:t>
            </w:r>
            <w:r w:rsidRPr="00890B30">
              <w:rPr>
                <w:rFonts w:ascii="Arial" w:hAnsi="Arial" w:cs="Arial"/>
                <w:sz w:val="21"/>
                <w:szCs w:val="21"/>
              </w:rPr>
              <w:t xml:space="preserve"> MAG:</w:t>
            </w:r>
            <w:r w:rsidRPr="00890B30">
              <w:rPr>
                <w:rFonts w:ascii="Arial" w:hAnsi="Arial" w:cs="Arial"/>
                <w:b/>
                <w:i/>
                <w:sz w:val="21"/>
                <w:szCs w:val="21"/>
                <w:u w:val="single"/>
              </w:rPr>
              <w:t>M.M</w:t>
            </w:r>
            <w:r w:rsidRPr="00890B30">
              <w:rPr>
                <w:rFonts w:ascii="Arial" w:hAnsi="Arial" w:cs="Arial"/>
                <w:b/>
                <w:sz w:val="21"/>
                <w:szCs w:val="21"/>
                <w:u w:val="single"/>
              </w:rPr>
              <w:t xml:space="preserve"> [(MJMA)/(MW)]</w:t>
            </w:r>
          </w:p>
          <w:p w14:paraId="506B0B92" w14:textId="77777777" w:rsidR="00CE321D" w:rsidRPr="00890B30" w:rsidRDefault="00CE321D" w:rsidP="00EE046B">
            <w:pPr>
              <w:autoSpaceDE w:val="0"/>
              <w:autoSpaceDN w:val="0"/>
              <w:adjustRightInd w:val="0"/>
              <w:jc w:val="left"/>
              <w:rPr>
                <w:rFonts w:ascii="Arial" w:hAnsi="Arial" w:cs="Arial"/>
                <w:sz w:val="21"/>
                <w:szCs w:val="21"/>
              </w:rPr>
            </w:pPr>
          </w:p>
          <w:p w14:paraId="35A7BC47"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EVALUATION</w:t>
            </w:r>
          </w:p>
          <w:p w14:paraId="7EEEBA45"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rPr>
              <w:t xml:space="preserve"> </w:t>
            </w:r>
            <w:r w:rsidRPr="00890B30">
              <w:rPr>
                <w:rFonts w:ascii="Arial" w:hAnsi="Arial" w:cs="Arial"/>
                <w:b/>
                <w:i/>
                <w:sz w:val="21"/>
                <w:szCs w:val="21"/>
                <w:u w:val="single"/>
              </w:rPr>
              <w:t>Tsunamigenic Potential</w:t>
            </w:r>
          </w:p>
          <w:p w14:paraId="276CD809" w14:textId="77777777" w:rsidR="00CE321D" w:rsidRPr="00890B30" w:rsidRDefault="00CE321D" w:rsidP="00EE046B">
            <w:pPr>
              <w:autoSpaceDE w:val="0"/>
              <w:autoSpaceDN w:val="0"/>
              <w:adjustRightInd w:val="0"/>
              <w:jc w:val="left"/>
              <w:rPr>
                <w:rFonts w:ascii="Arial" w:hAnsi="Arial" w:cs="Arial"/>
                <w:sz w:val="21"/>
                <w:szCs w:val="21"/>
              </w:rPr>
            </w:pPr>
          </w:p>
          <w:p w14:paraId="15A8AB90"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THIS BULLETIN IS FOR</w:t>
            </w:r>
          </w:p>
          <w:p w14:paraId="02CA6212"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Coastal Block-1</w:t>
            </w:r>
          </w:p>
          <w:p w14:paraId="29210D34"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Coastal Block-2</w:t>
            </w:r>
          </w:p>
          <w:p w14:paraId="7404545D"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w:t>
            </w:r>
          </w:p>
          <w:p w14:paraId="652567C6" w14:textId="77777777" w:rsidR="00CE321D" w:rsidRPr="00890B30" w:rsidRDefault="00CE321D" w:rsidP="00EE046B">
            <w:pPr>
              <w:autoSpaceDE w:val="0"/>
              <w:autoSpaceDN w:val="0"/>
              <w:adjustRightInd w:val="0"/>
              <w:jc w:val="left"/>
              <w:rPr>
                <w:rFonts w:ascii="Arial" w:hAnsi="Arial" w:cs="Arial"/>
                <w:sz w:val="21"/>
                <w:szCs w:val="21"/>
              </w:rPr>
            </w:pPr>
          </w:p>
          <w:p w14:paraId="670AF7A9"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ESTIMATED TSUNAMI ARRIVAL TIMES AND WAVE AMPLITUDES</w:t>
            </w:r>
          </w:p>
          <w:p w14:paraId="2ACBFB58"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Coastal Block-1</w:t>
            </w:r>
          </w:p>
          <w:p w14:paraId="6E76167D" w14:textId="2731A95B" w:rsidR="00CE321D" w:rsidRPr="00890B30" w:rsidRDefault="00CE321D" w:rsidP="00EE046B">
            <w:pPr>
              <w:autoSpaceDE w:val="0"/>
              <w:autoSpaceDN w:val="0"/>
              <w:adjustRightInd w:val="0"/>
              <w:jc w:val="center"/>
              <w:rPr>
                <w:rFonts w:ascii="Arial" w:hAnsi="Arial" w:cs="Arial"/>
                <w:sz w:val="21"/>
                <w:szCs w:val="21"/>
              </w:rPr>
            </w:pPr>
            <w:r w:rsidRPr="00890B30">
              <w:rPr>
                <w:rFonts w:ascii="Arial" w:hAnsi="Arial" w:cs="Arial"/>
                <w:sz w:val="21"/>
                <w:szCs w:val="21"/>
              </w:rPr>
              <w:t xml:space="preserve">LOCATION              </w:t>
            </w:r>
            <w:proofErr w:type="gramStart"/>
            <w:r w:rsidRPr="00890B30">
              <w:rPr>
                <w:rFonts w:ascii="Arial" w:hAnsi="Arial" w:cs="Arial"/>
                <w:sz w:val="21"/>
                <w:szCs w:val="21"/>
              </w:rPr>
              <w:t>COORDINATES  ARRIVAL</w:t>
            </w:r>
            <w:proofErr w:type="gramEnd"/>
            <w:r w:rsidRPr="00890B30">
              <w:rPr>
                <w:rFonts w:ascii="Arial" w:hAnsi="Arial" w:cs="Arial"/>
                <w:sz w:val="21"/>
                <w:szCs w:val="21"/>
              </w:rPr>
              <w:t xml:space="preserve"> TIME  AMPL</w:t>
            </w:r>
          </w:p>
          <w:p w14:paraId="4349AA1A" w14:textId="77777777" w:rsidR="00CE321D" w:rsidRPr="00890B30" w:rsidRDefault="00CE321D" w:rsidP="00EE046B">
            <w:pPr>
              <w:autoSpaceDE w:val="0"/>
              <w:autoSpaceDN w:val="0"/>
              <w:adjustRightInd w:val="0"/>
              <w:jc w:val="left"/>
              <w:rPr>
                <w:rFonts w:ascii="Arial" w:hAnsi="Arial" w:cs="Arial"/>
                <w:b/>
                <w:sz w:val="21"/>
                <w:szCs w:val="21"/>
              </w:rPr>
            </w:pPr>
            <w:r w:rsidRPr="00890B30">
              <w:rPr>
                <w:rFonts w:ascii="Arial" w:hAnsi="Arial" w:cs="Arial"/>
                <w:b/>
                <w:sz w:val="21"/>
                <w:szCs w:val="21"/>
              </w:rPr>
              <w:t xml:space="preserve"> </w:t>
            </w:r>
            <w:r w:rsidRPr="00890B30">
              <w:rPr>
                <w:rFonts w:ascii="Arial" w:hAnsi="Arial" w:cs="Arial"/>
                <w:b/>
                <w:i/>
                <w:sz w:val="21"/>
                <w:szCs w:val="21"/>
                <w:u w:val="single"/>
              </w:rPr>
              <w:t>FP-1</w:t>
            </w:r>
            <w:r w:rsidRPr="00890B30">
              <w:rPr>
                <w:rFonts w:ascii="Arial" w:hAnsi="Arial" w:cs="Arial"/>
                <w:b/>
                <w:sz w:val="21"/>
                <w:szCs w:val="21"/>
              </w:rPr>
              <w:t xml:space="preserve">                  </w:t>
            </w:r>
            <w:proofErr w:type="gramStart"/>
            <w:r w:rsidRPr="00890B30">
              <w:rPr>
                <w:rFonts w:ascii="Arial" w:hAnsi="Arial" w:cs="Arial"/>
                <w:b/>
                <w:i/>
                <w:sz w:val="21"/>
                <w:szCs w:val="21"/>
                <w:u w:val="single"/>
              </w:rPr>
              <w:t>LL.L</w:t>
            </w:r>
            <w:proofErr w:type="gramEnd"/>
            <w:r w:rsidRPr="00890B30">
              <w:rPr>
                <w:rFonts w:ascii="Arial" w:hAnsi="Arial" w:cs="Arial"/>
                <w:b/>
                <w:sz w:val="21"/>
                <w:szCs w:val="21"/>
                <w:u w:val="single"/>
              </w:rPr>
              <w:t>{N/S}</w:t>
            </w:r>
            <w:r w:rsidRPr="00890B30">
              <w:rPr>
                <w:rFonts w:ascii="Arial" w:hAnsi="Arial" w:cs="Arial"/>
                <w:b/>
                <w:sz w:val="21"/>
                <w:szCs w:val="21"/>
              </w:rPr>
              <w:t xml:space="preserve"> </w:t>
            </w:r>
            <w:r w:rsidRPr="00890B30">
              <w:rPr>
                <w:rFonts w:ascii="Arial" w:hAnsi="Arial" w:cs="Arial"/>
                <w:b/>
                <w:i/>
                <w:sz w:val="21"/>
                <w:szCs w:val="21"/>
                <w:u w:val="single"/>
              </w:rPr>
              <w:t>LLL.L</w:t>
            </w:r>
            <w:r w:rsidRPr="00890B30">
              <w:rPr>
                <w:rFonts w:ascii="Arial" w:hAnsi="Arial" w:cs="Arial"/>
                <w:sz w:val="21"/>
                <w:szCs w:val="21"/>
              </w:rPr>
              <w:t>E</w:t>
            </w:r>
            <w:r w:rsidRPr="00890B30">
              <w:rPr>
                <w:rFonts w:ascii="Arial" w:hAnsi="Arial" w:cs="Arial"/>
                <w:b/>
                <w:sz w:val="21"/>
                <w:szCs w:val="21"/>
              </w:rPr>
              <w:t xml:space="preserve">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b/>
                <w:sz w:val="21"/>
                <w:szCs w:val="21"/>
              </w:rPr>
              <w:t xml:space="preserve"> </w:t>
            </w:r>
            <w:r w:rsidRPr="00890B30">
              <w:rPr>
                <w:rFonts w:ascii="Arial" w:hAnsi="Arial" w:cs="Arial"/>
                <w:b/>
                <w:i/>
                <w:sz w:val="21"/>
                <w:szCs w:val="21"/>
                <w:u w:val="single"/>
              </w:rPr>
              <w:t>DD</w:t>
            </w:r>
            <w:r w:rsidRPr="00890B30">
              <w:rPr>
                <w:rFonts w:ascii="Arial" w:hAnsi="Arial" w:cs="Arial"/>
                <w:b/>
                <w:sz w:val="21"/>
                <w:szCs w:val="21"/>
              </w:rPr>
              <w:t xml:space="preserve"> </w:t>
            </w:r>
            <w:r w:rsidRPr="00890B30">
              <w:rPr>
                <w:rFonts w:ascii="Arial" w:hAnsi="Arial" w:cs="Arial"/>
                <w:b/>
                <w:i/>
                <w:sz w:val="21"/>
                <w:szCs w:val="21"/>
                <w:u w:val="single"/>
              </w:rPr>
              <w:t>MMM</w:t>
            </w:r>
            <w:r w:rsidRPr="00890B30">
              <w:rPr>
                <w:rFonts w:ascii="Arial" w:hAnsi="Arial" w:cs="Arial"/>
                <w:b/>
                <w:sz w:val="21"/>
                <w:szCs w:val="21"/>
              </w:rPr>
              <w:t xml:space="preserve">  </w:t>
            </w:r>
            <w:r w:rsidRPr="00890B30">
              <w:rPr>
                <w:rFonts w:ascii="Arial" w:hAnsi="Arial" w:cs="Arial"/>
                <w:b/>
                <w:i/>
                <w:sz w:val="21"/>
                <w:szCs w:val="21"/>
                <w:u w:val="single"/>
              </w:rPr>
              <w:t>AMPL</w:t>
            </w:r>
          </w:p>
          <w:p w14:paraId="7C0F8879"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Coastal Block-2</w:t>
            </w:r>
          </w:p>
          <w:p w14:paraId="7AF392C6"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LOCATION              </w:t>
            </w:r>
            <w:proofErr w:type="gramStart"/>
            <w:r w:rsidRPr="00890B30">
              <w:rPr>
                <w:rFonts w:ascii="Arial" w:hAnsi="Arial" w:cs="Arial"/>
                <w:sz w:val="21"/>
                <w:szCs w:val="21"/>
              </w:rPr>
              <w:t>COORDINATES  ARRIVAL</w:t>
            </w:r>
            <w:proofErr w:type="gramEnd"/>
            <w:r w:rsidRPr="00890B30">
              <w:rPr>
                <w:rFonts w:ascii="Arial" w:hAnsi="Arial" w:cs="Arial"/>
                <w:sz w:val="21"/>
                <w:szCs w:val="21"/>
              </w:rPr>
              <w:t xml:space="preserve"> TIME  AMPL</w:t>
            </w:r>
          </w:p>
          <w:p w14:paraId="6D52A9D7"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b/>
                <w:sz w:val="21"/>
                <w:szCs w:val="21"/>
              </w:rPr>
              <w:t xml:space="preserve"> </w:t>
            </w:r>
            <w:r w:rsidRPr="00890B30">
              <w:rPr>
                <w:rFonts w:ascii="Arial" w:hAnsi="Arial" w:cs="Arial"/>
                <w:b/>
                <w:i/>
                <w:sz w:val="21"/>
                <w:szCs w:val="21"/>
                <w:u w:val="single"/>
              </w:rPr>
              <w:t>FP-2</w:t>
            </w:r>
            <w:r w:rsidRPr="00890B30">
              <w:rPr>
                <w:rFonts w:ascii="Arial" w:hAnsi="Arial" w:cs="Arial"/>
                <w:b/>
                <w:sz w:val="21"/>
                <w:szCs w:val="21"/>
              </w:rPr>
              <w:t xml:space="preserve">                  </w:t>
            </w:r>
            <w:proofErr w:type="gramStart"/>
            <w:r w:rsidRPr="00890B30">
              <w:rPr>
                <w:rFonts w:ascii="Arial" w:hAnsi="Arial" w:cs="Arial"/>
                <w:b/>
                <w:i/>
                <w:sz w:val="21"/>
                <w:szCs w:val="21"/>
                <w:u w:val="single"/>
              </w:rPr>
              <w:t>LL.L</w:t>
            </w:r>
            <w:proofErr w:type="gramEnd"/>
            <w:r w:rsidRPr="00890B30">
              <w:rPr>
                <w:rFonts w:ascii="Arial" w:hAnsi="Arial" w:cs="Arial"/>
                <w:b/>
                <w:sz w:val="21"/>
                <w:szCs w:val="21"/>
                <w:u w:val="single"/>
              </w:rPr>
              <w:t>{N/S}</w:t>
            </w:r>
            <w:r w:rsidRPr="00890B30">
              <w:rPr>
                <w:rFonts w:ascii="Arial" w:hAnsi="Arial" w:cs="Arial"/>
                <w:b/>
                <w:sz w:val="21"/>
                <w:szCs w:val="21"/>
              </w:rPr>
              <w:t xml:space="preserve"> </w:t>
            </w:r>
            <w:r w:rsidRPr="00890B30">
              <w:rPr>
                <w:rFonts w:ascii="Arial" w:hAnsi="Arial" w:cs="Arial"/>
                <w:b/>
                <w:i/>
                <w:sz w:val="21"/>
                <w:szCs w:val="21"/>
                <w:u w:val="single"/>
              </w:rPr>
              <w:t>LLL.L</w:t>
            </w:r>
            <w:r w:rsidRPr="00890B30">
              <w:rPr>
                <w:rFonts w:ascii="Arial" w:hAnsi="Arial" w:cs="Arial"/>
                <w:sz w:val="21"/>
                <w:szCs w:val="21"/>
              </w:rPr>
              <w:t>E</w:t>
            </w:r>
            <w:r w:rsidRPr="00890B30">
              <w:rPr>
                <w:rFonts w:ascii="Arial" w:hAnsi="Arial" w:cs="Arial"/>
                <w:b/>
                <w:sz w:val="21"/>
                <w:szCs w:val="21"/>
              </w:rPr>
              <w:t xml:space="preserve">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b/>
                <w:sz w:val="21"/>
                <w:szCs w:val="21"/>
              </w:rPr>
              <w:t xml:space="preserve"> </w:t>
            </w:r>
            <w:r w:rsidRPr="00890B30">
              <w:rPr>
                <w:rFonts w:ascii="Arial" w:hAnsi="Arial" w:cs="Arial"/>
                <w:b/>
                <w:i/>
                <w:sz w:val="21"/>
                <w:szCs w:val="21"/>
                <w:u w:val="single"/>
              </w:rPr>
              <w:t>DD</w:t>
            </w:r>
            <w:r w:rsidRPr="00890B30">
              <w:rPr>
                <w:rFonts w:ascii="Arial" w:hAnsi="Arial" w:cs="Arial"/>
                <w:b/>
                <w:sz w:val="21"/>
                <w:szCs w:val="21"/>
              </w:rPr>
              <w:t xml:space="preserve"> </w:t>
            </w:r>
            <w:r w:rsidRPr="00890B30">
              <w:rPr>
                <w:rFonts w:ascii="Arial" w:hAnsi="Arial" w:cs="Arial"/>
                <w:b/>
                <w:i/>
                <w:sz w:val="21"/>
                <w:szCs w:val="21"/>
                <w:u w:val="single"/>
              </w:rPr>
              <w:t>MMM</w:t>
            </w:r>
            <w:r w:rsidRPr="00890B30">
              <w:rPr>
                <w:rFonts w:ascii="Arial" w:hAnsi="Arial" w:cs="Arial"/>
                <w:b/>
                <w:sz w:val="21"/>
                <w:szCs w:val="21"/>
              </w:rPr>
              <w:t xml:space="preserve">  </w:t>
            </w:r>
            <w:r w:rsidRPr="00890B30">
              <w:rPr>
                <w:rFonts w:ascii="Arial" w:hAnsi="Arial" w:cs="Arial"/>
                <w:b/>
                <w:i/>
                <w:sz w:val="21"/>
                <w:szCs w:val="21"/>
                <w:u w:val="single"/>
              </w:rPr>
              <w:t>AMPL</w:t>
            </w:r>
          </w:p>
          <w:p w14:paraId="174A9D50" w14:textId="77777777" w:rsidR="00CE321D" w:rsidRPr="00890B30" w:rsidRDefault="00CE321D" w:rsidP="00EE046B">
            <w:pPr>
              <w:autoSpaceDE w:val="0"/>
              <w:autoSpaceDN w:val="0"/>
              <w:adjustRightInd w:val="0"/>
              <w:jc w:val="left"/>
              <w:rPr>
                <w:rFonts w:ascii="Arial" w:hAnsi="Arial" w:cs="Arial"/>
                <w:b/>
                <w:sz w:val="21"/>
                <w:szCs w:val="21"/>
              </w:rPr>
            </w:pPr>
            <w:r w:rsidRPr="00890B30">
              <w:rPr>
                <w:rFonts w:ascii="Arial" w:hAnsi="Arial" w:cs="Arial"/>
                <w:b/>
                <w:sz w:val="21"/>
                <w:szCs w:val="21"/>
              </w:rPr>
              <w:t xml:space="preserve"> </w:t>
            </w:r>
            <w:r w:rsidRPr="00890B30">
              <w:rPr>
                <w:rFonts w:ascii="Arial" w:hAnsi="Arial" w:cs="Arial"/>
                <w:b/>
                <w:i/>
                <w:sz w:val="21"/>
                <w:szCs w:val="21"/>
                <w:u w:val="single"/>
              </w:rPr>
              <w:t>FP-3</w:t>
            </w:r>
            <w:r w:rsidRPr="00890B30">
              <w:rPr>
                <w:rFonts w:ascii="Arial" w:hAnsi="Arial" w:cs="Arial"/>
                <w:b/>
                <w:sz w:val="21"/>
                <w:szCs w:val="21"/>
              </w:rPr>
              <w:t xml:space="preserve">                  </w:t>
            </w:r>
            <w:proofErr w:type="gramStart"/>
            <w:r w:rsidRPr="00890B30">
              <w:rPr>
                <w:rFonts w:ascii="Arial" w:hAnsi="Arial" w:cs="Arial"/>
                <w:b/>
                <w:i/>
                <w:sz w:val="21"/>
                <w:szCs w:val="21"/>
                <w:u w:val="single"/>
              </w:rPr>
              <w:t>LL.L</w:t>
            </w:r>
            <w:proofErr w:type="gramEnd"/>
            <w:r w:rsidRPr="00890B30">
              <w:rPr>
                <w:rFonts w:ascii="Arial" w:hAnsi="Arial" w:cs="Arial"/>
                <w:b/>
                <w:sz w:val="21"/>
                <w:szCs w:val="21"/>
                <w:u w:val="single"/>
              </w:rPr>
              <w:t>{N/S}</w:t>
            </w:r>
            <w:r w:rsidRPr="00890B30">
              <w:rPr>
                <w:rFonts w:ascii="Arial" w:hAnsi="Arial" w:cs="Arial"/>
                <w:b/>
                <w:sz w:val="21"/>
                <w:szCs w:val="21"/>
              </w:rPr>
              <w:t xml:space="preserve"> </w:t>
            </w:r>
            <w:r w:rsidRPr="00890B30">
              <w:rPr>
                <w:rFonts w:ascii="Arial" w:hAnsi="Arial" w:cs="Arial"/>
                <w:b/>
                <w:i/>
                <w:sz w:val="21"/>
                <w:szCs w:val="21"/>
                <w:u w:val="single"/>
              </w:rPr>
              <w:t>LLL.L</w:t>
            </w:r>
            <w:r w:rsidRPr="00890B30">
              <w:rPr>
                <w:rFonts w:ascii="Arial" w:hAnsi="Arial" w:cs="Arial"/>
                <w:sz w:val="21"/>
                <w:szCs w:val="21"/>
              </w:rPr>
              <w:t>E</w:t>
            </w:r>
            <w:r w:rsidRPr="00890B30">
              <w:rPr>
                <w:rFonts w:ascii="Arial" w:hAnsi="Arial" w:cs="Arial"/>
                <w:b/>
                <w:sz w:val="21"/>
                <w:szCs w:val="21"/>
              </w:rPr>
              <w:t xml:space="preserve">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b/>
                <w:sz w:val="21"/>
                <w:szCs w:val="21"/>
              </w:rPr>
              <w:t xml:space="preserve"> </w:t>
            </w:r>
            <w:r w:rsidRPr="00890B30">
              <w:rPr>
                <w:rFonts w:ascii="Arial" w:hAnsi="Arial" w:cs="Arial"/>
                <w:b/>
                <w:i/>
                <w:sz w:val="21"/>
                <w:szCs w:val="21"/>
                <w:u w:val="single"/>
              </w:rPr>
              <w:t>DD</w:t>
            </w:r>
            <w:r w:rsidRPr="00890B30">
              <w:rPr>
                <w:rFonts w:ascii="Arial" w:hAnsi="Arial" w:cs="Arial"/>
                <w:b/>
                <w:sz w:val="21"/>
                <w:szCs w:val="21"/>
              </w:rPr>
              <w:t xml:space="preserve"> </w:t>
            </w:r>
            <w:r w:rsidRPr="00890B30">
              <w:rPr>
                <w:rFonts w:ascii="Arial" w:hAnsi="Arial" w:cs="Arial"/>
                <w:b/>
                <w:i/>
                <w:sz w:val="21"/>
                <w:szCs w:val="21"/>
                <w:u w:val="single"/>
              </w:rPr>
              <w:t>MMM</w:t>
            </w:r>
            <w:r w:rsidRPr="00890B30">
              <w:rPr>
                <w:rFonts w:ascii="Arial" w:hAnsi="Arial" w:cs="Arial"/>
                <w:b/>
                <w:sz w:val="21"/>
                <w:szCs w:val="21"/>
              </w:rPr>
              <w:t xml:space="preserve">  </w:t>
            </w:r>
            <w:r w:rsidRPr="00890B30">
              <w:rPr>
                <w:rFonts w:ascii="Arial" w:hAnsi="Arial" w:cs="Arial"/>
                <w:b/>
                <w:i/>
                <w:sz w:val="21"/>
                <w:szCs w:val="21"/>
                <w:u w:val="single"/>
              </w:rPr>
              <w:t>AMPL</w:t>
            </w:r>
          </w:p>
          <w:p w14:paraId="2481B173" w14:textId="77777777" w:rsidR="00CE321D" w:rsidRPr="00890B30" w:rsidRDefault="00CE321D" w:rsidP="00EE046B">
            <w:pPr>
              <w:autoSpaceDE w:val="0"/>
              <w:autoSpaceDN w:val="0"/>
              <w:adjustRightInd w:val="0"/>
              <w:jc w:val="left"/>
              <w:rPr>
                <w:rFonts w:ascii="Arial" w:hAnsi="Arial" w:cs="Arial"/>
                <w:b/>
                <w:sz w:val="21"/>
                <w:szCs w:val="21"/>
              </w:rPr>
            </w:pPr>
            <w:r w:rsidRPr="00890B30">
              <w:rPr>
                <w:rFonts w:ascii="Arial" w:hAnsi="Arial" w:cs="Arial"/>
                <w:b/>
                <w:sz w:val="21"/>
                <w:szCs w:val="21"/>
              </w:rPr>
              <w:t xml:space="preserve"> </w:t>
            </w:r>
            <w:r w:rsidRPr="00890B30">
              <w:rPr>
                <w:rFonts w:ascii="Arial" w:hAnsi="Arial" w:cs="Arial"/>
                <w:b/>
                <w:i/>
                <w:sz w:val="21"/>
                <w:szCs w:val="21"/>
                <w:u w:val="single"/>
              </w:rPr>
              <w:t>FP-4</w:t>
            </w:r>
            <w:r w:rsidRPr="00890B30">
              <w:rPr>
                <w:rFonts w:ascii="Arial" w:hAnsi="Arial" w:cs="Arial"/>
                <w:b/>
                <w:sz w:val="21"/>
                <w:szCs w:val="21"/>
              </w:rPr>
              <w:t xml:space="preserve">                  </w:t>
            </w:r>
            <w:proofErr w:type="gramStart"/>
            <w:r w:rsidRPr="00890B30">
              <w:rPr>
                <w:rFonts w:ascii="Arial" w:hAnsi="Arial" w:cs="Arial"/>
                <w:b/>
                <w:i/>
                <w:sz w:val="21"/>
                <w:szCs w:val="21"/>
                <w:u w:val="single"/>
              </w:rPr>
              <w:t>LL.L</w:t>
            </w:r>
            <w:proofErr w:type="gramEnd"/>
            <w:r w:rsidRPr="00890B30">
              <w:rPr>
                <w:rFonts w:ascii="Arial" w:hAnsi="Arial" w:cs="Arial"/>
                <w:b/>
                <w:sz w:val="21"/>
                <w:szCs w:val="21"/>
                <w:u w:val="single"/>
              </w:rPr>
              <w:t>{N/S}</w:t>
            </w:r>
            <w:r w:rsidRPr="00890B30">
              <w:rPr>
                <w:rFonts w:ascii="Arial" w:hAnsi="Arial" w:cs="Arial"/>
                <w:b/>
                <w:sz w:val="21"/>
                <w:szCs w:val="21"/>
              </w:rPr>
              <w:t xml:space="preserve"> </w:t>
            </w:r>
            <w:r w:rsidRPr="00890B30">
              <w:rPr>
                <w:rFonts w:ascii="Arial" w:hAnsi="Arial" w:cs="Arial"/>
                <w:b/>
                <w:i/>
                <w:sz w:val="21"/>
                <w:szCs w:val="21"/>
                <w:u w:val="single"/>
              </w:rPr>
              <w:t>LLL.L</w:t>
            </w:r>
            <w:r w:rsidRPr="00890B30">
              <w:rPr>
                <w:rFonts w:ascii="Arial" w:hAnsi="Arial" w:cs="Arial"/>
                <w:sz w:val="21"/>
                <w:szCs w:val="21"/>
              </w:rPr>
              <w:t>E</w:t>
            </w:r>
            <w:r w:rsidRPr="00890B30">
              <w:rPr>
                <w:rFonts w:ascii="Arial" w:hAnsi="Arial" w:cs="Arial"/>
                <w:b/>
                <w:sz w:val="21"/>
                <w:szCs w:val="21"/>
              </w:rPr>
              <w:t xml:space="preserve">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b/>
                <w:sz w:val="21"/>
                <w:szCs w:val="21"/>
              </w:rPr>
              <w:t xml:space="preserve"> </w:t>
            </w:r>
            <w:r w:rsidRPr="00890B30">
              <w:rPr>
                <w:rFonts w:ascii="Arial" w:hAnsi="Arial" w:cs="Arial"/>
                <w:b/>
                <w:i/>
                <w:sz w:val="21"/>
                <w:szCs w:val="21"/>
                <w:u w:val="single"/>
              </w:rPr>
              <w:t>DD</w:t>
            </w:r>
            <w:r w:rsidRPr="00890B30">
              <w:rPr>
                <w:rFonts w:ascii="Arial" w:hAnsi="Arial" w:cs="Arial"/>
                <w:b/>
                <w:sz w:val="21"/>
                <w:szCs w:val="21"/>
              </w:rPr>
              <w:t xml:space="preserve"> </w:t>
            </w:r>
            <w:r w:rsidRPr="00890B30">
              <w:rPr>
                <w:rFonts w:ascii="Arial" w:hAnsi="Arial" w:cs="Arial"/>
                <w:b/>
                <w:i/>
                <w:sz w:val="21"/>
                <w:szCs w:val="21"/>
                <w:u w:val="single"/>
              </w:rPr>
              <w:t>MMM</w:t>
            </w:r>
            <w:r w:rsidRPr="00890B30">
              <w:rPr>
                <w:rFonts w:ascii="Arial" w:hAnsi="Arial" w:cs="Arial"/>
                <w:b/>
                <w:sz w:val="21"/>
                <w:szCs w:val="21"/>
              </w:rPr>
              <w:t xml:space="preserve">  </w:t>
            </w:r>
            <w:r w:rsidRPr="00890B30">
              <w:rPr>
                <w:rFonts w:ascii="Arial" w:hAnsi="Arial" w:cs="Arial"/>
                <w:b/>
                <w:i/>
                <w:sz w:val="21"/>
                <w:szCs w:val="21"/>
                <w:u w:val="single"/>
              </w:rPr>
              <w:t>AMPL</w:t>
            </w:r>
          </w:p>
          <w:p w14:paraId="1E8142C6"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w:t>
            </w:r>
          </w:p>
          <w:p w14:paraId="5FEB7008" w14:textId="77777777" w:rsidR="00CE321D" w:rsidRPr="00890B30" w:rsidRDefault="00CE321D" w:rsidP="00EE046B">
            <w:pPr>
              <w:autoSpaceDE w:val="0"/>
              <w:autoSpaceDN w:val="0"/>
              <w:adjustRightInd w:val="0"/>
              <w:jc w:val="left"/>
              <w:rPr>
                <w:rFonts w:ascii="Arial" w:hAnsi="Arial" w:cs="Arial"/>
                <w:b/>
                <w:sz w:val="21"/>
                <w:szCs w:val="21"/>
                <w:u w:val="single"/>
              </w:rPr>
            </w:pPr>
          </w:p>
          <w:p w14:paraId="3A487283" w14:textId="31936A7C"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AMPL – MAXIM</w:t>
            </w:r>
            <w:r w:rsidR="00841F10" w:rsidRPr="00890B30">
              <w:rPr>
                <w:rFonts w:ascii="Arial" w:hAnsi="Arial" w:cs="Arial"/>
                <w:sz w:val="21"/>
                <w:szCs w:val="21"/>
              </w:rPr>
              <w:t>UM AMPLITUDE IN METERS FROM THE</w:t>
            </w:r>
            <w:r w:rsidR="00841F10" w:rsidRPr="00890B30">
              <w:rPr>
                <w:rFonts w:ascii="Arial" w:hAnsi="Arial" w:cs="Arial" w:hint="eastAsia"/>
                <w:sz w:val="21"/>
                <w:szCs w:val="21"/>
                <w:lang w:eastAsia="ja-JP"/>
              </w:rPr>
              <w:t xml:space="preserve"> </w:t>
            </w:r>
            <w:r w:rsidRPr="00890B30">
              <w:rPr>
                <w:rFonts w:ascii="Arial" w:hAnsi="Arial" w:cs="Arial"/>
                <w:sz w:val="21"/>
                <w:szCs w:val="21"/>
              </w:rPr>
              <w:t>UNDISTURBED SEA LEVEL TO THE CREST</w:t>
            </w:r>
          </w:p>
          <w:p w14:paraId="085DD7DF" w14:textId="77777777" w:rsidR="00CE321D" w:rsidRPr="00890B30" w:rsidRDefault="00CE321D" w:rsidP="00EE046B">
            <w:pPr>
              <w:autoSpaceDE w:val="0"/>
              <w:autoSpaceDN w:val="0"/>
              <w:adjustRightInd w:val="0"/>
              <w:jc w:val="left"/>
              <w:rPr>
                <w:rFonts w:ascii="Arial" w:hAnsi="Arial" w:cs="Arial"/>
                <w:b/>
                <w:sz w:val="21"/>
                <w:szCs w:val="21"/>
                <w:u w:val="single"/>
              </w:rPr>
            </w:pPr>
          </w:p>
          <w:p w14:paraId="132F360B"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i/>
                <w:sz w:val="21"/>
                <w:szCs w:val="21"/>
                <w:u w:val="single"/>
              </w:rPr>
              <w:t>Remarks</w:t>
            </w:r>
          </w:p>
          <w:p w14:paraId="15390809" w14:textId="77777777" w:rsidR="00CE321D" w:rsidRPr="00890B30" w:rsidRDefault="00CE321D" w:rsidP="00EE046B">
            <w:pPr>
              <w:autoSpaceDE w:val="0"/>
              <w:autoSpaceDN w:val="0"/>
              <w:adjustRightInd w:val="0"/>
              <w:jc w:val="left"/>
              <w:rPr>
                <w:rFonts w:ascii="Arial" w:hAnsi="Arial" w:cs="Arial"/>
                <w:b/>
                <w:sz w:val="21"/>
                <w:szCs w:val="21"/>
                <w:u w:val="single"/>
              </w:rPr>
            </w:pPr>
          </w:p>
          <w:p w14:paraId="47F5F20C"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MEASUREMENTS OR REPORTS OF TSUNAMI</w:t>
            </w:r>
          </w:p>
          <w:p w14:paraId="415399B7" w14:textId="7C533485" w:rsidR="00CE321D" w:rsidRPr="00890B30" w:rsidRDefault="00841F10"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LOCATION               </w:t>
            </w:r>
            <w:r w:rsidR="00CE321D" w:rsidRPr="00890B30">
              <w:rPr>
                <w:rFonts w:ascii="Arial" w:hAnsi="Arial" w:cs="Arial"/>
                <w:sz w:val="21"/>
                <w:szCs w:val="21"/>
              </w:rPr>
              <w:t xml:space="preserve">COORDINATES ARRIVAL </w:t>
            </w:r>
            <w:proofErr w:type="gramStart"/>
            <w:r w:rsidR="00CE321D" w:rsidRPr="00890B30">
              <w:rPr>
                <w:rFonts w:ascii="Arial" w:hAnsi="Arial" w:cs="Arial"/>
                <w:sz w:val="21"/>
                <w:szCs w:val="21"/>
              </w:rPr>
              <w:t>TIME  AMPL</w:t>
            </w:r>
            <w:proofErr w:type="gramEnd"/>
          </w:p>
          <w:p w14:paraId="3F3CD5C6" w14:textId="2E411F6C"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w:t>
            </w:r>
            <w:r w:rsidRPr="00890B30">
              <w:rPr>
                <w:rFonts w:ascii="Arial" w:hAnsi="Arial" w:cs="Arial"/>
                <w:b/>
                <w:i/>
                <w:sz w:val="21"/>
                <w:szCs w:val="21"/>
                <w:u w:val="single"/>
              </w:rPr>
              <w:t>STATION-1</w:t>
            </w:r>
            <w:r w:rsidR="00CF177F" w:rsidRPr="00890B30">
              <w:rPr>
                <w:rFonts w:ascii="Arial" w:hAnsi="Arial" w:cs="Arial"/>
                <w:sz w:val="21"/>
                <w:szCs w:val="21"/>
              </w:rPr>
              <w:t xml:space="preserve">             </w:t>
            </w:r>
            <w:proofErr w:type="gramStart"/>
            <w:r w:rsidRPr="00890B30">
              <w:rPr>
                <w:rFonts w:ascii="Arial" w:hAnsi="Arial" w:cs="Arial"/>
                <w:b/>
                <w:i/>
                <w:sz w:val="21"/>
                <w:szCs w:val="21"/>
                <w:u w:val="single"/>
              </w:rPr>
              <w:t>LL.L</w:t>
            </w:r>
            <w:proofErr w:type="gramEnd"/>
            <w:r w:rsidRPr="00890B30">
              <w:rPr>
                <w:rFonts w:ascii="Arial" w:hAnsi="Arial" w:cs="Arial"/>
                <w:b/>
                <w:sz w:val="21"/>
                <w:szCs w:val="21"/>
                <w:u w:val="single"/>
              </w:rPr>
              <w:t>{N/S}</w:t>
            </w:r>
            <w:r w:rsidRPr="00890B30">
              <w:rPr>
                <w:rFonts w:ascii="Arial" w:hAnsi="Arial" w:cs="Arial"/>
                <w:sz w:val="21"/>
                <w:szCs w:val="21"/>
              </w:rPr>
              <w:t xml:space="preserve"> </w:t>
            </w:r>
            <w:r w:rsidRPr="00890B30">
              <w:rPr>
                <w:rFonts w:ascii="Arial" w:hAnsi="Arial" w:cs="Arial"/>
                <w:b/>
                <w:i/>
                <w:sz w:val="21"/>
                <w:szCs w:val="21"/>
                <w:u w:val="single"/>
              </w:rPr>
              <w:t>LLL.L</w:t>
            </w:r>
            <w:r w:rsidRPr="00890B30">
              <w:rPr>
                <w:rFonts w:ascii="Arial" w:hAnsi="Arial" w:cs="Arial"/>
                <w:sz w:val="21"/>
                <w:szCs w:val="21"/>
              </w:rPr>
              <w:t>E</w:t>
            </w:r>
          </w:p>
          <w:p w14:paraId="1BE1F409"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MAXIMUM TSUNAMI WAVE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sz w:val="21"/>
                <w:szCs w:val="21"/>
              </w:rPr>
              <w:t xml:space="preserve"> </w:t>
            </w:r>
            <w:r w:rsidRPr="00890B30">
              <w:rPr>
                <w:rFonts w:ascii="Arial" w:hAnsi="Arial" w:cs="Arial"/>
                <w:b/>
                <w:i/>
                <w:sz w:val="21"/>
                <w:szCs w:val="21"/>
                <w:u w:val="single"/>
              </w:rPr>
              <w:t>DD</w:t>
            </w:r>
            <w:r w:rsidRPr="00890B30">
              <w:rPr>
                <w:rFonts w:ascii="Arial" w:hAnsi="Arial" w:cs="Arial"/>
                <w:sz w:val="21"/>
                <w:szCs w:val="21"/>
              </w:rPr>
              <w:t xml:space="preserve"> </w:t>
            </w:r>
            <w:proofErr w:type="gramStart"/>
            <w:r w:rsidRPr="00890B30">
              <w:rPr>
                <w:rFonts w:ascii="Arial" w:hAnsi="Arial" w:cs="Arial"/>
                <w:b/>
                <w:i/>
                <w:sz w:val="21"/>
                <w:szCs w:val="21"/>
                <w:u w:val="single"/>
              </w:rPr>
              <w:t>MMM</w:t>
            </w:r>
            <w:r w:rsidRPr="00890B30">
              <w:rPr>
                <w:rFonts w:ascii="Arial" w:hAnsi="Arial" w:cs="Arial"/>
                <w:sz w:val="21"/>
                <w:szCs w:val="21"/>
              </w:rPr>
              <w:t xml:space="preserve">  </w:t>
            </w:r>
            <w:r w:rsidRPr="00890B30">
              <w:rPr>
                <w:rFonts w:ascii="Arial" w:hAnsi="Arial" w:cs="Arial"/>
                <w:b/>
                <w:i/>
                <w:sz w:val="21"/>
                <w:szCs w:val="21"/>
                <w:u w:val="single"/>
              </w:rPr>
              <w:t>OBS</w:t>
            </w:r>
            <w:r w:rsidRPr="00890B30">
              <w:rPr>
                <w:rFonts w:ascii="Arial" w:hAnsi="Arial" w:cs="Arial"/>
                <w:sz w:val="21"/>
                <w:szCs w:val="21"/>
              </w:rPr>
              <w:t>M</w:t>
            </w:r>
            <w:proofErr w:type="gramEnd"/>
          </w:p>
          <w:p w14:paraId="465BAE59" w14:textId="04AB1292"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w:t>
            </w:r>
            <w:r w:rsidRPr="00890B30">
              <w:rPr>
                <w:rFonts w:ascii="Arial" w:hAnsi="Arial" w:cs="Arial"/>
                <w:b/>
                <w:i/>
                <w:sz w:val="21"/>
                <w:szCs w:val="21"/>
                <w:u w:val="single"/>
              </w:rPr>
              <w:t>STATION-2</w:t>
            </w:r>
            <w:r w:rsidRPr="00890B30">
              <w:rPr>
                <w:rFonts w:ascii="Arial" w:hAnsi="Arial" w:cs="Arial"/>
                <w:i/>
                <w:sz w:val="21"/>
                <w:szCs w:val="21"/>
              </w:rPr>
              <w:t xml:space="preserve"> </w:t>
            </w:r>
            <w:r w:rsidR="00CF177F" w:rsidRPr="00890B30">
              <w:rPr>
                <w:rFonts w:ascii="Arial" w:hAnsi="Arial" w:cs="Arial"/>
                <w:sz w:val="21"/>
                <w:szCs w:val="21"/>
              </w:rPr>
              <w:t xml:space="preserve">            </w:t>
            </w:r>
            <w:proofErr w:type="gramStart"/>
            <w:r w:rsidRPr="00890B30">
              <w:rPr>
                <w:rFonts w:ascii="Arial" w:hAnsi="Arial" w:cs="Arial"/>
                <w:b/>
                <w:i/>
                <w:sz w:val="21"/>
                <w:szCs w:val="21"/>
                <w:u w:val="single"/>
              </w:rPr>
              <w:t>LL.L</w:t>
            </w:r>
            <w:proofErr w:type="gramEnd"/>
            <w:r w:rsidRPr="00890B30">
              <w:rPr>
                <w:rFonts w:ascii="Arial" w:hAnsi="Arial" w:cs="Arial"/>
                <w:b/>
                <w:sz w:val="21"/>
                <w:szCs w:val="21"/>
                <w:u w:val="single"/>
              </w:rPr>
              <w:t>{N/S}</w:t>
            </w:r>
            <w:r w:rsidRPr="00890B30">
              <w:rPr>
                <w:rFonts w:ascii="Arial" w:hAnsi="Arial" w:cs="Arial"/>
                <w:sz w:val="21"/>
                <w:szCs w:val="21"/>
              </w:rPr>
              <w:t xml:space="preserve"> </w:t>
            </w:r>
            <w:r w:rsidRPr="00890B30">
              <w:rPr>
                <w:rFonts w:ascii="Arial" w:hAnsi="Arial" w:cs="Arial"/>
                <w:b/>
                <w:i/>
                <w:sz w:val="21"/>
                <w:szCs w:val="21"/>
                <w:u w:val="single"/>
              </w:rPr>
              <w:t>LLL.L</w:t>
            </w:r>
            <w:r w:rsidRPr="00890B30">
              <w:rPr>
                <w:rFonts w:ascii="Arial" w:hAnsi="Arial" w:cs="Arial"/>
                <w:sz w:val="21"/>
                <w:szCs w:val="21"/>
              </w:rPr>
              <w:t>E</w:t>
            </w:r>
          </w:p>
          <w:p w14:paraId="463C6532" w14:textId="77777777"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 xml:space="preserve">                       MAXIMUM TSUNAMI WAVE </w:t>
            </w:r>
            <w:proofErr w:type="spellStart"/>
            <w:r w:rsidRPr="00890B30">
              <w:rPr>
                <w:rFonts w:ascii="Arial" w:hAnsi="Arial" w:cs="Arial"/>
                <w:b/>
                <w:i/>
                <w:sz w:val="21"/>
                <w:szCs w:val="21"/>
                <w:u w:val="single"/>
              </w:rPr>
              <w:t>hhmm</w:t>
            </w:r>
            <w:r w:rsidRPr="00890B30">
              <w:rPr>
                <w:rFonts w:ascii="Arial" w:hAnsi="Arial" w:cs="Arial"/>
                <w:sz w:val="21"/>
                <w:szCs w:val="21"/>
              </w:rPr>
              <w:t>Z</w:t>
            </w:r>
            <w:proofErr w:type="spellEnd"/>
            <w:r w:rsidRPr="00890B30">
              <w:rPr>
                <w:rFonts w:ascii="Arial" w:hAnsi="Arial" w:cs="Arial"/>
                <w:sz w:val="21"/>
                <w:szCs w:val="21"/>
              </w:rPr>
              <w:t xml:space="preserve"> </w:t>
            </w:r>
            <w:r w:rsidRPr="00890B30">
              <w:rPr>
                <w:rFonts w:ascii="Arial" w:hAnsi="Arial" w:cs="Arial"/>
                <w:b/>
                <w:i/>
                <w:sz w:val="21"/>
                <w:szCs w:val="21"/>
                <w:u w:val="single"/>
              </w:rPr>
              <w:t>DD</w:t>
            </w:r>
            <w:r w:rsidRPr="00890B30">
              <w:rPr>
                <w:rFonts w:ascii="Arial" w:hAnsi="Arial" w:cs="Arial"/>
                <w:sz w:val="21"/>
                <w:szCs w:val="21"/>
              </w:rPr>
              <w:t xml:space="preserve"> </w:t>
            </w:r>
            <w:proofErr w:type="gramStart"/>
            <w:r w:rsidRPr="00890B30">
              <w:rPr>
                <w:rFonts w:ascii="Arial" w:hAnsi="Arial" w:cs="Arial"/>
                <w:b/>
                <w:i/>
                <w:sz w:val="21"/>
                <w:szCs w:val="21"/>
                <w:u w:val="single"/>
              </w:rPr>
              <w:t>MMM</w:t>
            </w:r>
            <w:r w:rsidRPr="00890B30">
              <w:rPr>
                <w:rFonts w:ascii="Arial" w:hAnsi="Arial" w:cs="Arial"/>
                <w:sz w:val="21"/>
                <w:szCs w:val="21"/>
              </w:rPr>
              <w:t xml:space="preserve">  </w:t>
            </w:r>
            <w:r w:rsidRPr="00890B30">
              <w:rPr>
                <w:rFonts w:ascii="Arial" w:hAnsi="Arial" w:cs="Arial"/>
                <w:b/>
                <w:i/>
                <w:sz w:val="21"/>
                <w:szCs w:val="21"/>
                <w:u w:val="single"/>
              </w:rPr>
              <w:t>OBS</w:t>
            </w:r>
            <w:r w:rsidRPr="00890B30">
              <w:rPr>
                <w:rFonts w:ascii="Arial" w:hAnsi="Arial" w:cs="Arial"/>
                <w:sz w:val="21"/>
                <w:szCs w:val="21"/>
              </w:rPr>
              <w:t>M</w:t>
            </w:r>
            <w:proofErr w:type="gramEnd"/>
          </w:p>
          <w:p w14:paraId="16031957" w14:textId="77777777" w:rsidR="00CE321D" w:rsidRPr="00890B30" w:rsidRDefault="00CE321D" w:rsidP="00EE046B">
            <w:pPr>
              <w:autoSpaceDE w:val="0"/>
              <w:autoSpaceDN w:val="0"/>
              <w:adjustRightInd w:val="0"/>
              <w:jc w:val="left"/>
              <w:rPr>
                <w:rFonts w:ascii="Arial" w:hAnsi="Arial" w:cs="Arial"/>
                <w:b/>
                <w:i/>
                <w:sz w:val="21"/>
                <w:szCs w:val="21"/>
                <w:u w:val="single"/>
              </w:rPr>
            </w:pPr>
            <w:r w:rsidRPr="00890B30">
              <w:rPr>
                <w:rFonts w:ascii="Arial" w:hAnsi="Arial" w:cs="Arial"/>
                <w:b/>
                <w:sz w:val="21"/>
                <w:szCs w:val="21"/>
              </w:rPr>
              <w:lastRenderedPageBreak/>
              <w:t xml:space="preserve"> </w:t>
            </w:r>
            <w:r w:rsidRPr="00890B30">
              <w:rPr>
                <w:rFonts w:ascii="Arial" w:hAnsi="Arial" w:cs="Arial"/>
                <w:b/>
                <w:i/>
                <w:sz w:val="21"/>
                <w:szCs w:val="21"/>
                <w:u w:val="single"/>
              </w:rPr>
              <w:t>...</w:t>
            </w:r>
          </w:p>
          <w:p w14:paraId="0FEFE0D8" w14:textId="77777777" w:rsidR="00CE321D" w:rsidRPr="00890B30" w:rsidRDefault="00CE321D" w:rsidP="00EE046B">
            <w:pPr>
              <w:autoSpaceDE w:val="0"/>
              <w:autoSpaceDN w:val="0"/>
              <w:adjustRightInd w:val="0"/>
              <w:jc w:val="left"/>
              <w:rPr>
                <w:rFonts w:ascii="Arial" w:hAnsi="Arial" w:cs="Arial"/>
                <w:b/>
                <w:sz w:val="21"/>
                <w:szCs w:val="21"/>
                <w:u w:val="single"/>
              </w:rPr>
            </w:pPr>
          </w:p>
          <w:p w14:paraId="6A147CD2" w14:textId="0B2EF4A4" w:rsidR="00CE321D" w:rsidRPr="00890B30" w:rsidRDefault="00CE321D" w:rsidP="00EE046B">
            <w:pPr>
              <w:autoSpaceDE w:val="0"/>
              <w:autoSpaceDN w:val="0"/>
              <w:adjustRightInd w:val="0"/>
              <w:jc w:val="left"/>
              <w:rPr>
                <w:rFonts w:ascii="Arial" w:hAnsi="Arial" w:cs="Arial"/>
                <w:sz w:val="21"/>
                <w:szCs w:val="21"/>
              </w:rPr>
            </w:pPr>
            <w:r w:rsidRPr="00890B30">
              <w:rPr>
                <w:rFonts w:ascii="Arial" w:hAnsi="Arial" w:cs="Arial"/>
                <w:sz w:val="21"/>
                <w:szCs w:val="21"/>
              </w:rPr>
              <w:t>MAXIMUM TSUNAMI WAVE -- HAL</w:t>
            </w:r>
            <w:r w:rsidR="00841F10" w:rsidRPr="00890B30">
              <w:rPr>
                <w:rFonts w:ascii="Arial" w:hAnsi="Arial" w:cs="Arial"/>
                <w:sz w:val="21"/>
                <w:szCs w:val="21"/>
              </w:rPr>
              <w:t>F THE AMPLITUDE FROM THE TROUGH</w:t>
            </w:r>
            <w:r w:rsidR="00841F10" w:rsidRPr="00890B30">
              <w:rPr>
                <w:rFonts w:ascii="Arial" w:hAnsi="Arial" w:cs="Arial" w:hint="eastAsia"/>
                <w:sz w:val="21"/>
                <w:szCs w:val="21"/>
                <w:lang w:eastAsia="ja-JP"/>
              </w:rPr>
              <w:t xml:space="preserve"> </w:t>
            </w:r>
            <w:r w:rsidRPr="00890B30">
              <w:rPr>
                <w:rFonts w:ascii="Arial" w:hAnsi="Arial" w:cs="Arial"/>
                <w:sz w:val="21"/>
                <w:szCs w:val="21"/>
              </w:rPr>
              <w:t>TO THE CREST</w:t>
            </w:r>
          </w:p>
          <w:p w14:paraId="2F0575F5" w14:textId="77777777" w:rsidR="00CE321D" w:rsidRPr="00890B30" w:rsidRDefault="00CE321D" w:rsidP="00EE046B">
            <w:pPr>
              <w:autoSpaceDE w:val="0"/>
              <w:autoSpaceDN w:val="0"/>
              <w:adjustRightInd w:val="0"/>
              <w:jc w:val="left"/>
              <w:rPr>
                <w:rFonts w:ascii="Arial" w:hAnsi="Arial" w:cs="Arial"/>
                <w:sz w:val="21"/>
                <w:szCs w:val="21"/>
              </w:rPr>
            </w:pPr>
          </w:p>
          <w:p w14:paraId="7F8B0BFF" w14:textId="77777777" w:rsidR="00CE321D" w:rsidRPr="00445B09" w:rsidRDefault="00CE321D" w:rsidP="00EE046B">
            <w:pPr>
              <w:autoSpaceDE w:val="0"/>
              <w:autoSpaceDN w:val="0"/>
              <w:adjustRightInd w:val="0"/>
              <w:jc w:val="left"/>
              <w:rPr>
                <w:rFonts w:ascii="Arial" w:hAnsi="Arial" w:cs="Arial"/>
                <w:sz w:val="21"/>
                <w:szCs w:val="21"/>
              </w:rPr>
            </w:pPr>
            <w:r w:rsidRPr="00890B30">
              <w:rPr>
                <w:rFonts w:ascii="Arial" w:hAnsi="Arial" w:cs="Arial"/>
                <w:b/>
                <w:i/>
                <w:sz w:val="21"/>
                <w:szCs w:val="21"/>
                <w:u w:val="single"/>
              </w:rPr>
              <w:t>Remarks</w:t>
            </w:r>
          </w:p>
        </w:tc>
        <w:tc>
          <w:tcPr>
            <w:tcW w:w="1171" w:type="dxa"/>
          </w:tcPr>
          <w:p w14:paraId="1458273B"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lastRenderedPageBreak/>
              <w:t>&lt;--- (1)</w:t>
            </w:r>
          </w:p>
          <w:p w14:paraId="14E5C400" w14:textId="77777777" w:rsidR="00CE321D" w:rsidRPr="00445B09" w:rsidRDefault="00CE321D" w:rsidP="00CE321D">
            <w:pPr>
              <w:autoSpaceDE w:val="0"/>
              <w:autoSpaceDN w:val="0"/>
              <w:adjustRightInd w:val="0"/>
              <w:rPr>
                <w:rFonts w:ascii="Arial" w:hAnsi="Arial" w:cs="Arial"/>
                <w:sz w:val="21"/>
                <w:szCs w:val="21"/>
              </w:rPr>
            </w:pPr>
          </w:p>
          <w:p w14:paraId="4D9CE501"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t>&lt;--- (2)</w:t>
            </w:r>
          </w:p>
          <w:p w14:paraId="170A2943" w14:textId="77777777" w:rsidR="00CE321D" w:rsidRPr="00445B09" w:rsidRDefault="00CE321D" w:rsidP="00CE321D">
            <w:pPr>
              <w:autoSpaceDE w:val="0"/>
              <w:autoSpaceDN w:val="0"/>
              <w:adjustRightInd w:val="0"/>
              <w:rPr>
                <w:rFonts w:ascii="Arial" w:hAnsi="Arial" w:cs="Arial"/>
                <w:sz w:val="21"/>
                <w:szCs w:val="21"/>
              </w:rPr>
            </w:pPr>
          </w:p>
          <w:p w14:paraId="7BDDB745" w14:textId="77777777" w:rsidR="00CE321D" w:rsidRPr="00445B09" w:rsidRDefault="00CE321D" w:rsidP="00CE321D">
            <w:pPr>
              <w:autoSpaceDE w:val="0"/>
              <w:autoSpaceDN w:val="0"/>
              <w:adjustRightInd w:val="0"/>
              <w:rPr>
                <w:rFonts w:ascii="Arial" w:hAnsi="Arial" w:cs="Arial"/>
                <w:sz w:val="21"/>
                <w:szCs w:val="21"/>
              </w:rPr>
            </w:pPr>
          </w:p>
          <w:p w14:paraId="03CCBA4C" w14:textId="77777777" w:rsidR="00CE321D" w:rsidRPr="00445B09" w:rsidRDefault="00CE321D" w:rsidP="00CE321D">
            <w:pPr>
              <w:autoSpaceDE w:val="0"/>
              <w:autoSpaceDN w:val="0"/>
              <w:adjustRightInd w:val="0"/>
              <w:rPr>
                <w:rFonts w:ascii="Arial" w:hAnsi="Arial" w:cs="Arial"/>
                <w:sz w:val="21"/>
                <w:szCs w:val="21"/>
              </w:rPr>
            </w:pPr>
          </w:p>
          <w:p w14:paraId="60139C32" w14:textId="77777777" w:rsidR="00CE321D" w:rsidRPr="00445B09" w:rsidRDefault="00CE321D" w:rsidP="00CE321D">
            <w:pPr>
              <w:autoSpaceDE w:val="0"/>
              <w:autoSpaceDN w:val="0"/>
              <w:adjustRightInd w:val="0"/>
              <w:rPr>
                <w:rFonts w:ascii="Arial" w:hAnsi="Arial" w:cs="Arial"/>
                <w:sz w:val="21"/>
                <w:szCs w:val="21"/>
              </w:rPr>
            </w:pPr>
          </w:p>
          <w:p w14:paraId="6B5C18E8"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t>&lt;--- (3)</w:t>
            </w:r>
          </w:p>
          <w:p w14:paraId="473467F4" w14:textId="77777777" w:rsidR="00CE321D" w:rsidRPr="00445B09" w:rsidRDefault="00CE321D" w:rsidP="00CE321D">
            <w:pPr>
              <w:autoSpaceDE w:val="0"/>
              <w:autoSpaceDN w:val="0"/>
              <w:adjustRightInd w:val="0"/>
              <w:rPr>
                <w:rFonts w:ascii="Arial" w:hAnsi="Arial" w:cs="Arial"/>
                <w:sz w:val="21"/>
                <w:szCs w:val="21"/>
              </w:rPr>
            </w:pPr>
          </w:p>
          <w:p w14:paraId="4084D63B" w14:textId="77777777" w:rsidR="00CE321D" w:rsidRPr="00445B09" w:rsidRDefault="00CE321D" w:rsidP="00CE321D">
            <w:pPr>
              <w:autoSpaceDE w:val="0"/>
              <w:autoSpaceDN w:val="0"/>
              <w:adjustRightInd w:val="0"/>
              <w:rPr>
                <w:rFonts w:ascii="Arial" w:hAnsi="Arial" w:cs="Arial"/>
                <w:sz w:val="21"/>
                <w:szCs w:val="21"/>
              </w:rPr>
            </w:pPr>
          </w:p>
          <w:p w14:paraId="431B6010" w14:textId="77777777" w:rsidR="00CE321D" w:rsidRPr="00445B09" w:rsidRDefault="00CE321D" w:rsidP="00CE321D">
            <w:pPr>
              <w:autoSpaceDE w:val="0"/>
              <w:autoSpaceDN w:val="0"/>
              <w:adjustRightInd w:val="0"/>
              <w:rPr>
                <w:rFonts w:ascii="Arial" w:hAnsi="Arial" w:cs="Arial"/>
                <w:sz w:val="21"/>
                <w:szCs w:val="21"/>
              </w:rPr>
            </w:pPr>
          </w:p>
          <w:p w14:paraId="0C411C5C" w14:textId="77777777" w:rsidR="00CE321D" w:rsidRPr="00445B09" w:rsidRDefault="00CE321D" w:rsidP="00CE321D">
            <w:pPr>
              <w:autoSpaceDE w:val="0"/>
              <w:autoSpaceDN w:val="0"/>
              <w:adjustRightInd w:val="0"/>
              <w:rPr>
                <w:rFonts w:ascii="Arial" w:hAnsi="Arial" w:cs="Arial"/>
                <w:sz w:val="21"/>
                <w:szCs w:val="21"/>
              </w:rPr>
            </w:pPr>
          </w:p>
          <w:p w14:paraId="38E9A108" w14:textId="77777777" w:rsidR="00CE321D" w:rsidRPr="00445B09" w:rsidRDefault="00CE321D" w:rsidP="00CE321D">
            <w:pPr>
              <w:autoSpaceDE w:val="0"/>
              <w:autoSpaceDN w:val="0"/>
              <w:adjustRightInd w:val="0"/>
              <w:rPr>
                <w:rFonts w:ascii="Arial" w:hAnsi="Arial" w:cs="Arial"/>
                <w:sz w:val="21"/>
                <w:szCs w:val="21"/>
              </w:rPr>
            </w:pPr>
          </w:p>
          <w:p w14:paraId="75D37ECE" w14:textId="77777777" w:rsidR="00CE321D" w:rsidRPr="00445B09" w:rsidRDefault="00CE321D" w:rsidP="00CE321D">
            <w:pPr>
              <w:autoSpaceDE w:val="0"/>
              <w:autoSpaceDN w:val="0"/>
              <w:adjustRightInd w:val="0"/>
              <w:rPr>
                <w:rFonts w:ascii="Arial" w:hAnsi="Arial" w:cs="Arial"/>
                <w:sz w:val="21"/>
                <w:szCs w:val="21"/>
              </w:rPr>
            </w:pPr>
          </w:p>
          <w:p w14:paraId="4DB488F1" w14:textId="77777777" w:rsidR="00CE321D" w:rsidRPr="00445B09" w:rsidRDefault="00CE321D" w:rsidP="00CE321D">
            <w:pPr>
              <w:autoSpaceDE w:val="0"/>
              <w:autoSpaceDN w:val="0"/>
              <w:adjustRightInd w:val="0"/>
              <w:rPr>
                <w:rFonts w:ascii="Arial" w:hAnsi="Arial" w:cs="Arial"/>
                <w:sz w:val="21"/>
                <w:szCs w:val="21"/>
              </w:rPr>
            </w:pPr>
          </w:p>
          <w:p w14:paraId="21F652CE" w14:textId="77777777" w:rsidR="00CE321D" w:rsidRPr="00445B09" w:rsidRDefault="00CE321D" w:rsidP="00CE321D">
            <w:pPr>
              <w:autoSpaceDE w:val="0"/>
              <w:autoSpaceDN w:val="0"/>
              <w:adjustRightInd w:val="0"/>
              <w:rPr>
                <w:rFonts w:ascii="Arial" w:hAnsi="Arial" w:cs="Arial"/>
                <w:sz w:val="21"/>
                <w:szCs w:val="21"/>
              </w:rPr>
            </w:pPr>
          </w:p>
          <w:p w14:paraId="01D366BB"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t>&lt;--- (4)</w:t>
            </w:r>
          </w:p>
          <w:p w14:paraId="2618C8C3" w14:textId="77777777" w:rsidR="00CE321D" w:rsidRPr="00445B09" w:rsidRDefault="00CE321D" w:rsidP="00CE321D">
            <w:pPr>
              <w:autoSpaceDE w:val="0"/>
              <w:autoSpaceDN w:val="0"/>
              <w:adjustRightInd w:val="0"/>
              <w:rPr>
                <w:rFonts w:ascii="Arial" w:hAnsi="Arial" w:cs="Arial"/>
                <w:sz w:val="21"/>
                <w:szCs w:val="21"/>
              </w:rPr>
            </w:pPr>
          </w:p>
          <w:p w14:paraId="1FDA967E" w14:textId="77777777" w:rsidR="00CE321D" w:rsidRPr="00445B09" w:rsidRDefault="00CE321D" w:rsidP="00CE321D">
            <w:pPr>
              <w:autoSpaceDE w:val="0"/>
              <w:autoSpaceDN w:val="0"/>
              <w:adjustRightInd w:val="0"/>
              <w:rPr>
                <w:rFonts w:ascii="Arial" w:hAnsi="Arial" w:cs="Arial"/>
                <w:sz w:val="21"/>
                <w:szCs w:val="21"/>
              </w:rPr>
            </w:pPr>
          </w:p>
          <w:p w14:paraId="1FCC2C5A"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t>&lt;--- (5)</w:t>
            </w:r>
          </w:p>
          <w:p w14:paraId="76CE4498" w14:textId="77777777" w:rsidR="00CE321D" w:rsidRPr="00445B09" w:rsidRDefault="00CE321D" w:rsidP="00CE321D">
            <w:pPr>
              <w:autoSpaceDE w:val="0"/>
              <w:autoSpaceDN w:val="0"/>
              <w:adjustRightInd w:val="0"/>
              <w:rPr>
                <w:rFonts w:ascii="Arial" w:hAnsi="Arial" w:cs="Arial"/>
                <w:sz w:val="21"/>
                <w:szCs w:val="21"/>
              </w:rPr>
            </w:pPr>
          </w:p>
          <w:p w14:paraId="622A7B7F" w14:textId="77777777" w:rsidR="00CE321D" w:rsidRPr="00445B09" w:rsidRDefault="00CE321D" w:rsidP="00CE321D">
            <w:pPr>
              <w:autoSpaceDE w:val="0"/>
              <w:autoSpaceDN w:val="0"/>
              <w:adjustRightInd w:val="0"/>
              <w:rPr>
                <w:rFonts w:ascii="Arial" w:hAnsi="Arial" w:cs="Arial"/>
                <w:sz w:val="21"/>
                <w:szCs w:val="21"/>
              </w:rPr>
            </w:pPr>
          </w:p>
          <w:p w14:paraId="12D08FC8" w14:textId="77777777" w:rsidR="00CE321D" w:rsidRPr="00445B09" w:rsidRDefault="00CE321D" w:rsidP="00CE321D">
            <w:pPr>
              <w:autoSpaceDE w:val="0"/>
              <w:autoSpaceDN w:val="0"/>
              <w:adjustRightInd w:val="0"/>
              <w:rPr>
                <w:rFonts w:ascii="Arial" w:hAnsi="Arial" w:cs="Arial"/>
                <w:sz w:val="21"/>
                <w:szCs w:val="21"/>
              </w:rPr>
            </w:pPr>
          </w:p>
          <w:p w14:paraId="66289A8F" w14:textId="77777777" w:rsidR="00CE321D" w:rsidRPr="00445B09" w:rsidRDefault="00CE321D" w:rsidP="00CE321D">
            <w:pPr>
              <w:autoSpaceDE w:val="0"/>
              <w:autoSpaceDN w:val="0"/>
              <w:adjustRightInd w:val="0"/>
              <w:rPr>
                <w:rFonts w:ascii="Arial" w:hAnsi="Arial" w:cs="Arial"/>
                <w:sz w:val="21"/>
                <w:szCs w:val="21"/>
              </w:rPr>
            </w:pPr>
          </w:p>
          <w:p w14:paraId="3EBE54EA"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t>&lt;--- (6)</w:t>
            </w:r>
          </w:p>
          <w:p w14:paraId="26CC5D3E" w14:textId="77777777" w:rsidR="00CE321D" w:rsidRPr="00445B09" w:rsidRDefault="00CE321D" w:rsidP="00CE321D">
            <w:pPr>
              <w:autoSpaceDE w:val="0"/>
              <w:autoSpaceDN w:val="0"/>
              <w:adjustRightInd w:val="0"/>
              <w:rPr>
                <w:rFonts w:ascii="Arial" w:hAnsi="Arial" w:cs="Arial"/>
                <w:sz w:val="21"/>
                <w:szCs w:val="21"/>
              </w:rPr>
            </w:pPr>
          </w:p>
          <w:p w14:paraId="0921CAE6" w14:textId="77777777" w:rsidR="00CE321D" w:rsidRPr="00445B09" w:rsidRDefault="00CE321D" w:rsidP="00CE321D">
            <w:pPr>
              <w:autoSpaceDE w:val="0"/>
              <w:autoSpaceDN w:val="0"/>
              <w:adjustRightInd w:val="0"/>
              <w:rPr>
                <w:rFonts w:ascii="Arial" w:hAnsi="Arial" w:cs="Arial"/>
                <w:sz w:val="21"/>
                <w:szCs w:val="21"/>
              </w:rPr>
            </w:pPr>
          </w:p>
          <w:p w14:paraId="707195F2" w14:textId="77777777" w:rsidR="00CE321D" w:rsidRPr="00445B09" w:rsidRDefault="00CE321D" w:rsidP="00CE321D">
            <w:pPr>
              <w:autoSpaceDE w:val="0"/>
              <w:autoSpaceDN w:val="0"/>
              <w:adjustRightInd w:val="0"/>
              <w:rPr>
                <w:rFonts w:ascii="Arial" w:hAnsi="Arial" w:cs="Arial"/>
                <w:sz w:val="21"/>
                <w:szCs w:val="21"/>
              </w:rPr>
            </w:pPr>
          </w:p>
          <w:p w14:paraId="50924E30" w14:textId="77777777" w:rsidR="00CE321D" w:rsidRPr="00445B09" w:rsidRDefault="00CE321D" w:rsidP="00CE321D">
            <w:pPr>
              <w:autoSpaceDE w:val="0"/>
              <w:autoSpaceDN w:val="0"/>
              <w:adjustRightInd w:val="0"/>
              <w:rPr>
                <w:rFonts w:ascii="Arial" w:hAnsi="Arial" w:cs="Arial"/>
                <w:sz w:val="21"/>
                <w:szCs w:val="21"/>
              </w:rPr>
            </w:pPr>
          </w:p>
          <w:p w14:paraId="17CE6939" w14:textId="77777777" w:rsidR="00CE321D" w:rsidRPr="00445B09" w:rsidRDefault="00CE321D" w:rsidP="00CE321D">
            <w:pPr>
              <w:autoSpaceDE w:val="0"/>
              <w:autoSpaceDN w:val="0"/>
              <w:adjustRightInd w:val="0"/>
              <w:rPr>
                <w:rFonts w:ascii="Arial" w:hAnsi="Arial" w:cs="Arial"/>
                <w:sz w:val="21"/>
                <w:szCs w:val="21"/>
              </w:rPr>
            </w:pPr>
          </w:p>
          <w:p w14:paraId="64A764C1" w14:textId="77777777" w:rsidR="00CE321D" w:rsidRPr="00445B09" w:rsidRDefault="00CE321D" w:rsidP="00CE321D">
            <w:pPr>
              <w:autoSpaceDE w:val="0"/>
              <w:autoSpaceDN w:val="0"/>
              <w:adjustRightInd w:val="0"/>
              <w:rPr>
                <w:rFonts w:ascii="Arial" w:hAnsi="Arial" w:cs="Arial"/>
                <w:sz w:val="21"/>
                <w:szCs w:val="21"/>
              </w:rPr>
            </w:pPr>
          </w:p>
          <w:p w14:paraId="04D13109" w14:textId="77777777" w:rsidR="00CE321D" w:rsidRPr="00445B09" w:rsidRDefault="00CE321D" w:rsidP="00CE321D">
            <w:pPr>
              <w:autoSpaceDE w:val="0"/>
              <w:autoSpaceDN w:val="0"/>
              <w:adjustRightInd w:val="0"/>
              <w:rPr>
                <w:rFonts w:ascii="Arial" w:hAnsi="Arial" w:cs="Arial"/>
                <w:sz w:val="21"/>
                <w:szCs w:val="21"/>
              </w:rPr>
            </w:pPr>
          </w:p>
          <w:p w14:paraId="6852CF7A" w14:textId="77777777" w:rsidR="00CE321D" w:rsidRPr="00445B09" w:rsidRDefault="00CE321D" w:rsidP="00CE321D">
            <w:pPr>
              <w:autoSpaceDE w:val="0"/>
              <w:autoSpaceDN w:val="0"/>
              <w:adjustRightInd w:val="0"/>
              <w:rPr>
                <w:rFonts w:ascii="Arial" w:hAnsi="Arial" w:cs="Arial"/>
                <w:sz w:val="21"/>
                <w:szCs w:val="21"/>
              </w:rPr>
            </w:pPr>
          </w:p>
          <w:p w14:paraId="4BEE77C7" w14:textId="77777777" w:rsidR="00CE321D" w:rsidRPr="00445B09" w:rsidRDefault="00CE321D" w:rsidP="00CE321D">
            <w:pPr>
              <w:autoSpaceDE w:val="0"/>
              <w:autoSpaceDN w:val="0"/>
              <w:adjustRightInd w:val="0"/>
              <w:rPr>
                <w:rFonts w:ascii="Arial" w:hAnsi="Arial" w:cs="Arial"/>
                <w:sz w:val="21"/>
                <w:szCs w:val="21"/>
              </w:rPr>
            </w:pPr>
          </w:p>
          <w:p w14:paraId="1675DBD2" w14:textId="77777777" w:rsidR="00CE321D" w:rsidRPr="00445B09" w:rsidRDefault="00CE321D" w:rsidP="00CE321D">
            <w:pPr>
              <w:autoSpaceDE w:val="0"/>
              <w:autoSpaceDN w:val="0"/>
              <w:adjustRightInd w:val="0"/>
              <w:rPr>
                <w:rFonts w:ascii="Arial" w:hAnsi="Arial" w:cs="Arial"/>
                <w:sz w:val="21"/>
                <w:szCs w:val="21"/>
              </w:rPr>
            </w:pPr>
          </w:p>
          <w:p w14:paraId="427EC88D" w14:textId="77777777" w:rsidR="00CE321D" w:rsidRPr="00445B09" w:rsidRDefault="00CE321D" w:rsidP="00CE321D">
            <w:pPr>
              <w:autoSpaceDE w:val="0"/>
              <w:autoSpaceDN w:val="0"/>
              <w:adjustRightInd w:val="0"/>
              <w:rPr>
                <w:rFonts w:ascii="Arial" w:hAnsi="Arial" w:cs="Arial"/>
                <w:sz w:val="21"/>
                <w:szCs w:val="21"/>
              </w:rPr>
            </w:pPr>
          </w:p>
          <w:p w14:paraId="14E0AB15" w14:textId="77777777" w:rsidR="00CE321D" w:rsidRPr="00445B09" w:rsidRDefault="00CE321D" w:rsidP="00CE321D">
            <w:pPr>
              <w:autoSpaceDE w:val="0"/>
              <w:autoSpaceDN w:val="0"/>
              <w:adjustRightInd w:val="0"/>
              <w:rPr>
                <w:rFonts w:ascii="Arial" w:hAnsi="Arial" w:cs="Arial"/>
                <w:sz w:val="21"/>
                <w:szCs w:val="21"/>
              </w:rPr>
            </w:pPr>
          </w:p>
          <w:p w14:paraId="0A1000A6" w14:textId="77777777" w:rsidR="00CE321D" w:rsidRPr="00445B09" w:rsidRDefault="00CE321D" w:rsidP="00CE321D">
            <w:pPr>
              <w:autoSpaceDE w:val="0"/>
              <w:autoSpaceDN w:val="0"/>
              <w:adjustRightInd w:val="0"/>
              <w:rPr>
                <w:rFonts w:ascii="Arial" w:hAnsi="Arial" w:cs="Arial"/>
                <w:sz w:val="21"/>
                <w:szCs w:val="21"/>
              </w:rPr>
            </w:pPr>
          </w:p>
          <w:p w14:paraId="22F5A6BD" w14:textId="77777777" w:rsidR="00CE321D" w:rsidRPr="00445B09" w:rsidRDefault="00CE321D" w:rsidP="00CE321D">
            <w:pPr>
              <w:autoSpaceDE w:val="0"/>
              <w:autoSpaceDN w:val="0"/>
              <w:adjustRightInd w:val="0"/>
              <w:rPr>
                <w:rFonts w:ascii="Arial" w:hAnsi="Arial" w:cs="Arial"/>
                <w:sz w:val="21"/>
                <w:szCs w:val="21"/>
              </w:rPr>
            </w:pPr>
          </w:p>
          <w:p w14:paraId="450A709C" w14:textId="77777777" w:rsidR="00CE321D" w:rsidRPr="00445B09" w:rsidRDefault="00CE321D" w:rsidP="00CE321D">
            <w:pPr>
              <w:autoSpaceDE w:val="0"/>
              <w:autoSpaceDN w:val="0"/>
              <w:adjustRightInd w:val="0"/>
              <w:rPr>
                <w:rFonts w:ascii="Arial" w:hAnsi="Arial" w:cs="Arial"/>
                <w:sz w:val="21"/>
                <w:szCs w:val="21"/>
              </w:rPr>
            </w:pPr>
          </w:p>
          <w:p w14:paraId="3C8EE33E" w14:textId="77777777" w:rsidR="00CE321D" w:rsidRPr="00445B09" w:rsidRDefault="00CE321D" w:rsidP="00CE321D">
            <w:pPr>
              <w:autoSpaceDE w:val="0"/>
              <w:autoSpaceDN w:val="0"/>
              <w:adjustRightInd w:val="0"/>
              <w:rPr>
                <w:rFonts w:ascii="Arial" w:hAnsi="Arial" w:cs="Arial"/>
                <w:sz w:val="21"/>
                <w:szCs w:val="21"/>
              </w:rPr>
            </w:pPr>
            <w:r w:rsidRPr="00445B09">
              <w:rPr>
                <w:rFonts w:ascii="Arial" w:hAnsi="Arial" w:cs="Arial"/>
                <w:sz w:val="21"/>
                <w:szCs w:val="21"/>
              </w:rPr>
              <w:t>&lt;--- (7)</w:t>
            </w:r>
          </w:p>
          <w:p w14:paraId="50B0A1CE" w14:textId="77777777" w:rsidR="00CE321D" w:rsidRPr="00445B09" w:rsidRDefault="00CE321D" w:rsidP="00CE321D">
            <w:pPr>
              <w:autoSpaceDE w:val="0"/>
              <w:autoSpaceDN w:val="0"/>
              <w:adjustRightInd w:val="0"/>
              <w:rPr>
                <w:rFonts w:ascii="Arial" w:hAnsi="Arial" w:cs="Arial"/>
                <w:sz w:val="21"/>
                <w:szCs w:val="21"/>
              </w:rPr>
            </w:pPr>
          </w:p>
          <w:p w14:paraId="233C4556" w14:textId="77777777" w:rsidR="00CE321D" w:rsidRPr="00445B09" w:rsidRDefault="00CE321D" w:rsidP="00CE321D">
            <w:pPr>
              <w:autoSpaceDE w:val="0"/>
              <w:autoSpaceDN w:val="0"/>
              <w:adjustRightInd w:val="0"/>
              <w:rPr>
                <w:rFonts w:ascii="Arial" w:hAnsi="Arial" w:cs="Arial"/>
                <w:sz w:val="21"/>
                <w:szCs w:val="21"/>
              </w:rPr>
            </w:pPr>
          </w:p>
          <w:p w14:paraId="5A3CC47D" w14:textId="77777777" w:rsidR="00CE321D" w:rsidRPr="00445B09" w:rsidRDefault="00CE321D" w:rsidP="00CE321D">
            <w:pPr>
              <w:autoSpaceDE w:val="0"/>
              <w:autoSpaceDN w:val="0"/>
              <w:adjustRightInd w:val="0"/>
              <w:rPr>
                <w:rFonts w:ascii="Arial" w:hAnsi="Arial" w:cs="Arial"/>
                <w:sz w:val="21"/>
                <w:szCs w:val="21"/>
              </w:rPr>
            </w:pPr>
          </w:p>
          <w:p w14:paraId="684ADDDA" w14:textId="77777777" w:rsidR="00CE321D" w:rsidRPr="00445B09" w:rsidRDefault="00CE321D" w:rsidP="00CE321D">
            <w:pPr>
              <w:autoSpaceDE w:val="0"/>
              <w:autoSpaceDN w:val="0"/>
              <w:adjustRightInd w:val="0"/>
              <w:rPr>
                <w:rFonts w:ascii="Arial" w:hAnsi="Arial" w:cs="Arial"/>
                <w:sz w:val="21"/>
                <w:szCs w:val="21"/>
              </w:rPr>
            </w:pPr>
          </w:p>
          <w:p w14:paraId="1B2DEA5C" w14:textId="77777777" w:rsidR="00CE321D" w:rsidRPr="00445B09" w:rsidRDefault="00CE321D" w:rsidP="00CE321D">
            <w:pPr>
              <w:autoSpaceDE w:val="0"/>
              <w:autoSpaceDN w:val="0"/>
              <w:adjustRightInd w:val="0"/>
              <w:rPr>
                <w:rFonts w:ascii="Arial" w:hAnsi="Arial" w:cs="Arial"/>
                <w:sz w:val="21"/>
                <w:szCs w:val="21"/>
              </w:rPr>
            </w:pPr>
          </w:p>
          <w:p w14:paraId="4B84900E" w14:textId="77777777" w:rsidR="00CE321D" w:rsidRPr="00445B09" w:rsidRDefault="00CE321D" w:rsidP="00CE321D">
            <w:pPr>
              <w:autoSpaceDE w:val="0"/>
              <w:autoSpaceDN w:val="0"/>
              <w:adjustRightInd w:val="0"/>
              <w:rPr>
                <w:rFonts w:ascii="Arial" w:hAnsi="Arial" w:cs="Arial"/>
                <w:sz w:val="21"/>
                <w:szCs w:val="21"/>
              </w:rPr>
            </w:pPr>
          </w:p>
          <w:p w14:paraId="3797519D" w14:textId="77777777" w:rsidR="00CE321D" w:rsidRPr="00445B09" w:rsidRDefault="00CE321D" w:rsidP="00CE321D">
            <w:pPr>
              <w:autoSpaceDE w:val="0"/>
              <w:autoSpaceDN w:val="0"/>
              <w:adjustRightInd w:val="0"/>
              <w:rPr>
                <w:rFonts w:ascii="Arial" w:hAnsi="Arial" w:cs="Arial"/>
                <w:sz w:val="21"/>
                <w:szCs w:val="21"/>
              </w:rPr>
            </w:pPr>
          </w:p>
          <w:p w14:paraId="4322B66C" w14:textId="77777777" w:rsidR="00CE321D" w:rsidRPr="00445B09" w:rsidRDefault="00CE321D" w:rsidP="00CE321D">
            <w:pPr>
              <w:autoSpaceDE w:val="0"/>
              <w:autoSpaceDN w:val="0"/>
              <w:adjustRightInd w:val="0"/>
              <w:rPr>
                <w:rFonts w:ascii="Arial" w:hAnsi="Arial" w:cs="Arial"/>
                <w:sz w:val="21"/>
                <w:szCs w:val="21"/>
              </w:rPr>
            </w:pPr>
          </w:p>
          <w:p w14:paraId="25BD2487" w14:textId="77777777" w:rsidR="00CE321D" w:rsidRPr="00445B09" w:rsidRDefault="00CE321D" w:rsidP="00CE321D">
            <w:pPr>
              <w:autoSpaceDE w:val="0"/>
              <w:autoSpaceDN w:val="0"/>
              <w:adjustRightInd w:val="0"/>
              <w:rPr>
                <w:rFonts w:ascii="Arial" w:hAnsi="Arial" w:cs="Arial"/>
                <w:sz w:val="21"/>
                <w:szCs w:val="21"/>
              </w:rPr>
            </w:pPr>
          </w:p>
          <w:p w14:paraId="642F19F8" w14:textId="77777777" w:rsidR="00CE321D" w:rsidRPr="00445B09" w:rsidRDefault="00CE321D" w:rsidP="00CE321D">
            <w:pPr>
              <w:autoSpaceDE w:val="0"/>
              <w:autoSpaceDN w:val="0"/>
              <w:adjustRightInd w:val="0"/>
              <w:rPr>
                <w:rFonts w:ascii="Arial" w:hAnsi="Arial" w:cs="Arial"/>
                <w:sz w:val="21"/>
                <w:szCs w:val="21"/>
              </w:rPr>
            </w:pPr>
          </w:p>
          <w:p w14:paraId="7E043181" w14:textId="77777777" w:rsidR="00CE321D" w:rsidRPr="00445B09" w:rsidRDefault="00CE321D" w:rsidP="00CE321D">
            <w:pPr>
              <w:autoSpaceDE w:val="0"/>
              <w:autoSpaceDN w:val="0"/>
              <w:adjustRightInd w:val="0"/>
              <w:rPr>
                <w:rFonts w:ascii="Arial" w:hAnsi="Arial" w:cs="Arial"/>
                <w:sz w:val="21"/>
                <w:szCs w:val="21"/>
              </w:rPr>
            </w:pPr>
          </w:p>
        </w:tc>
      </w:tr>
    </w:tbl>
    <w:p w14:paraId="05B7238E" w14:textId="77777777" w:rsidR="00AC7732" w:rsidRDefault="00AC7732" w:rsidP="00BD2D5F">
      <w:pPr>
        <w:spacing w:line="360" w:lineRule="auto"/>
        <w:ind w:firstLineChars="50" w:firstLine="105"/>
        <w:jc w:val="left"/>
        <w:rPr>
          <w:rFonts w:ascii="Arial" w:hAnsi="Arial" w:cs="Arial"/>
          <w:szCs w:val="21"/>
        </w:rPr>
      </w:pPr>
    </w:p>
    <w:p w14:paraId="5CFD3FD0" w14:textId="5164B746" w:rsidR="00CE321D" w:rsidRPr="00CE321D" w:rsidRDefault="00890B30" w:rsidP="00BD2D5F">
      <w:pPr>
        <w:spacing w:line="360" w:lineRule="auto"/>
        <w:ind w:firstLineChars="50" w:firstLine="105"/>
        <w:jc w:val="left"/>
        <w:rPr>
          <w:rFonts w:ascii="Arial" w:hAnsi="Arial" w:cs="Arial"/>
          <w:szCs w:val="21"/>
        </w:rPr>
      </w:pPr>
      <w:r>
        <w:rPr>
          <w:rFonts w:ascii="Arial" w:hAnsi="Arial" w:cs="Arial"/>
          <w:szCs w:val="21"/>
        </w:rPr>
        <w:t>Italic</w:t>
      </w:r>
      <w:r w:rsidR="00CE321D" w:rsidRPr="00CE321D">
        <w:rPr>
          <w:rFonts w:ascii="Arial" w:hAnsi="Arial" w:cs="Arial"/>
          <w:szCs w:val="21"/>
        </w:rPr>
        <w:t>s (</w:t>
      </w:r>
      <w:proofErr w:type="spellStart"/>
      <w:r w:rsidR="00CE321D" w:rsidRPr="00CE321D">
        <w:rPr>
          <w:rFonts w:ascii="Arial" w:hAnsi="Arial" w:cs="Arial"/>
          <w:b/>
          <w:i/>
          <w:szCs w:val="21"/>
          <w:u w:val="single"/>
        </w:rPr>
        <w:t>DDhhmm</w:t>
      </w:r>
      <w:proofErr w:type="spellEnd"/>
      <w:r w:rsidR="00CE321D" w:rsidRPr="00CE321D">
        <w:rPr>
          <w:rFonts w:ascii="Arial" w:hAnsi="Arial" w:cs="Arial"/>
          <w:szCs w:val="21"/>
        </w:rPr>
        <w:t xml:space="preserve">, etc.) indicate that </w:t>
      </w:r>
      <w:r>
        <w:rPr>
          <w:rFonts w:ascii="Arial" w:hAnsi="Arial" w:cs="Arial"/>
          <w:szCs w:val="21"/>
        </w:rPr>
        <w:t>the numbers or text</w:t>
      </w:r>
      <w:r w:rsidR="00CE321D" w:rsidRPr="00CE321D">
        <w:rPr>
          <w:rFonts w:ascii="Arial" w:hAnsi="Arial" w:cs="Arial"/>
          <w:szCs w:val="21"/>
        </w:rPr>
        <w:t xml:space="preserve"> are described in the </w:t>
      </w:r>
      <w:r>
        <w:rPr>
          <w:rFonts w:ascii="Arial" w:hAnsi="Arial" w:cs="Arial"/>
          <w:szCs w:val="21"/>
        </w:rPr>
        <w:t>subsequent content</w:t>
      </w:r>
      <w:r w:rsidR="00CE321D" w:rsidRPr="00CE321D">
        <w:rPr>
          <w:rFonts w:ascii="Arial" w:hAnsi="Arial" w:cs="Arial"/>
          <w:szCs w:val="21"/>
        </w:rPr>
        <w:t>.</w:t>
      </w:r>
    </w:p>
    <w:p w14:paraId="7A85F284" w14:textId="6A645028" w:rsidR="00CE321D" w:rsidRPr="00CE321D" w:rsidRDefault="00CE321D" w:rsidP="00BD2D5F">
      <w:pPr>
        <w:spacing w:line="360" w:lineRule="auto"/>
        <w:ind w:firstLineChars="50" w:firstLine="105"/>
        <w:jc w:val="left"/>
        <w:rPr>
          <w:rFonts w:ascii="Arial" w:hAnsi="Arial" w:cs="Arial"/>
          <w:szCs w:val="21"/>
        </w:rPr>
      </w:pPr>
      <w:r w:rsidRPr="00CE321D">
        <w:rPr>
          <w:rFonts w:ascii="Arial" w:hAnsi="Arial" w:cs="Arial"/>
          <w:szCs w:val="21"/>
        </w:rPr>
        <w:t>Braces (</w:t>
      </w:r>
      <w:r w:rsidRPr="00CE321D">
        <w:rPr>
          <w:rFonts w:ascii="Arial" w:hAnsi="Arial" w:cs="Arial"/>
          <w:b/>
          <w:szCs w:val="21"/>
          <w:u w:val="single"/>
        </w:rPr>
        <w:t>{NORTH/SOUTH}</w:t>
      </w:r>
      <w:r w:rsidRPr="00CE321D">
        <w:rPr>
          <w:rFonts w:ascii="Arial" w:hAnsi="Arial" w:cs="Arial"/>
          <w:szCs w:val="21"/>
        </w:rPr>
        <w:t xml:space="preserve">, etc.) indicate that one of the words divided by </w:t>
      </w:r>
      <w:r w:rsidR="00890B30">
        <w:rPr>
          <w:rFonts w:ascii="Arial" w:hAnsi="Arial" w:cs="Arial"/>
          <w:szCs w:val="21"/>
        </w:rPr>
        <w:t>a slash</w:t>
      </w:r>
      <w:r w:rsidRPr="00CE321D">
        <w:rPr>
          <w:rFonts w:ascii="Arial" w:hAnsi="Arial" w:cs="Arial"/>
          <w:szCs w:val="21"/>
        </w:rPr>
        <w:t xml:space="preserve"> is described.</w:t>
      </w:r>
    </w:p>
    <w:p w14:paraId="7FB5AEA1" w14:textId="7D7F0CAC" w:rsidR="00CE321D" w:rsidRDefault="00CE321D" w:rsidP="00BD2D5F">
      <w:pPr>
        <w:pStyle w:val="Marge"/>
        <w:spacing w:after="0" w:line="360" w:lineRule="auto"/>
        <w:ind w:left="11" w:firstLineChars="50" w:firstLine="105"/>
        <w:jc w:val="left"/>
        <w:rPr>
          <w:rFonts w:cs="Arial"/>
          <w:sz w:val="21"/>
          <w:szCs w:val="21"/>
        </w:rPr>
      </w:pPr>
      <w:r w:rsidRPr="00CE321D">
        <w:rPr>
          <w:rFonts w:eastAsia="Times New Roman" w:cs="Arial"/>
          <w:noProof/>
          <w:sz w:val="21"/>
          <w:szCs w:val="21"/>
        </w:rPr>
        <w:t>Brackets</w:t>
      </w:r>
      <w:r w:rsidRPr="00CE321D">
        <w:rPr>
          <w:rFonts w:cs="Arial"/>
          <w:sz w:val="21"/>
          <w:szCs w:val="21"/>
        </w:rPr>
        <w:t xml:space="preserve"> (</w:t>
      </w:r>
      <w:r w:rsidRPr="00CE321D">
        <w:rPr>
          <w:rFonts w:cs="Arial"/>
          <w:b/>
          <w:sz w:val="21"/>
          <w:szCs w:val="21"/>
          <w:u w:val="single"/>
        </w:rPr>
        <w:t>[(MJMA)/(MW)]</w:t>
      </w:r>
      <w:r w:rsidRPr="00CE321D">
        <w:rPr>
          <w:rFonts w:cs="Arial"/>
          <w:sz w:val="21"/>
          <w:szCs w:val="21"/>
        </w:rPr>
        <w:t xml:space="preserve">, etc.) indicate that the word (or one of the words divided by </w:t>
      </w:r>
      <w:r w:rsidR="00890B30">
        <w:rPr>
          <w:rFonts w:cs="Arial"/>
          <w:sz w:val="21"/>
          <w:szCs w:val="21"/>
        </w:rPr>
        <w:t>a slash</w:t>
      </w:r>
      <w:r w:rsidRPr="00CE321D">
        <w:rPr>
          <w:rFonts w:cs="Arial"/>
          <w:sz w:val="21"/>
          <w:szCs w:val="21"/>
        </w:rPr>
        <w:t>) is optional.</w:t>
      </w:r>
    </w:p>
    <w:p w14:paraId="45E844EE" w14:textId="77777777" w:rsidR="00970482" w:rsidRDefault="00970482" w:rsidP="00BD2D5F">
      <w:pPr>
        <w:pStyle w:val="Marge"/>
        <w:numPr>
          <w:ilvl w:val="0"/>
          <w:numId w:val="10"/>
        </w:numPr>
        <w:spacing w:after="0" w:line="360" w:lineRule="auto"/>
        <w:jc w:val="left"/>
        <w:rPr>
          <w:rFonts w:cs="Arial"/>
          <w:sz w:val="21"/>
          <w:szCs w:val="21"/>
        </w:rPr>
      </w:pPr>
      <w:r w:rsidRPr="00CE321D">
        <w:rPr>
          <w:rFonts w:cs="Arial"/>
          <w:sz w:val="21"/>
          <w:szCs w:val="21"/>
        </w:rPr>
        <w:t>HEADING</w:t>
      </w:r>
    </w:p>
    <w:p w14:paraId="34EF857F" w14:textId="7B7DB4D0" w:rsidR="00CE321D" w:rsidRDefault="00CE321D" w:rsidP="00BD2D5F">
      <w:pPr>
        <w:pStyle w:val="Marge"/>
        <w:spacing w:after="0" w:line="360" w:lineRule="auto"/>
        <w:ind w:left="371"/>
        <w:jc w:val="left"/>
        <w:rPr>
          <w:rFonts w:cs="Arial"/>
          <w:sz w:val="21"/>
          <w:szCs w:val="21"/>
        </w:rPr>
      </w:pPr>
      <w:r w:rsidRPr="00970482">
        <w:rPr>
          <w:rFonts w:cs="Arial"/>
          <w:sz w:val="21"/>
          <w:szCs w:val="21"/>
        </w:rPr>
        <w:t xml:space="preserve">The heading </w:t>
      </w:r>
      <w:r w:rsidRPr="00970482">
        <w:rPr>
          <w:rFonts w:eastAsia="Times New Roman" w:cs="Arial"/>
          <w:noProof/>
          <w:sz w:val="21"/>
          <w:szCs w:val="21"/>
        </w:rPr>
        <w:t>of</w:t>
      </w:r>
      <w:r w:rsidRPr="00970482">
        <w:rPr>
          <w:rFonts w:cs="Arial"/>
          <w:sz w:val="21"/>
          <w:szCs w:val="21"/>
        </w:rPr>
        <w:t xml:space="preserve"> messages on the GTS circuit (WEPA40 RJTD) appears at the top. </w:t>
      </w:r>
      <w:proofErr w:type="spellStart"/>
      <w:r w:rsidRPr="00970482">
        <w:rPr>
          <w:rFonts w:cs="Arial"/>
          <w:b/>
          <w:i/>
          <w:sz w:val="21"/>
          <w:szCs w:val="21"/>
          <w:u w:val="single"/>
        </w:rPr>
        <w:t>DDhhmm</w:t>
      </w:r>
      <w:proofErr w:type="spellEnd"/>
      <w:r w:rsidRPr="00970482">
        <w:rPr>
          <w:rFonts w:cs="Arial"/>
          <w:sz w:val="21"/>
          <w:szCs w:val="21"/>
        </w:rPr>
        <w:t xml:space="preserve"> represents the day, hour and minute of issuance in UTC.</w:t>
      </w:r>
    </w:p>
    <w:p w14:paraId="208E9204" w14:textId="38635E28" w:rsidR="00970482" w:rsidRDefault="00970482" w:rsidP="00BD2D5F">
      <w:pPr>
        <w:pStyle w:val="Marge"/>
        <w:numPr>
          <w:ilvl w:val="0"/>
          <w:numId w:val="10"/>
        </w:numPr>
        <w:spacing w:after="0" w:line="360" w:lineRule="auto"/>
        <w:jc w:val="left"/>
        <w:rPr>
          <w:rFonts w:cs="Arial"/>
          <w:sz w:val="21"/>
          <w:szCs w:val="21"/>
        </w:rPr>
      </w:pPr>
      <w:r w:rsidRPr="00CE321D">
        <w:rPr>
          <w:rFonts w:cs="Arial"/>
          <w:sz w:val="21"/>
          <w:szCs w:val="21"/>
        </w:rPr>
        <w:t>BULLETIN NUMBER</w:t>
      </w:r>
      <w:r w:rsidR="00890B30">
        <w:rPr>
          <w:rFonts w:cs="Arial"/>
          <w:sz w:val="21"/>
          <w:szCs w:val="21"/>
        </w:rPr>
        <w:t>S</w:t>
      </w:r>
    </w:p>
    <w:p w14:paraId="1B120D4D" w14:textId="77777777" w:rsidR="00970482" w:rsidRPr="00CE321D" w:rsidRDefault="00970482" w:rsidP="00BD2D5F">
      <w:pPr>
        <w:pStyle w:val="Marge"/>
        <w:spacing w:after="0" w:line="360" w:lineRule="auto"/>
        <w:ind w:left="371"/>
        <w:jc w:val="left"/>
        <w:rPr>
          <w:rFonts w:cs="Arial"/>
          <w:sz w:val="21"/>
          <w:szCs w:val="21"/>
        </w:rPr>
      </w:pPr>
      <w:r w:rsidRPr="00CE321D">
        <w:rPr>
          <w:rFonts w:cs="Arial"/>
          <w:b/>
          <w:bCs/>
          <w:i/>
          <w:sz w:val="21"/>
          <w:szCs w:val="21"/>
          <w:u w:val="single"/>
        </w:rPr>
        <w:t>NNN</w:t>
      </w:r>
      <w:r w:rsidRPr="00CE321D">
        <w:rPr>
          <w:rFonts w:cs="Arial"/>
          <w:b/>
          <w:bCs/>
          <w:sz w:val="21"/>
          <w:szCs w:val="21"/>
        </w:rPr>
        <w:t xml:space="preserve"> </w:t>
      </w:r>
      <w:r w:rsidRPr="00CE321D">
        <w:rPr>
          <w:rFonts w:cs="Arial"/>
          <w:sz w:val="21"/>
          <w:szCs w:val="21"/>
        </w:rPr>
        <w:t xml:space="preserve">is the number of the </w:t>
      </w:r>
      <w:proofErr w:type="gramStart"/>
      <w:r w:rsidRPr="00CE321D">
        <w:rPr>
          <w:rFonts w:cs="Arial"/>
          <w:sz w:val="21"/>
          <w:szCs w:val="21"/>
        </w:rPr>
        <w:t>bulletin, and</w:t>
      </w:r>
      <w:proofErr w:type="gramEnd"/>
      <w:r w:rsidRPr="00CE321D">
        <w:rPr>
          <w:rFonts w:cs="Arial"/>
          <w:sz w:val="21"/>
          <w:szCs w:val="21"/>
        </w:rPr>
        <w:t xml:space="preserve"> increases with each issuance. </w:t>
      </w:r>
    </w:p>
    <w:p w14:paraId="3DD388E3" w14:textId="485EEF3E" w:rsidR="00970482" w:rsidRPr="005647AC" w:rsidRDefault="00970482" w:rsidP="00BD2D5F">
      <w:pPr>
        <w:pStyle w:val="Marge"/>
        <w:spacing w:after="0" w:line="360" w:lineRule="auto"/>
        <w:ind w:left="371"/>
        <w:jc w:val="left"/>
        <w:rPr>
          <w:rFonts w:cs="Arial"/>
          <w:sz w:val="21"/>
          <w:szCs w:val="21"/>
        </w:rPr>
      </w:pPr>
      <w:proofErr w:type="spellStart"/>
      <w:r w:rsidRPr="00CE321D">
        <w:rPr>
          <w:rFonts w:cs="Arial"/>
          <w:b/>
          <w:bCs/>
          <w:i/>
          <w:sz w:val="21"/>
          <w:szCs w:val="21"/>
          <w:u w:val="single"/>
        </w:rPr>
        <w:t>hhmm</w:t>
      </w:r>
      <w:proofErr w:type="spellEnd"/>
      <w:r w:rsidRPr="00CE321D">
        <w:rPr>
          <w:rFonts w:cs="Arial"/>
          <w:bCs/>
          <w:sz w:val="21"/>
          <w:szCs w:val="21"/>
        </w:rPr>
        <w:t xml:space="preserve">, </w:t>
      </w:r>
      <w:r w:rsidRPr="00CE321D">
        <w:rPr>
          <w:rFonts w:cs="Arial"/>
          <w:b/>
          <w:bCs/>
          <w:i/>
          <w:sz w:val="21"/>
          <w:szCs w:val="21"/>
          <w:u w:val="single"/>
        </w:rPr>
        <w:t>DD</w:t>
      </w:r>
      <w:r w:rsidRPr="00CE321D">
        <w:rPr>
          <w:rFonts w:cs="Arial"/>
          <w:bCs/>
          <w:sz w:val="21"/>
          <w:szCs w:val="21"/>
        </w:rPr>
        <w:t xml:space="preserve">, </w:t>
      </w:r>
      <w:r w:rsidRPr="00CE321D">
        <w:rPr>
          <w:rFonts w:cs="Arial"/>
          <w:b/>
          <w:bCs/>
          <w:i/>
          <w:sz w:val="21"/>
          <w:szCs w:val="21"/>
          <w:u w:val="single"/>
        </w:rPr>
        <w:t>MMM</w:t>
      </w:r>
      <w:r w:rsidRPr="00CE321D">
        <w:rPr>
          <w:rFonts w:cs="Arial"/>
          <w:b/>
          <w:bCs/>
          <w:sz w:val="21"/>
          <w:szCs w:val="21"/>
        </w:rPr>
        <w:t xml:space="preserve"> </w:t>
      </w:r>
      <w:r w:rsidRPr="00CE321D">
        <w:rPr>
          <w:rFonts w:cs="Arial"/>
          <w:sz w:val="21"/>
          <w:szCs w:val="21"/>
        </w:rPr>
        <w:t xml:space="preserve">and </w:t>
      </w:r>
      <w:r w:rsidRPr="00CE321D">
        <w:rPr>
          <w:rFonts w:cs="Arial"/>
          <w:b/>
          <w:bCs/>
          <w:i/>
          <w:sz w:val="21"/>
          <w:szCs w:val="21"/>
          <w:u w:val="single"/>
        </w:rPr>
        <w:t>YYYY</w:t>
      </w:r>
      <w:r w:rsidRPr="00CE321D">
        <w:rPr>
          <w:rFonts w:cs="Arial"/>
          <w:b/>
          <w:bCs/>
          <w:sz w:val="21"/>
          <w:szCs w:val="21"/>
        </w:rPr>
        <w:t xml:space="preserve"> </w:t>
      </w:r>
      <w:r w:rsidRPr="00CE321D">
        <w:rPr>
          <w:rFonts w:cs="Arial"/>
          <w:sz w:val="21"/>
          <w:szCs w:val="21"/>
        </w:rPr>
        <w:t xml:space="preserve">represent </w:t>
      </w:r>
      <w:r w:rsidRPr="00CE321D">
        <w:rPr>
          <w:rFonts w:eastAsia="Times New Roman" w:cs="Arial"/>
          <w:noProof/>
          <w:sz w:val="21"/>
          <w:szCs w:val="21"/>
        </w:rPr>
        <w:t>the</w:t>
      </w:r>
      <w:r w:rsidRPr="00CE321D">
        <w:rPr>
          <w:rFonts w:cs="Arial"/>
          <w:sz w:val="21"/>
          <w:szCs w:val="21"/>
        </w:rPr>
        <w:t xml:space="preserve"> hour, minute, day, month and year of issuance in UTC. </w:t>
      </w:r>
    </w:p>
    <w:p w14:paraId="1820E851" w14:textId="0D06F5EA" w:rsidR="00970482" w:rsidRDefault="00970482" w:rsidP="00BD2D5F">
      <w:pPr>
        <w:pStyle w:val="Marge"/>
        <w:numPr>
          <w:ilvl w:val="0"/>
          <w:numId w:val="10"/>
        </w:numPr>
        <w:spacing w:after="0" w:line="360" w:lineRule="auto"/>
        <w:jc w:val="left"/>
        <w:rPr>
          <w:rFonts w:cs="Arial"/>
          <w:sz w:val="21"/>
          <w:szCs w:val="21"/>
        </w:rPr>
      </w:pPr>
      <w:bookmarkStart w:id="39" w:name="_Hlk172186890"/>
      <w:r w:rsidRPr="00CE321D">
        <w:rPr>
          <w:rFonts w:cs="Arial"/>
          <w:sz w:val="21"/>
          <w:szCs w:val="21"/>
        </w:rPr>
        <w:t>EARTHQUAKE PARAMETERS</w:t>
      </w:r>
      <w:bookmarkEnd w:id="38"/>
    </w:p>
    <w:p w14:paraId="5F507F3E" w14:textId="1FB60A5E" w:rsidR="00970482" w:rsidRPr="00CE321D" w:rsidRDefault="00970482" w:rsidP="00BD2D5F">
      <w:pPr>
        <w:pStyle w:val="Marge"/>
        <w:spacing w:after="0" w:line="360" w:lineRule="auto"/>
        <w:ind w:left="11" w:firstLineChars="197" w:firstLine="414"/>
        <w:jc w:val="left"/>
        <w:rPr>
          <w:rFonts w:cs="Arial"/>
          <w:sz w:val="21"/>
          <w:szCs w:val="21"/>
        </w:rPr>
      </w:pPr>
      <w:bookmarkStart w:id="40" w:name="_Hlk172186810"/>
      <w:bookmarkStart w:id="41" w:name="_Hlk172186790"/>
      <w:r w:rsidRPr="00CE321D">
        <w:rPr>
          <w:rFonts w:cs="Arial"/>
          <w:sz w:val="21"/>
          <w:szCs w:val="21"/>
        </w:rPr>
        <w:t xml:space="preserve">This part contains the </w:t>
      </w:r>
      <w:r w:rsidRPr="00CE321D">
        <w:rPr>
          <w:rFonts w:eastAsia="Times New Roman" w:cs="Arial"/>
          <w:noProof/>
          <w:sz w:val="21"/>
          <w:szCs w:val="21"/>
        </w:rPr>
        <w:t>following</w:t>
      </w:r>
      <w:r w:rsidRPr="00CE321D">
        <w:rPr>
          <w:rFonts w:cs="Arial"/>
          <w:sz w:val="21"/>
          <w:szCs w:val="21"/>
        </w:rPr>
        <w:t>:</w:t>
      </w:r>
    </w:p>
    <w:p w14:paraId="2E2E59DF" w14:textId="77777777" w:rsidR="00970482" w:rsidRPr="00CE321D" w:rsidRDefault="00970482" w:rsidP="00BD2D5F">
      <w:pPr>
        <w:pStyle w:val="Marge"/>
        <w:numPr>
          <w:ilvl w:val="0"/>
          <w:numId w:val="9"/>
        </w:numPr>
        <w:spacing w:after="0" w:line="360" w:lineRule="auto"/>
        <w:ind w:hanging="22"/>
        <w:jc w:val="left"/>
        <w:rPr>
          <w:rFonts w:cs="Arial"/>
          <w:sz w:val="21"/>
          <w:szCs w:val="21"/>
        </w:rPr>
      </w:pPr>
      <w:r w:rsidRPr="00CE321D">
        <w:rPr>
          <w:rFonts w:cs="Arial"/>
          <w:sz w:val="21"/>
          <w:szCs w:val="21"/>
        </w:rPr>
        <w:t>Origin time</w:t>
      </w:r>
    </w:p>
    <w:p w14:paraId="433A8C83" w14:textId="07049504" w:rsidR="00970482" w:rsidRPr="00CE321D" w:rsidRDefault="00890B30" w:rsidP="00BD2D5F">
      <w:pPr>
        <w:pStyle w:val="Marge"/>
        <w:numPr>
          <w:ilvl w:val="0"/>
          <w:numId w:val="9"/>
        </w:numPr>
        <w:spacing w:after="0" w:line="360" w:lineRule="auto"/>
        <w:ind w:hanging="22"/>
        <w:jc w:val="left"/>
        <w:rPr>
          <w:rFonts w:cs="Arial"/>
          <w:sz w:val="21"/>
          <w:szCs w:val="21"/>
        </w:rPr>
      </w:pPr>
      <w:proofErr w:type="spellStart"/>
      <w:r>
        <w:rPr>
          <w:rFonts w:cs="Arial"/>
          <w:sz w:val="21"/>
          <w:szCs w:val="21"/>
        </w:rPr>
        <w:t>Epicenter</w:t>
      </w:r>
      <w:proofErr w:type="spellEnd"/>
      <w:r w:rsidR="00970482" w:rsidRPr="00CE321D">
        <w:rPr>
          <w:rFonts w:cs="Arial"/>
          <w:sz w:val="21"/>
          <w:szCs w:val="21"/>
        </w:rPr>
        <w:t xml:space="preserve"> </w:t>
      </w:r>
      <w:r w:rsidR="00970482" w:rsidRPr="00CE321D">
        <w:rPr>
          <w:rFonts w:eastAsia="Times New Roman" w:cs="Arial"/>
          <w:noProof/>
          <w:sz w:val="21"/>
          <w:szCs w:val="21"/>
        </w:rPr>
        <w:t>coordinates</w:t>
      </w:r>
      <w:r w:rsidR="00970482" w:rsidRPr="00CE321D">
        <w:rPr>
          <w:rFonts w:cs="Arial"/>
          <w:sz w:val="21"/>
          <w:szCs w:val="21"/>
        </w:rPr>
        <w:t xml:space="preserve"> (latitude and longitude)</w:t>
      </w:r>
    </w:p>
    <w:p w14:paraId="382D68E3" w14:textId="6D1E7833" w:rsidR="00970482" w:rsidRPr="00CE321D" w:rsidRDefault="00E221C2" w:rsidP="00BD2D5F">
      <w:pPr>
        <w:pStyle w:val="Marge"/>
        <w:numPr>
          <w:ilvl w:val="0"/>
          <w:numId w:val="9"/>
        </w:numPr>
        <w:spacing w:after="0" w:line="360" w:lineRule="auto"/>
        <w:ind w:hanging="22"/>
        <w:jc w:val="left"/>
        <w:rPr>
          <w:rFonts w:cs="Arial"/>
          <w:sz w:val="21"/>
          <w:szCs w:val="21"/>
        </w:rPr>
      </w:pPr>
      <w:r>
        <w:rPr>
          <w:rFonts w:cs="Arial"/>
          <w:sz w:val="21"/>
          <w:szCs w:val="21"/>
        </w:rPr>
        <w:t xml:space="preserve">Geographical </w:t>
      </w:r>
      <w:r w:rsidR="00970482" w:rsidRPr="00CE321D">
        <w:rPr>
          <w:rFonts w:cs="Arial"/>
          <w:sz w:val="21"/>
          <w:szCs w:val="21"/>
        </w:rPr>
        <w:t>Location (</w:t>
      </w:r>
      <w:r w:rsidR="00970482" w:rsidRPr="00CE321D">
        <w:rPr>
          <w:rFonts w:eastAsia="Times New Roman" w:cs="Arial"/>
          <w:noProof/>
          <w:sz w:val="21"/>
          <w:szCs w:val="21"/>
        </w:rPr>
        <w:t>geographical</w:t>
      </w:r>
      <w:r w:rsidR="00970482" w:rsidRPr="00CE321D">
        <w:rPr>
          <w:rFonts w:cs="Arial"/>
          <w:sz w:val="21"/>
          <w:szCs w:val="21"/>
        </w:rPr>
        <w:t xml:space="preserve"> area)</w:t>
      </w:r>
    </w:p>
    <w:p w14:paraId="411DAA80" w14:textId="51464952" w:rsidR="00970482" w:rsidRPr="00CE321D" w:rsidRDefault="00970482" w:rsidP="00BD2D5F">
      <w:pPr>
        <w:pStyle w:val="Marge"/>
        <w:numPr>
          <w:ilvl w:val="0"/>
          <w:numId w:val="9"/>
        </w:numPr>
        <w:spacing w:after="0" w:line="360" w:lineRule="auto"/>
        <w:ind w:hanging="22"/>
        <w:jc w:val="left"/>
        <w:rPr>
          <w:rFonts w:cs="Arial"/>
          <w:sz w:val="21"/>
          <w:szCs w:val="21"/>
        </w:rPr>
      </w:pPr>
      <w:r w:rsidRPr="00CE321D">
        <w:rPr>
          <w:rFonts w:cs="Arial"/>
          <w:sz w:val="21"/>
          <w:szCs w:val="21"/>
        </w:rPr>
        <w:t xml:space="preserve">Depth (for </w:t>
      </w:r>
      <w:r w:rsidR="00E221C2">
        <w:rPr>
          <w:rFonts w:cs="Arial"/>
          <w:sz w:val="21"/>
          <w:szCs w:val="21"/>
        </w:rPr>
        <w:t xml:space="preserve">values </w:t>
      </w:r>
      <w:r w:rsidRPr="00CE321D">
        <w:rPr>
          <w:rFonts w:cs="Arial"/>
          <w:sz w:val="21"/>
          <w:szCs w:val="21"/>
        </w:rPr>
        <w:t>of 100 km or more)</w:t>
      </w:r>
    </w:p>
    <w:p w14:paraId="2A22C8C4" w14:textId="52B2E117" w:rsidR="00970482" w:rsidRPr="00CE321D" w:rsidRDefault="00970482" w:rsidP="00BD2D5F">
      <w:pPr>
        <w:pStyle w:val="Marge"/>
        <w:numPr>
          <w:ilvl w:val="0"/>
          <w:numId w:val="9"/>
        </w:numPr>
        <w:spacing w:after="0" w:line="360" w:lineRule="auto"/>
        <w:ind w:hanging="22"/>
        <w:jc w:val="left"/>
        <w:rPr>
          <w:rFonts w:cs="Arial"/>
          <w:sz w:val="21"/>
          <w:szCs w:val="21"/>
        </w:rPr>
      </w:pPr>
      <w:r w:rsidRPr="00CE321D">
        <w:rPr>
          <w:rFonts w:cs="Arial"/>
          <w:sz w:val="21"/>
          <w:szCs w:val="21"/>
        </w:rPr>
        <w:t>Magnitude (</w:t>
      </w:r>
      <w:r w:rsidRPr="00CE321D">
        <w:rPr>
          <w:rFonts w:eastAsia="Times New Roman" w:cs="Arial"/>
          <w:noProof/>
          <w:sz w:val="21"/>
          <w:szCs w:val="21"/>
        </w:rPr>
        <w:t>JMA</w:t>
      </w:r>
      <w:r w:rsidRPr="00CE321D">
        <w:rPr>
          <w:rFonts w:cs="Arial"/>
          <w:sz w:val="21"/>
          <w:szCs w:val="21"/>
        </w:rPr>
        <w:t xml:space="preserve"> Magnitude, </w:t>
      </w:r>
      <w:r w:rsidR="00E221C2">
        <w:rPr>
          <w:rFonts w:cs="Arial"/>
          <w:sz w:val="21"/>
          <w:szCs w:val="21"/>
        </w:rPr>
        <w:t>Moment Magnitude or Magnitude from</w:t>
      </w:r>
      <w:r w:rsidRPr="00CE321D">
        <w:rPr>
          <w:rFonts w:cs="Arial"/>
          <w:sz w:val="21"/>
          <w:szCs w:val="21"/>
        </w:rPr>
        <w:t xml:space="preserve"> other organizations)</w:t>
      </w:r>
    </w:p>
    <w:bookmarkEnd w:id="40"/>
    <w:p w14:paraId="137CDFFF" w14:textId="61225534" w:rsidR="00970482" w:rsidRPr="00CE321D" w:rsidRDefault="00970482" w:rsidP="00BD2D5F">
      <w:pPr>
        <w:pStyle w:val="Marge"/>
        <w:spacing w:after="0" w:line="360" w:lineRule="auto"/>
        <w:ind w:left="425"/>
        <w:jc w:val="left"/>
        <w:rPr>
          <w:rFonts w:cs="Arial"/>
          <w:sz w:val="21"/>
          <w:szCs w:val="21"/>
        </w:rPr>
      </w:pPr>
      <w:proofErr w:type="spellStart"/>
      <w:r w:rsidRPr="00CE321D">
        <w:rPr>
          <w:rFonts w:cs="Arial"/>
          <w:b/>
          <w:bCs/>
          <w:i/>
          <w:sz w:val="21"/>
          <w:szCs w:val="21"/>
          <w:u w:val="single"/>
        </w:rPr>
        <w:t>hhmm</w:t>
      </w:r>
      <w:proofErr w:type="spellEnd"/>
      <w:r w:rsidRPr="00CE321D">
        <w:rPr>
          <w:rFonts w:cs="Arial"/>
          <w:bCs/>
          <w:sz w:val="21"/>
          <w:szCs w:val="21"/>
        </w:rPr>
        <w:t xml:space="preserve">, </w:t>
      </w:r>
      <w:r w:rsidRPr="00CE321D">
        <w:rPr>
          <w:rFonts w:cs="Arial"/>
          <w:b/>
          <w:bCs/>
          <w:i/>
          <w:sz w:val="21"/>
          <w:szCs w:val="21"/>
          <w:u w:val="single"/>
        </w:rPr>
        <w:t>DD</w:t>
      </w:r>
      <w:r w:rsidRPr="00CE321D">
        <w:rPr>
          <w:rFonts w:cs="Arial"/>
          <w:bCs/>
          <w:sz w:val="21"/>
          <w:szCs w:val="21"/>
        </w:rPr>
        <w:t xml:space="preserve">, </w:t>
      </w:r>
      <w:r w:rsidRPr="00CE321D">
        <w:rPr>
          <w:rFonts w:cs="Arial"/>
          <w:b/>
          <w:bCs/>
          <w:i/>
          <w:sz w:val="21"/>
          <w:szCs w:val="21"/>
          <w:u w:val="single"/>
        </w:rPr>
        <w:t>MMM</w:t>
      </w:r>
      <w:r w:rsidRPr="00CE321D">
        <w:rPr>
          <w:rFonts w:cs="Arial"/>
          <w:b/>
          <w:bCs/>
          <w:sz w:val="21"/>
          <w:szCs w:val="21"/>
        </w:rPr>
        <w:t xml:space="preserve"> </w:t>
      </w:r>
      <w:r w:rsidRPr="00CE321D">
        <w:rPr>
          <w:rFonts w:cs="Arial"/>
          <w:sz w:val="21"/>
          <w:szCs w:val="21"/>
        </w:rPr>
        <w:t xml:space="preserve">and </w:t>
      </w:r>
      <w:r w:rsidRPr="00CE321D">
        <w:rPr>
          <w:rFonts w:cs="Arial"/>
          <w:b/>
          <w:bCs/>
          <w:i/>
          <w:sz w:val="21"/>
          <w:szCs w:val="21"/>
          <w:u w:val="single"/>
        </w:rPr>
        <w:t>YYYY</w:t>
      </w:r>
      <w:r w:rsidRPr="00CE321D">
        <w:rPr>
          <w:rFonts w:cs="Arial"/>
          <w:b/>
          <w:bCs/>
          <w:sz w:val="21"/>
          <w:szCs w:val="21"/>
        </w:rPr>
        <w:t xml:space="preserve"> </w:t>
      </w:r>
      <w:r w:rsidRPr="00CE321D">
        <w:rPr>
          <w:rFonts w:cs="Arial"/>
          <w:sz w:val="21"/>
          <w:szCs w:val="21"/>
        </w:rPr>
        <w:t xml:space="preserve">represent the hour, minute, day, </w:t>
      </w:r>
      <w:r w:rsidRPr="00CE321D">
        <w:rPr>
          <w:rFonts w:eastAsia="Times New Roman" w:cs="Arial"/>
          <w:noProof/>
          <w:sz w:val="21"/>
          <w:szCs w:val="21"/>
        </w:rPr>
        <w:t>month</w:t>
      </w:r>
      <w:r w:rsidRPr="00CE321D">
        <w:rPr>
          <w:rFonts w:cs="Arial"/>
          <w:sz w:val="21"/>
          <w:szCs w:val="21"/>
        </w:rPr>
        <w:t xml:space="preserve"> and year of the earthquake’s origin in UTC. </w:t>
      </w:r>
      <w:proofErr w:type="gramStart"/>
      <w:r w:rsidRPr="00CE321D">
        <w:rPr>
          <w:rFonts w:cs="Arial"/>
          <w:b/>
          <w:bCs/>
          <w:i/>
          <w:sz w:val="21"/>
          <w:szCs w:val="21"/>
          <w:u w:val="single"/>
        </w:rPr>
        <w:t>LL.L</w:t>
      </w:r>
      <w:proofErr w:type="gramEnd"/>
      <w:r w:rsidRPr="00CE321D">
        <w:rPr>
          <w:rFonts w:cs="Arial"/>
          <w:b/>
          <w:bCs/>
          <w:sz w:val="21"/>
          <w:szCs w:val="21"/>
        </w:rPr>
        <w:t xml:space="preserve"> </w:t>
      </w:r>
      <w:r w:rsidRPr="00CE321D">
        <w:rPr>
          <w:rFonts w:cs="Arial"/>
          <w:sz w:val="21"/>
          <w:szCs w:val="21"/>
        </w:rPr>
        <w:t xml:space="preserve">and </w:t>
      </w:r>
      <w:r w:rsidRPr="00CE321D">
        <w:rPr>
          <w:rFonts w:cs="Arial"/>
          <w:b/>
          <w:bCs/>
          <w:i/>
          <w:sz w:val="21"/>
          <w:szCs w:val="21"/>
          <w:u w:val="single"/>
        </w:rPr>
        <w:t>LLL.L</w:t>
      </w:r>
      <w:r w:rsidRPr="00CE321D">
        <w:rPr>
          <w:rFonts w:cs="Arial"/>
          <w:b/>
          <w:bCs/>
          <w:sz w:val="21"/>
          <w:szCs w:val="21"/>
        </w:rPr>
        <w:t xml:space="preserve"> </w:t>
      </w:r>
      <w:r w:rsidRPr="00CE321D">
        <w:rPr>
          <w:rFonts w:cs="Arial"/>
          <w:sz w:val="21"/>
          <w:szCs w:val="21"/>
        </w:rPr>
        <w:t>represent the latitud</w:t>
      </w:r>
      <w:r w:rsidR="00E221C2">
        <w:rPr>
          <w:rFonts w:cs="Arial"/>
          <w:sz w:val="21"/>
          <w:szCs w:val="21"/>
        </w:rPr>
        <w:t xml:space="preserve">e and longitude of the </w:t>
      </w:r>
      <w:proofErr w:type="spellStart"/>
      <w:r w:rsidR="00E221C2">
        <w:rPr>
          <w:rFonts w:cs="Arial"/>
          <w:sz w:val="21"/>
          <w:szCs w:val="21"/>
        </w:rPr>
        <w:t>epicenter</w:t>
      </w:r>
      <w:proofErr w:type="spellEnd"/>
      <w:r w:rsidRPr="00CE321D">
        <w:rPr>
          <w:rFonts w:cs="Arial"/>
          <w:sz w:val="21"/>
          <w:szCs w:val="21"/>
        </w:rPr>
        <w:t xml:space="preserve">, respectively. </w:t>
      </w:r>
      <w:r w:rsidRPr="00CE321D">
        <w:rPr>
          <w:rFonts w:cs="Arial"/>
          <w:b/>
          <w:bCs/>
          <w:sz w:val="21"/>
          <w:szCs w:val="21"/>
          <w:u w:val="single"/>
        </w:rPr>
        <w:t>NORTH</w:t>
      </w:r>
      <w:r w:rsidRPr="00CE321D">
        <w:rPr>
          <w:rFonts w:cs="Arial"/>
          <w:b/>
          <w:bCs/>
          <w:sz w:val="21"/>
          <w:szCs w:val="21"/>
        </w:rPr>
        <w:t xml:space="preserve"> </w:t>
      </w:r>
      <w:r w:rsidRPr="00CE321D">
        <w:rPr>
          <w:rFonts w:cs="Arial"/>
          <w:sz w:val="21"/>
          <w:szCs w:val="21"/>
        </w:rPr>
        <w:t xml:space="preserve">or </w:t>
      </w:r>
      <w:r w:rsidRPr="00CE321D">
        <w:rPr>
          <w:rFonts w:cs="Arial"/>
          <w:b/>
          <w:bCs/>
          <w:sz w:val="21"/>
          <w:szCs w:val="21"/>
          <w:u w:val="single"/>
        </w:rPr>
        <w:t>SOUTH</w:t>
      </w:r>
      <w:r w:rsidRPr="00CE321D">
        <w:rPr>
          <w:rFonts w:cs="Arial"/>
          <w:b/>
          <w:bCs/>
          <w:sz w:val="21"/>
          <w:szCs w:val="21"/>
        </w:rPr>
        <w:t xml:space="preserve"> </w:t>
      </w:r>
      <w:r w:rsidRPr="00CE321D">
        <w:rPr>
          <w:rFonts w:cs="Arial"/>
          <w:sz w:val="21"/>
          <w:szCs w:val="21"/>
        </w:rPr>
        <w:t xml:space="preserve">is added for latitude, while the longitude is always EAST. </w:t>
      </w:r>
      <w:r w:rsidRPr="00CE321D">
        <w:rPr>
          <w:rFonts w:cs="Arial"/>
          <w:b/>
          <w:bCs/>
          <w:i/>
          <w:sz w:val="21"/>
          <w:szCs w:val="21"/>
          <w:u w:val="single"/>
        </w:rPr>
        <w:t>Geographical Area</w:t>
      </w:r>
      <w:r w:rsidRPr="00CE321D">
        <w:rPr>
          <w:rFonts w:cs="Arial"/>
          <w:b/>
          <w:bCs/>
          <w:sz w:val="21"/>
          <w:szCs w:val="21"/>
        </w:rPr>
        <w:t xml:space="preserve"> </w:t>
      </w:r>
      <w:r w:rsidR="00E221C2">
        <w:rPr>
          <w:rFonts w:cs="Arial"/>
          <w:sz w:val="21"/>
          <w:szCs w:val="21"/>
        </w:rPr>
        <w:t xml:space="preserve">is the </w:t>
      </w:r>
      <w:proofErr w:type="spellStart"/>
      <w:r w:rsidR="00E221C2">
        <w:rPr>
          <w:rFonts w:cs="Arial"/>
          <w:sz w:val="21"/>
          <w:szCs w:val="21"/>
        </w:rPr>
        <w:t>epicenter</w:t>
      </w:r>
      <w:proofErr w:type="spellEnd"/>
      <w:r w:rsidRPr="00CE321D">
        <w:rPr>
          <w:rFonts w:cs="Arial"/>
          <w:sz w:val="21"/>
          <w:szCs w:val="21"/>
        </w:rPr>
        <w:t xml:space="preserve"> region based on Flinn-</w:t>
      </w:r>
      <w:proofErr w:type="spellStart"/>
      <w:r w:rsidRPr="00CE321D">
        <w:rPr>
          <w:rFonts w:cs="Arial"/>
          <w:sz w:val="21"/>
          <w:szCs w:val="21"/>
        </w:rPr>
        <w:t>Engdahl</w:t>
      </w:r>
      <w:proofErr w:type="spellEnd"/>
      <w:r w:rsidRPr="00CE321D">
        <w:rPr>
          <w:rFonts w:cs="Arial"/>
          <w:sz w:val="21"/>
          <w:szCs w:val="21"/>
        </w:rPr>
        <w:t xml:space="preserve"> regionalization</w:t>
      </w:r>
      <w:r w:rsidR="007866F4">
        <w:rPr>
          <w:rFonts w:cs="Arial"/>
          <w:sz w:val="21"/>
          <w:szCs w:val="21"/>
        </w:rPr>
        <w:t xml:space="preserve"> </w:t>
      </w:r>
      <w:r w:rsidR="00C87B5B">
        <w:rPr>
          <w:rFonts w:cs="Arial"/>
          <w:sz w:val="21"/>
          <w:szCs w:val="21"/>
        </w:rPr>
        <w:t xml:space="preserve">(Flinn and </w:t>
      </w:r>
      <w:proofErr w:type="spellStart"/>
      <w:r w:rsidR="00C87B5B">
        <w:rPr>
          <w:rFonts w:cs="Arial"/>
          <w:sz w:val="21"/>
          <w:szCs w:val="21"/>
        </w:rPr>
        <w:t>Engdahl</w:t>
      </w:r>
      <w:proofErr w:type="spellEnd"/>
      <w:r w:rsidR="00C87B5B">
        <w:rPr>
          <w:rFonts w:cs="Arial"/>
          <w:sz w:val="21"/>
          <w:szCs w:val="21"/>
        </w:rPr>
        <w:t xml:space="preserve">, 1965; Flinn et al., 1974; Young et al., 1996) </w:t>
      </w:r>
      <w:r w:rsidR="007866F4" w:rsidRPr="003038A0">
        <w:rPr>
          <w:rFonts w:cs="Arial"/>
          <w:sz w:val="21"/>
          <w:szCs w:val="21"/>
        </w:rPr>
        <w:t>(</w:t>
      </w:r>
      <w:r w:rsidR="00C87B5B" w:rsidRPr="003038A0">
        <w:rPr>
          <w:rFonts w:cs="Arial"/>
          <w:sz w:val="21"/>
          <w:szCs w:val="21"/>
        </w:rPr>
        <w:t>https://www.isc.ac.uk/standards/FEregions/</w:t>
      </w:r>
      <w:r w:rsidR="007866F4" w:rsidRPr="003038A0">
        <w:rPr>
          <w:rFonts w:cs="Arial"/>
          <w:sz w:val="21"/>
          <w:szCs w:val="21"/>
        </w:rPr>
        <w:t>)</w:t>
      </w:r>
      <w:r w:rsidRPr="003038A0">
        <w:rPr>
          <w:rFonts w:cs="Arial"/>
          <w:sz w:val="21"/>
          <w:szCs w:val="21"/>
        </w:rPr>
        <w:t>.</w:t>
      </w:r>
      <w:r w:rsidRPr="00CE321D">
        <w:rPr>
          <w:rFonts w:cs="Arial"/>
          <w:sz w:val="21"/>
          <w:szCs w:val="21"/>
        </w:rPr>
        <w:t xml:space="preserve"> </w:t>
      </w:r>
      <w:r w:rsidRPr="00CE321D">
        <w:rPr>
          <w:rFonts w:cs="Arial"/>
          <w:b/>
          <w:bCs/>
          <w:i/>
          <w:sz w:val="21"/>
          <w:szCs w:val="21"/>
          <w:u w:val="single"/>
        </w:rPr>
        <w:t>M.M</w:t>
      </w:r>
      <w:r w:rsidRPr="00CE321D">
        <w:rPr>
          <w:rFonts w:cs="Arial"/>
          <w:b/>
          <w:bCs/>
          <w:sz w:val="21"/>
          <w:szCs w:val="21"/>
        </w:rPr>
        <w:t xml:space="preserve"> </w:t>
      </w:r>
      <w:r w:rsidRPr="00CE321D">
        <w:rPr>
          <w:rFonts w:cs="Arial"/>
          <w:sz w:val="21"/>
          <w:szCs w:val="21"/>
        </w:rPr>
        <w:t xml:space="preserve">is the magnitude. </w:t>
      </w:r>
      <w:r w:rsidRPr="003038A0">
        <w:rPr>
          <w:rFonts w:cs="Arial"/>
          <w:b/>
          <w:sz w:val="21"/>
          <w:szCs w:val="21"/>
          <w:u w:val="single"/>
        </w:rPr>
        <w:t>(</w:t>
      </w:r>
      <w:r w:rsidRPr="003038A0">
        <w:rPr>
          <w:rFonts w:cs="Arial"/>
          <w:b/>
          <w:bCs/>
          <w:sz w:val="21"/>
          <w:szCs w:val="21"/>
          <w:u w:val="single"/>
        </w:rPr>
        <w:t>MJMA)</w:t>
      </w:r>
      <w:r w:rsidRPr="003038A0">
        <w:rPr>
          <w:rFonts w:cs="Arial"/>
          <w:sz w:val="21"/>
          <w:szCs w:val="21"/>
        </w:rPr>
        <w:t xml:space="preserve"> </w:t>
      </w:r>
      <w:r w:rsidR="003038A0" w:rsidRPr="003038A0">
        <w:rPr>
          <w:rFonts w:cs="Arial"/>
          <w:sz w:val="21"/>
          <w:szCs w:val="21"/>
        </w:rPr>
        <w:t xml:space="preserve">and </w:t>
      </w:r>
      <w:r w:rsidRPr="003038A0">
        <w:rPr>
          <w:rFonts w:cs="Arial"/>
          <w:b/>
          <w:sz w:val="21"/>
          <w:szCs w:val="21"/>
          <w:u w:val="single"/>
        </w:rPr>
        <w:t>(</w:t>
      </w:r>
      <w:r w:rsidRPr="003038A0">
        <w:rPr>
          <w:rFonts w:cs="Arial"/>
          <w:b/>
          <w:bCs/>
          <w:sz w:val="21"/>
          <w:szCs w:val="21"/>
          <w:u w:val="single"/>
        </w:rPr>
        <w:t>MW)</w:t>
      </w:r>
      <w:r w:rsidRPr="003038A0">
        <w:rPr>
          <w:rFonts w:cs="Arial"/>
          <w:sz w:val="21"/>
          <w:szCs w:val="21"/>
        </w:rPr>
        <w:t xml:space="preserve"> </w:t>
      </w:r>
      <w:r w:rsidR="003038A0" w:rsidRPr="003038A0">
        <w:rPr>
          <w:rFonts w:cs="Arial"/>
          <w:sz w:val="21"/>
          <w:szCs w:val="21"/>
        </w:rPr>
        <w:t>show JMA magnitude and Moment Magnitude, respectively</w:t>
      </w:r>
      <w:r w:rsidRPr="003038A0">
        <w:rPr>
          <w:rFonts w:cs="Arial"/>
          <w:sz w:val="21"/>
          <w:szCs w:val="21"/>
        </w:rPr>
        <w:t>.</w:t>
      </w:r>
      <w:r w:rsidRPr="00CE321D">
        <w:rPr>
          <w:rFonts w:cs="Arial"/>
          <w:sz w:val="21"/>
          <w:szCs w:val="21"/>
        </w:rPr>
        <w:t xml:space="preserve"> </w:t>
      </w:r>
      <w:r w:rsidRPr="00CE321D">
        <w:rPr>
          <w:rFonts w:cs="Arial"/>
          <w:b/>
          <w:sz w:val="21"/>
          <w:szCs w:val="21"/>
          <w:u w:val="single"/>
        </w:rPr>
        <w:t>FOCAL DEPTH</w:t>
      </w:r>
      <w:r w:rsidRPr="00CE321D">
        <w:rPr>
          <w:rFonts w:cs="Arial"/>
          <w:sz w:val="21"/>
          <w:szCs w:val="21"/>
        </w:rPr>
        <w:t xml:space="preserve"> is included</w:t>
      </w:r>
      <w:bookmarkEnd w:id="41"/>
      <w:r w:rsidRPr="00CE321D">
        <w:rPr>
          <w:rFonts w:cs="Arial"/>
          <w:sz w:val="21"/>
          <w:szCs w:val="21"/>
        </w:rPr>
        <w:t xml:space="preserve"> only for depths of 100 km or more. When parameters are revised in subsequent message</w:t>
      </w:r>
      <w:r w:rsidR="00E221C2">
        <w:rPr>
          <w:rFonts w:cs="Arial"/>
          <w:sz w:val="21"/>
          <w:szCs w:val="21"/>
        </w:rPr>
        <w:t>s</w:t>
      </w:r>
      <w:r w:rsidRPr="00CE321D">
        <w:rPr>
          <w:rFonts w:cs="Arial"/>
          <w:sz w:val="21"/>
          <w:szCs w:val="21"/>
        </w:rPr>
        <w:t xml:space="preserve">, </w:t>
      </w:r>
      <w:r w:rsidRPr="00CE321D">
        <w:rPr>
          <w:rFonts w:cs="Arial"/>
          <w:b/>
          <w:sz w:val="21"/>
          <w:szCs w:val="21"/>
          <w:u w:val="single"/>
        </w:rPr>
        <w:t>(REVISION)</w:t>
      </w:r>
      <w:r w:rsidRPr="00CE321D">
        <w:rPr>
          <w:rFonts w:cs="Arial"/>
          <w:sz w:val="21"/>
          <w:szCs w:val="21"/>
        </w:rPr>
        <w:t xml:space="preserve"> appears on the first line of this part.</w:t>
      </w:r>
    </w:p>
    <w:p w14:paraId="5F14C1BC" w14:textId="6A270524" w:rsidR="00970482" w:rsidRDefault="00E221C2" w:rsidP="003038A0">
      <w:pPr>
        <w:pStyle w:val="Marge"/>
        <w:spacing w:after="0" w:line="360" w:lineRule="auto"/>
        <w:ind w:left="426" w:firstLineChars="50" w:firstLine="105"/>
        <w:jc w:val="left"/>
        <w:rPr>
          <w:rFonts w:cs="Arial"/>
          <w:sz w:val="21"/>
          <w:szCs w:val="21"/>
        </w:rPr>
      </w:pPr>
      <w:r>
        <w:rPr>
          <w:rFonts w:cs="Arial"/>
          <w:sz w:val="21"/>
          <w:szCs w:val="21"/>
        </w:rPr>
        <w:t>For</w:t>
      </w:r>
      <w:r w:rsidR="00970482" w:rsidRPr="00CE321D">
        <w:rPr>
          <w:rFonts w:cs="Arial"/>
          <w:sz w:val="21"/>
          <w:szCs w:val="21"/>
        </w:rPr>
        <w:t xml:space="preserve"> consistency and </w:t>
      </w:r>
      <w:r>
        <w:rPr>
          <w:rFonts w:cs="Arial"/>
          <w:sz w:val="21"/>
          <w:szCs w:val="21"/>
        </w:rPr>
        <w:t>clarity</w:t>
      </w:r>
      <w:r w:rsidR="00970482" w:rsidRPr="00CE321D">
        <w:rPr>
          <w:rFonts w:cs="Arial"/>
          <w:sz w:val="21"/>
          <w:szCs w:val="21"/>
        </w:rPr>
        <w:t>, NWPTAC</w:t>
      </w:r>
      <w:r w:rsidR="00970482" w:rsidRPr="00CE321D">
        <w:rPr>
          <w:rFonts w:eastAsiaTheme="minorEastAsia" w:cs="Arial"/>
          <w:sz w:val="21"/>
          <w:szCs w:val="21"/>
          <w:lang w:eastAsia="ja-JP"/>
        </w:rPr>
        <w:t>, SCSTAC</w:t>
      </w:r>
      <w:r w:rsidR="00970482" w:rsidRPr="00CE321D">
        <w:rPr>
          <w:rFonts w:cs="Arial"/>
          <w:sz w:val="21"/>
          <w:szCs w:val="21"/>
        </w:rPr>
        <w:t xml:space="preserve"> and PTWC coordinate their earthquake </w:t>
      </w:r>
      <w:r w:rsidR="00970482" w:rsidRPr="00CE321D">
        <w:rPr>
          <w:rFonts w:eastAsia="Times New Roman" w:cs="Arial"/>
          <w:noProof/>
          <w:sz w:val="21"/>
          <w:szCs w:val="21"/>
        </w:rPr>
        <w:t>parameters</w:t>
      </w:r>
      <w:r w:rsidR="00970482" w:rsidRPr="00CE321D">
        <w:rPr>
          <w:rFonts w:cs="Arial"/>
          <w:sz w:val="21"/>
          <w:szCs w:val="21"/>
        </w:rPr>
        <w:t xml:space="preserve"> prior to official bulletin issuance using </w:t>
      </w:r>
      <w:r>
        <w:rPr>
          <w:rFonts w:cs="Arial"/>
          <w:sz w:val="21"/>
          <w:szCs w:val="21"/>
        </w:rPr>
        <w:t xml:space="preserve">set </w:t>
      </w:r>
      <w:proofErr w:type="gramStart"/>
      <w:r w:rsidR="00970482" w:rsidRPr="00CE321D">
        <w:rPr>
          <w:rFonts w:cs="Arial"/>
          <w:sz w:val="21"/>
          <w:szCs w:val="21"/>
        </w:rPr>
        <w:t>arrangements, and</w:t>
      </w:r>
      <w:proofErr w:type="gramEnd"/>
      <w:r w:rsidR="00970482" w:rsidRPr="00CE321D">
        <w:rPr>
          <w:rFonts w:cs="Arial"/>
          <w:sz w:val="21"/>
          <w:szCs w:val="21"/>
        </w:rPr>
        <w:t xml:space="preserve"> </w:t>
      </w:r>
      <w:r>
        <w:rPr>
          <w:rFonts w:cs="Arial"/>
          <w:sz w:val="21"/>
          <w:szCs w:val="21"/>
        </w:rPr>
        <w:t>apply</w:t>
      </w:r>
      <w:r w:rsidR="00970482" w:rsidRPr="00CE321D">
        <w:rPr>
          <w:rFonts w:cs="Arial"/>
          <w:sz w:val="21"/>
          <w:szCs w:val="21"/>
        </w:rPr>
        <w:t xml:space="preserve"> identical earthquake parameters in their first text products </w:t>
      </w:r>
      <w:r>
        <w:rPr>
          <w:rFonts w:cs="Arial"/>
          <w:sz w:val="21"/>
          <w:szCs w:val="21"/>
        </w:rPr>
        <w:t xml:space="preserve">wherever </w:t>
      </w:r>
      <w:r w:rsidR="00970482" w:rsidRPr="00CE321D">
        <w:rPr>
          <w:rFonts w:cs="Arial"/>
          <w:sz w:val="21"/>
          <w:szCs w:val="21"/>
        </w:rPr>
        <w:t>possible.</w:t>
      </w:r>
    </w:p>
    <w:p w14:paraId="136552C1" w14:textId="32F88ECD" w:rsidR="00970482" w:rsidRPr="00CE297F" w:rsidRDefault="00970482" w:rsidP="00BD2D5F">
      <w:pPr>
        <w:pStyle w:val="Marge"/>
        <w:numPr>
          <w:ilvl w:val="0"/>
          <w:numId w:val="10"/>
        </w:numPr>
        <w:spacing w:after="0" w:line="360" w:lineRule="auto"/>
        <w:jc w:val="left"/>
        <w:rPr>
          <w:rFonts w:cs="Arial"/>
          <w:sz w:val="21"/>
          <w:szCs w:val="21"/>
        </w:rPr>
      </w:pPr>
      <w:r w:rsidRPr="00CE297F">
        <w:rPr>
          <w:rFonts w:cs="Arial"/>
          <w:sz w:val="21"/>
          <w:szCs w:val="21"/>
        </w:rPr>
        <w:t>TSUNAMIGENIC POTENTIAL</w:t>
      </w:r>
    </w:p>
    <w:p w14:paraId="17EFE244" w14:textId="206F85A9" w:rsidR="00970482" w:rsidRDefault="00970482" w:rsidP="00BD2D5F">
      <w:pPr>
        <w:pStyle w:val="a9"/>
        <w:spacing w:line="360" w:lineRule="auto"/>
        <w:ind w:left="371" w:firstLineChars="50" w:firstLine="105"/>
        <w:rPr>
          <w:rFonts w:ascii="Arial" w:hAnsi="Arial" w:cs="Arial"/>
          <w:sz w:val="21"/>
          <w:szCs w:val="21"/>
        </w:rPr>
      </w:pPr>
      <w:r w:rsidRPr="00CE297F">
        <w:rPr>
          <w:rFonts w:ascii="Arial" w:hAnsi="Arial" w:cs="Arial"/>
          <w:sz w:val="21"/>
          <w:szCs w:val="21"/>
        </w:rPr>
        <w:lastRenderedPageBreak/>
        <w:t xml:space="preserve">Tsunamigenic potential evaluation is </w:t>
      </w:r>
      <w:r w:rsidR="00E221C2">
        <w:rPr>
          <w:rFonts w:ascii="Arial" w:hAnsi="Arial" w:cs="Arial"/>
          <w:sz w:val="21"/>
          <w:szCs w:val="21"/>
        </w:rPr>
        <w:t>as described in</w:t>
      </w:r>
      <w:r w:rsidR="005647AC">
        <w:rPr>
          <w:rFonts w:ascii="Arial" w:hAnsi="Arial" w:cs="Arial"/>
          <w:sz w:val="21"/>
          <w:szCs w:val="21"/>
        </w:rPr>
        <w:t xml:space="preserve"> Chapter 3.1.2 and Table 2. </w:t>
      </w:r>
    </w:p>
    <w:p w14:paraId="4EB65EC2" w14:textId="2A932C9D" w:rsidR="00970482" w:rsidRPr="00BD2D5F" w:rsidRDefault="00970482" w:rsidP="00BD2D5F">
      <w:pPr>
        <w:pStyle w:val="Marge"/>
        <w:numPr>
          <w:ilvl w:val="0"/>
          <w:numId w:val="10"/>
        </w:numPr>
        <w:spacing w:after="0" w:line="360" w:lineRule="auto"/>
        <w:ind w:left="369"/>
        <w:jc w:val="left"/>
        <w:rPr>
          <w:rFonts w:cs="Arial"/>
          <w:sz w:val="21"/>
          <w:szCs w:val="21"/>
        </w:rPr>
      </w:pPr>
      <w:r w:rsidRPr="00BD2D5F">
        <w:rPr>
          <w:rFonts w:cs="Arial"/>
          <w:sz w:val="21"/>
          <w:szCs w:val="21"/>
        </w:rPr>
        <w:t>COASTAL BLOCKS</w:t>
      </w:r>
    </w:p>
    <w:p w14:paraId="6B235036" w14:textId="4A56D104" w:rsidR="00970482" w:rsidRPr="00BD2D5F" w:rsidRDefault="00970482" w:rsidP="00BD2D5F">
      <w:pPr>
        <w:pStyle w:val="Marge"/>
        <w:spacing w:after="0" w:line="360" w:lineRule="auto"/>
        <w:ind w:left="369" w:firstLineChars="50" w:firstLine="105"/>
        <w:jc w:val="left"/>
        <w:rPr>
          <w:rFonts w:cs="Arial"/>
          <w:sz w:val="21"/>
          <w:szCs w:val="21"/>
        </w:rPr>
      </w:pPr>
      <w:r w:rsidRPr="00BD2D5F">
        <w:rPr>
          <w:rFonts w:cs="Arial"/>
          <w:sz w:val="21"/>
          <w:szCs w:val="21"/>
        </w:rPr>
        <w:t xml:space="preserve">If a tsunami with an amplitude of 0.3 m or </w:t>
      </w:r>
      <w:r w:rsidRPr="00BD2D5F">
        <w:rPr>
          <w:rFonts w:eastAsia="Times New Roman" w:cs="Arial"/>
          <w:noProof/>
          <w:sz w:val="21"/>
          <w:szCs w:val="21"/>
        </w:rPr>
        <w:t>more</w:t>
      </w:r>
      <w:r w:rsidRPr="00BD2D5F">
        <w:rPr>
          <w:rFonts w:cs="Arial"/>
          <w:sz w:val="21"/>
          <w:szCs w:val="21"/>
        </w:rPr>
        <w:t xml:space="preserve"> is expected for any FP, the </w:t>
      </w:r>
      <w:r w:rsidRPr="00BD2D5F">
        <w:rPr>
          <w:rFonts w:cs="Arial"/>
          <w:b/>
          <w:bCs/>
          <w:i/>
          <w:sz w:val="21"/>
          <w:szCs w:val="21"/>
          <w:u w:val="single"/>
        </w:rPr>
        <w:t>Coastal Block</w:t>
      </w:r>
      <w:r w:rsidRPr="00BD2D5F">
        <w:rPr>
          <w:rFonts w:cs="Arial"/>
          <w:bCs/>
          <w:sz w:val="21"/>
          <w:szCs w:val="21"/>
        </w:rPr>
        <w:t>s</w:t>
      </w:r>
      <w:r w:rsidRPr="00BD2D5F">
        <w:rPr>
          <w:rFonts w:cs="Arial"/>
          <w:b/>
          <w:bCs/>
          <w:sz w:val="21"/>
          <w:szCs w:val="21"/>
        </w:rPr>
        <w:t xml:space="preserve"> </w:t>
      </w:r>
      <w:r w:rsidRPr="00BD2D5F">
        <w:rPr>
          <w:rFonts w:cs="Arial"/>
          <w:sz w:val="21"/>
          <w:szCs w:val="21"/>
        </w:rPr>
        <w:t>containing the relevant FPs are shown in this part (</w:t>
      </w:r>
      <w:r w:rsidRPr="00443AAC">
        <w:rPr>
          <w:rFonts w:cs="Arial"/>
          <w:sz w:val="21"/>
          <w:szCs w:val="21"/>
        </w:rPr>
        <w:t>A</w:t>
      </w:r>
      <w:r w:rsidR="00AA2970">
        <w:rPr>
          <w:rFonts w:eastAsiaTheme="minorEastAsia" w:cs="Arial" w:hint="eastAsia"/>
          <w:sz w:val="21"/>
          <w:szCs w:val="21"/>
          <w:lang w:eastAsia="ja-JP"/>
        </w:rPr>
        <w:t>NNEX</w:t>
      </w:r>
      <w:r w:rsidRPr="00443AAC">
        <w:rPr>
          <w:rFonts w:cs="Arial"/>
          <w:sz w:val="21"/>
          <w:szCs w:val="21"/>
        </w:rPr>
        <w:t> II</w:t>
      </w:r>
      <w:r w:rsidRPr="00BD2D5F">
        <w:rPr>
          <w:rFonts w:cs="Arial"/>
          <w:sz w:val="21"/>
          <w:szCs w:val="21"/>
        </w:rPr>
        <w:t xml:space="preserve">). If no tsunami of this scale is expected at any FP, the </w:t>
      </w:r>
      <w:r w:rsidRPr="00BD2D5F">
        <w:rPr>
          <w:rFonts w:eastAsia="Times New Roman" w:cs="Arial"/>
          <w:noProof/>
          <w:sz w:val="21"/>
          <w:szCs w:val="21"/>
        </w:rPr>
        <w:t>report</w:t>
      </w:r>
      <w:r w:rsidRPr="00BD2D5F">
        <w:rPr>
          <w:rFonts w:cs="Arial"/>
          <w:sz w:val="21"/>
          <w:szCs w:val="21"/>
        </w:rPr>
        <w:t xml:space="preserve"> states, </w:t>
      </w:r>
      <w:r w:rsidRPr="00BD2D5F">
        <w:rPr>
          <w:rFonts w:cs="Arial"/>
          <w:b/>
          <w:sz w:val="21"/>
          <w:szCs w:val="21"/>
          <w:u w:val="single"/>
        </w:rPr>
        <w:t>ESTIMATION AT FORECAST POINTS - NO TSUNAMI WAVES WITH AN AMPLITUDE OF 0.3 METERS OR MORE ARE EXPECTED AT ANY FORECAST POINT.</w:t>
      </w:r>
      <w:r w:rsidRPr="00BD2D5F" w:rsidDel="00986A19">
        <w:rPr>
          <w:rFonts w:cs="Arial"/>
          <w:sz w:val="21"/>
          <w:szCs w:val="21"/>
        </w:rPr>
        <w:t xml:space="preserve"> </w:t>
      </w:r>
      <w:r w:rsidRPr="00BD2D5F">
        <w:rPr>
          <w:rFonts w:cs="Arial"/>
          <w:b/>
          <w:sz w:val="21"/>
          <w:szCs w:val="21"/>
          <w:u w:val="single"/>
        </w:rPr>
        <w:t>(Addition)</w:t>
      </w:r>
      <w:r w:rsidRPr="00BD2D5F">
        <w:rPr>
          <w:rFonts w:cs="Arial"/>
          <w:sz w:val="21"/>
          <w:szCs w:val="21"/>
        </w:rPr>
        <w:t xml:space="preserve"> or </w:t>
      </w:r>
      <w:r w:rsidRPr="00BD2D5F">
        <w:rPr>
          <w:rFonts w:cs="Arial"/>
          <w:b/>
          <w:sz w:val="21"/>
          <w:szCs w:val="21"/>
          <w:u w:val="single"/>
        </w:rPr>
        <w:t>(Cancellation)</w:t>
      </w:r>
      <w:r w:rsidRPr="00BD2D5F">
        <w:rPr>
          <w:rFonts w:cs="Arial"/>
          <w:sz w:val="21"/>
          <w:szCs w:val="21"/>
        </w:rPr>
        <w:t xml:space="preserve"> i</w:t>
      </w:r>
      <w:r w:rsidR="00117176">
        <w:rPr>
          <w:rFonts w:cs="Arial"/>
          <w:sz w:val="21"/>
          <w:szCs w:val="21"/>
        </w:rPr>
        <w:t>s specified as described above (</w:t>
      </w:r>
      <w:r w:rsidRPr="00BD2D5F">
        <w:rPr>
          <w:rFonts w:cs="Arial"/>
          <w:sz w:val="21"/>
          <w:szCs w:val="21"/>
        </w:rPr>
        <w:t xml:space="preserve">Section </w:t>
      </w:r>
      <w:r w:rsidR="00582B60">
        <w:rPr>
          <w:rFonts w:cs="Arial"/>
          <w:sz w:val="21"/>
          <w:szCs w:val="21"/>
        </w:rPr>
        <w:t>3.2.1.3</w:t>
      </w:r>
      <w:r w:rsidR="00117176">
        <w:rPr>
          <w:rFonts w:cs="Arial"/>
          <w:sz w:val="21"/>
          <w:szCs w:val="21"/>
        </w:rPr>
        <w:t>)</w:t>
      </w:r>
      <w:r w:rsidRPr="00BD2D5F">
        <w:rPr>
          <w:rFonts w:cs="Arial"/>
          <w:sz w:val="21"/>
          <w:szCs w:val="21"/>
        </w:rPr>
        <w:t xml:space="preserve"> in subsequent information issued </w:t>
      </w:r>
      <w:r w:rsidR="00E221C2">
        <w:rPr>
          <w:rFonts w:cs="Arial"/>
          <w:sz w:val="21"/>
          <w:szCs w:val="21"/>
        </w:rPr>
        <w:t xml:space="preserve">in association with </w:t>
      </w:r>
      <w:r w:rsidRPr="00BD2D5F">
        <w:rPr>
          <w:rFonts w:cs="Arial"/>
          <w:sz w:val="21"/>
          <w:szCs w:val="21"/>
        </w:rPr>
        <w:t>earthquake parameter updates.</w:t>
      </w:r>
    </w:p>
    <w:p w14:paraId="22942695" w14:textId="1485C83F" w:rsidR="00970482" w:rsidRPr="00BD2D5F" w:rsidRDefault="00970482" w:rsidP="00BD2D5F">
      <w:pPr>
        <w:pStyle w:val="Marge"/>
        <w:numPr>
          <w:ilvl w:val="0"/>
          <w:numId w:val="10"/>
        </w:numPr>
        <w:spacing w:after="0" w:line="360" w:lineRule="auto"/>
        <w:ind w:left="369"/>
        <w:jc w:val="left"/>
        <w:rPr>
          <w:rFonts w:cs="Arial"/>
          <w:sz w:val="21"/>
          <w:szCs w:val="21"/>
        </w:rPr>
      </w:pPr>
      <w:r w:rsidRPr="00BD2D5F">
        <w:rPr>
          <w:rFonts w:cs="Arial"/>
          <w:sz w:val="21"/>
          <w:szCs w:val="21"/>
        </w:rPr>
        <w:t>FORECAST AMPLITUDE</w:t>
      </w:r>
      <w:r w:rsidR="00E221C2">
        <w:rPr>
          <w:rFonts w:cs="Arial"/>
          <w:sz w:val="21"/>
          <w:szCs w:val="21"/>
        </w:rPr>
        <w:t>S</w:t>
      </w:r>
      <w:r w:rsidRPr="00BD2D5F">
        <w:rPr>
          <w:rFonts w:cs="Arial"/>
          <w:sz w:val="21"/>
          <w:szCs w:val="21"/>
        </w:rPr>
        <w:t xml:space="preserve"> AND ARRIVAL TIME</w:t>
      </w:r>
      <w:r w:rsidR="00E221C2">
        <w:rPr>
          <w:rFonts w:cs="Arial"/>
          <w:sz w:val="21"/>
          <w:szCs w:val="21"/>
        </w:rPr>
        <w:t>S</w:t>
      </w:r>
    </w:p>
    <w:p w14:paraId="158D6FE5" w14:textId="762CCD10" w:rsidR="00970482" w:rsidRPr="00BD2D5F" w:rsidRDefault="003038A0" w:rsidP="00BD2D5F">
      <w:pPr>
        <w:pStyle w:val="Marge"/>
        <w:spacing w:after="0" w:line="360" w:lineRule="auto"/>
        <w:ind w:left="369" w:firstLineChars="50" w:firstLine="105"/>
        <w:jc w:val="left"/>
        <w:rPr>
          <w:rFonts w:cs="Arial"/>
          <w:sz w:val="21"/>
          <w:szCs w:val="21"/>
        </w:rPr>
      </w:pPr>
      <w:r>
        <w:rPr>
          <w:rFonts w:cs="Arial"/>
          <w:sz w:val="21"/>
          <w:szCs w:val="21"/>
        </w:rPr>
        <w:t>T</w:t>
      </w:r>
      <w:r w:rsidR="00970482" w:rsidRPr="00BD2D5F">
        <w:rPr>
          <w:rFonts w:cs="Arial"/>
          <w:sz w:val="21"/>
          <w:szCs w:val="21"/>
        </w:rPr>
        <w:t xml:space="preserve">sunami amplitude </w:t>
      </w:r>
      <w:r w:rsidR="00E221C2" w:rsidRPr="00BD2D5F">
        <w:rPr>
          <w:rFonts w:cs="Arial"/>
          <w:sz w:val="21"/>
          <w:szCs w:val="21"/>
        </w:rPr>
        <w:t>(</w:t>
      </w:r>
      <w:r w:rsidR="00E221C2" w:rsidRPr="00BD2D5F">
        <w:rPr>
          <w:rFonts w:cs="Arial"/>
          <w:b/>
          <w:bCs/>
          <w:i/>
          <w:sz w:val="21"/>
          <w:szCs w:val="21"/>
          <w:u w:val="single"/>
        </w:rPr>
        <w:t>AMPL</w:t>
      </w:r>
      <w:r w:rsidR="00E221C2" w:rsidRPr="00BD2D5F">
        <w:rPr>
          <w:rFonts w:cs="Arial"/>
          <w:sz w:val="21"/>
          <w:szCs w:val="21"/>
        </w:rPr>
        <w:t>)</w:t>
      </w:r>
      <w:r w:rsidR="00E221C2">
        <w:rPr>
          <w:rFonts w:cs="Arial"/>
          <w:sz w:val="21"/>
          <w:szCs w:val="21"/>
        </w:rPr>
        <w:t xml:space="preserve"> and arrival time</w:t>
      </w:r>
      <w:r w:rsidR="00E221C2" w:rsidRPr="00BD2D5F">
        <w:rPr>
          <w:rFonts w:cs="Arial"/>
          <w:sz w:val="21"/>
          <w:szCs w:val="21"/>
        </w:rPr>
        <w:t xml:space="preserve"> (</w:t>
      </w:r>
      <w:proofErr w:type="spellStart"/>
      <w:r w:rsidR="00E221C2" w:rsidRPr="00BD2D5F">
        <w:rPr>
          <w:rFonts w:cs="Arial"/>
          <w:b/>
          <w:bCs/>
          <w:i/>
          <w:sz w:val="21"/>
          <w:szCs w:val="21"/>
          <w:u w:val="single"/>
        </w:rPr>
        <w:t>hhmm</w:t>
      </w:r>
      <w:proofErr w:type="spellEnd"/>
      <w:r w:rsidR="00E221C2" w:rsidRPr="00BD2D5F">
        <w:rPr>
          <w:rFonts w:cs="Arial"/>
          <w:b/>
          <w:bCs/>
          <w:sz w:val="21"/>
          <w:szCs w:val="21"/>
        </w:rPr>
        <w:t xml:space="preserve"> </w:t>
      </w:r>
      <w:r w:rsidR="00E221C2" w:rsidRPr="00BD2D5F">
        <w:rPr>
          <w:rFonts w:cs="Arial"/>
          <w:b/>
          <w:bCs/>
          <w:i/>
          <w:sz w:val="21"/>
          <w:szCs w:val="21"/>
          <w:u w:val="single"/>
        </w:rPr>
        <w:t>DD</w:t>
      </w:r>
      <w:r w:rsidR="00E221C2" w:rsidRPr="00BD2D5F">
        <w:rPr>
          <w:rFonts w:cs="Arial"/>
          <w:b/>
          <w:bCs/>
          <w:sz w:val="21"/>
          <w:szCs w:val="21"/>
        </w:rPr>
        <w:t xml:space="preserve"> </w:t>
      </w:r>
      <w:r w:rsidR="00E221C2" w:rsidRPr="00BD2D5F">
        <w:rPr>
          <w:rFonts w:cs="Arial"/>
          <w:b/>
          <w:bCs/>
          <w:i/>
          <w:sz w:val="21"/>
          <w:szCs w:val="21"/>
          <w:u w:val="single"/>
        </w:rPr>
        <w:t>MMM</w:t>
      </w:r>
      <w:r w:rsidR="00E221C2" w:rsidRPr="00BD2D5F">
        <w:rPr>
          <w:rFonts w:cs="Arial"/>
          <w:b/>
          <w:bCs/>
          <w:sz w:val="21"/>
          <w:szCs w:val="21"/>
        </w:rPr>
        <w:t xml:space="preserve"> </w:t>
      </w:r>
      <w:r w:rsidR="00E221C2" w:rsidRPr="00BD2D5F">
        <w:rPr>
          <w:rFonts w:cs="Arial"/>
          <w:sz w:val="21"/>
          <w:szCs w:val="21"/>
        </w:rPr>
        <w:t>in UTC)</w:t>
      </w:r>
      <w:r w:rsidR="00E221C2">
        <w:rPr>
          <w:rFonts w:cs="Arial"/>
          <w:sz w:val="21"/>
          <w:szCs w:val="21"/>
        </w:rPr>
        <w:t xml:space="preserve"> </w:t>
      </w:r>
      <w:r w:rsidR="00970482" w:rsidRPr="00BD2D5F">
        <w:rPr>
          <w:rFonts w:cs="Arial"/>
          <w:sz w:val="21"/>
          <w:szCs w:val="21"/>
        </w:rPr>
        <w:t xml:space="preserve">are estimated for each </w:t>
      </w:r>
      <w:r w:rsidR="00970482" w:rsidRPr="00BD2D5F">
        <w:rPr>
          <w:rFonts w:eastAsia="Times New Roman" w:cs="Arial"/>
          <w:noProof/>
          <w:sz w:val="21"/>
          <w:szCs w:val="21"/>
        </w:rPr>
        <w:t>coastal</w:t>
      </w:r>
      <w:r w:rsidR="00970482" w:rsidRPr="00BD2D5F">
        <w:rPr>
          <w:rFonts w:cs="Arial"/>
          <w:sz w:val="21"/>
          <w:szCs w:val="21"/>
        </w:rPr>
        <w:t xml:space="preserve"> FP. The</w:t>
      </w:r>
      <w:r w:rsidR="00E221C2">
        <w:rPr>
          <w:rFonts w:cs="Arial"/>
          <w:sz w:val="21"/>
          <w:szCs w:val="21"/>
        </w:rPr>
        <w:t>se</w:t>
      </w:r>
      <w:r w:rsidR="00970482" w:rsidRPr="00BD2D5F">
        <w:rPr>
          <w:rFonts w:cs="Arial"/>
          <w:sz w:val="21"/>
          <w:szCs w:val="21"/>
        </w:rPr>
        <w:t xml:space="preserve"> are listed with the names (</w:t>
      </w:r>
      <w:r w:rsidR="00970482" w:rsidRPr="00BD2D5F">
        <w:rPr>
          <w:rFonts w:cs="Arial"/>
          <w:b/>
          <w:i/>
          <w:sz w:val="21"/>
          <w:szCs w:val="21"/>
          <w:u w:val="single"/>
        </w:rPr>
        <w:t>FP-1</w:t>
      </w:r>
      <w:r w:rsidR="00970482" w:rsidRPr="00BD2D5F">
        <w:rPr>
          <w:rFonts w:cs="Arial"/>
          <w:sz w:val="21"/>
          <w:szCs w:val="21"/>
        </w:rPr>
        <w:t xml:space="preserve">, etc.) for each FP along with </w:t>
      </w:r>
      <w:r w:rsidR="00E221C2">
        <w:rPr>
          <w:rFonts w:cs="Arial"/>
          <w:sz w:val="21"/>
          <w:szCs w:val="21"/>
        </w:rPr>
        <w:t>the relevant</w:t>
      </w:r>
      <w:r w:rsidR="00970482" w:rsidRPr="00BD2D5F">
        <w:rPr>
          <w:rFonts w:cs="Arial"/>
          <w:sz w:val="21"/>
          <w:szCs w:val="21"/>
        </w:rPr>
        <w:t xml:space="preserve"> latitude and longitude (</w:t>
      </w:r>
      <w:proofErr w:type="gramStart"/>
      <w:r w:rsidR="00970482" w:rsidRPr="00BD2D5F">
        <w:rPr>
          <w:rFonts w:cs="Arial"/>
          <w:b/>
          <w:i/>
          <w:sz w:val="21"/>
          <w:szCs w:val="21"/>
          <w:u w:val="single"/>
        </w:rPr>
        <w:t>LL.L</w:t>
      </w:r>
      <w:proofErr w:type="gramEnd"/>
      <w:r w:rsidR="00970482" w:rsidRPr="00BD2D5F">
        <w:rPr>
          <w:rFonts w:cs="Arial"/>
          <w:b/>
          <w:sz w:val="21"/>
          <w:szCs w:val="21"/>
          <w:u w:val="single"/>
        </w:rPr>
        <w:t>{N/S}</w:t>
      </w:r>
      <w:r w:rsidR="00970482" w:rsidRPr="00BD2D5F">
        <w:rPr>
          <w:rFonts w:cs="Arial"/>
          <w:sz w:val="21"/>
          <w:szCs w:val="21"/>
        </w:rPr>
        <w:t xml:space="preserve"> </w:t>
      </w:r>
      <w:r w:rsidR="00970482" w:rsidRPr="00BD2D5F">
        <w:rPr>
          <w:rFonts w:cs="Arial"/>
          <w:b/>
          <w:i/>
          <w:sz w:val="21"/>
          <w:szCs w:val="21"/>
          <w:u w:val="single"/>
        </w:rPr>
        <w:t>LLL.L</w:t>
      </w:r>
      <w:r w:rsidR="00970482" w:rsidRPr="00BD2D5F">
        <w:rPr>
          <w:rFonts w:cs="Arial"/>
          <w:sz w:val="21"/>
          <w:szCs w:val="21"/>
        </w:rPr>
        <w:t xml:space="preserve">E to the nearest 0.1 degrees) in </w:t>
      </w:r>
      <w:r w:rsidR="00970482" w:rsidRPr="00BD2D5F">
        <w:rPr>
          <w:rFonts w:cs="Arial"/>
          <w:b/>
          <w:bCs/>
          <w:i/>
          <w:sz w:val="21"/>
          <w:szCs w:val="21"/>
          <w:u w:val="single"/>
        </w:rPr>
        <w:t>Coastal-Block</w:t>
      </w:r>
      <w:r w:rsidR="00970482" w:rsidRPr="00BD2D5F">
        <w:rPr>
          <w:rFonts w:cs="Arial"/>
          <w:bCs/>
          <w:sz w:val="21"/>
          <w:szCs w:val="21"/>
        </w:rPr>
        <w:t xml:space="preserve"> groups</w:t>
      </w:r>
      <w:r w:rsidR="00970482" w:rsidRPr="00BD2D5F">
        <w:rPr>
          <w:rFonts w:cs="Arial"/>
          <w:sz w:val="21"/>
          <w:szCs w:val="21"/>
        </w:rPr>
        <w:t>.</w:t>
      </w:r>
    </w:p>
    <w:p w14:paraId="6E0A6274" w14:textId="77777777" w:rsidR="00970482" w:rsidRPr="00BD2D5F" w:rsidRDefault="00970482" w:rsidP="00BD2D5F">
      <w:pPr>
        <w:pStyle w:val="Marge"/>
        <w:spacing w:after="0" w:line="360" w:lineRule="auto"/>
        <w:ind w:left="369" w:firstLineChars="50" w:firstLine="105"/>
        <w:jc w:val="left"/>
        <w:rPr>
          <w:rFonts w:cs="Arial"/>
          <w:sz w:val="21"/>
          <w:szCs w:val="21"/>
        </w:rPr>
      </w:pPr>
      <w:r w:rsidRPr="00BD2D5F">
        <w:rPr>
          <w:rFonts w:cs="Arial"/>
          <w:sz w:val="21"/>
          <w:szCs w:val="21"/>
        </w:rPr>
        <w:t xml:space="preserve">Amplitude here is defined as </w:t>
      </w:r>
      <w:r w:rsidRPr="00BD2D5F">
        <w:rPr>
          <w:rFonts w:eastAsia="Times New Roman" w:cs="Arial"/>
          <w:noProof/>
          <w:sz w:val="21"/>
          <w:szCs w:val="21"/>
        </w:rPr>
        <w:t>the</w:t>
      </w:r>
      <w:r w:rsidRPr="00BD2D5F">
        <w:rPr>
          <w:rFonts w:cs="Arial"/>
          <w:sz w:val="21"/>
          <w:szCs w:val="21"/>
        </w:rPr>
        <w:t xml:space="preserve"> maximum distance between the crests of tsunami waves and the undisturbed sea level. It is estimated in categories of </w:t>
      </w:r>
      <w:r w:rsidRPr="00BD2D5F">
        <w:rPr>
          <w:rFonts w:cs="Arial"/>
          <w:b/>
          <w:sz w:val="21"/>
          <w:szCs w:val="21"/>
          <w:u w:val="single"/>
        </w:rPr>
        <w:t>0.3–1M</w:t>
      </w:r>
      <w:r w:rsidRPr="00BD2D5F">
        <w:rPr>
          <w:rFonts w:cs="Arial"/>
          <w:sz w:val="21"/>
          <w:szCs w:val="21"/>
        </w:rPr>
        <w:t xml:space="preserve">, </w:t>
      </w:r>
      <w:r w:rsidRPr="00BD2D5F">
        <w:rPr>
          <w:rFonts w:cs="Arial"/>
          <w:b/>
          <w:sz w:val="21"/>
          <w:szCs w:val="21"/>
          <w:u w:val="single"/>
        </w:rPr>
        <w:t>1–3M</w:t>
      </w:r>
      <w:r w:rsidRPr="00BD2D5F">
        <w:rPr>
          <w:rFonts w:cs="Arial"/>
          <w:sz w:val="21"/>
          <w:szCs w:val="21"/>
        </w:rPr>
        <w:t xml:space="preserve">, </w:t>
      </w:r>
      <w:r w:rsidRPr="00BD2D5F">
        <w:rPr>
          <w:rFonts w:cs="Arial"/>
          <w:b/>
          <w:sz w:val="21"/>
          <w:szCs w:val="21"/>
          <w:u w:val="single"/>
        </w:rPr>
        <w:t>3–5M</w:t>
      </w:r>
      <w:r w:rsidRPr="00BD2D5F">
        <w:rPr>
          <w:rFonts w:cs="Arial"/>
          <w:sz w:val="21"/>
          <w:szCs w:val="21"/>
        </w:rPr>
        <w:t xml:space="preserve">, </w:t>
      </w:r>
      <w:r w:rsidRPr="00BD2D5F">
        <w:rPr>
          <w:rFonts w:cs="Arial"/>
          <w:b/>
          <w:sz w:val="21"/>
          <w:szCs w:val="21"/>
          <w:u w:val="single"/>
        </w:rPr>
        <w:t>5–10M</w:t>
      </w:r>
      <w:r w:rsidRPr="00BD2D5F">
        <w:rPr>
          <w:rFonts w:cs="Arial"/>
          <w:sz w:val="21"/>
          <w:szCs w:val="21"/>
        </w:rPr>
        <w:t xml:space="preserve"> and </w:t>
      </w:r>
      <w:r w:rsidRPr="00BD2D5F">
        <w:rPr>
          <w:rFonts w:cs="Arial"/>
          <w:b/>
          <w:sz w:val="21"/>
          <w:szCs w:val="21"/>
          <w:u w:val="single"/>
        </w:rPr>
        <w:t>OVER10M</w:t>
      </w:r>
      <w:r w:rsidRPr="00BD2D5F">
        <w:rPr>
          <w:rFonts w:cs="Arial"/>
          <w:sz w:val="21"/>
          <w:szCs w:val="21"/>
        </w:rPr>
        <w:t>, and shown only for FPs expected to experience tsunami with heights of 0.3 m or more. If no tsunami of this scale is expected at any FP, this part does not appear in the message.</w:t>
      </w:r>
    </w:p>
    <w:p w14:paraId="75744935" w14:textId="4EE7249B" w:rsidR="00970482" w:rsidRPr="00BD2D5F" w:rsidRDefault="00970482" w:rsidP="00BD2D5F">
      <w:pPr>
        <w:pStyle w:val="Marge"/>
        <w:spacing w:after="0" w:line="360" w:lineRule="auto"/>
        <w:ind w:left="369" w:firstLineChars="50" w:firstLine="105"/>
        <w:jc w:val="left"/>
        <w:rPr>
          <w:rFonts w:cs="Arial"/>
          <w:sz w:val="21"/>
          <w:szCs w:val="21"/>
        </w:rPr>
      </w:pPr>
      <w:r w:rsidRPr="00BD2D5F">
        <w:rPr>
          <w:rFonts w:cs="Arial"/>
          <w:sz w:val="21"/>
          <w:szCs w:val="21"/>
        </w:rPr>
        <w:t xml:space="preserve">If </w:t>
      </w:r>
      <w:r w:rsidR="003038A0" w:rsidRPr="003038A0">
        <w:rPr>
          <w:rFonts w:cs="Arial"/>
          <w:sz w:val="21"/>
          <w:szCs w:val="21"/>
        </w:rPr>
        <w:t xml:space="preserve">FPs need to be </w:t>
      </w:r>
      <w:r w:rsidR="003038A0" w:rsidRPr="003038A0">
        <w:rPr>
          <w:rFonts w:eastAsia="Times New Roman" w:cs="Arial"/>
          <w:noProof/>
          <w:sz w:val="21"/>
          <w:szCs w:val="21"/>
        </w:rPr>
        <w:t>added</w:t>
      </w:r>
      <w:r w:rsidR="003038A0" w:rsidRPr="003038A0">
        <w:rPr>
          <w:rFonts w:cs="Arial"/>
          <w:sz w:val="21"/>
          <w:szCs w:val="21"/>
        </w:rPr>
        <w:t xml:space="preserve"> or expected tsunami arrival times/amplitudes</w:t>
      </w:r>
      <w:r w:rsidRPr="00BD2D5F">
        <w:rPr>
          <w:rFonts w:cs="Arial"/>
          <w:sz w:val="21"/>
          <w:szCs w:val="21"/>
        </w:rPr>
        <w:t xml:space="preserve"> of tsunami</w:t>
      </w:r>
      <w:r w:rsidR="00E221C2">
        <w:rPr>
          <w:rFonts w:cs="Arial"/>
          <w:sz w:val="21"/>
          <w:szCs w:val="21"/>
        </w:rPr>
        <w:t xml:space="preserve">s need to be changed in </w:t>
      </w:r>
      <w:r w:rsidRPr="00BD2D5F">
        <w:rPr>
          <w:rFonts w:cs="Arial"/>
          <w:sz w:val="21"/>
          <w:szCs w:val="21"/>
        </w:rPr>
        <w:t xml:space="preserve">revised </w:t>
      </w:r>
      <w:r w:rsidRPr="00BD2D5F">
        <w:rPr>
          <w:rFonts w:eastAsia="Times New Roman" w:cs="Arial"/>
          <w:noProof/>
          <w:sz w:val="21"/>
          <w:szCs w:val="21"/>
        </w:rPr>
        <w:t>issue</w:t>
      </w:r>
      <w:r w:rsidR="00E221C2">
        <w:rPr>
          <w:rFonts w:eastAsia="Times New Roman" w:cs="Arial"/>
          <w:noProof/>
          <w:sz w:val="21"/>
          <w:szCs w:val="21"/>
        </w:rPr>
        <w:t>s</w:t>
      </w:r>
      <w:r w:rsidRPr="00BD2D5F">
        <w:rPr>
          <w:rFonts w:cs="Arial"/>
          <w:sz w:val="21"/>
          <w:szCs w:val="21"/>
        </w:rPr>
        <w:t xml:space="preserve"> </w:t>
      </w:r>
      <w:r w:rsidR="00E221C2">
        <w:rPr>
          <w:rFonts w:cs="Arial"/>
          <w:sz w:val="21"/>
          <w:szCs w:val="21"/>
        </w:rPr>
        <w:t>in association with</w:t>
      </w:r>
      <w:r w:rsidRPr="00BD2D5F">
        <w:rPr>
          <w:rFonts w:cs="Arial"/>
          <w:sz w:val="21"/>
          <w:szCs w:val="21"/>
        </w:rPr>
        <w:t xml:space="preserve"> earthquake parameter updates, </w:t>
      </w:r>
      <w:r w:rsidRPr="00BD2D5F">
        <w:rPr>
          <w:rFonts w:cs="Arial"/>
          <w:b/>
          <w:sz w:val="21"/>
          <w:szCs w:val="21"/>
          <w:u w:val="single"/>
        </w:rPr>
        <w:t>(Addition)</w:t>
      </w:r>
      <w:r w:rsidRPr="00BD2D5F">
        <w:rPr>
          <w:rFonts w:cs="Arial"/>
          <w:sz w:val="21"/>
          <w:szCs w:val="21"/>
        </w:rPr>
        <w:t xml:space="preserve"> or </w:t>
      </w:r>
      <w:r w:rsidRPr="00BD2D5F">
        <w:rPr>
          <w:rFonts w:cs="Arial"/>
          <w:b/>
          <w:sz w:val="21"/>
          <w:szCs w:val="21"/>
          <w:u w:val="single"/>
        </w:rPr>
        <w:t>(Revision)</w:t>
      </w:r>
      <w:r w:rsidRPr="00BD2D5F">
        <w:rPr>
          <w:rFonts w:cs="Arial"/>
          <w:sz w:val="21"/>
          <w:szCs w:val="21"/>
        </w:rPr>
        <w:t xml:space="preserve"> is specified in the line </w:t>
      </w:r>
      <w:r w:rsidRPr="00BD2D5F">
        <w:rPr>
          <w:rFonts w:eastAsia="Times New Roman" w:cs="Arial"/>
          <w:noProof/>
          <w:sz w:val="21"/>
          <w:szCs w:val="21"/>
        </w:rPr>
        <w:t>for</w:t>
      </w:r>
      <w:r w:rsidR="00E221C2">
        <w:rPr>
          <w:rFonts w:cs="Arial"/>
          <w:sz w:val="21"/>
          <w:szCs w:val="21"/>
        </w:rPr>
        <w:t xml:space="preserve"> the relevant FPs. For FPs </w:t>
      </w:r>
      <w:r w:rsidRPr="00BD2D5F">
        <w:rPr>
          <w:rFonts w:cs="Arial"/>
          <w:sz w:val="21"/>
          <w:szCs w:val="21"/>
        </w:rPr>
        <w:t>appear</w:t>
      </w:r>
      <w:r w:rsidR="00E221C2">
        <w:rPr>
          <w:rFonts w:cs="Arial"/>
          <w:sz w:val="21"/>
          <w:szCs w:val="21"/>
        </w:rPr>
        <w:t>ing in a previous NWPTA message that</w:t>
      </w:r>
      <w:r w:rsidRPr="00BD2D5F">
        <w:rPr>
          <w:rFonts w:cs="Arial"/>
          <w:sz w:val="21"/>
          <w:szCs w:val="21"/>
        </w:rPr>
        <w:t xml:space="preserve"> need to be removed due to revision, </w:t>
      </w:r>
      <w:r w:rsidRPr="00BD2D5F">
        <w:rPr>
          <w:rFonts w:cs="Arial"/>
          <w:b/>
          <w:sz w:val="21"/>
          <w:szCs w:val="21"/>
          <w:u w:val="single"/>
        </w:rPr>
        <w:t>(Cancellation)</w:t>
      </w:r>
      <w:r w:rsidRPr="00BD2D5F">
        <w:rPr>
          <w:rFonts w:cs="Arial"/>
          <w:sz w:val="21"/>
          <w:szCs w:val="21"/>
        </w:rPr>
        <w:t xml:space="preserve"> is stated in the revised issuance.</w:t>
      </w:r>
    </w:p>
    <w:p w14:paraId="6AD54CEC" w14:textId="365E3E9F" w:rsidR="00970482" w:rsidRPr="00BD2D5F" w:rsidRDefault="00970482" w:rsidP="00BD2D5F">
      <w:pPr>
        <w:pStyle w:val="Marge"/>
        <w:numPr>
          <w:ilvl w:val="0"/>
          <w:numId w:val="10"/>
        </w:numPr>
        <w:spacing w:after="0" w:line="360" w:lineRule="auto"/>
        <w:ind w:left="369"/>
        <w:jc w:val="left"/>
        <w:rPr>
          <w:rFonts w:cs="Arial"/>
          <w:sz w:val="21"/>
          <w:szCs w:val="21"/>
        </w:rPr>
      </w:pPr>
      <w:r w:rsidRPr="00BD2D5F">
        <w:rPr>
          <w:rFonts w:cs="Arial"/>
          <w:sz w:val="21"/>
          <w:szCs w:val="21"/>
        </w:rPr>
        <w:t>TSUNAMI OBSERVATION</w:t>
      </w:r>
    </w:p>
    <w:p w14:paraId="4916A143" w14:textId="0FD4F724" w:rsidR="00970482" w:rsidRPr="00BD2D5F" w:rsidRDefault="00970482" w:rsidP="00BD2D5F">
      <w:pPr>
        <w:pStyle w:val="Marge"/>
        <w:spacing w:after="0" w:line="360" w:lineRule="auto"/>
        <w:ind w:left="369" w:firstLineChars="50" w:firstLine="105"/>
        <w:jc w:val="left"/>
        <w:rPr>
          <w:rFonts w:cs="Arial"/>
          <w:sz w:val="21"/>
          <w:szCs w:val="21"/>
        </w:rPr>
      </w:pPr>
      <w:r w:rsidRPr="00BD2D5F">
        <w:rPr>
          <w:rFonts w:cs="Arial"/>
          <w:sz w:val="21"/>
          <w:szCs w:val="21"/>
        </w:rPr>
        <w:t xml:space="preserve">Information on tsunami waves recorded at sea level stations with telemetric links to NWPTAC is provided as necessary. </w:t>
      </w:r>
      <w:r w:rsidRPr="009420E5">
        <w:rPr>
          <w:rFonts w:cs="Arial"/>
          <w:sz w:val="21"/>
          <w:szCs w:val="21"/>
        </w:rPr>
        <w:t>The amplitude (</w:t>
      </w:r>
      <w:r w:rsidRPr="009420E5">
        <w:rPr>
          <w:rFonts w:cs="Arial"/>
          <w:b/>
          <w:bCs/>
          <w:i/>
          <w:sz w:val="21"/>
          <w:szCs w:val="21"/>
          <w:u w:val="single"/>
        </w:rPr>
        <w:t>OBS</w:t>
      </w:r>
      <w:r w:rsidRPr="009420E5">
        <w:rPr>
          <w:rFonts w:cs="Arial"/>
          <w:sz w:val="21"/>
          <w:szCs w:val="21"/>
        </w:rPr>
        <w:t>) of the largest wave to the nearest 0.1 m a</w:t>
      </w:r>
      <w:r w:rsidRPr="00BD2D5F">
        <w:rPr>
          <w:rFonts w:cs="Arial"/>
          <w:sz w:val="21"/>
          <w:szCs w:val="21"/>
        </w:rPr>
        <w:t xml:space="preserve">nd the </w:t>
      </w:r>
      <w:r w:rsidRPr="00BD2D5F">
        <w:rPr>
          <w:rFonts w:eastAsia="Times New Roman" w:cs="Arial"/>
          <w:noProof/>
          <w:sz w:val="21"/>
          <w:szCs w:val="21"/>
        </w:rPr>
        <w:t>arrival</w:t>
      </w:r>
      <w:r w:rsidRPr="00BD2D5F">
        <w:rPr>
          <w:rFonts w:cs="Arial"/>
          <w:sz w:val="21"/>
          <w:szCs w:val="21"/>
        </w:rPr>
        <w:t xml:space="preserve"> time </w:t>
      </w:r>
      <w:r w:rsidR="00AE6C16" w:rsidRPr="009420E5">
        <w:rPr>
          <w:rFonts w:cs="Arial"/>
          <w:sz w:val="21"/>
          <w:szCs w:val="21"/>
        </w:rPr>
        <w:t>of the largest wave to the nearest 0.1 m</w:t>
      </w:r>
      <w:r w:rsidR="00AE6C16" w:rsidRPr="00BD2D5F">
        <w:rPr>
          <w:rFonts w:cs="Arial"/>
          <w:sz w:val="21"/>
          <w:szCs w:val="21"/>
        </w:rPr>
        <w:t xml:space="preserve"> </w:t>
      </w:r>
      <w:r w:rsidRPr="00BD2D5F">
        <w:rPr>
          <w:rFonts w:cs="Arial"/>
          <w:sz w:val="21"/>
          <w:szCs w:val="21"/>
        </w:rPr>
        <w:t>(</w:t>
      </w:r>
      <w:proofErr w:type="spellStart"/>
      <w:r w:rsidRPr="00BD2D5F">
        <w:rPr>
          <w:rFonts w:cs="Arial"/>
          <w:b/>
          <w:i/>
          <w:sz w:val="21"/>
          <w:szCs w:val="21"/>
          <w:u w:val="single"/>
        </w:rPr>
        <w:t>hhmm</w:t>
      </w:r>
      <w:proofErr w:type="spellEnd"/>
      <w:r w:rsidRPr="00BD2D5F">
        <w:rPr>
          <w:rFonts w:cs="Arial"/>
          <w:sz w:val="21"/>
          <w:szCs w:val="21"/>
        </w:rPr>
        <w:t xml:space="preserve"> </w:t>
      </w:r>
      <w:r w:rsidRPr="00BD2D5F">
        <w:rPr>
          <w:rFonts w:cs="Arial"/>
          <w:b/>
          <w:i/>
          <w:sz w:val="21"/>
          <w:szCs w:val="21"/>
          <w:u w:val="single"/>
        </w:rPr>
        <w:t>DD</w:t>
      </w:r>
      <w:r w:rsidRPr="00BD2D5F">
        <w:rPr>
          <w:rFonts w:cs="Arial"/>
          <w:sz w:val="21"/>
          <w:szCs w:val="21"/>
        </w:rPr>
        <w:t xml:space="preserve"> </w:t>
      </w:r>
      <w:r w:rsidRPr="00BD2D5F">
        <w:rPr>
          <w:rFonts w:cs="Arial"/>
          <w:b/>
          <w:i/>
          <w:sz w:val="21"/>
          <w:szCs w:val="21"/>
          <w:u w:val="single"/>
        </w:rPr>
        <w:t>MMM</w:t>
      </w:r>
      <w:r w:rsidRPr="00BD2D5F">
        <w:rPr>
          <w:rFonts w:cs="Arial"/>
          <w:b/>
          <w:bCs/>
          <w:sz w:val="21"/>
          <w:szCs w:val="21"/>
        </w:rPr>
        <w:t xml:space="preserve"> </w:t>
      </w:r>
      <w:r w:rsidRPr="00BD2D5F">
        <w:rPr>
          <w:rFonts w:cs="Arial"/>
          <w:sz w:val="21"/>
          <w:szCs w:val="21"/>
        </w:rPr>
        <w:t>in UTC) are listed along with the station name (</w:t>
      </w:r>
      <w:r w:rsidRPr="00BD2D5F">
        <w:rPr>
          <w:rFonts w:cs="Arial"/>
          <w:b/>
          <w:i/>
          <w:sz w:val="21"/>
          <w:szCs w:val="21"/>
          <w:u w:val="single"/>
        </w:rPr>
        <w:t>STATION-1</w:t>
      </w:r>
      <w:r w:rsidRPr="00BD2D5F">
        <w:rPr>
          <w:rFonts w:cs="Arial"/>
          <w:sz w:val="21"/>
          <w:szCs w:val="21"/>
        </w:rPr>
        <w:t>, etc.) and its latitude and longitude (</w:t>
      </w:r>
      <w:proofErr w:type="gramStart"/>
      <w:r w:rsidRPr="00BD2D5F">
        <w:rPr>
          <w:rFonts w:cs="Arial"/>
          <w:b/>
          <w:i/>
          <w:sz w:val="21"/>
          <w:szCs w:val="21"/>
          <w:u w:val="single"/>
        </w:rPr>
        <w:t>LL.L</w:t>
      </w:r>
      <w:proofErr w:type="gramEnd"/>
      <w:r w:rsidRPr="00BD2D5F">
        <w:rPr>
          <w:rFonts w:cs="Arial"/>
          <w:b/>
          <w:sz w:val="21"/>
          <w:szCs w:val="21"/>
          <w:u w:val="single"/>
        </w:rPr>
        <w:t>{N/S}</w:t>
      </w:r>
      <w:r w:rsidRPr="00BD2D5F">
        <w:rPr>
          <w:rFonts w:cs="Arial"/>
          <w:sz w:val="21"/>
          <w:szCs w:val="21"/>
        </w:rPr>
        <w:t xml:space="preserve"> </w:t>
      </w:r>
      <w:r w:rsidRPr="00BD2D5F">
        <w:rPr>
          <w:rFonts w:cs="Arial"/>
          <w:b/>
          <w:i/>
          <w:sz w:val="21"/>
          <w:szCs w:val="21"/>
          <w:u w:val="single"/>
        </w:rPr>
        <w:t>LLL.L</w:t>
      </w:r>
      <w:r w:rsidRPr="00BD2D5F">
        <w:rPr>
          <w:rFonts w:cs="Arial"/>
          <w:sz w:val="21"/>
          <w:szCs w:val="21"/>
        </w:rPr>
        <w:t>E to the nearest 0.1 degrees).</w:t>
      </w:r>
    </w:p>
    <w:p w14:paraId="27D8771C" w14:textId="16EAF414" w:rsidR="00970482" w:rsidRPr="00BD2D5F" w:rsidRDefault="00970482" w:rsidP="00BD2D5F">
      <w:pPr>
        <w:pStyle w:val="Marge"/>
        <w:numPr>
          <w:ilvl w:val="0"/>
          <w:numId w:val="10"/>
        </w:numPr>
        <w:spacing w:after="0" w:line="360" w:lineRule="auto"/>
        <w:ind w:left="369"/>
        <w:jc w:val="left"/>
        <w:rPr>
          <w:rFonts w:cs="Arial"/>
          <w:sz w:val="21"/>
          <w:szCs w:val="21"/>
        </w:rPr>
      </w:pPr>
      <w:r w:rsidRPr="00BD2D5F">
        <w:rPr>
          <w:sz w:val="21"/>
          <w:szCs w:val="21"/>
        </w:rPr>
        <w:t>QUALITATIVE EXPRESSIONS FOR HUGE EARTHQUAKES</w:t>
      </w:r>
    </w:p>
    <w:p w14:paraId="4EA25218" w14:textId="53D14CDC" w:rsidR="00970482" w:rsidRDefault="00970482" w:rsidP="00FA24EC">
      <w:pPr>
        <w:pStyle w:val="Marge"/>
        <w:spacing w:after="0" w:line="360" w:lineRule="auto"/>
        <w:ind w:left="369" w:firstLineChars="50" w:firstLine="105"/>
        <w:jc w:val="left"/>
        <w:rPr>
          <w:rFonts w:cs="Arial"/>
          <w:sz w:val="21"/>
          <w:szCs w:val="21"/>
        </w:rPr>
      </w:pPr>
      <w:r w:rsidRPr="00FD392E">
        <w:rPr>
          <w:rFonts w:cs="Arial"/>
          <w:sz w:val="21"/>
          <w:szCs w:val="21"/>
        </w:rPr>
        <w:t xml:space="preserve">In the event of a huge earthquake close to Japan, </w:t>
      </w:r>
      <w:r w:rsidR="00CF639A">
        <w:rPr>
          <w:rFonts w:cs="Arial"/>
          <w:sz w:val="21"/>
          <w:szCs w:val="21"/>
        </w:rPr>
        <w:t xml:space="preserve">JMA magnitude </w:t>
      </w:r>
      <w:r w:rsidR="00E221C2">
        <w:rPr>
          <w:rFonts w:cs="Arial"/>
          <w:sz w:val="21"/>
          <w:szCs w:val="21"/>
        </w:rPr>
        <w:t>may</w:t>
      </w:r>
      <w:r w:rsidR="00CF639A">
        <w:rPr>
          <w:rFonts w:cs="Arial"/>
          <w:sz w:val="21"/>
          <w:szCs w:val="21"/>
        </w:rPr>
        <w:t xml:space="preserve"> be</w:t>
      </w:r>
      <w:r w:rsidR="00CF639A" w:rsidRPr="00BD2D5F">
        <w:rPr>
          <w:rFonts w:cs="Arial"/>
          <w:sz w:val="21"/>
          <w:szCs w:val="21"/>
        </w:rPr>
        <w:t xml:space="preserve"> unavailable</w:t>
      </w:r>
      <w:r w:rsidR="00CF639A">
        <w:rPr>
          <w:rFonts w:cs="Arial"/>
          <w:sz w:val="21"/>
          <w:szCs w:val="21"/>
        </w:rPr>
        <w:t xml:space="preserve">, and </w:t>
      </w:r>
      <w:r w:rsidR="00CF639A" w:rsidRPr="00BD2D5F">
        <w:rPr>
          <w:rFonts w:cs="Arial"/>
          <w:sz w:val="21"/>
          <w:szCs w:val="21"/>
        </w:rPr>
        <w:t xml:space="preserve">moment magnitude </w:t>
      </w:r>
      <w:r w:rsidR="00E221C2">
        <w:rPr>
          <w:rFonts w:cs="Arial"/>
          <w:sz w:val="21"/>
          <w:szCs w:val="21"/>
        </w:rPr>
        <w:t>may</w:t>
      </w:r>
      <w:r w:rsidR="00CF639A">
        <w:rPr>
          <w:rFonts w:cs="Arial"/>
          <w:sz w:val="21"/>
          <w:szCs w:val="21"/>
        </w:rPr>
        <w:t xml:space="preserve"> </w:t>
      </w:r>
      <w:r w:rsidR="00E221C2">
        <w:rPr>
          <w:rFonts w:cs="Arial"/>
          <w:sz w:val="21"/>
          <w:szCs w:val="21"/>
        </w:rPr>
        <w:t xml:space="preserve">also </w:t>
      </w:r>
      <w:r w:rsidR="00CF639A">
        <w:rPr>
          <w:rFonts w:cs="Arial"/>
          <w:sz w:val="21"/>
          <w:szCs w:val="21"/>
        </w:rPr>
        <w:t>be</w:t>
      </w:r>
      <w:r w:rsidR="00CF639A" w:rsidRPr="00BD2D5F">
        <w:rPr>
          <w:rFonts w:cs="Arial"/>
          <w:sz w:val="21"/>
          <w:szCs w:val="21"/>
        </w:rPr>
        <w:t xml:space="preserve"> undetermined within around </w:t>
      </w:r>
      <w:r w:rsidR="00CF639A" w:rsidRPr="00BD2D5F">
        <w:rPr>
          <w:rFonts w:eastAsia="Times New Roman" w:cs="Arial"/>
          <w:noProof/>
          <w:sz w:val="21"/>
          <w:szCs w:val="21"/>
        </w:rPr>
        <w:t>15</w:t>
      </w:r>
      <w:r w:rsidR="00E221C2">
        <w:rPr>
          <w:rFonts w:cs="Arial"/>
          <w:sz w:val="21"/>
          <w:szCs w:val="21"/>
        </w:rPr>
        <w:t> minutes</w:t>
      </w:r>
      <w:r w:rsidR="00CF639A">
        <w:rPr>
          <w:rFonts w:cs="Arial"/>
          <w:sz w:val="21"/>
          <w:szCs w:val="21"/>
        </w:rPr>
        <w:t>.</w:t>
      </w:r>
      <w:r w:rsidR="00CF639A" w:rsidRPr="00FD392E">
        <w:rPr>
          <w:rFonts w:cs="Arial"/>
          <w:sz w:val="21"/>
          <w:szCs w:val="21"/>
        </w:rPr>
        <w:t xml:space="preserve"> </w:t>
      </w:r>
      <w:r w:rsidR="00CF639A" w:rsidRPr="00BD2D5F">
        <w:rPr>
          <w:rFonts w:cs="Arial"/>
          <w:sz w:val="21"/>
          <w:szCs w:val="21"/>
        </w:rPr>
        <w:t xml:space="preserve">In such cases, </w:t>
      </w:r>
      <w:r w:rsidR="00CF639A" w:rsidRPr="00FD392E">
        <w:rPr>
          <w:rFonts w:cs="Arial"/>
          <w:sz w:val="21"/>
          <w:szCs w:val="21"/>
        </w:rPr>
        <w:t xml:space="preserve">the magnitude expression </w:t>
      </w:r>
      <w:r w:rsidR="00CF639A" w:rsidRPr="00FD392E">
        <w:rPr>
          <w:rFonts w:cs="Arial"/>
          <w:b/>
          <w:sz w:val="21"/>
          <w:szCs w:val="21"/>
          <w:u w:val="single"/>
        </w:rPr>
        <w:t>OVER 8</w:t>
      </w:r>
      <w:r w:rsidR="00CF639A" w:rsidRPr="00FD392E">
        <w:rPr>
          <w:rFonts w:cs="Arial"/>
          <w:sz w:val="21"/>
          <w:szCs w:val="21"/>
        </w:rPr>
        <w:t xml:space="preserve"> and </w:t>
      </w:r>
      <w:r w:rsidR="00CF639A" w:rsidRPr="00FD392E">
        <w:rPr>
          <w:rFonts w:cs="Arial"/>
          <w:b/>
          <w:sz w:val="21"/>
          <w:szCs w:val="21"/>
          <w:u w:val="single"/>
        </w:rPr>
        <w:t>THIS INFORMATION IS BASED ON THE PREDEFINED MAGNITUDE</w:t>
      </w:r>
      <w:r w:rsidR="00CF639A" w:rsidRPr="00FD392E">
        <w:rPr>
          <w:rFonts w:cs="Arial"/>
          <w:sz w:val="21"/>
          <w:szCs w:val="21"/>
        </w:rPr>
        <w:t xml:space="preserve"> may be used in NWPTAs</w:t>
      </w:r>
      <w:r w:rsidR="00CF639A">
        <w:rPr>
          <w:rFonts w:cs="Arial"/>
          <w:sz w:val="21"/>
          <w:szCs w:val="21"/>
        </w:rPr>
        <w:t>, and</w:t>
      </w:r>
      <w:r w:rsidR="00CF639A" w:rsidRPr="00BD2D5F">
        <w:rPr>
          <w:rFonts w:cs="Arial"/>
          <w:sz w:val="21"/>
          <w:szCs w:val="21"/>
        </w:rPr>
        <w:t xml:space="preserve"> tsunami scale estimation </w:t>
      </w:r>
      <w:r w:rsidR="00E221C2">
        <w:rPr>
          <w:rFonts w:cs="Arial"/>
          <w:sz w:val="21"/>
          <w:szCs w:val="21"/>
        </w:rPr>
        <w:t xml:space="preserve">will be </w:t>
      </w:r>
      <w:r w:rsidR="00CF639A" w:rsidRPr="00BD2D5F">
        <w:rPr>
          <w:rFonts w:cs="Arial"/>
          <w:sz w:val="21"/>
          <w:szCs w:val="21"/>
        </w:rPr>
        <w:t>based on a predefined possible maximum magnitude.</w:t>
      </w:r>
      <w:r w:rsidR="00CF639A">
        <w:rPr>
          <w:rFonts w:cs="Arial"/>
          <w:sz w:val="21"/>
          <w:szCs w:val="21"/>
        </w:rPr>
        <w:t xml:space="preserve"> </w:t>
      </w:r>
      <w:r w:rsidR="009B5ED7">
        <w:rPr>
          <w:rFonts w:eastAsiaTheme="minorEastAsia" w:cs="Arial"/>
          <w:sz w:val="21"/>
          <w:szCs w:val="21"/>
          <w:lang w:eastAsia="ja-JP"/>
        </w:rPr>
        <w:t xml:space="preserve">Qualitative </w:t>
      </w:r>
      <w:r w:rsidR="00FA24EC">
        <w:rPr>
          <w:rFonts w:eastAsiaTheme="minorEastAsia" w:cs="Arial" w:hint="eastAsia"/>
          <w:sz w:val="21"/>
          <w:szCs w:val="21"/>
          <w:lang w:eastAsia="ja-JP"/>
        </w:rPr>
        <w:t>expression</w:t>
      </w:r>
      <w:r w:rsidR="009B5ED7">
        <w:rPr>
          <w:rFonts w:eastAsiaTheme="minorEastAsia" w:cs="Arial"/>
          <w:sz w:val="21"/>
          <w:szCs w:val="21"/>
          <w:lang w:eastAsia="ja-JP"/>
        </w:rPr>
        <w:t>s</w:t>
      </w:r>
      <w:r w:rsidR="00FA24EC">
        <w:rPr>
          <w:rFonts w:eastAsiaTheme="minorEastAsia" w:cs="Arial" w:hint="eastAsia"/>
          <w:sz w:val="21"/>
          <w:szCs w:val="21"/>
          <w:lang w:eastAsia="ja-JP"/>
        </w:rPr>
        <w:t xml:space="preserve"> such </w:t>
      </w:r>
      <w:r w:rsidR="009B5ED7">
        <w:rPr>
          <w:rFonts w:eastAsiaTheme="minorEastAsia" w:cs="Arial"/>
          <w:sz w:val="21"/>
          <w:szCs w:val="21"/>
          <w:lang w:eastAsia="ja-JP"/>
        </w:rPr>
        <w:t xml:space="preserve">as </w:t>
      </w:r>
      <w:r w:rsidR="00FA24EC" w:rsidRPr="00FD392E">
        <w:rPr>
          <w:rFonts w:cs="Arial"/>
          <w:b/>
          <w:sz w:val="21"/>
          <w:szCs w:val="21"/>
          <w:u w:val="single"/>
        </w:rPr>
        <w:t>----</w:t>
      </w:r>
      <w:r w:rsidR="00FA24EC" w:rsidRPr="00CF639A">
        <w:rPr>
          <w:rFonts w:cs="Arial"/>
          <w:sz w:val="21"/>
          <w:szCs w:val="21"/>
        </w:rPr>
        <w:t>,</w:t>
      </w:r>
      <w:r w:rsidR="00FA24EC" w:rsidRPr="00FD392E">
        <w:rPr>
          <w:rFonts w:cs="Arial"/>
          <w:sz w:val="21"/>
          <w:szCs w:val="21"/>
        </w:rPr>
        <w:t xml:space="preserve"> </w:t>
      </w:r>
      <w:r w:rsidR="00FA24EC" w:rsidRPr="00FD392E">
        <w:rPr>
          <w:rFonts w:cs="Arial"/>
          <w:b/>
          <w:sz w:val="21"/>
          <w:szCs w:val="21"/>
          <w:u w:val="single"/>
        </w:rPr>
        <w:t>High</w:t>
      </w:r>
      <w:r w:rsidR="00FA24EC" w:rsidRPr="00FD392E">
        <w:rPr>
          <w:rFonts w:cs="Arial"/>
          <w:sz w:val="21"/>
          <w:szCs w:val="21"/>
        </w:rPr>
        <w:t xml:space="preserve"> or </w:t>
      </w:r>
      <w:r w:rsidR="00FA24EC" w:rsidRPr="00FD392E">
        <w:rPr>
          <w:rFonts w:cs="Arial"/>
          <w:b/>
          <w:sz w:val="21"/>
          <w:szCs w:val="21"/>
          <w:u w:val="single"/>
        </w:rPr>
        <w:t>Huge</w:t>
      </w:r>
      <w:r w:rsidR="00FA24EC" w:rsidRPr="00CF639A">
        <w:rPr>
          <w:rFonts w:cs="Arial"/>
          <w:sz w:val="21"/>
          <w:szCs w:val="21"/>
        </w:rPr>
        <w:t xml:space="preserve"> </w:t>
      </w:r>
      <w:r w:rsidR="009B5ED7">
        <w:rPr>
          <w:rFonts w:cs="Arial"/>
          <w:sz w:val="21"/>
          <w:szCs w:val="21"/>
        </w:rPr>
        <w:t xml:space="preserve">are </w:t>
      </w:r>
      <w:r w:rsidR="009B5ED7" w:rsidRPr="002A6A9D">
        <w:rPr>
          <w:rFonts w:cs="Arial"/>
          <w:sz w:val="21"/>
          <w:szCs w:val="21"/>
        </w:rPr>
        <w:t xml:space="preserve">used for tsunami amplitudes </w:t>
      </w:r>
      <w:r w:rsidR="00FF6A80">
        <w:rPr>
          <w:rFonts w:cs="Arial"/>
          <w:sz w:val="21"/>
          <w:szCs w:val="21"/>
        </w:rPr>
        <w:t>based on predefined magnitude</w:t>
      </w:r>
      <w:r w:rsidR="00E221C2">
        <w:rPr>
          <w:rFonts w:cs="Arial"/>
          <w:sz w:val="21"/>
          <w:szCs w:val="21"/>
        </w:rPr>
        <w:t>s, as</w:t>
      </w:r>
      <w:r w:rsidR="00FF6A80">
        <w:rPr>
          <w:rFonts w:cs="Arial"/>
          <w:sz w:val="21"/>
          <w:szCs w:val="21"/>
        </w:rPr>
        <w:t xml:space="preserve"> </w:t>
      </w:r>
      <w:r w:rsidR="009B5ED7" w:rsidRPr="002A6A9D">
        <w:rPr>
          <w:rFonts w:cs="Arial"/>
          <w:sz w:val="21"/>
          <w:szCs w:val="21"/>
        </w:rPr>
        <w:t>tsunami amplitudes are not quantitatively calculated due to the</w:t>
      </w:r>
      <w:r w:rsidR="009B5ED7">
        <w:rPr>
          <w:rFonts w:cs="Arial"/>
          <w:sz w:val="21"/>
          <w:szCs w:val="21"/>
        </w:rPr>
        <w:t xml:space="preserve"> </w:t>
      </w:r>
      <w:r w:rsidR="009B5ED7" w:rsidRPr="002A6A9D">
        <w:rPr>
          <w:rFonts w:cs="Arial"/>
          <w:sz w:val="21"/>
          <w:szCs w:val="21"/>
        </w:rPr>
        <w:t xml:space="preserve">unavailability of the </w:t>
      </w:r>
      <w:r w:rsidR="00BB2528">
        <w:rPr>
          <w:rFonts w:cs="Arial"/>
          <w:sz w:val="21"/>
          <w:szCs w:val="21"/>
        </w:rPr>
        <w:t xml:space="preserve">exact </w:t>
      </w:r>
      <w:r w:rsidR="009B5ED7" w:rsidRPr="002A6A9D">
        <w:rPr>
          <w:rFonts w:cs="Arial"/>
          <w:sz w:val="21"/>
          <w:szCs w:val="21"/>
        </w:rPr>
        <w:t>magnitude.</w:t>
      </w:r>
      <w:r w:rsidR="009B5ED7">
        <w:rPr>
          <w:rFonts w:cs="Arial"/>
          <w:sz w:val="21"/>
          <w:szCs w:val="21"/>
        </w:rPr>
        <w:t xml:space="preserve"> </w:t>
      </w:r>
      <w:r w:rsidR="009B5ED7" w:rsidRPr="00B35A0F">
        <w:rPr>
          <w:rFonts w:cs="Arial"/>
          <w:sz w:val="21"/>
          <w:szCs w:val="21"/>
        </w:rPr>
        <w:t xml:space="preserve">NWPTAC </w:t>
      </w:r>
      <w:r w:rsidR="009B5ED7">
        <w:rPr>
          <w:rFonts w:cs="Arial"/>
          <w:sz w:val="21"/>
          <w:szCs w:val="21"/>
        </w:rPr>
        <w:t>indicates</w:t>
      </w:r>
      <w:r w:rsidR="009B5ED7" w:rsidRPr="00B35A0F">
        <w:rPr>
          <w:rFonts w:cs="Arial"/>
          <w:sz w:val="21"/>
          <w:szCs w:val="21"/>
        </w:rPr>
        <w:t xml:space="preserve"> that d</w:t>
      </w:r>
      <w:r w:rsidR="00A36707">
        <w:rPr>
          <w:rFonts w:cs="Arial"/>
          <w:sz w:val="21"/>
          <w:szCs w:val="21"/>
        </w:rPr>
        <w:t>estructive tsunamis may hit coastal</w:t>
      </w:r>
      <w:r w:rsidR="009B5ED7">
        <w:rPr>
          <w:rFonts w:cs="Arial"/>
          <w:sz w:val="21"/>
          <w:szCs w:val="21"/>
        </w:rPr>
        <w:t xml:space="preserve"> </w:t>
      </w:r>
      <w:r w:rsidR="00A36707">
        <w:rPr>
          <w:rFonts w:cs="Arial"/>
          <w:sz w:val="21"/>
          <w:szCs w:val="21"/>
        </w:rPr>
        <w:t xml:space="preserve">areas </w:t>
      </w:r>
      <w:r w:rsidR="009B5ED7" w:rsidRPr="00B35A0F">
        <w:rPr>
          <w:rFonts w:cs="Arial"/>
          <w:sz w:val="21"/>
          <w:szCs w:val="21"/>
        </w:rPr>
        <w:t xml:space="preserve">using </w:t>
      </w:r>
      <w:r w:rsidR="009B5ED7">
        <w:rPr>
          <w:rFonts w:cs="Arial"/>
          <w:sz w:val="21"/>
          <w:szCs w:val="21"/>
        </w:rPr>
        <w:t xml:space="preserve">the </w:t>
      </w:r>
      <w:r w:rsidR="00A36707">
        <w:rPr>
          <w:rFonts w:cs="Arial"/>
          <w:sz w:val="21"/>
          <w:szCs w:val="21"/>
        </w:rPr>
        <w:t xml:space="preserve">terms </w:t>
      </w:r>
      <w:r w:rsidR="00BB2528" w:rsidRPr="00BB2528">
        <w:rPr>
          <w:rFonts w:cs="Arial"/>
          <w:b/>
          <w:sz w:val="21"/>
          <w:szCs w:val="21"/>
          <w:u w:val="single"/>
        </w:rPr>
        <w:t>High</w:t>
      </w:r>
      <w:r w:rsidR="00BB2528">
        <w:rPr>
          <w:rFonts w:cs="Arial"/>
          <w:sz w:val="21"/>
          <w:szCs w:val="21"/>
        </w:rPr>
        <w:t xml:space="preserve"> or </w:t>
      </w:r>
      <w:r w:rsidR="00BB2528" w:rsidRPr="00BB2528">
        <w:rPr>
          <w:rFonts w:cs="Arial"/>
          <w:b/>
          <w:sz w:val="21"/>
          <w:szCs w:val="21"/>
          <w:u w:val="single"/>
        </w:rPr>
        <w:t>Huge</w:t>
      </w:r>
      <w:r w:rsidR="009B5ED7" w:rsidRPr="00B35A0F">
        <w:rPr>
          <w:rFonts w:cs="Arial"/>
          <w:sz w:val="21"/>
          <w:szCs w:val="21"/>
        </w:rPr>
        <w:t xml:space="preserve"> </w:t>
      </w:r>
      <w:r w:rsidR="00A36707">
        <w:rPr>
          <w:rFonts w:cs="Arial"/>
          <w:sz w:val="21"/>
          <w:szCs w:val="21"/>
        </w:rPr>
        <w:t>even when</w:t>
      </w:r>
      <w:r w:rsidR="009B5ED7" w:rsidRPr="00B35A0F">
        <w:rPr>
          <w:rFonts w:cs="Arial"/>
          <w:sz w:val="21"/>
          <w:szCs w:val="21"/>
        </w:rPr>
        <w:t xml:space="preserve"> proper tsunami amplitu</w:t>
      </w:r>
      <w:r w:rsidR="009B5ED7">
        <w:rPr>
          <w:rFonts w:cs="Arial"/>
          <w:sz w:val="21"/>
          <w:szCs w:val="21"/>
        </w:rPr>
        <w:t xml:space="preserve">des cannot be calculated. </w:t>
      </w:r>
      <w:r w:rsidR="00B2683A" w:rsidRPr="00FD392E">
        <w:rPr>
          <w:rFonts w:cs="Arial"/>
          <w:b/>
          <w:sz w:val="21"/>
          <w:szCs w:val="21"/>
          <w:u w:val="single"/>
        </w:rPr>
        <w:t>----</w:t>
      </w:r>
      <w:r w:rsidR="009B5ED7">
        <w:rPr>
          <w:rFonts w:cs="Arial"/>
          <w:sz w:val="21"/>
          <w:szCs w:val="21"/>
        </w:rPr>
        <w:t xml:space="preserve"> </w:t>
      </w:r>
      <w:r w:rsidR="00A36707">
        <w:rPr>
          <w:rFonts w:cs="Arial"/>
          <w:sz w:val="21"/>
          <w:szCs w:val="21"/>
        </w:rPr>
        <w:t>indicates</w:t>
      </w:r>
      <w:r w:rsidR="009B5ED7" w:rsidRPr="00B35A0F">
        <w:rPr>
          <w:rFonts w:cs="Arial"/>
          <w:sz w:val="21"/>
          <w:szCs w:val="21"/>
        </w:rPr>
        <w:t xml:space="preserve"> that tsunami</w:t>
      </w:r>
      <w:r w:rsidR="00A36707">
        <w:rPr>
          <w:rFonts w:cs="Arial"/>
          <w:sz w:val="21"/>
          <w:szCs w:val="21"/>
        </w:rPr>
        <w:t xml:space="preserve"> amplitudes are</w:t>
      </w:r>
      <w:r w:rsidR="009B5ED7" w:rsidRPr="00B35A0F">
        <w:rPr>
          <w:rFonts w:cs="Arial"/>
          <w:sz w:val="21"/>
          <w:szCs w:val="21"/>
        </w:rPr>
        <w:t xml:space="preserve"> unlikely to exceed 1m.</w:t>
      </w:r>
      <w:r w:rsidR="00FA24EC">
        <w:rPr>
          <w:rFonts w:eastAsiaTheme="minorEastAsia" w:hint="eastAsia"/>
          <w:lang w:eastAsia="ja-JP"/>
        </w:rPr>
        <w:t xml:space="preserve"> </w:t>
      </w:r>
    </w:p>
    <w:p w14:paraId="28C0E450" w14:textId="7A89E9BA" w:rsidR="00C87B5B" w:rsidRDefault="00C87B5B" w:rsidP="00BD2D5F">
      <w:pPr>
        <w:pStyle w:val="Marge"/>
        <w:spacing w:after="0" w:line="360" w:lineRule="auto"/>
        <w:ind w:left="369" w:firstLineChars="50" w:firstLine="105"/>
        <w:jc w:val="left"/>
        <w:rPr>
          <w:rFonts w:cs="Arial"/>
          <w:sz w:val="21"/>
          <w:szCs w:val="21"/>
        </w:rPr>
      </w:pPr>
    </w:p>
    <w:p w14:paraId="6446DD32" w14:textId="1E899476" w:rsidR="00CC31E2" w:rsidRPr="00E02692" w:rsidRDefault="00CC31E2" w:rsidP="00BD2D5F">
      <w:pPr>
        <w:spacing w:line="360" w:lineRule="auto"/>
        <w:rPr>
          <w:rFonts w:ascii="Arial" w:hAnsi="Arial" w:cs="Arial"/>
          <w:b/>
        </w:rPr>
      </w:pPr>
      <w:r w:rsidRPr="00E02692">
        <w:rPr>
          <w:rFonts w:ascii="Arial" w:hAnsi="Arial" w:cs="Arial"/>
          <w:b/>
        </w:rPr>
        <w:t>II. Forecast Points</w:t>
      </w:r>
      <w:r w:rsidR="009420E5">
        <w:rPr>
          <w:rFonts w:ascii="Arial" w:hAnsi="Arial" w:cs="Arial"/>
          <w:b/>
        </w:rPr>
        <w:t xml:space="preserve"> (FPs)</w:t>
      </w:r>
    </w:p>
    <w:p w14:paraId="16D5275F" w14:textId="316FA287" w:rsidR="008C3A3B" w:rsidRDefault="00E02692" w:rsidP="004E301C">
      <w:pPr>
        <w:spacing w:line="360" w:lineRule="auto"/>
        <w:jc w:val="left"/>
        <w:rPr>
          <w:rFonts w:ascii="Arial" w:hAnsi="Arial" w:cs="Arial"/>
          <w:noProof/>
        </w:rPr>
      </w:pPr>
      <w:r w:rsidRPr="0A44DE8D">
        <w:rPr>
          <w:rFonts w:ascii="Arial" w:eastAsia="Arial" w:hAnsi="Arial" w:cs="Arial"/>
        </w:rPr>
        <w:lastRenderedPageBreak/>
        <w:t xml:space="preserve"> </w:t>
      </w:r>
      <w:bookmarkEnd w:id="39"/>
      <w:r w:rsidR="004332F6">
        <w:rPr>
          <w:rFonts w:ascii="Arial" w:eastAsia="Arial" w:hAnsi="Arial" w:cs="Arial"/>
        </w:rPr>
        <w:t xml:space="preserve">NWPTAC </w:t>
      </w:r>
      <w:r w:rsidR="004332F6" w:rsidRPr="001262C2">
        <w:rPr>
          <w:rFonts w:ascii="Arial" w:hAnsi="Arial" w:cs="Arial"/>
          <w:noProof/>
        </w:rPr>
        <w:t>calculate</w:t>
      </w:r>
      <w:r w:rsidR="004332F6">
        <w:rPr>
          <w:rFonts w:ascii="Arial" w:hAnsi="Arial" w:cs="Arial"/>
          <w:noProof/>
        </w:rPr>
        <w:t>s</w:t>
      </w:r>
      <w:r w:rsidR="004332F6" w:rsidRPr="001262C2">
        <w:rPr>
          <w:rFonts w:ascii="Arial" w:hAnsi="Arial" w:cs="Arial"/>
          <w:noProof/>
        </w:rPr>
        <w:t xml:space="preserve"> expected tsunami</w:t>
      </w:r>
      <w:r w:rsidR="00A36707">
        <w:rPr>
          <w:rFonts w:ascii="Arial" w:hAnsi="Arial" w:cs="Arial"/>
          <w:noProof/>
        </w:rPr>
        <w:t xml:space="preserve"> arrival times at</w:t>
      </w:r>
      <w:r w:rsidR="004332F6">
        <w:rPr>
          <w:rFonts w:ascii="Arial" w:hAnsi="Arial" w:cs="Arial"/>
          <w:noProof/>
        </w:rPr>
        <w:t xml:space="preserve"> various, pre-</w:t>
      </w:r>
      <w:r w:rsidR="004332F6" w:rsidRPr="001262C2">
        <w:rPr>
          <w:rFonts w:ascii="Arial" w:hAnsi="Arial" w:cs="Arial"/>
          <w:noProof/>
        </w:rPr>
        <w:t xml:space="preserve">determined </w:t>
      </w:r>
      <w:r w:rsidR="00A36707">
        <w:rPr>
          <w:rFonts w:ascii="Arial" w:hAnsi="Arial" w:cs="Arial"/>
          <w:noProof/>
        </w:rPr>
        <w:t xml:space="preserve">FPs. </w:t>
      </w:r>
      <w:r w:rsidR="004332F6">
        <w:rPr>
          <w:rFonts w:ascii="Arial" w:eastAsia="Arial" w:hAnsi="Arial" w:cs="Arial"/>
        </w:rPr>
        <w:t xml:space="preserve">NWPTAC </w:t>
      </w:r>
      <w:r w:rsidR="00A36707">
        <w:rPr>
          <w:rFonts w:ascii="Arial" w:eastAsia="Arial" w:hAnsi="Arial" w:cs="Arial"/>
        </w:rPr>
        <w:t xml:space="preserve">FPs </w:t>
      </w:r>
      <w:r w:rsidR="00814A0F">
        <w:rPr>
          <w:rFonts w:ascii="Arial" w:hAnsi="Arial" w:cs="Arial"/>
          <w:noProof/>
        </w:rPr>
        <w:t>are shown in Figure II</w:t>
      </w:r>
      <w:r w:rsidR="00A36707">
        <w:rPr>
          <w:rFonts w:ascii="Arial" w:hAnsi="Arial" w:cs="Arial"/>
          <w:noProof/>
        </w:rPr>
        <w:t xml:space="preserve"> and </w:t>
      </w:r>
      <w:r w:rsidR="004332F6">
        <w:rPr>
          <w:rFonts w:ascii="Arial" w:hAnsi="Arial" w:cs="Arial"/>
          <w:noProof/>
        </w:rPr>
        <w:t>Table II</w:t>
      </w:r>
      <w:r w:rsidR="00A36707">
        <w:rPr>
          <w:rFonts w:ascii="Arial" w:hAnsi="Arial" w:cs="Arial"/>
          <w:noProof/>
        </w:rPr>
        <w:t>,</w:t>
      </w:r>
      <w:r w:rsidR="004332F6" w:rsidRPr="001262C2">
        <w:rPr>
          <w:rFonts w:ascii="Arial" w:hAnsi="Arial" w:cs="Arial"/>
          <w:noProof/>
        </w:rPr>
        <w:t xml:space="preserve"> </w:t>
      </w:r>
      <w:r w:rsidR="004332F6">
        <w:rPr>
          <w:rFonts w:ascii="Arial" w:hAnsi="Arial" w:cs="Arial"/>
          <w:noProof/>
        </w:rPr>
        <w:t>a</w:t>
      </w:r>
      <w:r w:rsidR="00A36707">
        <w:rPr>
          <w:rFonts w:ascii="Arial" w:hAnsi="Arial" w:cs="Arial"/>
          <w:noProof/>
        </w:rPr>
        <w:t>nd</w:t>
      </w:r>
      <w:r w:rsidR="004332F6">
        <w:rPr>
          <w:rFonts w:ascii="Arial" w:hAnsi="Arial" w:cs="Arial"/>
          <w:noProof/>
        </w:rPr>
        <w:t xml:space="preserve"> </w:t>
      </w:r>
      <w:r w:rsidR="00A36707">
        <w:rPr>
          <w:rFonts w:ascii="Arial" w:hAnsi="Arial" w:cs="Arial"/>
          <w:noProof/>
        </w:rPr>
        <w:t xml:space="preserve">play a </w:t>
      </w:r>
      <w:r w:rsidR="001262C2" w:rsidRPr="001262C2">
        <w:rPr>
          <w:rFonts w:ascii="Arial" w:hAnsi="Arial" w:cs="Arial"/>
          <w:noProof/>
        </w:rPr>
        <w:t xml:space="preserve">part </w:t>
      </w:r>
      <w:r w:rsidR="00A36707">
        <w:rPr>
          <w:rFonts w:ascii="Arial" w:hAnsi="Arial" w:cs="Arial"/>
          <w:noProof/>
        </w:rPr>
        <w:t xml:space="preserve">in </w:t>
      </w:r>
      <w:r w:rsidR="001262C2" w:rsidRPr="001262C2">
        <w:rPr>
          <w:rFonts w:ascii="Arial" w:hAnsi="Arial" w:cs="Arial"/>
          <w:noProof/>
        </w:rPr>
        <w:t xml:space="preserve">standard </w:t>
      </w:r>
      <w:r w:rsidR="00A36707">
        <w:rPr>
          <w:rFonts w:ascii="Arial" w:hAnsi="Arial" w:cs="Arial"/>
          <w:noProof/>
        </w:rPr>
        <w:t xml:space="preserve">responses </w:t>
      </w:r>
      <w:r w:rsidR="001262C2" w:rsidRPr="001262C2">
        <w:rPr>
          <w:rFonts w:ascii="Arial" w:hAnsi="Arial" w:cs="Arial"/>
          <w:noProof/>
        </w:rPr>
        <w:t>to potentially tsunamigenic events</w:t>
      </w:r>
      <w:r w:rsidR="00814A0F">
        <w:rPr>
          <w:rFonts w:ascii="Arial" w:hAnsi="Arial" w:cs="Arial"/>
          <w:noProof/>
        </w:rPr>
        <w:t xml:space="preserve">. </w:t>
      </w:r>
      <w:r w:rsidR="008C3A3B">
        <w:rPr>
          <w:rFonts w:ascii="Arial" w:hAnsi="Arial" w:cs="Arial"/>
          <w:noProof/>
        </w:rPr>
        <w:t>F</w:t>
      </w:r>
      <w:r w:rsidR="009420E5">
        <w:rPr>
          <w:rFonts w:ascii="Arial" w:hAnsi="Arial" w:cs="Arial"/>
          <w:noProof/>
        </w:rPr>
        <w:t>P</w:t>
      </w:r>
      <w:r w:rsidR="00A36707">
        <w:rPr>
          <w:rFonts w:ascii="Arial" w:hAnsi="Arial" w:cs="Arial"/>
          <w:noProof/>
        </w:rPr>
        <w:t>s also calculate</w:t>
      </w:r>
      <w:r w:rsidR="008C3A3B">
        <w:rPr>
          <w:rFonts w:ascii="Arial" w:hAnsi="Arial" w:cs="Arial"/>
          <w:noProof/>
        </w:rPr>
        <w:t xml:space="preserve"> </w:t>
      </w:r>
      <w:r w:rsidR="00A36707">
        <w:rPr>
          <w:rFonts w:ascii="Arial" w:hAnsi="Arial" w:cs="Arial"/>
          <w:noProof/>
        </w:rPr>
        <w:t xml:space="preserve">data for </w:t>
      </w:r>
      <w:r w:rsidR="008C3A3B" w:rsidRPr="001262C2">
        <w:rPr>
          <w:rFonts w:ascii="Arial" w:hAnsi="Arial" w:cs="Arial"/>
          <w:noProof/>
        </w:rPr>
        <w:t>w</w:t>
      </w:r>
      <w:r w:rsidR="008C3A3B">
        <w:rPr>
          <w:rFonts w:ascii="Arial" w:hAnsi="Arial" w:cs="Arial"/>
          <w:noProof/>
        </w:rPr>
        <w:t>ave amplitude forecasts</w:t>
      </w:r>
      <w:r w:rsidR="00A36707">
        <w:rPr>
          <w:rFonts w:ascii="Arial" w:hAnsi="Arial" w:cs="Arial"/>
          <w:noProof/>
        </w:rPr>
        <w:t>, and the information is reported</w:t>
      </w:r>
      <w:r w:rsidR="008C3A3B" w:rsidRPr="004E301C">
        <w:rPr>
          <w:rFonts w:ascii="Arial" w:hAnsi="Arial" w:cs="Arial"/>
          <w:noProof/>
        </w:rPr>
        <w:t xml:space="preserve"> in </w:t>
      </w:r>
      <w:r w:rsidR="00D21E35">
        <w:rPr>
          <w:rFonts w:ascii="Arial" w:hAnsi="Arial" w:cs="Arial"/>
          <w:noProof/>
        </w:rPr>
        <w:t>NWPTA</w:t>
      </w:r>
      <w:r w:rsidR="00A36707">
        <w:rPr>
          <w:rFonts w:ascii="Arial" w:hAnsi="Arial" w:cs="Arial"/>
          <w:noProof/>
        </w:rPr>
        <w:t>s</w:t>
      </w:r>
      <w:r w:rsidR="00D21E35">
        <w:rPr>
          <w:rFonts w:ascii="Arial" w:hAnsi="Arial" w:cs="Arial"/>
          <w:noProof/>
        </w:rPr>
        <w:t>.</w:t>
      </w:r>
    </w:p>
    <w:p w14:paraId="57CFEB41" w14:textId="77777777" w:rsidR="008C3A3B" w:rsidRDefault="008C3A3B" w:rsidP="004E301C">
      <w:pPr>
        <w:spacing w:line="360" w:lineRule="auto"/>
        <w:jc w:val="left"/>
        <w:rPr>
          <w:rFonts w:ascii="Arial" w:hAnsi="Arial" w:cs="Arial"/>
          <w:noProof/>
        </w:rPr>
      </w:pPr>
    </w:p>
    <w:p w14:paraId="6CCAC583" w14:textId="030F387A" w:rsidR="00CE297F" w:rsidRPr="00E02692" w:rsidRDefault="005E2F7B" w:rsidP="00AC7732">
      <w:pPr>
        <w:spacing w:line="360" w:lineRule="auto"/>
        <w:jc w:val="center"/>
        <w:rPr>
          <w:rFonts w:ascii="Arial" w:hAnsi="Arial" w:cs="Arial"/>
        </w:rPr>
      </w:pPr>
      <w:r w:rsidRPr="00397A1D">
        <w:rPr>
          <w:rFonts w:ascii="Arial" w:hAnsi="Arial" w:cs="Arial"/>
          <w:noProof/>
          <w:sz w:val="20"/>
          <w:szCs w:val="20"/>
        </w:rPr>
        <w:drawing>
          <wp:inline distT="0" distB="0" distL="0" distR="0" wp14:anchorId="27C373E4" wp14:editId="79F648C7">
            <wp:extent cx="4311189" cy="4857750"/>
            <wp:effectExtent l="0" t="0" r="0" b="0"/>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new_FP_AOS_20191105.png"/>
                    <pic:cNvPicPr/>
                  </pic:nvPicPr>
                  <pic:blipFill>
                    <a:blip r:embed="rId34">
                      <a:extLst>
                        <a:ext uri="{28A0092B-C50C-407E-A947-70E740481C1C}">
                          <a14:useLocalDpi xmlns:a14="http://schemas.microsoft.com/office/drawing/2010/main" val="0"/>
                        </a:ext>
                      </a:extLst>
                    </a:blip>
                    <a:stretch>
                      <a:fillRect/>
                    </a:stretch>
                  </pic:blipFill>
                  <pic:spPr>
                    <a:xfrm>
                      <a:off x="0" y="0"/>
                      <a:ext cx="4317175" cy="4864495"/>
                    </a:xfrm>
                    <a:prstGeom prst="rect">
                      <a:avLst/>
                    </a:prstGeom>
                    <a:ln w="3175">
                      <a:noFill/>
                    </a:ln>
                  </pic:spPr>
                </pic:pic>
              </a:graphicData>
            </a:graphic>
          </wp:inline>
        </w:drawing>
      </w:r>
    </w:p>
    <w:p w14:paraId="301B3389" w14:textId="74919F73" w:rsidR="00E02692" w:rsidRPr="00635DA9" w:rsidRDefault="00E02692" w:rsidP="00E02692">
      <w:pPr>
        <w:jc w:val="center"/>
        <w:rPr>
          <w:szCs w:val="21"/>
        </w:rPr>
      </w:pPr>
      <w:r w:rsidRPr="00635DA9">
        <w:rPr>
          <w:rFonts w:ascii="Arial" w:hAnsi="Arial" w:cs="Arial"/>
          <w:szCs w:val="21"/>
        </w:rPr>
        <w:t>Figure II.</w:t>
      </w:r>
      <w:r w:rsidR="004862CB" w:rsidRPr="00635DA9">
        <w:rPr>
          <w:rFonts w:ascii="Arial" w:hAnsi="Arial" w:cs="Arial"/>
          <w:szCs w:val="21"/>
        </w:rPr>
        <w:t xml:space="preserve"> </w:t>
      </w:r>
      <w:r w:rsidR="00A36707">
        <w:rPr>
          <w:rFonts w:ascii="Arial" w:hAnsi="Arial" w:cs="Arial"/>
          <w:szCs w:val="21"/>
        </w:rPr>
        <w:t xml:space="preserve">NWPTAC </w:t>
      </w:r>
      <w:r w:rsidRPr="00635DA9">
        <w:rPr>
          <w:rFonts w:ascii="Arial" w:hAnsi="Arial" w:cs="Arial"/>
          <w:color w:val="000000" w:themeColor="text1"/>
          <w:kern w:val="24"/>
          <w:szCs w:val="21"/>
        </w:rPr>
        <w:t>Forecast points</w:t>
      </w:r>
      <w:r w:rsidR="00CE297F" w:rsidRPr="00635DA9">
        <w:rPr>
          <w:rFonts w:ascii="Arial" w:hAnsi="Arial" w:cs="Arial"/>
          <w:color w:val="000000" w:themeColor="text1"/>
          <w:kern w:val="24"/>
          <w:szCs w:val="21"/>
        </w:rPr>
        <w:t xml:space="preserve"> </w:t>
      </w:r>
      <w:r w:rsidR="00A36707">
        <w:rPr>
          <w:rFonts w:ascii="Arial" w:hAnsi="Arial" w:cs="Arial"/>
          <w:color w:val="000000" w:themeColor="text1"/>
          <w:kern w:val="24"/>
          <w:szCs w:val="21"/>
        </w:rPr>
        <w:t>(FP)</w:t>
      </w:r>
    </w:p>
    <w:p w14:paraId="4D5CAC01" w14:textId="4BF9C5E2" w:rsidR="00E02692" w:rsidRDefault="00E02692" w:rsidP="00CC31E2"/>
    <w:p w14:paraId="48293D07" w14:textId="19F7803F" w:rsidR="00A8130E" w:rsidRPr="00A8130E" w:rsidRDefault="00E8047A" w:rsidP="00490E82">
      <w:pPr>
        <w:spacing w:line="360" w:lineRule="auto"/>
        <w:jc w:val="center"/>
        <w:rPr>
          <w:rFonts w:ascii="Arial" w:hAnsi="Arial" w:cs="Arial"/>
        </w:rPr>
      </w:pPr>
      <w:bookmarkStart w:id="42" w:name="_Toc511316512"/>
      <w:bookmarkStart w:id="43" w:name="_Toc532897140"/>
      <w:r>
        <w:rPr>
          <w:rStyle w:val="af0"/>
          <w:rFonts w:ascii="Arial" w:eastAsia="SimSun" w:hAnsi="Arial" w:cs="Arial"/>
          <w:bCs/>
          <w:i w:val="0"/>
          <w:iCs w:val="0"/>
          <w:lang w:eastAsia="en-US"/>
        </w:rPr>
        <w:t>Table II</w:t>
      </w:r>
      <w:r w:rsidR="009420E5">
        <w:rPr>
          <w:rStyle w:val="af0"/>
          <w:rFonts w:ascii="Arial" w:eastAsia="SimSun" w:hAnsi="Arial" w:cs="Arial"/>
          <w:bCs/>
          <w:i w:val="0"/>
          <w:iCs w:val="0"/>
          <w:lang w:eastAsia="en-US"/>
        </w:rPr>
        <w:t xml:space="preserve"> </w:t>
      </w:r>
      <w:bookmarkEnd w:id="42"/>
      <w:r w:rsidR="00A36707">
        <w:rPr>
          <w:rStyle w:val="af0"/>
          <w:rFonts w:ascii="Arial" w:eastAsia="SimSun" w:hAnsi="Arial" w:cs="Arial"/>
          <w:bCs/>
          <w:i w:val="0"/>
          <w:iCs w:val="0"/>
          <w:lang w:eastAsia="en-US"/>
        </w:rPr>
        <w:t xml:space="preserve">List of NWPTAC </w:t>
      </w:r>
      <w:r w:rsidR="00A8130E" w:rsidRPr="00A8130E">
        <w:rPr>
          <w:rStyle w:val="af0"/>
          <w:rFonts w:ascii="Arial" w:eastAsia="SimSun" w:hAnsi="Arial" w:cs="Arial"/>
          <w:bCs/>
          <w:i w:val="0"/>
          <w:iCs w:val="0"/>
          <w:lang w:eastAsia="en-US"/>
        </w:rPr>
        <w:t>F</w:t>
      </w:r>
      <w:bookmarkEnd w:id="43"/>
      <w:r w:rsidR="00A36707">
        <w:rPr>
          <w:rStyle w:val="af0"/>
          <w:rFonts w:ascii="Arial" w:eastAsia="SimSun" w:hAnsi="Arial" w:cs="Arial"/>
          <w:bCs/>
          <w:i w:val="0"/>
          <w:iCs w:val="0"/>
          <w:lang w:eastAsia="en-US"/>
        </w:rPr>
        <w:t>orecast points</w:t>
      </w:r>
      <w:r w:rsidR="009420E5">
        <w:rPr>
          <w:rStyle w:val="af0"/>
          <w:rFonts w:ascii="Arial" w:eastAsia="SimSun" w:hAnsi="Arial" w:cs="Arial"/>
          <w:bCs/>
          <w:i w:val="0"/>
          <w:iCs w:val="0"/>
          <w:lang w:eastAsia="en-US"/>
        </w:rPr>
        <w:t xml:space="preserve"> (FPs)</w:t>
      </w:r>
    </w:p>
    <w:tbl>
      <w:tblPr>
        <w:tblStyle w:val="a8"/>
        <w:tblW w:w="4572" w:type="pct"/>
        <w:jc w:val="center"/>
        <w:tblLook w:val="04A0" w:firstRow="1" w:lastRow="0" w:firstColumn="1" w:lastColumn="0" w:noHBand="0" w:noVBand="1"/>
      </w:tblPr>
      <w:tblGrid>
        <w:gridCol w:w="2100"/>
        <w:gridCol w:w="2830"/>
        <w:gridCol w:w="1509"/>
        <w:gridCol w:w="1369"/>
        <w:gridCol w:w="1095"/>
      </w:tblGrid>
      <w:tr w:rsidR="00CE297F" w:rsidRPr="00344461" w14:paraId="620FB7C7" w14:textId="77777777" w:rsidTr="00E8047A">
        <w:trPr>
          <w:trHeight w:val="285"/>
          <w:tblHeader/>
          <w:jc w:val="center"/>
        </w:trPr>
        <w:tc>
          <w:tcPr>
            <w:tcW w:w="1179" w:type="pct"/>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2BCABC7" w14:textId="77777777" w:rsidR="00CE297F" w:rsidRPr="00EB3FBD" w:rsidRDefault="00CE297F" w:rsidP="00CE297F">
            <w:pPr>
              <w:spacing w:before="120" w:after="120"/>
              <w:jc w:val="center"/>
              <w:rPr>
                <w:rFonts w:ascii="Arial" w:hAnsi="Arial" w:cs="Arial"/>
                <w:b/>
                <w:sz w:val="21"/>
                <w:szCs w:val="21"/>
              </w:rPr>
            </w:pPr>
            <w:r w:rsidRPr="00EB3FBD">
              <w:rPr>
                <w:rFonts w:ascii="Arial" w:hAnsi="Arial" w:cs="Arial"/>
                <w:b/>
                <w:sz w:val="21"/>
                <w:szCs w:val="21"/>
              </w:rPr>
              <w:t>Coastal Block</w:t>
            </w:r>
          </w:p>
        </w:tc>
        <w:tc>
          <w:tcPr>
            <w:tcW w:w="1589" w:type="pct"/>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B16D9D1" w14:textId="77777777" w:rsidR="00CE297F" w:rsidRPr="00EB3FBD" w:rsidRDefault="00CE297F" w:rsidP="00CE297F">
            <w:pPr>
              <w:spacing w:before="120" w:after="120"/>
              <w:jc w:val="center"/>
              <w:rPr>
                <w:rFonts w:ascii="Arial" w:hAnsi="Arial" w:cs="Arial"/>
                <w:b/>
                <w:sz w:val="21"/>
                <w:szCs w:val="21"/>
              </w:rPr>
            </w:pPr>
            <w:r w:rsidRPr="00EB3FBD">
              <w:rPr>
                <w:rFonts w:ascii="Arial" w:hAnsi="Arial" w:cs="Arial"/>
                <w:b/>
                <w:sz w:val="21"/>
                <w:szCs w:val="21"/>
              </w:rPr>
              <w:t>Forecast Point</w:t>
            </w:r>
          </w:p>
        </w:tc>
        <w:tc>
          <w:tcPr>
            <w:tcW w:w="847" w:type="pct"/>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6AF0FAE" w14:textId="77777777" w:rsidR="00CE297F" w:rsidRPr="00EB3FBD" w:rsidRDefault="00CE297F" w:rsidP="00CE297F">
            <w:pPr>
              <w:spacing w:before="120" w:after="120"/>
              <w:jc w:val="center"/>
              <w:rPr>
                <w:rFonts w:ascii="Arial" w:hAnsi="Arial" w:cs="Arial"/>
                <w:b/>
                <w:sz w:val="21"/>
                <w:szCs w:val="21"/>
              </w:rPr>
            </w:pPr>
            <w:r w:rsidRPr="00EB3FBD">
              <w:rPr>
                <w:rFonts w:ascii="Arial" w:hAnsi="Arial" w:cs="Arial"/>
                <w:b/>
                <w:sz w:val="21"/>
                <w:szCs w:val="21"/>
              </w:rPr>
              <w:t>Latitude</w:t>
            </w:r>
          </w:p>
        </w:tc>
        <w:tc>
          <w:tcPr>
            <w:tcW w:w="769" w:type="pct"/>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4F93723" w14:textId="77777777" w:rsidR="00CE297F" w:rsidRPr="00EB3FBD" w:rsidRDefault="00CE297F" w:rsidP="00CE297F">
            <w:pPr>
              <w:spacing w:before="120" w:after="120"/>
              <w:jc w:val="center"/>
              <w:rPr>
                <w:rFonts w:ascii="Arial" w:hAnsi="Arial" w:cs="Arial"/>
                <w:b/>
                <w:sz w:val="21"/>
                <w:szCs w:val="21"/>
              </w:rPr>
            </w:pPr>
            <w:r w:rsidRPr="00EB3FBD">
              <w:rPr>
                <w:rFonts w:ascii="Arial" w:hAnsi="Arial" w:cs="Arial"/>
                <w:b/>
                <w:sz w:val="21"/>
                <w:szCs w:val="21"/>
              </w:rPr>
              <w:t>Longitude</w:t>
            </w:r>
          </w:p>
        </w:tc>
        <w:tc>
          <w:tcPr>
            <w:tcW w:w="615" w:type="pct"/>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7C52B01" w14:textId="77777777" w:rsidR="00CE297F" w:rsidRPr="00EB3FBD" w:rsidRDefault="00CE297F" w:rsidP="00CE297F">
            <w:pPr>
              <w:spacing w:before="120" w:after="120"/>
              <w:jc w:val="center"/>
              <w:rPr>
                <w:rFonts w:ascii="Arial" w:hAnsi="Arial" w:cs="Arial"/>
                <w:b/>
                <w:sz w:val="21"/>
                <w:szCs w:val="21"/>
              </w:rPr>
            </w:pPr>
            <w:r w:rsidRPr="00EB3FBD">
              <w:rPr>
                <w:rFonts w:ascii="Arial" w:hAnsi="Arial" w:cs="Arial"/>
                <w:b/>
                <w:sz w:val="21"/>
                <w:szCs w:val="21"/>
              </w:rPr>
              <w:t>FP</w:t>
            </w:r>
            <w:r w:rsidRPr="00EB3FBD">
              <w:rPr>
                <w:rFonts w:ascii="Arial" w:hAnsi="Arial" w:cs="Arial"/>
                <w:b/>
                <w:sz w:val="21"/>
                <w:szCs w:val="21"/>
              </w:rPr>
              <w:t xml:space="preserve">　</w:t>
            </w:r>
            <w:r w:rsidRPr="00EB3FBD">
              <w:rPr>
                <w:rFonts w:ascii="Arial" w:hAnsi="Arial" w:cs="Arial"/>
                <w:b/>
                <w:sz w:val="21"/>
                <w:szCs w:val="21"/>
              </w:rPr>
              <w:t>Number</w:t>
            </w:r>
          </w:p>
        </w:tc>
      </w:tr>
      <w:tr w:rsidR="00CE297F" w:rsidRPr="00344461" w14:paraId="7FFAB3C7" w14:textId="77777777" w:rsidTr="00E8047A">
        <w:trPr>
          <w:trHeight w:val="223"/>
          <w:jc w:val="center"/>
        </w:trPr>
        <w:tc>
          <w:tcPr>
            <w:tcW w:w="1179" w:type="pct"/>
            <w:vMerge w:val="restart"/>
            <w:tcBorders>
              <w:top w:val="single" w:sz="4" w:space="0" w:color="auto"/>
              <w:left w:val="single" w:sz="4" w:space="0" w:color="auto"/>
              <w:right w:val="single" w:sz="4" w:space="0" w:color="auto"/>
            </w:tcBorders>
            <w:hideMark/>
          </w:tcPr>
          <w:p w14:paraId="100A353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EAST COASTS OF KAMCHATKA PENINSULA</w:t>
            </w:r>
          </w:p>
        </w:tc>
        <w:tc>
          <w:tcPr>
            <w:tcW w:w="1589" w:type="pct"/>
            <w:tcBorders>
              <w:top w:val="single" w:sz="4" w:space="0" w:color="auto"/>
              <w:left w:val="single" w:sz="4" w:space="0" w:color="auto"/>
              <w:bottom w:val="single" w:sz="4" w:space="0" w:color="auto"/>
              <w:right w:val="single" w:sz="4" w:space="0" w:color="auto"/>
            </w:tcBorders>
            <w:hideMark/>
          </w:tcPr>
          <w:p w14:paraId="72A87CB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OSTROV_KARAGINSKIY</w:t>
            </w:r>
          </w:p>
        </w:tc>
        <w:tc>
          <w:tcPr>
            <w:tcW w:w="847" w:type="pct"/>
            <w:tcBorders>
              <w:top w:val="single" w:sz="4" w:space="0" w:color="auto"/>
              <w:left w:val="single" w:sz="4" w:space="0" w:color="auto"/>
              <w:bottom w:val="single" w:sz="4" w:space="0" w:color="auto"/>
              <w:right w:val="single" w:sz="4" w:space="0" w:color="auto"/>
            </w:tcBorders>
            <w:hideMark/>
          </w:tcPr>
          <w:p w14:paraId="44C5240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58.8N</w:t>
            </w:r>
          </w:p>
        </w:tc>
        <w:tc>
          <w:tcPr>
            <w:tcW w:w="769" w:type="pct"/>
            <w:tcBorders>
              <w:top w:val="single" w:sz="4" w:space="0" w:color="auto"/>
              <w:left w:val="single" w:sz="4" w:space="0" w:color="auto"/>
              <w:bottom w:val="single" w:sz="4" w:space="0" w:color="auto"/>
              <w:right w:val="single" w:sz="4" w:space="0" w:color="auto"/>
            </w:tcBorders>
            <w:hideMark/>
          </w:tcPr>
          <w:p w14:paraId="5A03757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164.5E</w:t>
            </w:r>
          </w:p>
        </w:tc>
        <w:tc>
          <w:tcPr>
            <w:tcW w:w="615" w:type="pct"/>
            <w:tcBorders>
              <w:top w:val="single" w:sz="4" w:space="0" w:color="auto"/>
              <w:left w:val="single" w:sz="4" w:space="0" w:color="auto"/>
              <w:bottom w:val="single" w:sz="4" w:space="0" w:color="auto"/>
              <w:right w:val="single" w:sz="4" w:space="0" w:color="auto"/>
            </w:tcBorders>
            <w:hideMark/>
          </w:tcPr>
          <w:p w14:paraId="51BDF8B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w:t>
            </w:r>
          </w:p>
        </w:tc>
      </w:tr>
      <w:tr w:rsidR="00CE297F" w:rsidRPr="00344461" w14:paraId="65F0E119" w14:textId="77777777" w:rsidTr="00E8047A">
        <w:trPr>
          <w:trHeight w:val="285"/>
          <w:jc w:val="center"/>
        </w:trPr>
        <w:tc>
          <w:tcPr>
            <w:tcW w:w="1179" w:type="pct"/>
            <w:vMerge/>
            <w:tcBorders>
              <w:left w:val="single" w:sz="4" w:space="0" w:color="auto"/>
              <w:right w:val="single" w:sz="4" w:space="0" w:color="auto"/>
            </w:tcBorders>
            <w:vAlign w:val="center"/>
            <w:hideMark/>
          </w:tcPr>
          <w:p w14:paraId="4FCFE7CE"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75FCB64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UST_KAMCHATSK</w:t>
            </w:r>
          </w:p>
        </w:tc>
        <w:tc>
          <w:tcPr>
            <w:tcW w:w="847" w:type="pct"/>
            <w:tcBorders>
              <w:top w:val="single" w:sz="4" w:space="0" w:color="auto"/>
              <w:left w:val="single" w:sz="4" w:space="0" w:color="auto"/>
              <w:bottom w:val="single" w:sz="4" w:space="0" w:color="auto"/>
              <w:right w:val="single" w:sz="4" w:space="0" w:color="auto"/>
            </w:tcBorders>
            <w:hideMark/>
          </w:tcPr>
          <w:p w14:paraId="7AE8D57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56.1N</w:t>
            </w:r>
          </w:p>
        </w:tc>
        <w:tc>
          <w:tcPr>
            <w:tcW w:w="769" w:type="pct"/>
            <w:tcBorders>
              <w:top w:val="single" w:sz="4" w:space="0" w:color="auto"/>
              <w:left w:val="single" w:sz="4" w:space="0" w:color="auto"/>
              <w:bottom w:val="single" w:sz="4" w:space="0" w:color="auto"/>
              <w:right w:val="single" w:sz="4" w:space="0" w:color="auto"/>
            </w:tcBorders>
            <w:hideMark/>
          </w:tcPr>
          <w:p w14:paraId="51515DB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162.6E</w:t>
            </w:r>
          </w:p>
        </w:tc>
        <w:tc>
          <w:tcPr>
            <w:tcW w:w="615" w:type="pct"/>
            <w:tcBorders>
              <w:top w:val="single" w:sz="4" w:space="0" w:color="auto"/>
              <w:left w:val="single" w:sz="4" w:space="0" w:color="auto"/>
              <w:bottom w:val="single" w:sz="4" w:space="0" w:color="auto"/>
              <w:right w:val="single" w:sz="4" w:space="0" w:color="auto"/>
            </w:tcBorders>
            <w:hideMark/>
          </w:tcPr>
          <w:p w14:paraId="3986081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w:t>
            </w:r>
          </w:p>
        </w:tc>
      </w:tr>
      <w:tr w:rsidR="00CE297F" w:rsidRPr="00344461" w14:paraId="5FDF55E9" w14:textId="77777777" w:rsidTr="00E8047A">
        <w:trPr>
          <w:trHeight w:val="231"/>
          <w:jc w:val="center"/>
        </w:trPr>
        <w:tc>
          <w:tcPr>
            <w:tcW w:w="1179" w:type="pct"/>
            <w:vMerge/>
            <w:tcBorders>
              <w:left w:val="single" w:sz="4" w:space="0" w:color="auto"/>
              <w:right w:val="single" w:sz="4" w:space="0" w:color="auto"/>
            </w:tcBorders>
            <w:vAlign w:val="center"/>
            <w:hideMark/>
          </w:tcPr>
          <w:p w14:paraId="64F86342"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2804B96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PETROPAVLOVSK_K</w:t>
            </w:r>
          </w:p>
        </w:tc>
        <w:tc>
          <w:tcPr>
            <w:tcW w:w="847" w:type="pct"/>
            <w:tcBorders>
              <w:top w:val="single" w:sz="4" w:space="0" w:color="auto"/>
              <w:left w:val="single" w:sz="4" w:space="0" w:color="auto"/>
              <w:bottom w:val="single" w:sz="4" w:space="0" w:color="auto"/>
              <w:right w:val="single" w:sz="4" w:space="0" w:color="auto"/>
            </w:tcBorders>
            <w:hideMark/>
          </w:tcPr>
          <w:p w14:paraId="5848DFB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53.2N</w:t>
            </w:r>
          </w:p>
        </w:tc>
        <w:tc>
          <w:tcPr>
            <w:tcW w:w="769" w:type="pct"/>
            <w:tcBorders>
              <w:top w:val="single" w:sz="4" w:space="0" w:color="auto"/>
              <w:left w:val="single" w:sz="4" w:space="0" w:color="auto"/>
              <w:bottom w:val="single" w:sz="4" w:space="0" w:color="auto"/>
              <w:right w:val="single" w:sz="4" w:space="0" w:color="auto"/>
            </w:tcBorders>
            <w:hideMark/>
          </w:tcPr>
          <w:p w14:paraId="7EBB0D4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159.6E</w:t>
            </w:r>
          </w:p>
        </w:tc>
        <w:tc>
          <w:tcPr>
            <w:tcW w:w="615" w:type="pct"/>
            <w:tcBorders>
              <w:top w:val="single" w:sz="4" w:space="0" w:color="auto"/>
              <w:left w:val="single" w:sz="4" w:space="0" w:color="auto"/>
              <w:bottom w:val="single" w:sz="4" w:space="0" w:color="auto"/>
              <w:right w:val="single" w:sz="4" w:space="0" w:color="auto"/>
            </w:tcBorders>
            <w:hideMark/>
          </w:tcPr>
          <w:p w14:paraId="68FA280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w:t>
            </w:r>
          </w:p>
        </w:tc>
      </w:tr>
      <w:tr w:rsidR="00CE297F" w:rsidRPr="00344461" w14:paraId="539CCD16" w14:textId="77777777" w:rsidTr="00E8047A">
        <w:trPr>
          <w:trHeight w:val="262"/>
          <w:jc w:val="center"/>
        </w:trPr>
        <w:tc>
          <w:tcPr>
            <w:tcW w:w="1179" w:type="pct"/>
            <w:vMerge/>
            <w:tcBorders>
              <w:left w:val="single" w:sz="4" w:space="0" w:color="auto"/>
              <w:bottom w:val="single" w:sz="4" w:space="0" w:color="auto"/>
              <w:right w:val="single" w:sz="4" w:space="0" w:color="auto"/>
            </w:tcBorders>
            <w:vAlign w:val="center"/>
          </w:tcPr>
          <w:p w14:paraId="15EFA7A9"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tcPr>
          <w:p w14:paraId="25FFB3F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NIKOLSKOYA</w:t>
            </w:r>
          </w:p>
        </w:tc>
        <w:tc>
          <w:tcPr>
            <w:tcW w:w="847" w:type="pct"/>
            <w:tcBorders>
              <w:top w:val="single" w:sz="4" w:space="0" w:color="auto"/>
              <w:left w:val="single" w:sz="4" w:space="0" w:color="auto"/>
              <w:bottom w:val="single" w:sz="4" w:space="0" w:color="auto"/>
              <w:right w:val="single" w:sz="4" w:space="0" w:color="auto"/>
            </w:tcBorders>
          </w:tcPr>
          <w:p w14:paraId="5DA8061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55.1N</w:t>
            </w:r>
          </w:p>
        </w:tc>
        <w:tc>
          <w:tcPr>
            <w:tcW w:w="769" w:type="pct"/>
            <w:tcBorders>
              <w:top w:val="single" w:sz="4" w:space="0" w:color="auto"/>
              <w:left w:val="single" w:sz="4" w:space="0" w:color="auto"/>
              <w:bottom w:val="single" w:sz="4" w:space="0" w:color="auto"/>
              <w:right w:val="single" w:sz="4" w:space="0" w:color="auto"/>
            </w:tcBorders>
          </w:tcPr>
          <w:p w14:paraId="11FD6CE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165.7E</w:t>
            </w:r>
          </w:p>
        </w:tc>
        <w:tc>
          <w:tcPr>
            <w:tcW w:w="615" w:type="pct"/>
            <w:tcBorders>
              <w:top w:val="single" w:sz="4" w:space="0" w:color="auto"/>
              <w:left w:val="single" w:sz="4" w:space="0" w:color="auto"/>
              <w:bottom w:val="single" w:sz="4" w:space="0" w:color="auto"/>
              <w:right w:val="single" w:sz="4" w:space="0" w:color="auto"/>
            </w:tcBorders>
          </w:tcPr>
          <w:p w14:paraId="4247B2A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w:t>
            </w:r>
          </w:p>
        </w:tc>
      </w:tr>
      <w:tr w:rsidR="00CE297F" w:rsidRPr="00344461" w14:paraId="775FA878" w14:textId="77777777" w:rsidTr="00E8047A">
        <w:trPr>
          <w:trHeight w:val="285"/>
          <w:jc w:val="center"/>
        </w:trPr>
        <w:tc>
          <w:tcPr>
            <w:tcW w:w="1179" w:type="pct"/>
            <w:vMerge w:val="restart"/>
            <w:tcBorders>
              <w:top w:val="single" w:sz="4" w:space="0" w:color="auto"/>
              <w:left w:val="single" w:sz="4" w:space="0" w:color="auto"/>
              <w:bottom w:val="single" w:sz="4" w:space="0" w:color="auto"/>
              <w:right w:val="single" w:sz="4" w:space="0" w:color="auto"/>
            </w:tcBorders>
            <w:hideMark/>
          </w:tcPr>
          <w:p w14:paraId="4174B5D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KURIL ISLANDS</w:t>
            </w:r>
          </w:p>
        </w:tc>
        <w:tc>
          <w:tcPr>
            <w:tcW w:w="1589" w:type="pct"/>
            <w:tcBorders>
              <w:top w:val="single" w:sz="4" w:space="0" w:color="auto"/>
              <w:left w:val="single" w:sz="4" w:space="0" w:color="auto"/>
              <w:bottom w:val="single" w:sz="4" w:space="0" w:color="auto"/>
              <w:right w:val="single" w:sz="4" w:space="0" w:color="auto"/>
            </w:tcBorders>
            <w:hideMark/>
          </w:tcPr>
          <w:p w14:paraId="35709B5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SEVERO_KURILSK</w:t>
            </w:r>
          </w:p>
        </w:tc>
        <w:tc>
          <w:tcPr>
            <w:tcW w:w="847" w:type="pct"/>
            <w:tcBorders>
              <w:top w:val="single" w:sz="4" w:space="0" w:color="auto"/>
              <w:left w:val="single" w:sz="4" w:space="0" w:color="auto"/>
              <w:bottom w:val="single" w:sz="4" w:space="0" w:color="auto"/>
              <w:right w:val="single" w:sz="4" w:space="0" w:color="auto"/>
            </w:tcBorders>
            <w:hideMark/>
          </w:tcPr>
          <w:p w14:paraId="3C047F8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50.8N</w:t>
            </w:r>
          </w:p>
        </w:tc>
        <w:tc>
          <w:tcPr>
            <w:tcW w:w="769" w:type="pct"/>
            <w:tcBorders>
              <w:top w:val="single" w:sz="4" w:space="0" w:color="auto"/>
              <w:left w:val="single" w:sz="4" w:space="0" w:color="auto"/>
              <w:bottom w:val="single" w:sz="4" w:space="0" w:color="auto"/>
              <w:right w:val="single" w:sz="4" w:space="0" w:color="auto"/>
            </w:tcBorders>
            <w:hideMark/>
          </w:tcPr>
          <w:p w14:paraId="139DEC0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156.1E</w:t>
            </w:r>
          </w:p>
        </w:tc>
        <w:tc>
          <w:tcPr>
            <w:tcW w:w="615" w:type="pct"/>
            <w:tcBorders>
              <w:top w:val="single" w:sz="4" w:space="0" w:color="auto"/>
              <w:left w:val="single" w:sz="4" w:space="0" w:color="auto"/>
              <w:bottom w:val="single" w:sz="4" w:space="0" w:color="auto"/>
              <w:right w:val="single" w:sz="4" w:space="0" w:color="auto"/>
            </w:tcBorders>
            <w:hideMark/>
          </w:tcPr>
          <w:p w14:paraId="2C73F3E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w:t>
            </w:r>
          </w:p>
        </w:tc>
      </w:tr>
      <w:tr w:rsidR="00CE297F" w:rsidRPr="00344461" w14:paraId="7F018B89"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2BCF0A77"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40D14F4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URUP_IS.</w:t>
            </w:r>
          </w:p>
        </w:tc>
        <w:tc>
          <w:tcPr>
            <w:tcW w:w="847" w:type="pct"/>
            <w:tcBorders>
              <w:top w:val="single" w:sz="4" w:space="0" w:color="auto"/>
              <w:left w:val="single" w:sz="4" w:space="0" w:color="auto"/>
              <w:bottom w:val="single" w:sz="4" w:space="0" w:color="auto"/>
              <w:right w:val="single" w:sz="4" w:space="0" w:color="auto"/>
            </w:tcBorders>
            <w:hideMark/>
          </w:tcPr>
          <w:p w14:paraId="38DAF45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46.1N</w:t>
            </w:r>
          </w:p>
        </w:tc>
        <w:tc>
          <w:tcPr>
            <w:tcW w:w="769" w:type="pct"/>
            <w:tcBorders>
              <w:top w:val="single" w:sz="4" w:space="0" w:color="auto"/>
              <w:left w:val="single" w:sz="4" w:space="0" w:color="auto"/>
              <w:bottom w:val="single" w:sz="4" w:space="0" w:color="auto"/>
              <w:right w:val="single" w:sz="4" w:space="0" w:color="auto"/>
            </w:tcBorders>
            <w:hideMark/>
          </w:tcPr>
          <w:p w14:paraId="42DB90A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150.5E</w:t>
            </w:r>
          </w:p>
        </w:tc>
        <w:tc>
          <w:tcPr>
            <w:tcW w:w="615" w:type="pct"/>
            <w:tcBorders>
              <w:top w:val="single" w:sz="4" w:space="0" w:color="auto"/>
              <w:left w:val="single" w:sz="4" w:space="0" w:color="auto"/>
              <w:bottom w:val="single" w:sz="4" w:space="0" w:color="auto"/>
              <w:right w:val="single" w:sz="4" w:space="0" w:color="auto"/>
            </w:tcBorders>
            <w:hideMark/>
          </w:tcPr>
          <w:p w14:paraId="7C485C1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6</w:t>
            </w:r>
          </w:p>
        </w:tc>
      </w:tr>
      <w:tr w:rsidR="00CE297F" w:rsidRPr="00344461" w14:paraId="36EB1D71" w14:textId="77777777" w:rsidTr="00E8047A">
        <w:trPr>
          <w:trHeight w:val="285"/>
          <w:jc w:val="center"/>
        </w:trPr>
        <w:tc>
          <w:tcPr>
            <w:tcW w:w="1179" w:type="pct"/>
            <w:vMerge w:val="restart"/>
            <w:tcBorders>
              <w:top w:val="single" w:sz="4" w:space="0" w:color="auto"/>
              <w:left w:val="single" w:sz="4" w:space="0" w:color="auto"/>
              <w:bottom w:val="single" w:sz="4" w:space="0" w:color="auto"/>
              <w:right w:val="single" w:sz="4" w:space="0" w:color="auto"/>
            </w:tcBorders>
            <w:hideMark/>
          </w:tcPr>
          <w:p w14:paraId="7952F4F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SOUTH COASTS OF KOREAN PENINSULA</w:t>
            </w:r>
          </w:p>
        </w:tc>
        <w:tc>
          <w:tcPr>
            <w:tcW w:w="1589" w:type="pct"/>
            <w:tcBorders>
              <w:top w:val="single" w:sz="4" w:space="0" w:color="auto"/>
              <w:left w:val="single" w:sz="4" w:space="0" w:color="auto"/>
              <w:bottom w:val="single" w:sz="4" w:space="0" w:color="auto"/>
              <w:right w:val="single" w:sz="4" w:space="0" w:color="auto"/>
            </w:tcBorders>
            <w:hideMark/>
          </w:tcPr>
          <w:p w14:paraId="7E8D6F3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BUSAN</w:t>
            </w:r>
          </w:p>
        </w:tc>
        <w:tc>
          <w:tcPr>
            <w:tcW w:w="847" w:type="pct"/>
            <w:tcBorders>
              <w:top w:val="single" w:sz="4" w:space="0" w:color="auto"/>
              <w:left w:val="single" w:sz="4" w:space="0" w:color="auto"/>
              <w:bottom w:val="single" w:sz="4" w:space="0" w:color="auto"/>
              <w:right w:val="single" w:sz="4" w:space="0" w:color="auto"/>
            </w:tcBorders>
            <w:hideMark/>
          </w:tcPr>
          <w:p w14:paraId="12F1759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35.1N</w:t>
            </w:r>
          </w:p>
        </w:tc>
        <w:tc>
          <w:tcPr>
            <w:tcW w:w="769" w:type="pct"/>
            <w:tcBorders>
              <w:top w:val="single" w:sz="4" w:space="0" w:color="auto"/>
              <w:left w:val="single" w:sz="4" w:space="0" w:color="auto"/>
              <w:bottom w:val="single" w:sz="4" w:space="0" w:color="auto"/>
              <w:right w:val="single" w:sz="4" w:space="0" w:color="auto"/>
            </w:tcBorders>
            <w:hideMark/>
          </w:tcPr>
          <w:p w14:paraId="5437FFA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129.1E</w:t>
            </w:r>
          </w:p>
        </w:tc>
        <w:tc>
          <w:tcPr>
            <w:tcW w:w="615" w:type="pct"/>
            <w:tcBorders>
              <w:top w:val="single" w:sz="4" w:space="0" w:color="auto"/>
              <w:left w:val="single" w:sz="4" w:space="0" w:color="auto"/>
              <w:bottom w:val="single" w:sz="4" w:space="0" w:color="auto"/>
              <w:right w:val="single" w:sz="4" w:space="0" w:color="auto"/>
            </w:tcBorders>
            <w:hideMark/>
          </w:tcPr>
          <w:p w14:paraId="0356E06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7</w:t>
            </w:r>
          </w:p>
        </w:tc>
      </w:tr>
      <w:tr w:rsidR="00CE297F" w:rsidRPr="00344461" w14:paraId="67B1DFC0"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74D54BF8"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35D053B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TONGYEONG</w:t>
            </w:r>
          </w:p>
        </w:tc>
        <w:tc>
          <w:tcPr>
            <w:tcW w:w="847" w:type="pct"/>
            <w:tcBorders>
              <w:top w:val="single" w:sz="4" w:space="0" w:color="auto"/>
              <w:left w:val="single" w:sz="4" w:space="0" w:color="auto"/>
              <w:bottom w:val="single" w:sz="4" w:space="0" w:color="auto"/>
              <w:right w:val="single" w:sz="4" w:space="0" w:color="auto"/>
            </w:tcBorders>
            <w:hideMark/>
          </w:tcPr>
          <w:p w14:paraId="14287F9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34.7N</w:t>
            </w:r>
          </w:p>
        </w:tc>
        <w:tc>
          <w:tcPr>
            <w:tcW w:w="769" w:type="pct"/>
            <w:tcBorders>
              <w:top w:val="single" w:sz="4" w:space="0" w:color="auto"/>
              <w:left w:val="single" w:sz="4" w:space="0" w:color="auto"/>
              <w:bottom w:val="single" w:sz="4" w:space="0" w:color="auto"/>
              <w:right w:val="single" w:sz="4" w:space="0" w:color="auto"/>
            </w:tcBorders>
            <w:hideMark/>
          </w:tcPr>
          <w:p w14:paraId="70B414E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128.4E</w:t>
            </w:r>
          </w:p>
        </w:tc>
        <w:tc>
          <w:tcPr>
            <w:tcW w:w="615" w:type="pct"/>
            <w:tcBorders>
              <w:top w:val="single" w:sz="4" w:space="0" w:color="auto"/>
              <w:left w:val="single" w:sz="4" w:space="0" w:color="auto"/>
              <w:bottom w:val="single" w:sz="4" w:space="0" w:color="auto"/>
              <w:right w:val="single" w:sz="4" w:space="0" w:color="auto"/>
            </w:tcBorders>
            <w:hideMark/>
          </w:tcPr>
          <w:p w14:paraId="4792D99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8</w:t>
            </w:r>
          </w:p>
        </w:tc>
      </w:tr>
      <w:tr w:rsidR="00CE297F" w:rsidRPr="00344461" w14:paraId="2160E9BE"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2DE1B28D"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468B90F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NOHWA</w:t>
            </w:r>
          </w:p>
        </w:tc>
        <w:tc>
          <w:tcPr>
            <w:tcW w:w="847" w:type="pct"/>
            <w:tcBorders>
              <w:top w:val="single" w:sz="4" w:space="0" w:color="auto"/>
              <w:left w:val="single" w:sz="4" w:space="0" w:color="auto"/>
              <w:bottom w:val="single" w:sz="4" w:space="0" w:color="auto"/>
              <w:right w:val="single" w:sz="4" w:space="0" w:color="auto"/>
            </w:tcBorders>
            <w:hideMark/>
          </w:tcPr>
          <w:p w14:paraId="7345CB2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34.2N</w:t>
            </w:r>
          </w:p>
        </w:tc>
        <w:tc>
          <w:tcPr>
            <w:tcW w:w="769" w:type="pct"/>
            <w:tcBorders>
              <w:top w:val="single" w:sz="4" w:space="0" w:color="auto"/>
              <w:left w:val="single" w:sz="4" w:space="0" w:color="auto"/>
              <w:bottom w:val="single" w:sz="4" w:space="0" w:color="auto"/>
              <w:right w:val="single" w:sz="4" w:space="0" w:color="auto"/>
            </w:tcBorders>
            <w:hideMark/>
          </w:tcPr>
          <w:p w14:paraId="578F1BB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126.6E</w:t>
            </w:r>
          </w:p>
        </w:tc>
        <w:tc>
          <w:tcPr>
            <w:tcW w:w="615" w:type="pct"/>
            <w:tcBorders>
              <w:top w:val="single" w:sz="4" w:space="0" w:color="auto"/>
              <w:left w:val="single" w:sz="4" w:space="0" w:color="auto"/>
              <w:bottom w:val="single" w:sz="4" w:space="0" w:color="auto"/>
              <w:right w:val="single" w:sz="4" w:space="0" w:color="auto"/>
            </w:tcBorders>
            <w:hideMark/>
          </w:tcPr>
          <w:p w14:paraId="2827FEA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9</w:t>
            </w:r>
          </w:p>
        </w:tc>
      </w:tr>
      <w:tr w:rsidR="00CE297F" w:rsidRPr="00344461" w14:paraId="0C66ADAE"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1DF3E3C9"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30764D9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HEUKSANDO</w:t>
            </w:r>
          </w:p>
        </w:tc>
        <w:tc>
          <w:tcPr>
            <w:tcW w:w="847" w:type="pct"/>
            <w:tcBorders>
              <w:top w:val="single" w:sz="4" w:space="0" w:color="auto"/>
              <w:left w:val="single" w:sz="4" w:space="0" w:color="auto"/>
              <w:bottom w:val="single" w:sz="4" w:space="0" w:color="auto"/>
              <w:right w:val="single" w:sz="4" w:space="0" w:color="auto"/>
            </w:tcBorders>
            <w:hideMark/>
          </w:tcPr>
          <w:p w14:paraId="458C77B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34.6N</w:t>
            </w:r>
          </w:p>
        </w:tc>
        <w:tc>
          <w:tcPr>
            <w:tcW w:w="769" w:type="pct"/>
            <w:tcBorders>
              <w:top w:val="single" w:sz="4" w:space="0" w:color="auto"/>
              <w:left w:val="single" w:sz="4" w:space="0" w:color="auto"/>
              <w:bottom w:val="single" w:sz="4" w:space="0" w:color="auto"/>
              <w:right w:val="single" w:sz="4" w:space="0" w:color="auto"/>
            </w:tcBorders>
            <w:hideMark/>
          </w:tcPr>
          <w:p w14:paraId="38D8C49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125.4E</w:t>
            </w:r>
          </w:p>
        </w:tc>
        <w:tc>
          <w:tcPr>
            <w:tcW w:w="615" w:type="pct"/>
            <w:tcBorders>
              <w:top w:val="single" w:sz="4" w:space="0" w:color="auto"/>
              <w:left w:val="single" w:sz="4" w:space="0" w:color="auto"/>
              <w:bottom w:val="single" w:sz="4" w:space="0" w:color="auto"/>
              <w:right w:val="single" w:sz="4" w:space="0" w:color="auto"/>
            </w:tcBorders>
            <w:hideMark/>
          </w:tcPr>
          <w:p w14:paraId="6EFA1E3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10</w:t>
            </w:r>
          </w:p>
        </w:tc>
      </w:tr>
      <w:tr w:rsidR="00CE297F" w:rsidRPr="00344461" w14:paraId="6E27A213"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5A21A395"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578D6DE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CHEJU_ISLAND</w:t>
            </w:r>
          </w:p>
        </w:tc>
        <w:tc>
          <w:tcPr>
            <w:tcW w:w="847" w:type="pct"/>
            <w:tcBorders>
              <w:top w:val="single" w:sz="4" w:space="0" w:color="auto"/>
              <w:left w:val="single" w:sz="4" w:space="0" w:color="auto"/>
              <w:bottom w:val="single" w:sz="4" w:space="0" w:color="auto"/>
              <w:right w:val="single" w:sz="4" w:space="0" w:color="auto"/>
            </w:tcBorders>
            <w:hideMark/>
          </w:tcPr>
          <w:p w14:paraId="67BD606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33.5N</w:t>
            </w:r>
          </w:p>
        </w:tc>
        <w:tc>
          <w:tcPr>
            <w:tcW w:w="769" w:type="pct"/>
            <w:tcBorders>
              <w:top w:val="single" w:sz="4" w:space="0" w:color="auto"/>
              <w:left w:val="single" w:sz="4" w:space="0" w:color="auto"/>
              <w:bottom w:val="single" w:sz="4" w:space="0" w:color="auto"/>
              <w:right w:val="single" w:sz="4" w:space="0" w:color="auto"/>
            </w:tcBorders>
            <w:hideMark/>
          </w:tcPr>
          <w:p w14:paraId="6727249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127.0E</w:t>
            </w:r>
          </w:p>
        </w:tc>
        <w:tc>
          <w:tcPr>
            <w:tcW w:w="615" w:type="pct"/>
            <w:tcBorders>
              <w:top w:val="single" w:sz="4" w:space="0" w:color="auto"/>
              <w:left w:val="single" w:sz="4" w:space="0" w:color="auto"/>
              <w:bottom w:val="single" w:sz="4" w:space="0" w:color="auto"/>
              <w:right w:val="single" w:sz="4" w:space="0" w:color="auto"/>
            </w:tcBorders>
            <w:hideMark/>
          </w:tcPr>
          <w:p w14:paraId="63B33C9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11</w:t>
            </w:r>
          </w:p>
        </w:tc>
      </w:tr>
      <w:tr w:rsidR="00CE297F" w:rsidRPr="00344461" w14:paraId="5F4D9CED"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0181A878"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6628B6E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SEOGWIPO</w:t>
            </w:r>
          </w:p>
        </w:tc>
        <w:tc>
          <w:tcPr>
            <w:tcW w:w="847" w:type="pct"/>
            <w:tcBorders>
              <w:top w:val="single" w:sz="4" w:space="0" w:color="auto"/>
              <w:left w:val="single" w:sz="4" w:space="0" w:color="auto"/>
              <w:bottom w:val="single" w:sz="4" w:space="0" w:color="auto"/>
              <w:right w:val="single" w:sz="4" w:space="0" w:color="auto"/>
            </w:tcBorders>
            <w:hideMark/>
          </w:tcPr>
          <w:p w14:paraId="42FE3F7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33.2N</w:t>
            </w:r>
          </w:p>
        </w:tc>
        <w:tc>
          <w:tcPr>
            <w:tcW w:w="769" w:type="pct"/>
            <w:tcBorders>
              <w:top w:val="single" w:sz="4" w:space="0" w:color="auto"/>
              <w:left w:val="single" w:sz="4" w:space="0" w:color="auto"/>
              <w:bottom w:val="single" w:sz="4" w:space="0" w:color="auto"/>
              <w:right w:val="single" w:sz="4" w:space="0" w:color="auto"/>
            </w:tcBorders>
            <w:hideMark/>
          </w:tcPr>
          <w:p w14:paraId="2ED5CBB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126.5E</w:t>
            </w:r>
          </w:p>
        </w:tc>
        <w:tc>
          <w:tcPr>
            <w:tcW w:w="615" w:type="pct"/>
            <w:tcBorders>
              <w:top w:val="single" w:sz="4" w:space="0" w:color="auto"/>
              <w:left w:val="single" w:sz="4" w:space="0" w:color="auto"/>
              <w:bottom w:val="single" w:sz="4" w:space="0" w:color="auto"/>
              <w:right w:val="single" w:sz="4" w:space="0" w:color="auto"/>
            </w:tcBorders>
            <w:hideMark/>
          </w:tcPr>
          <w:p w14:paraId="5AF40AC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w:t>
            </w:r>
          </w:p>
        </w:tc>
      </w:tr>
      <w:tr w:rsidR="00CE297F" w:rsidRPr="00344461" w14:paraId="3AEB1C47" w14:textId="77777777" w:rsidTr="00E8047A">
        <w:trPr>
          <w:trHeight w:val="285"/>
          <w:jc w:val="center"/>
        </w:trPr>
        <w:tc>
          <w:tcPr>
            <w:tcW w:w="1179" w:type="pct"/>
            <w:vMerge w:val="restart"/>
            <w:tcBorders>
              <w:top w:val="single" w:sz="4" w:space="0" w:color="auto"/>
              <w:left w:val="single" w:sz="4" w:space="0" w:color="auto"/>
              <w:right w:val="single" w:sz="4" w:space="0" w:color="auto"/>
            </w:tcBorders>
          </w:tcPr>
          <w:p w14:paraId="3F8A11E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COASTS OF EAST CHINA SEA</w:t>
            </w:r>
          </w:p>
        </w:tc>
        <w:tc>
          <w:tcPr>
            <w:tcW w:w="1589" w:type="pct"/>
            <w:tcBorders>
              <w:top w:val="single" w:sz="4" w:space="0" w:color="auto"/>
              <w:left w:val="single" w:sz="4" w:space="0" w:color="auto"/>
              <w:bottom w:val="single" w:sz="4" w:space="0" w:color="auto"/>
              <w:right w:val="single" w:sz="4" w:space="0" w:color="auto"/>
            </w:tcBorders>
          </w:tcPr>
          <w:p w14:paraId="2EDCC02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SHANGHAI</w:t>
            </w:r>
          </w:p>
        </w:tc>
        <w:tc>
          <w:tcPr>
            <w:tcW w:w="847" w:type="pct"/>
            <w:tcBorders>
              <w:top w:val="single" w:sz="4" w:space="0" w:color="auto"/>
              <w:left w:val="single" w:sz="4" w:space="0" w:color="auto"/>
              <w:bottom w:val="single" w:sz="4" w:space="0" w:color="auto"/>
              <w:right w:val="single" w:sz="4" w:space="0" w:color="auto"/>
            </w:tcBorders>
          </w:tcPr>
          <w:p w14:paraId="65C462B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31.2N</w:t>
            </w:r>
          </w:p>
        </w:tc>
        <w:tc>
          <w:tcPr>
            <w:tcW w:w="769" w:type="pct"/>
            <w:tcBorders>
              <w:top w:val="single" w:sz="4" w:space="0" w:color="auto"/>
              <w:left w:val="single" w:sz="4" w:space="0" w:color="auto"/>
              <w:bottom w:val="single" w:sz="4" w:space="0" w:color="auto"/>
              <w:right w:val="single" w:sz="4" w:space="0" w:color="auto"/>
            </w:tcBorders>
          </w:tcPr>
          <w:p w14:paraId="3A0C22C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122.3E</w:t>
            </w:r>
          </w:p>
        </w:tc>
        <w:tc>
          <w:tcPr>
            <w:tcW w:w="615" w:type="pct"/>
            <w:tcBorders>
              <w:top w:val="single" w:sz="4" w:space="0" w:color="auto"/>
              <w:left w:val="single" w:sz="4" w:space="0" w:color="auto"/>
              <w:bottom w:val="single" w:sz="4" w:space="0" w:color="auto"/>
              <w:right w:val="single" w:sz="4" w:space="0" w:color="auto"/>
            </w:tcBorders>
          </w:tcPr>
          <w:p w14:paraId="7E9F28B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w:t>
            </w:r>
          </w:p>
        </w:tc>
      </w:tr>
      <w:tr w:rsidR="00CE297F" w:rsidRPr="00344461" w14:paraId="492A3EAB" w14:textId="77777777" w:rsidTr="00E8047A">
        <w:trPr>
          <w:trHeight w:val="285"/>
          <w:jc w:val="center"/>
        </w:trPr>
        <w:tc>
          <w:tcPr>
            <w:tcW w:w="1179" w:type="pct"/>
            <w:vMerge/>
            <w:tcBorders>
              <w:left w:val="single" w:sz="4" w:space="0" w:color="auto"/>
              <w:right w:val="single" w:sz="4" w:space="0" w:color="auto"/>
            </w:tcBorders>
          </w:tcPr>
          <w:p w14:paraId="68A8910E"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tcPr>
          <w:p w14:paraId="25D1A7F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ZHOUSHAN</w:t>
            </w:r>
          </w:p>
        </w:tc>
        <w:tc>
          <w:tcPr>
            <w:tcW w:w="847" w:type="pct"/>
            <w:tcBorders>
              <w:top w:val="single" w:sz="4" w:space="0" w:color="auto"/>
              <w:left w:val="single" w:sz="4" w:space="0" w:color="auto"/>
              <w:bottom w:val="single" w:sz="4" w:space="0" w:color="auto"/>
              <w:right w:val="single" w:sz="4" w:space="0" w:color="auto"/>
            </w:tcBorders>
          </w:tcPr>
          <w:p w14:paraId="7724AAE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29.9N</w:t>
            </w:r>
          </w:p>
        </w:tc>
        <w:tc>
          <w:tcPr>
            <w:tcW w:w="769" w:type="pct"/>
            <w:tcBorders>
              <w:top w:val="single" w:sz="4" w:space="0" w:color="auto"/>
              <w:left w:val="single" w:sz="4" w:space="0" w:color="auto"/>
              <w:bottom w:val="single" w:sz="4" w:space="0" w:color="auto"/>
              <w:right w:val="single" w:sz="4" w:space="0" w:color="auto"/>
            </w:tcBorders>
          </w:tcPr>
          <w:p w14:paraId="54BE594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122.5E</w:t>
            </w:r>
          </w:p>
        </w:tc>
        <w:tc>
          <w:tcPr>
            <w:tcW w:w="615" w:type="pct"/>
            <w:tcBorders>
              <w:top w:val="single" w:sz="4" w:space="0" w:color="auto"/>
              <w:left w:val="single" w:sz="4" w:space="0" w:color="auto"/>
              <w:bottom w:val="single" w:sz="4" w:space="0" w:color="auto"/>
              <w:right w:val="single" w:sz="4" w:space="0" w:color="auto"/>
            </w:tcBorders>
          </w:tcPr>
          <w:p w14:paraId="257308E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w:t>
            </w:r>
          </w:p>
        </w:tc>
      </w:tr>
      <w:tr w:rsidR="00CE297F" w:rsidRPr="00344461" w14:paraId="1C9FCD72" w14:textId="77777777" w:rsidTr="00E8047A">
        <w:trPr>
          <w:trHeight w:val="285"/>
          <w:jc w:val="center"/>
        </w:trPr>
        <w:tc>
          <w:tcPr>
            <w:tcW w:w="1179" w:type="pct"/>
            <w:vMerge/>
            <w:tcBorders>
              <w:left w:val="single" w:sz="4" w:space="0" w:color="auto"/>
              <w:bottom w:val="single" w:sz="4" w:space="0" w:color="auto"/>
              <w:right w:val="single" w:sz="4" w:space="0" w:color="auto"/>
            </w:tcBorders>
          </w:tcPr>
          <w:p w14:paraId="74B30667"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tcPr>
          <w:p w14:paraId="130986E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WENZHOU</w:t>
            </w:r>
          </w:p>
        </w:tc>
        <w:tc>
          <w:tcPr>
            <w:tcW w:w="847" w:type="pct"/>
            <w:tcBorders>
              <w:top w:val="single" w:sz="4" w:space="0" w:color="auto"/>
              <w:left w:val="single" w:sz="4" w:space="0" w:color="auto"/>
              <w:bottom w:val="single" w:sz="4" w:space="0" w:color="auto"/>
              <w:right w:val="single" w:sz="4" w:space="0" w:color="auto"/>
            </w:tcBorders>
          </w:tcPr>
          <w:p w14:paraId="6F89B59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27.8N</w:t>
            </w:r>
          </w:p>
        </w:tc>
        <w:tc>
          <w:tcPr>
            <w:tcW w:w="769" w:type="pct"/>
            <w:tcBorders>
              <w:top w:val="single" w:sz="4" w:space="0" w:color="auto"/>
              <w:left w:val="single" w:sz="4" w:space="0" w:color="auto"/>
              <w:bottom w:val="single" w:sz="4" w:space="0" w:color="auto"/>
              <w:right w:val="single" w:sz="4" w:space="0" w:color="auto"/>
            </w:tcBorders>
          </w:tcPr>
          <w:p w14:paraId="11095CD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121.2E</w:t>
            </w:r>
          </w:p>
        </w:tc>
        <w:tc>
          <w:tcPr>
            <w:tcW w:w="615" w:type="pct"/>
            <w:tcBorders>
              <w:top w:val="single" w:sz="4" w:space="0" w:color="auto"/>
              <w:left w:val="single" w:sz="4" w:space="0" w:color="auto"/>
              <w:bottom w:val="single" w:sz="4" w:space="0" w:color="auto"/>
              <w:right w:val="single" w:sz="4" w:space="0" w:color="auto"/>
            </w:tcBorders>
          </w:tcPr>
          <w:p w14:paraId="2F3B9A6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w:t>
            </w:r>
          </w:p>
        </w:tc>
      </w:tr>
      <w:tr w:rsidR="00CE297F" w:rsidRPr="00344461" w14:paraId="3BF3DF0A" w14:textId="77777777" w:rsidTr="00E8047A">
        <w:trPr>
          <w:trHeight w:val="285"/>
          <w:jc w:val="center"/>
        </w:trPr>
        <w:tc>
          <w:tcPr>
            <w:tcW w:w="1179" w:type="pct"/>
            <w:vMerge w:val="restart"/>
            <w:tcBorders>
              <w:top w:val="single" w:sz="4" w:space="0" w:color="auto"/>
              <w:left w:val="single" w:sz="4" w:space="0" w:color="auto"/>
              <w:right w:val="single" w:sz="4" w:space="0" w:color="auto"/>
            </w:tcBorders>
            <w:hideMark/>
          </w:tcPr>
          <w:p w14:paraId="3999485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TAIWAN</w:t>
            </w:r>
          </w:p>
        </w:tc>
        <w:tc>
          <w:tcPr>
            <w:tcW w:w="1589" w:type="pct"/>
            <w:tcBorders>
              <w:top w:val="single" w:sz="4" w:space="0" w:color="auto"/>
              <w:left w:val="single" w:sz="4" w:space="0" w:color="auto"/>
              <w:bottom w:val="single" w:sz="4" w:space="0" w:color="auto"/>
              <w:right w:val="single" w:sz="4" w:space="0" w:color="auto"/>
            </w:tcBorders>
            <w:hideMark/>
          </w:tcPr>
          <w:p w14:paraId="4878CE6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CHILUNG</w:t>
            </w:r>
          </w:p>
        </w:tc>
        <w:tc>
          <w:tcPr>
            <w:tcW w:w="847" w:type="pct"/>
            <w:tcBorders>
              <w:top w:val="single" w:sz="4" w:space="0" w:color="auto"/>
              <w:left w:val="single" w:sz="4" w:space="0" w:color="auto"/>
              <w:bottom w:val="single" w:sz="4" w:space="0" w:color="auto"/>
              <w:right w:val="single" w:sz="4" w:space="0" w:color="auto"/>
            </w:tcBorders>
            <w:hideMark/>
          </w:tcPr>
          <w:p w14:paraId="5D922F7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25.2N</w:t>
            </w:r>
          </w:p>
        </w:tc>
        <w:tc>
          <w:tcPr>
            <w:tcW w:w="769" w:type="pct"/>
            <w:tcBorders>
              <w:top w:val="single" w:sz="4" w:space="0" w:color="auto"/>
              <w:left w:val="single" w:sz="4" w:space="0" w:color="auto"/>
              <w:bottom w:val="single" w:sz="4" w:space="0" w:color="auto"/>
              <w:right w:val="single" w:sz="4" w:space="0" w:color="auto"/>
            </w:tcBorders>
            <w:hideMark/>
          </w:tcPr>
          <w:p w14:paraId="4C34967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121.8E</w:t>
            </w:r>
          </w:p>
        </w:tc>
        <w:tc>
          <w:tcPr>
            <w:tcW w:w="615" w:type="pct"/>
            <w:tcBorders>
              <w:top w:val="single" w:sz="4" w:space="0" w:color="auto"/>
              <w:left w:val="single" w:sz="4" w:space="0" w:color="auto"/>
              <w:bottom w:val="single" w:sz="4" w:space="0" w:color="auto"/>
              <w:right w:val="single" w:sz="4" w:space="0" w:color="auto"/>
            </w:tcBorders>
            <w:hideMark/>
          </w:tcPr>
          <w:p w14:paraId="187E2F9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w:t>
            </w:r>
          </w:p>
        </w:tc>
      </w:tr>
      <w:tr w:rsidR="00CE297F" w:rsidRPr="00344461" w14:paraId="795DD696" w14:textId="77777777" w:rsidTr="00E8047A">
        <w:trPr>
          <w:trHeight w:val="285"/>
          <w:jc w:val="center"/>
        </w:trPr>
        <w:tc>
          <w:tcPr>
            <w:tcW w:w="1179" w:type="pct"/>
            <w:vMerge/>
            <w:tcBorders>
              <w:left w:val="single" w:sz="4" w:space="0" w:color="auto"/>
              <w:right w:val="single" w:sz="4" w:space="0" w:color="auto"/>
            </w:tcBorders>
            <w:vAlign w:val="center"/>
            <w:hideMark/>
          </w:tcPr>
          <w:p w14:paraId="15C044CC"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0C1C088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HUALIEN</w:t>
            </w:r>
          </w:p>
        </w:tc>
        <w:tc>
          <w:tcPr>
            <w:tcW w:w="847" w:type="pct"/>
            <w:tcBorders>
              <w:top w:val="single" w:sz="4" w:space="0" w:color="auto"/>
              <w:left w:val="single" w:sz="4" w:space="0" w:color="auto"/>
              <w:bottom w:val="single" w:sz="4" w:space="0" w:color="auto"/>
              <w:right w:val="single" w:sz="4" w:space="0" w:color="auto"/>
            </w:tcBorders>
            <w:hideMark/>
          </w:tcPr>
          <w:p w14:paraId="2A7EC76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24.0N</w:t>
            </w:r>
          </w:p>
        </w:tc>
        <w:tc>
          <w:tcPr>
            <w:tcW w:w="769" w:type="pct"/>
            <w:tcBorders>
              <w:top w:val="single" w:sz="4" w:space="0" w:color="auto"/>
              <w:left w:val="single" w:sz="4" w:space="0" w:color="auto"/>
              <w:bottom w:val="single" w:sz="4" w:space="0" w:color="auto"/>
              <w:right w:val="single" w:sz="4" w:space="0" w:color="auto"/>
            </w:tcBorders>
            <w:hideMark/>
          </w:tcPr>
          <w:p w14:paraId="5CB591E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121.6E</w:t>
            </w:r>
          </w:p>
        </w:tc>
        <w:tc>
          <w:tcPr>
            <w:tcW w:w="615" w:type="pct"/>
            <w:tcBorders>
              <w:top w:val="single" w:sz="4" w:space="0" w:color="auto"/>
              <w:left w:val="single" w:sz="4" w:space="0" w:color="auto"/>
              <w:bottom w:val="single" w:sz="4" w:space="0" w:color="auto"/>
              <w:right w:val="single" w:sz="4" w:space="0" w:color="auto"/>
            </w:tcBorders>
            <w:hideMark/>
          </w:tcPr>
          <w:p w14:paraId="3CAAA3E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17</w:t>
            </w:r>
          </w:p>
        </w:tc>
      </w:tr>
      <w:tr w:rsidR="00CE297F" w:rsidRPr="00344461" w14:paraId="4CA1131A" w14:textId="77777777" w:rsidTr="00E8047A">
        <w:trPr>
          <w:trHeight w:val="285"/>
          <w:jc w:val="center"/>
        </w:trPr>
        <w:tc>
          <w:tcPr>
            <w:tcW w:w="1179" w:type="pct"/>
            <w:vMerge/>
            <w:tcBorders>
              <w:left w:val="single" w:sz="4" w:space="0" w:color="auto"/>
              <w:right w:val="single" w:sz="4" w:space="0" w:color="auto"/>
            </w:tcBorders>
            <w:vAlign w:val="center"/>
            <w:hideMark/>
          </w:tcPr>
          <w:p w14:paraId="1FFE2F41"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7567A6B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TAITUNG</w:t>
            </w:r>
          </w:p>
        </w:tc>
        <w:tc>
          <w:tcPr>
            <w:tcW w:w="847" w:type="pct"/>
            <w:tcBorders>
              <w:top w:val="single" w:sz="4" w:space="0" w:color="auto"/>
              <w:left w:val="single" w:sz="4" w:space="0" w:color="auto"/>
              <w:bottom w:val="single" w:sz="4" w:space="0" w:color="auto"/>
              <w:right w:val="single" w:sz="4" w:space="0" w:color="auto"/>
            </w:tcBorders>
            <w:hideMark/>
          </w:tcPr>
          <w:p w14:paraId="24733C4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22.7N</w:t>
            </w:r>
          </w:p>
        </w:tc>
        <w:tc>
          <w:tcPr>
            <w:tcW w:w="769" w:type="pct"/>
            <w:tcBorders>
              <w:top w:val="single" w:sz="4" w:space="0" w:color="auto"/>
              <w:left w:val="single" w:sz="4" w:space="0" w:color="auto"/>
              <w:bottom w:val="single" w:sz="4" w:space="0" w:color="auto"/>
              <w:right w:val="single" w:sz="4" w:space="0" w:color="auto"/>
            </w:tcBorders>
            <w:hideMark/>
          </w:tcPr>
          <w:p w14:paraId="73DC576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121.2E</w:t>
            </w:r>
          </w:p>
        </w:tc>
        <w:tc>
          <w:tcPr>
            <w:tcW w:w="615" w:type="pct"/>
            <w:tcBorders>
              <w:top w:val="single" w:sz="4" w:space="0" w:color="auto"/>
              <w:left w:val="single" w:sz="4" w:space="0" w:color="auto"/>
              <w:bottom w:val="single" w:sz="4" w:space="0" w:color="auto"/>
              <w:right w:val="single" w:sz="4" w:space="0" w:color="auto"/>
            </w:tcBorders>
            <w:hideMark/>
          </w:tcPr>
          <w:p w14:paraId="671285B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18</w:t>
            </w:r>
          </w:p>
        </w:tc>
      </w:tr>
      <w:tr w:rsidR="00CE297F" w:rsidRPr="00344461" w14:paraId="59F66E6A" w14:textId="77777777" w:rsidTr="00E8047A">
        <w:trPr>
          <w:trHeight w:val="285"/>
          <w:jc w:val="center"/>
        </w:trPr>
        <w:tc>
          <w:tcPr>
            <w:tcW w:w="1179" w:type="pct"/>
            <w:vMerge/>
            <w:tcBorders>
              <w:left w:val="single" w:sz="4" w:space="0" w:color="auto"/>
              <w:bottom w:val="single" w:sz="4" w:space="0" w:color="auto"/>
              <w:right w:val="single" w:sz="4" w:space="0" w:color="auto"/>
            </w:tcBorders>
            <w:vAlign w:val="center"/>
            <w:hideMark/>
          </w:tcPr>
          <w:p w14:paraId="5A66A0D0"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2E3439A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HOMEL</w:t>
            </w:r>
          </w:p>
        </w:tc>
        <w:tc>
          <w:tcPr>
            <w:tcW w:w="847" w:type="pct"/>
            <w:tcBorders>
              <w:top w:val="single" w:sz="4" w:space="0" w:color="auto"/>
              <w:left w:val="single" w:sz="4" w:space="0" w:color="auto"/>
              <w:bottom w:val="single" w:sz="4" w:space="0" w:color="auto"/>
              <w:right w:val="single" w:sz="4" w:space="0" w:color="auto"/>
            </w:tcBorders>
            <w:hideMark/>
          </w:tcPr>
          <w:p w14:paraId="2493CF2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24.2N</w:t>
            </w:r>
          </w:p>
        </w:tc>
        <w:tc>
          <w:tcPr>
            <w:tcW w:w="769" w:type="pct"/>
            <w:tcBorders>
              <w:top w:val="single" w:sz="4" w:space="0" w:color="auto"/>
              <w:left w:val="single" w:sz="4" w:space="0" w:color="auto"/>
              <w:bottom w:val="single" w:sz="4" w:space="0" w:color="auto"/>
              <w:right w:val="single" w:sz="4" w:space="0" w:color="auto"/>
            </w:tcBorders>
            <w:hideMark/>
          </w:tcPr>
          <w:p w14:paraId="557FA43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120.4E</w:t>
            </w:r>
          </w:p>
        </w:tc>
        <w:tc>
          <w:tcPr>
            <w:tcW w:w="615" w:type="pct"/>
            <w:tcBorders>
              <w:top w:val="single" w:sz="4" w:space="0" w:color="auto"/>
              <w:left w:val="single" w:sz="4" w:space="0" w:color="auto"/>
              <w:bottom w:val="single" w:sz="4" w:space="0" w:color="auto"/>
              <w:right w:val="single" w:sz="4" w:space="0" w:color="auto"/>
            </w:tcBorders>
            <w:hideMark/>
          </w:tcPr>
          <w:p w14:paraId="1CCC055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19</w:t>
            </w:r>
          </w:p>
        </w:tc>
      </w:tr>
      <w:tr w:rsidR="00CE297F" w:rsidRPr="00344461" w14:paraId="7DD746BD" w14:textId="77777777" w:rsidTr="00E8047A">
        <w:trPr>
          <w:trHeight w:val="285"/>
          <w:jc w:val="center"/>
        </w:trPr>
        <w:tc>
          <w:tcPr>
            <w:tcW w:w="1179" w:type="pct"/>
            <w:vMerge w:val="restart"/>
            <w:tcBorders>
              <w:top w:val="single" w:sz="4" w:space="0" w:color="auto"/>
              <w:left w:val="single" w:sz="4" w:space="0" w:color="auto"/>
              <w:bottom w:val="single" w:sz="4" w:space="0" w:color="auto"/>
              <w:right w:val="single" w:sz="4" w:space="0" w:color="auto"/>
            </w:tcBorders>
            <w:hideMark/>
          </w:tcPr>
          <w:p w14:paraId="5DF6CA1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EAST COASTS OF PHILIPPINES</w:t>
            </w:r>
          </w:p>
        </w:tc>
        <w:tc>
          <w:tcPr>
            <w:tcW w:w="1589" w:type="pct"/>
            <w:tcBorders>
              <w:top w:val="single" w:sz="4" w:space="0" w:color="auto"/>
              <w:left w:val="single" w:sz="4" w:space="0" w:color="auto"/>
              <w:bottom w:val="single" w:sz="4" w:space="0" w:color="auto"/>
              <w:right w:val="single" w:sz="4" w:space="0" w:color="auto"/>
            </w:tcBorders>
            <w:hideMark/>
          </w:tcPr>
          <w:p w14:paraId="5FB4090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BASCO</w:t>
            </w:r>
          </w:p>
        </w:tc>
        <w:tc>
          <w:tcPr>
            <w:tcW w:w="847" w:type="pct"/>
            <w:tcBorders>
              <w:top w:val="single" w:sz="4" w:space="0" w:color="auto"/>
              <w:left w:val="single" w:sz="4" w:space="0" w:color="auto"/>
              <w:bottom w:val="single" w:sz="4" w:space="0" w:color="auto"/>
              <w:right w:val="single" w:sz="4" w:space="0" w:color="auto"/>
            </w:tcBorders>
            <w:hideMark/>
          </w:tcPr>
          <w:p w14:paraId="18CA691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20.4N</w:t>
            </w:r>
          </w:p>
        </w:tc>
        <w:tc>
          <w:tcPr>
            <w:tcW w:w="769" w:type="pct"/>
            <w:tcBorders>
              <w:top w:val="single" w:sz="4" w:space="0" w:color="auto"/>
              <w:left w:val="single" w:sz="4" w:space="0" w:color="auto"/>
              <w:bottom w:val="single" w:sz="4" w:space="0" w:color="auto"/>
              <w:right w:val="single" w:sz="4" w:space="0" w:color="auto"/>
            </w:tcBorders>
            <w:hideMark/>
          </w:tcPr>
          <w:p w14:paraId="282E8F9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122.0E</w:t>
            </w:r>
          </w:p>
        </w:tc>
        <w:tc>
          <w:tcPr>
            <w:tcW w:w="615" w:type="pct"/>
            <w:tcBorders>
              <w:top w:val="single" w:sz="4" w:space="0" w:color="auto"/>
              <w:left w:val="single" w:sz="4" w:space="0" w:color="auto"/>
              <w:bottom w:val="single" w:sz="4" w:space="0" w:color="auto"/>
              <w:right w:val="single" w:sz="4" w:space="0" w:color="auto"/>
            </w:tcBorders>
            <w:hideMark/>
          </w:tcPr>
          <w:p w14:paraId="1D48685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20</w:t>
            </w:r>
          </w:p>
        </w:tc>
      </w:tr>
      <w:tr w:rsidR="00CE297F" w:rsidRPr="00344461" w14:paraId="7BBA4586"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46C1B3E6"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101F667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PALANAN</w:t>
            </w:r>
          </w:p>
        </w:tc>
        <w:tc>
          <w:tcPr>
            <w:tcW w:w="847" w:type="pct"/>
            <w:tcBorders>
              <w:top w:val="single" w:sz="4" w:space="0" w:color="auto"/>
              <w:left w:val="single" w:sz="4" w:space="0" w:color="auto"/>
              <w:bottom w:val="single" w:sz="4" w:space="0" w:color="auto"/>
              <w:right w:val="single" w:sz="4" w:space="0" w:color="auto"/>
            </w:tcBorders>
            <w:hideMark/>
          </w:tcPr>
          <w:p w14:paraId="1FAB540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17.2N</w:t>
            </w:r>
          </w:p>
        </w:tc>
        <w:tc>
          <w:tcPr>
            <w:tcW w:w="769" w:type="pct"/>
            <w:tcBorders>
              <w:top w:val="single" w:sz="4" w:space="0" w:color="auto"/>
              <w:left w:val="single" w:sz="4" w:space="0" w:color="auto"/>
              <w:bottom w:val="single" w:sz="4" w:space="0" w:color="auto"/>
              <w:right w:val="single" w:sz="4" w:space="0" w:color="auto"/>
            </w:tcBorders>
            <w:hideMark/>
          </w:tcPr>
          <w:p w14:paraId="0AC4489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122.6E</w:t>
            </w:r>
          </w:p>
        </w:tc>
        <w:tc>
          <w:tcPr>
            <w:tcW w:w="615" w:type="pct"/>
            <w:tcBorders>
              <w:top w:val="single" w:sz="4" w:space="0" w:color="auto"/>
              <w:left w:val="single" w:sz="4" w:space="0" w:color="auto"/>
              <w:bottom w:val="single" w:sz="4" w:space="0" w:color="auto"/>
              <w:right w:val="single" w:sz="4" w:space="0" w:color="auto"/>
            </w:tcBorders>
            <w:hideMark/>
          </w:tcPr>
          <w:p w14:paraId="2722C3B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21</w:t>
            </w:r>
          </w:p>
        </w:tc>
      </w:tr>
      <w:tr w:rsidR="00CE297F" w:rsidRPr="00344461" w14:paraId="43C7EF74"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340A18EC"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026AD74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LEGASPI</w:t>
            </w:r>
          </w:p>
        </w:tc>
        <w:tc>
          <w:tcPr>
            <w:tcW w:w="847" w:type="pct"/>
            <w:tcBorders>
              <w:top w:val="single" w:sz="4" w:space="0" w:color="auto"/>
              <w:left w:val="single" w:sz="4" w:space="0" w:color="auto"/>
              <w:bottom w:val="single" w:sz="4" w:space="0" w:color="auto"/>
              <w:right w:val="single" w:sz="4" w:space="0" w:color="auto"/>
            </w:tcBorders>
            <w:hideMark/>
          </w:tcPr>
          <w:p w14:paraId="57D255F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13.2N</w:t>
            </w:r>
          </w:p>
        </w:tc>
        <w:tc>
          <w:tcPr>
            <w:tcW w:w="769" w:type="pct"/>
            <w:tcBorders>
              <w:top w:val="single" w:sz="4" w:space="0" w:color="auto"/>
              <w:left w:val="single" w:sz="4" w:space="0" w:color="auto"/>
              <w:bottom w:val="single" w:sz="4" w:space="0" w:color="auto"/>
              <w:right w:val="single" w:sz="4" w:space="0" w:color="auto"/>
            </w:tcBorders>
            <w:hideMark/>
          </w:tcPr>
          <w:p w14:paraId="3B3929B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123.8E</w:t>
            </w:r>
          </w:p>
        </w:tc>
        <w:tc>
          <w:tcPr>
            <w:tcW w:w="615" w:type="pct"/>
            <w:tcBorders>
              <w:top w:val="single" w:sz="4" w:space="0" w:color="auto"/>
              <w:left w:val="single" w:sz="4" w:space="0" w:color="auto"/>
              <w:bottom w:val="single" w:sz="4" w:space="0" w:color="auto"/>
              <w:right w:val="single" w:sz="4" w:space="0" w:color="auto"/>
            </w:tcBorders>
            <w:hideMark/>
          </w:tcPr>
          <w:p w14:paraId="1B0256C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22</w:t>
            </w:r>
          </w:p>
        </w:tc>
      </w:tr>
      <w:tr w:rsidR="00CE297F" w:rsidRPr="00344461" w14:paraId="16FFD089"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683A02D7"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148BD9C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LAOANG</w:t>
            </w:r>
          </w:p>
        </w:tc>
        <w:tc>
          <w:tcPr>
            <w:tcW w:w="847" w:type="pct"/>
            <w:tcBorders>
              <w:top w:val="single" w:sz="4" w:space="0" w:color="auto"/>
              <w:left w:val="single" w:sz="4" w:space="0" w:color="auto"/>
              <w:bottom w:val="single" w:sz="4" w:space="0" w:color="auto"/>
              <w:right w:val="single" w:sz="4" w:space="0" w:color="auto"/>
            </w:tcBorders>
            <w:hideMark/>
          </w:tcPr>
          <w:p w14:paraId="542F9CA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12.6N</w:t>
            </w:r>
          </w:p>
        </w:tc>
        <w:tc>
          <w:tcPr>
            <w:tcW w:w="769" w:type="pct"/>
            <w:tcBorders>
              <w:top w:val="single" w:sz="4" w:space="0" w:color="auto"/>
              <w:left w:val="single" w:sz="4" w:space="0" w:color="auto"/>
              <w:bottom w:val="single" w:sz="4" w:space="0" w:color="auto"/>
              <w:right w:val="single" w:sz="4" w:space="0" w:color="auto"/>
            </w:tcBorders>
            <w:hideMark/>
          </w:tcPr>
          <w:p w14:paraId="4199DDA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125.0E</w:t>
            </w:r>
          </w:p>
        </w:tc>
        <w:tc>
          <w:tcPr>
            <w:tcW w:w="615" w:type="pct"/>
            <w:tcBorders>
              <w:top w:val="single" w:sz="4" w:space="0" w:color="auto"/>
              <w:left w:val="single" w:sz="4" w:space="0" w:color="auto"/>
              <w:bottom w:val="single" w:sz="4" w:space="0" w:color="auto"/>
              <w:right w:val="single" w:sz="4" w:space="0" w:color="auto"/>
            </w:tcBorders>
            <w:hideMark/>
          </w:tcPr>
          <w:p w14:paraId="46D93CD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23</w:t>
            </w:r>
          </w:p>
        </w:tc>
      </w:tr>
      <w:tr w:rsidR="00CE297F" w:rsidRPr="00344461" w14:paraId="706711EE"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6EEFD5BC"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01E76F7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MADRID</w:t>
            </w:r>
          </w:p>
        </w:tc>
        <w:tc>
          <w:tcPr>
            <w:tcW w:w="847" w:type="pct"/>
            <w:tcBorders>
              <w:top w:val="single" w:sz="4" w:space="0" w:color="auto"/>
              <w:left w:val="single" w:sz="4" w:space="0" w:color="auto"/>
              <w:bottom w:val="single" w:sz="4" w:space="0" w:color="auto"/>
              <w:right w:val="single" w:sz="4" w:space="0" w:color="auto"/>
            </w:tcBorders>
            <w:hideMark/>
          </w:tcPr>
          <w:p w14:paraId="26AB8D2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09.2N</w:t>
            </w:r>
          </w:p>
        </w:tc>
        <w:tc>
          <w:tcPr>
            <w:tcW w:w="769" w:type="pct"/>
            <w:tcBorders>
              <w:top w:val="single" w:sz="4" w:space="0" w:color="auto"/>
              <w:left w:val="single" w:sz="4" w:space="0" w:color="auto"/>
              <w:bottom w:val="single" w:sz="4" w:space="0" w:color="auto"/>
              <w:right w:val="single" w:sz="4" w:space="0" w:color="auto"/>
            </w:tcBorders>
            <w:hideMark/>
          </w:tcPr>
          <w:p w14:paraId="1E5407F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126.0E</w:t>
            </w:r>
          </w:p>
        </w:tc>
        <w:tc>
          <w:tcPr>
            <w:tcW w:w="615" w:type="pct"/>
            <w:tcBorders>
              <w:top w:val="single" w:sz="4" w:space="0" w:color="auto"/>
              <w:left w:val="single" w:sz="4" w:space="0" w:color="auto"/>
              <w:bottom w:val="single" w:sz="4" w:space="0" w:color="auto"/>
              <w:right w:val="single" w:sz="4" w:space="0" w:color="auto"/>
            </w:tcBorders>
            <w:hideMark/>
          </w:tcPr>
          <w:p w14:paraId="18C2489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24</w:t>
            </w:r>
          </w:p>
        </w:tc>
      </w:tr>
      <w:tr w:rsidR="00CE297F" w:rsidRPr="00344461" w14:paraId="65440FF4"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3D27D232"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3BB7900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DAVAO</w:t>
            </w:r>
          </w:p>
        </w:tc>
        <w:tc>
          <w:tcPr>
            <w:tcW w:w="847" w:type="pct"/>
            <w:tcBorders>
              <w:top w:val="single" w:sz="4" w:space="0" w:color="auto"/>
              <w:left w:val="single" w:sz="4" w:space="0" w:color="auto"/>
              <w:bottom w:val="single" w:sz="4" w:space="0" w:color="auto"/>
              <w:right w:val="single" w:sz="4" w:space="0" w:color="auto"/>
            </w:tcBorders>
            <w:hideMark/>
          </w:tcPr>
          <w:p w14:paraId="0C1CF11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06.9N</w:t>
            </w:r>
          </w:p>
        </w:tc>
        <w:tc>
          <w:tcPr>
            <w:tcW w:w="769" w:type="pct"/>
            <w:tcBorders>
              <w:top w:val="single" w:sz="4" w:space="0" w:color="auto"/>
              <w:left w:val="single" w:sz="4" w:space="0" w:color="auto"/>
              <w:bottom w:val="single" w:sz="4" w:space="0" w:color="auto"/>
              <w:right w:val="single" w:sz="4" w:space="0" w:color="auto"/>
            </w:tcBorders>
            <w:hideMark/>
          </w:tcPr>
          <w:p w14:paraId="4D5936E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125.7E</w:t>
            </w:r>
          </w:p>
        </w:tc>
        <w:tc>
          <w:tcPr>
            <w:tcW w:w="615" w:type="pct"/>
            <w:tcBorders>
              <w:top w:val="single" w:sz="4" w:space="0" w:color="auto"/>
              <w:left w:val="single" w:sz="4" w:space="0" w:color="auto"/>
              <w:bottom w:val="single" w:sz="4" w:space="0" w:color="auto"/>
              <w:right w:val="single" w:sz="4" w:space="0" w:color="auto"/>
            </w:tcBorders>
            <w:hideMark/>
          </w:tcPr>
          <w:p w14:paraId="729BFCF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25</w:t>
            </w:r>
          </w:p>
        </w:tc>
      </w:tr>
      <w:tr w:rsidR="00CE297F" w:rsidRPr="00344461" w14:paraId="202F2216" w14:textId="77777777" w:rsidTr="00E8047A">
        <w:trPr>
          <w:trHeight w:val="285"/>
          <w:jc w:val="center"/>
        </w:trPr>
        <w:tc>
          <w:tcPr>
            <w:tcW w:w="1179" w:type="pct"/>
            <w:vMerge w:val="restart"/>
            <w:tcBorders>
              <w:top w:val="single" w:sz="4" w:space="0" w:color="auto"/>
              <w:left w:val="single" w:sz="4" w:space="0" w:color="auto"/>
              <w:bottom w:val="single" w:sz="4" w:space="0" w:color="auto"/>
              <w:right w:val="single" w:sz="4" w:space="0" w:color="auto"/>
            </w:tcBorders>
            <w:hideMark/>
          </w:tcPr>
          <w:p w14:paraId="7F24F27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NORTH COASTS OF IRIAN JAYA</w:t>
            </w:r>
          </w:p>
        </w:tc>
        <w:tc>
          <w:tcPr>
            <w:tcW w:w="1589" w:type="pct"/>
            <w:tcBorders>
              <w:top w:val="single" w:sz="4" w:space="0" w:color="auto"/>
              <w:left w:val="single" w:sz="4" w:space="0" w:color="auto"/>
              <w:bottom w:val="single" w:sz="4" w:space="0" w:color="auto"/>
              <w:right w:val="single" w:sz="4" w:space="0" w:color="auto"/>
            </w:tcBorders>
            <w:hideMark/>
          </w:tcPr>
          <w:p w14:paraId="4776652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GEME</w:t>
            </w:r>
          </w:p>
        </w:tc>
        <w:tc>
          <w:tcPr>
            <w:tcW w:w="847" w:type="pct"/>
            <w:tcBorders>
              <w:top w:val="single" w:sz="4" w:space="0" w:color="auto"/>
              <w:left w:val="single" w:sz="4" w:space="0" w:color="auto"/>
              <w:bottom w:val="single" w:sz="4" w:space="0" w:color="auto"/>
              <w:right w:val="single" w:sz="4" w:space="0" w:color="auto"/>
            </w:tcBorders>
            <w:hideMark/>
          </w:tcPr>
          <w:p w14:paraId="241312F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04.6N</w:t>
            </w:r>
          </w:p>
        </w:tc>
        <w:tc>
          <w:tcPr>
            <w:tcW w:w="769" w:type="pct"/>
            <w:tcBorders>
              <w:top w:val="single" w:sz="4" w:space="0" w:color="auto"/>
              <w:left w:val="single" w:sz="4" w:space="0" w:color="auto"/>
              <w:bottom w:val="single" w:sz="4" w:space="0" w:color="auto"/>
              <w:right w:val="single" w:sz="4" w:space="0" w:color="auto"/>
            </w:tcBorders>
            <w:hideMark/>
          </w:tcPr>
          <w:p w14:paraId="0ACC1F8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126.8E</w:t>
            </w:r>
          </w:p>
        </w:tc>
        <w:tc>
          <w:tcPr>
            <w:tcW w:w="615" w:type="pct"/>
            <w:tcBorders>
              <w:top w:val="single" w:sz="4" w:space="0" w:color="auto"/>
              <w:left w:val="single" w:sz="4" w:space="0" w:color="auto"/>
              <w:bottom w:val="single" w:sz="4" w:space="0" w:color="auto"/>
              <w:right w:val="single" w:sz="4" w:space="0" w:color="auto"/>
            </w:tcBorders>
            <w:hideMark/>
          </w:tcPr>
          <w:p w14:paraId="53E2003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26</w:t>
            </w:r>
          </w:p>
        </w:tc>
      </w:tr>
      <w:tr w:rsidR="00CE297F" w:rsidRPr="00344461" w14:paraId="29FBD0FE"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4B3B733E"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42C0F5C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BEREBERE</w:t>
            </w:r>
          </w:p>
        </w:tc>
        <w:tc>
          <w:tcPr>
            <w:tcW w:w="847" w:type="pct"/>
            <w:tcBorders>
              <w:top w:val="single" w:sz="4" w:space="0" w:color="auto"/>
              <w:left w:val="single" w:sz="4" w:space="0" w:color="auto"/>
              <w:bottom w:val="single" w:sz="4" w:space="0" w:color="auto"/>
              <w:right w:val="single" w:sz="4" w:space="0" w:color="auto"/>
            </w:tcBorders>
            <w:hideMark/>
          </w:tcPr>
          <w:p w14:paraId="7FA1AE7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02.5N</w:t>
            </w:r>
          </w:p>
        </w:tc>
        <w:tc>
          <w:tcPr>
            <w:tcW w:w="769" w:type="pct"/>
            <w:tcBorders>
              <w:top w:val="single" w:sz="4" w:space="0" w:color="auto"/>
              <w:left w:val="single" w:sz="4" w:space="0" w:color="auto"/>
              <w:bottom w:val="single" w:sz="4" w:space="0" w:color="auto"/>
              <w:right w:val="single" w:sz="4" w:space="0" w:color="auto"/>
            </w:tcBorders>
            <w:hideMark/>
          </w:tcPr>
          <w:p w14:paraId="78AF80B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128.7E</w:t>
            </w:r>
          </w:p>
        </w:tc>
        <w:tc>
          <w:tcPr>
            <w:tcW w:w="615" w:type="pct"/>
            <w:tcBorders>
              <w:top w:val="single" w:sz="4" w:space="0" w:color="auto"/>
              <w:left w:val="single" w:sz="4" w:space="0" w:color="auto"/>
              <w:bottom w:val="single" w:sz="4" w:space="0" w:color="auto"/>
              <w:right w:val="single" w:sz="4" w:space="0" w:color="auto"/>
            </w:tcBorders>
            <w:hideMark/>
          </w:tcPr>
          <w:p w14:paraId="7FE9089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27</w:t>
            </w:r>
          </w:p>
        </w:tc>
      </w:tr>
      <w:tr w:rsidR="00CE297F" w:rsidRPr="00344461" w14:paraId="23C171E6"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3C8D5A0B"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15C4339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PATANI</w:t>
            </w:r>
          </w:p>
        </w:tc>
        <w:tc>
          <w:tcPr>
            <w:tcW w:w="847" w:type="pct"/>
            <w:tcBorders>
              <w:top w:val="single" w:sz="4" w:space="0" w:color="auto"/>
              <w:left w:val="single" w:sz="4" w:space="0" w:color="auto"/>
              <w:bottom w:val="single" w:sz="4" w:space="0" w:color="auto"/>
              <w:right w:val="single" w:sz="4" w:space="0" w:color="auto"/>
            </w:tcBorders>
            <w:hideMark/>
          </w:tcPr>
          <w:p w14:paraId="22FACD7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00.4N</w:t>
            </w:r>
          </w:p>
        </w:tc>
        <w:tc>
          <w:tcPr>
            <w:tcW w:w="769" w:type="pct"/>
            <w:tcBorders>
              <w:top w:val="single" w:sz="4" w:space="0" w:color="auto"/>
              <w:left w:val="single" w:sz="4" w:space="0" w:color="auto"/>
              <w:bottom w:val="single" w:sz="4" w:space="0" w:color="auto"/>
              <w:right w:val="single" w:sz="4" w:space="0" w:color="auto"/>
            </w:tcBorders>
            <w:hideMark/>
          </w:tcPr>
          <w:p w14:paraId="0AA82F6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128.8E</w:t>
            </w:r>
          </w:p>
        </w:tc>
        <w:tc>
          <w:tcPr>
            <w:tcW w:w="615" w:type="pct"/>
            <w:tcBorders>
              <w:top w:val="single" w:sz="4" w:space="0" w:color="auto"/>
              <w:left w:val="single" w:sz="4" w:space="0" w:color="auto"/>
              <w:bottom w:val="single" w:sz="4" w:space="0" w:color="auto"/>
              <w:right w:val="single" w:sz="4" w:space="0" w:color="auto"/>
            </w:tcBorders>
            <w:hideMark/>
          </w:tcPr>
          <w:p w14:paraId="712E997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28</w:t>
            </w:r>
          </w:p>
        </w:tc>
      </w:tr>
      <w:tr w:rsidR="00CE297F" w:rsidRPr="00344461" w14:paraId="2CE36291"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4F3B431F"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2F8AC97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SORONG</w:t>
            </w:r>
          </w:p>
        </w:tc>
        <w:tc>
          <w:tcPr>
            <w:tcW w:w="847" w:type="pct"/>
            <w:tcBorders>
              <w:top w:val="single" w:sz="4" w:space="0" w:color="auto"/>
              <w:left w:val="single" w:sz="4" w:space="0" w:color="auto"/>
              <w:bottom w:val="single" w:sz="4" w:space="0" w:color="auto"/>
              <w:right w:val="single" w:sz="4" w:space="0" w:color="auto"/>
            </w:tcBorders>
            <w:hideMark/>
          </w:tcPr>
          <w:p w14:paraId="7A5EAAF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00.8S</w:t>
            </w:r>
          </w:p>
        </w:tc>
        <w:tc>
          <w:tcPr>
            <w:tcW w:w="769" w:type="pct"/>
            <w:tcBorders>
              <w:top w:val="single" w:sz="4" w:space="0" w:color="auto"/>
              <w:left w:val="single" w:sz="4" w:space="0" w:color="auto"/>
              <w:bottom w:val="single" w:sz="4" w:space="0" w:color="auto"/>
              <w:right w:val="single" w:sz="4" w:space="0" w:color="auto"/>
            </w:tcBorders>
            <w:hideMark/>
          </w:tcPr>
          <w:p w14:paraId="1CD1F1C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131.1E</w:t>
            </w:r>
          </w:p>
        </w:tc>
        <w:tc>
          <w:tcPr>
            <w:tcW w:w="615" w:type="pct"/>
            <w:tcBorders>
              <w:top w:val="single" w:sz="4" w:space="0" w:color="auto"/>
              <w:left w:val="single" w:sz="4" w:space="0" w:color="auto"/>
              <w:bottom w:val="single" w:sz="4" w:space="0" w:color="auto"/>
              <w:right w:val="single" w:sz="4" w:space="0" w:color="auto"/>
            </w:tcBorders>
            <w:hideMark/>
          </w:tcPr>
          <w:p w14:paraId="3D34C7D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29</w:t>
            </w:r>
          </w:p>
        </w:tc>
      </w:tr>
      <w:tr w:rsidR="00CE297F" w:rsidRPr="00344461" w14:paraId="7A5A0789"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2A4917E3"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512636A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MANOKWARI</w:t>
            </w:r>
          </w:p>
        </w:tc>
        <w:tc>
          <w:tcPr>
            <w:tcW w:w="847" w:type="pct"/>
            <w:tcBorders>
              <w:top w:val="single" w:sz="4" w:space="0" w:color="auto"/>
              <w:left w:val="single" w:sz="4" w:space="0" w:color="auto"/>
              <w:bottom w:val="single" w:sz="4" w:space="0" w:color="auto"/>
              <w:right w:val="single" w:sz="4" w:space="0" w:color="auto"/>
            </w:tcBorders>
            <w:hideMark/>
          </w:tcPr>
          <w:p w14:paraId="420C9B8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00.8S</w:t>
            </w:r>
          </w:p>
        </w:tc>
        <w:tc>
          <w:tcPr>
            <w:tcW w:w="769" w:type="pct"/>
            <w:tcBorders>
              <w:top w:val="single" w:sz="4" w:space="0" w:color="auto"/>
              <w:left w:val="single" w:sz="4" w:space="0" w:color="auto"/>
              <w:bottom w:val="single" w:sz="4" w:space="0" w:color="auto"/>
              <w:right w:val="single" w:sz="4" w:space="0" w:color="auto"/>
            </w:tcBorders>
            <w:hideMark/>
          </w:tcPr>
          <w:p w14:paraId="78B7A6F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134.2E</w:t>
            </w:r>
          </w:p>
        </w:tc>
        <w:tc>
          <w:tcPr>
            <w:tcW w:w="615" w:type="pct"/>
            <w:tcBorders>
              <w:top w:val="single" w:sz="4" w:space="0" w:color="auto"/>
              <w:left w:val="single" w:sz="4" w:space="0" w:color="auto"/>
              <w:bottom w:val="single" w:sz="4" w:space="0" w:color="auto"/>
              <w:right w:val="single" w:sz="4" w:space="0" w:color="auto"/>
            </w:tcBorders>
            <w:hideMark/>
          </w:tcPr>
          <w:p w14:paraId="388C530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30</w:t>
            </w:r>
          </w:p>
        </w:tc>
      </w:tr>
      <w:tr w:rsidR="00CE297F" w:rsidRPr="00344461" w14:paraId="5861BAF8"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6AE0045C"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2F14255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WARSA</w:t>
            </w:r>
          </w:p>
        </w:tc>
        <w:tc>
          <w:tcPr>
            <w:tcW w:w="847" w:type="pct"/>
            <w:tcBorders>
              <w:top w:val="single" w:sz="4" w:space="0" w:color="auto"/>
              <w:left w:val="single" w:sz="4" w:space="0" w:color="auto"/>
              <w:bottom w:val="single" w:sz="4" w:space="0" w:color="auto"/>
              <w:right w:val="single" w:sz="4" w:space="0" w:color="auto"/>
            </w:tcBorders>
            <w:hideMark/>
          </w:tcPr>
          <w:p w14:paraId="32E99EC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00.6S</w:t>
            </w:r>
          </w:p>
        </w:tc>
        <w:tc>
          <w:tcPr>
            <w:tcW w:w="769" w:type="pct"/>
            <w:tcBorders>
              <w:top w:val="single" w:sz="4" w:space="0" w:color="auto"/>
              <w:left w:val="single" w:sz="4" w:space="0" w:color="auto"/>
              <w:bottom w:val="single" w:sz="4" w:space="0" w:color="auto"/>
              <w:right w:val="single" w:sz="4" w:space="0" w:color="auto"/>
            </w:tcBorders>
            <w:hideMark/>
          </w:tcPr>
          <w:p w14:paraId="477CEAC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135.8E</w:t>
            </w:r>
          </w:p>
        </w:tc>
        <w:tc>
          <w:tcPr>
            <w:tcW w:w="615" w:type="pct"/>
            <w:tcBorders>
              <w:top w:val="single" w:sz="4" w:space="0" w:color="auto"/>
              <w:left w:val="single" w:sz="4" w:space="0" w:color="auto"/>
              <w:bottom w:val="single" w:sz="4" w:space="0" w:color="auto"/>
              <w:right w:val="single" w:sz="4" w:space="0" w:color="auto"/>
            </w:tcBorders>
            <w:hideMark/>
          </w:tcPr>
          <w:p w14:paraId="1E4857E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31</w:t>
            </w:r>
          </w:p>
        </w:tc>
      </w:tr>
      <w:tr w:rsidR="00CE297F" w:rsidRPr="00344461" w14:paraId="604E97F2" w14:textId="77777777" w:rsidTr="00E8047A">
        <w:trPr>
          <w:trHeight w:val="285"/>
          <w:jc w:val="center"/>
        </w:trPr>
        <w:tc>
          <w:tcPr>
            <w:tcW w:w="1179" w:type="pct"/>
            <w:vMerge/>
            <w:tcBorders>
              <w:top w:val="single" w:sz="4" w:space="0" w:color="auto"/>
              <w:left w:val="single" w:sz="4" w:space="0" w:color="auto"/>
              <w:bottom w:val="single" w:sz="4" w:space="0" w:color="auto"/>
              <w:right w:val="single" w:sz="4" w:space="0" w:color="auto"/>
            </w:tcBorders>
            <w:vAlign w:val="center"/>
            <w:hideMark/>
          </w:tcPr>
          <w:p w14:paraId="384EABD0"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3D221DB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JAYAPURA</w:t>
            </w:r>
          </w:p>
        </w:tc>
        <w:tc>
          <w:tcPr>
            <w:tcW w:w="847" w:type="pct"/>
            <w:tcBorders>
              <w:top w:val="single" w:sz="4" w:space="0" w:color="auto"/>
              <w:left w:val="single" w:sz="4" w:space="0" w:color="auto"/>
              <w:bottom w:val="single" w:sz="4" w:space="0" w:color="auto"/>
              <w:right w:val="single" w:sz="4" w:space="0" w:color="auto"/>
            </w:tcBorders>
            <w:hideMark/>
          </w:tcPr>
          <w:p w14:paraId="60DB809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02.4S</w:t>
            </w:r>
          </w:p>
        </w:tc>
        <w:tc>
          <w:tcPr>
            <w:tcW w:w="769" w:type="pct"/>
            <w:tcBorders>
              <w:top w:val="single" w:sz="4" w:space="0" w:color="auto"/>
              <w:left w:val="single" w:sz="4" w:space="0" w:color="auto"/>
              <w:bottom w:val="single" w:sz="4" w:space="0" w:color="auto"/>
              <w:right w:val="single" w:sz="4" w:space="0" w:color="auto"/>
            </w:tcBorders>
            <w:hideMark/>
          </w:tcPr>
          <w:p w14:paraId="5FE15C7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140.8E</w:t>
            </w:r>
          </w:p>
        </w:tc>
        <w:tc>
          <w:tcPr>
            <w:tcW w:w="615" w:type="pct"/>
            <w:tcBorders>
              <w:top w:val="single" w:sz="4" w:space="0" w:color="auto"/>
              <w:left w:val="single" w:sz="4" w:space="0" w:color="auto"/>
              <w:bottom w:val="single" w:sz="4" w:space="0" w:color="auto"/>
              <w:right w:val="single" w:sz="4" w:space="0" w:color="auto"/>
            </w:tcBorders>
          </w:tcPr>
          <w:p w14:paraId="63A5879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32</w:t>
            </w:r>
          </w:p>
        </w:tc>
      </w:tr>
      <w:tr w:rsidR="00CE297F" w:rsidRPr="00344461" w14:paraId="758017FF" w14:textId="77777777" w:rsidTr="00E8047A">
        <w:trPr>
          <w:trHeight w:val="285"/>
          <w:jc w:val="center"/>
        </w:trPr>
        <w:tc>
          <w:tcPr>
            <w:tcW w:w="1179" w:type="pct"/>
            <w:vMerge w:val="restart"/>
            <w:tcBorders>
              <w:top w:val="single" w:sz="4" w:space="0" w:color="auto"/>
              <w:left w:val="single" w:sz="4" w:space="0" w:color="auto"/>
              <w:right w:val="single" w:sz="4" w:space="0" w:color="auto"/>
            </w:tcBorders>
            <w:hideMark/>
          </w:tcPr>
          <w:p w14:paraId="422809B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NORTH COASTS OF PAPUA NEW GUINEA</w:t>
            </w:r>
          </w:p>
        </w:tc>
        <w:tc>
          <w:tcPr>
            <w:tcW w:w="1589" w:type="pct"/>
            <w:tcBorders>
              <w:top w:val="single" w:sz="4" w:space="0" w:color="auto"/>
              <w:left w:val="single" w:sz="4" w:space="0" w:color="auto"/>
              <w:bottom w:val="single" w:sz="4" w:space="0" w:color="auto"/>
              <w:right w:val="single" w:sz="4" w:space="0" w:color="auto"/>
            </w:tcBorders>
            <w:hideMark/>
          </w:tcPr>
          <w:p w14:paraId="1508788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VANIMO</w:t>
            </w:r>
          </w:p>
        </w:tc>
        <w:tc>
          <w:tcPr>
            <w:tcW w:w="847" w:type="pct"/>
            <w:tcBorders>
              <w:top w:val="single" w:sz="4" w:space="0" w:color="auto"/>
              <w:left w:val="single" w:sz="4" w:space="0" w:color="auto"/>
              <w:bottom w:val="single" w:sz="4" w:space="0" w:color="auto"/>
              <w:right w:val="single" w:sz="4" w:space="0" w:color="auto"/>
            </w:tcBorders>
            <w:hideMark/>
          </w:tcPr>
          <w:p w14:paraId="0105D4B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02.6S</w:t>
            </w:r>
          </w:p>
        </w:tc>
        <w:tc>
          <w:tcPr>
            <w:tcW w:w="769" w:type="pct"/>
            <w:tcBorders>
              <w:top w:val="single" w:sz="4" w:space="0" w:color="auto"/>
              <w:left w:val="single" w:sz="4" w:space="0" w:color="auto"/>
              <w:bottom w:val="single" w:sz="4" w:space="0" w:color="auto"/>
              <w:right w:val="single" w:sz="4" w:space="0" w:color="auto"/>
            </w:tcBorders>
            <w:hideMark/>
          </w:tcPr>
          <w:p w14:paraId="57BDAD3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141.3E</w:t>
            </w:r>
          </w:p>
        </w:tc>
        <w:tc>
          <w:tcPr>
            <w:tcW w:w="615" w:type="pct"/>
            <w:tcBorders>
              <w:top w:val="single" w:sz="4" w:space="0" w:color="auto"/>
              <w:left w:val="single" w:sz="4" w:space="0" w:color="auto"/>
              <w:bottom w:val="single" w:sz="4" w:space="0" w:color="auto"/>
              <w:right w:val="single" w:sz="4" w:space="0" w:color="auto"/>
            </w:tcBorders>
          </w:tcPr>
          <w:p w14:paraId="22AA2CA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33</w:t>
            </w:r>
          </w:p>
        </w:tc>
      </w:tr>
      <w:tr w:rsidR="00CE297F" w:rsidRPr="00344461" w14:paraId="6E5F2B94" w14:textId="77777777" w:rsidTr="00E8047A">
        <w:trPr>
          <w:trHeight w:val="285"/>
          <w:jc w:val="center"/>
        </w:trPr>
        <w:tc>
          <w:tcPr>
            <w:tcW w:w="1179" w:type="pct"/>
            <w:vMerge/>
            <w:tcBorders>
              <w:left w:val="single" w:sz="4" w:space="0" w:color="auto"/>
              <w:right w:val="single" w:sz="4" w:space="0" w:color="auto"/>
            </w:tcBorders>
            <w:vAlign w:val="center"/>
            <w:hideMark/>
          </w:tcPr>
          <w:p w14:paraId="4E259237" w14:textId="77777777" w:rsidR="00CE297F" w:rsidRPr="00EB3FBD" w:rsidRDefault="00CE297F" w:rsidP="00CE297F">
            <w:pPr>
              <w:jc w:val="left"/>
              <w:rPr>
                <w:rFonts w:ascii="Arial" w:hAnsi="Arial" w:cs="Arial"/>
                <w:sz w:val="21"/>
                <w:szCs w:val="21"/>
              </w:rPr>
            </w:pPr>
          </w:p>
        </w:tc>
        <w:tc>
          <w:tcPr>
            <w:tcW w:w="1589" w:type="pct"/>
            <w:tcBorders>
              <w:top w:val="single" w:sz="4" w:space="0" w:color="auto"/>
              <w:left w:val="single" w:sz="4" w:space="0" w:color="auto"/>
              <w:bottom w:val="single" w:sz="4" w:space="0" w:color="auto"/>
              <w:right w:val="single" w:sz="4" w:space="0" w:color="auto"/>
            </w:tcBorders>
            <w:hideMark/>
          </w:tcPr>
          <w:p w14:paraId="1267162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WEWAK</w:t>
            </w:r>
          </w:p>
        </w:tc>
        <w:tc>
          <w:tcPr>
            <w:tcW w:w="847" w:type="pct"/>
            <w:tcBorders>
              <w:top w:val="single" w:sz="4" w:space="0" w:color="auto"/>
              <w:left w:val="single" w:sz="4" w:space="0" w:color="auto"/>
              <w:bottom w:val="single" w:sz="4" w:space="0" w:color="auto"/>
              <w:right w:val="single" w:sz="4" w:space="0" w:color="auto"/>
            </w:tcBorders>
            <w:hideMark/>
          </w:tcPr>
          <w:p w14:paraId="17C8DB2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03.5S</w:t>
            </w:r>
          </w:p>
        </w:tc>
        <w:tc>
          <w:tcPr>
            <w:tcW w:w="769" w:type="pct"/>
            <w:tcBorders>
              <w:top w:val="single" w:sz="4" w:space="0" w:color="auto"/>
              <w:left w:val="single" w:sz="4" w:space="0" w:color="auto"/>
              <w:bottom w:val="single" w:sz="4" w:space="0" w:color="auto"/>
              <w:right w:val="single" w:sz="4" w:space="0" w:color="auto"/>
            </w:tcBorders>
            <w:hideMark/>
          </w:tcPr>
          <w:p w14:paraId="0F8B9DD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143.7E</w:t>
            </w:r>
          </w:p>
        </w:tc>
        <w:tc>
          <w:tcPr>
            <w:tcW w:w="615" w:type="pct"/>
            <w:tcBorders>
              <w:top w:val="single" w:sz="4" w:space="0" w:color="auto"/>
              <w:left w:val="single" w:sz="4" w:space="0" w:color="auto"/>
              <w:bottom w:val="single" w:sz="4" w:space="0" w:color="auto"/>
              <w:right w:val="single" w:sz="4" w:space="0" w:color="auto"/>
            </w:tcBorders>
          </w:tcPr>
          <w:p w14:paraId="7A32151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34</w:t>
            </w:r>
          </w:p>
        </w:tc>
      </w:tr>
      <w:tr w:rsidR="00CE297F" w:rsidRPr="00344461" w14:paraId="6C7A3D28" w14:textId="77777777" w:rsidTr="00E8047A">
        <w:trPr>
          <w:trHeight w:val="285"/>
          <w:jc w:val="center"/>
        </w:trPr>
        <w:tc>
          <w:tcPr>
            <w:tcW w:w="1179" w:type="pct"/>
            <w:vMerge/>
            <w:tcBorders>
              <w:left w:val="single" w:sz="4" w:space="0" w:color="auto"/>
              <w:right w:val="single" w:sz="4" w:space="0" w:color="auto"/>
            </w:tcBorders>
            <w:hideMark/>
          </w:tcPr>
          <w:p w14:paraId="5417B717"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hideMark/>
          </w:tcPr>
          <w:p w14:paraId="2CD7BD9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MADANG</w:t>
            </w:r>
          </w:p>
        </w:tc>
        <w:tc>
          <w:tcPr>
            <w:tcW w:w="847" w:type="pct"/>
            <w:hideMark/>
          </w:tcPr>
          <w:p w14:paraId="6B91AB6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05.2S</w:t>
            </w:r>
          </w:p>
        </w:tc>
        <w:tc>
          <w:tcPr>
            <w:tcW w:w="769" w:type="pct"/>
            <w:hideMark/>
          </w:tcPr>
          <w:p w14:paraId="4E68EB2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145.8E</w:t>
            </w:r>
          </w:p>
        </w:tc>
        <w:tc>
          <w:tcPr>
            <w:tcW w:w="615" w:type="pct"/>
          </w:tcPr>
          <w:p w14:paraId="2A1115B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35</w:t>
            </w:r>
          </w:p>
        </w:tc>
      </w:tr>
      <w:tr w:rsidR="00CE297F" w:rsidRPr="00344461" w14:paraId="4EEC77DA" w14:textId="77777777" w:rsidTr="00E8047A">
        <w:trPr>
          <w:trHeight w:val="285"/>
          <w:jc w:val="center"/>
        </w:trPr>
        <w:tc>
          <w:tcPr>
            <w:tcW w:w="1179" w:type="pct"/>
            <w:vMerge/>
            <w:tcBorders>
              <w:left w:val="single" w:sz="4" w:space="0" w:color="auto"/>
              <w:right w:val="single" w:sz="4" w:space="0" w:color="auto"/>
            </w:tcBorders>
          </w:tcPr>
          <w:p w14:paraId="28890C29"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tcPr>
          <w:p w14:paraId="2CA458A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MANUS_IS.</w:t>
            </w:r>
          </w:p>
        </w:tc>
        <w:tc>
          <w:tcPr>
            <w:tcW w:w="847" w:type="pct"/>
          </w:tcPr>
          <w:p w14:paraId="37E9339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02.0S</w:t>
            </w:r>
          </w:p>
        </w:tc>
        <w:tc>
          <w:tcPr>
            <w:tcW w:w="769" w:type="pct"/>
          </w:tcPr>
          <w:p w14:paraId="086D018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147.5E</w:t>
            </w:r>
          </w:p>
        </w:tc>
        <w:tc>
          <w:tcPr>
            <w:tcW w:w="615" w:type="pct"/>
          </w:tcPr>
          <w:p w14:paraId="58E11B9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36</w:t>
            </w:r>
          </w:p>
        </w:tc>
      </w:tr>
      <w:tr w:rsidR="00CE297F" w:rsidRPr="00344461" w14:paraId="283219A5" w14:textId="77777777" w:rsidTr="00E8047A">
        <w:trPr>
          <w:trHeight w:val="285"/>
          <w:jc w:val="center"/>
        </w:trPr>
        <w:tc>
          <w:tcPr>
            <w:tcW w:w="1179" w:type="pct"/>
            <w:vMerge/>
            <w:tcBorders>
              <w:left w:val="single" w:sz="4" w:space="0" w:color="auto"/>
              <w:right w:val="single" w:sz="4" w:space="0" w:color="auto"/>
            </w:tcBorders>
            <w:hideMark/>
          </w:tcPr>
          <w:p w14:paraId="60BEB3AB"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hideMark/>
          </w:tcPr>
          <w:p w14:paraId="0EFFA04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KAVIENG</w:t>
            </w:r>
          </w:p>
        </w:tc>
        <w:tc>
          <w:tcPr>
            <w:tcW w:w="847" w:type="pct"/>
            <w:hideMark/>
          </w:tcPr>
          <w:p w14:paraId="7FB4B8F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02.5S</w:t>
            </w:r>
          </w:p>
        </w:tc>
        <w:tc>
          <w:tcPr>
            <w:tcW w:w="769" w:type="pct"/>
            <w:hideMark/>
          </w:tcPr>
          <w:p w14:paraId="5329525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150.7E</w:t>
            </w:r>
          </w:p>
        </w:tc>
        <w:tc>
          <w:tcPr>
            <w:tcW w:w="615" w:type="pct"/>
          </w:tcPr>
          <w:p w14:paraId="7347E53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37</w:t>
            </w:r>
          </w:p>
        </w:tc>
      </w:tr>
      <w:tr w:rsidR="00CE297F" w:rsidRPr="00344461" w14:paraId="549C390A" w14:textId="77777777" w:rsidTr="00E8047A">
        <w:trPr>
          <w:trHeight w:val="285"/>
          <w:jc w:val="center"/>
        </w:trPr>
        <w:tc>
          <w:tcPr>
            <w:tcW w:w="1179" w:type="pct"/>
            <w:vMerge/>
            <w:tcBorders>
              <w:left w:val="single" w:sz="4" w:space="0" w:color="auto"/>
              <w:right w:val="single" w:sz="4" w:space="0" w:color="auto"/>
            </w:tcBorders>
            <w:hideMark/>
          </w:tcPr>
          <w:p w14:paraId="250EA9AE"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hideMark/>
          </w:tcPr>
          <w:p w14:paraId="3E9050C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RABAUL</w:t>
            </w:r>
          </w:p>
        </w:tc>
        <w:tc>
          <w:tcPr>
            <w:tcW w:w="847" w:type="pct"/>
            <w:hideMark/>
          </w:tcPr>
          <w:p w14:paraId="4177B09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04.2S</w:t>
            </w:r>
          </w:p>
        </w:tc>
        <w:tc>
          <w:tcPr>
            <w:tcW w:w="769" w:type="pct"/>
            <w:hideMark/>
          </w:tcPr>
          <w:p w14:paraId="27BE89F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152.3E</w:t>
            </w:r>
          </w:p>
        </w:tc>
        <w:tc>
          <w:tcPr>
            <w:tcW w:w="615" w:type="pct"/>
          </w:tcPr>
          <w:p w14:paraId="53BEAA6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38</w:t>
            </w:r>
          </w:p>
        </w:tc>
      </w:tr>
      <w:tr w:rsidR="00CE297F" w:rsidRPr="00344461" w14:paraId="6C066010" w14:textId="77777777" w:rsidTr="00E8047A">
        <w:trPr>
          <w:trHeight w:val="285"/>
          <w:jc w:val="center"/>
        </w:trPr>
        <w:tc>
          <w:tcPr>
            <w:tcW w:w="1179" w:type="pct"/>
            <w:vMerge/>
            <w:tcBorders>
              <w:left w:val="single" w:sz="4" w:space="0" w:color="auto"/>
              <w:right w:val="single" w:sz="4" w:space="0" w:color="auto"/>
            </w:tcBorders>
            <w:hideMark/>
          </w:tcPr>
          <w:p w14:paraId="084505A2"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hideMark/>
          </w:tcPr>
          <w:p w14:paraId="5AF5D8E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ULAMONA</w:t>
            </w:r>
          </w:p>
        </w:tc>
        <w:tc>
          <w:tcPr>
            <w:tcW w:w="847" w:type="pct"/>
            <w:hideMark/>
          </w:tcPr>
          <w:p w14:paraId="248E6FC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05.0S</w:t>
            </w:r>
          </w:p>
        </w:tc>
        <w:tc>
          <w:tcPr>
            <w:tcW w:w="769" w:type="pct"/>
            <w:hideMark/>
          </w:tcPr>
          <w:p w14:paraId="0763140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151.3E</w:t>
            </w:r>
          </w:p>
        </w:tc>
        <w:tc>
          <w:tcPr>
            <w:tcW w:w="615" w:type="pct"/>
          </w:tcPr>
          <w:p w14:paraId="7F0488F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39</w:t>
            </w:r>
          </w:p>
        </w:tc>
      </w:tr>
      <w:tr w:rsidR="00CE297F" w:rsidRPr="00344461" w14:paraId="7F4331C4" w14:textId="77777777" w:rsidTr="00E8047A">
        <w:trPr>
          <w:trHeight w:val="285"/>
          <w:jc w:val="center"/>
        </w:trPr>
        <w:tc>
          <w:tcPr>
            <w:tcW w:w="1179" w:type="pct"/>
            <w:vMerge/>
            <w:tcBorders>
              <w:left w:val="single" w:sz="4" w:space="0" w:color="auto"/>
              <w:right w:val="single" w:sz="4" w:space="0" w:color="auto"/>
            </w:tcBorders>
            <w:hideMark/>
          </w:tcPr>
          <w:p w14:paraId="4BA02FD6"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hideMark/>
          </w:tcPr>
          <w:p w14:paraId="5B57FF7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KIMBE</w:t>
            </w:r>
          </w:p>
        </w:tc>
        <w:tc>
          <w:tcPr>
            <w:tcW w:w="847" w:type="pct"/>
            <w:hideMark/>
          </w:tcPr>
          <w:p w14:paraId="59F0EA3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05.6S</w:t>
            </w:r>
          </w:p>
        </w:tc>
        <w:tc>
          <w:tcPr>
            <w:tcW w:w="769" w:type="pct"/>
            <w:hideMark/>
          </w:tcPr>
          <w:p w14:paraId="0A57678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150.2E</w:t>
            </w:r>
          </w:p>
        </w:tc>
        <w:tc>
          <w:tcPr>
            <w:tcW w:w="615" w:type="pct"/>
          </w:tcPr>
          <w:p w14:paraId="562C5EF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40</w:t>
            </w:r>
          </w:p>
        </w:tc>
      </w:tr>
      <w:tr w:rsidR="00CE297F" w:rsidRPr="00344461" w14:paraId="6983FFC2" w14:textId="77777777" w:rsidTr="00E8047A">
        <w:trPr>
          <w:trHeight w:val="285"/>
          <w:jc w:val="center"/>
        </w:trPr>
        <w:tc>
          <w:tcPr>
            <w:tcW w:w="1179" w:type="pct"/>
            <w:vMerge/>
            <w:tcBorders>
              <w:left w:val="single" w:sz="4" w:space="0" w:color="auto"/>
              <w:right w:val="single" w:sz="4" w:space="0" w:color="auto"/>
            </w:tcBorders>
            <w:hideMark/>
          </w:tcPr>
          <w:p w14:paraId="4FD933D3" w14:textId="77777777" w:rsidR="00CE297F" w:rsidRPr="00EB3FBD" w:rsidRDefault="00CE297F" w:rsidP="00CE297F">
            <w:pPr>
              <w:jc w:val="left"/>
              <w:rPr>
                <w:rFonts w:ascii="Arial" w:hAnsi="Arial" w:cs="Arial"/>
                <w:sz w:val="21"/>
                <w:szCs w:val="21"/>
              </w:rPr>
            </w:pPr>
          </w:p>
        </w:tc>
        <w:tc>
          <w:tcPr>
            <w:tcW w:w="1589" w:type="pct"/>
            <w:tcBorders>
              <w:left w:val="single" w:sz="4" w:space="0" w:color="auto"/>
            </w:tcBorders>
            <w:hideMark/>
          </w:tcPr>
          <w:p w14:paraId="5AA5F6C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KIETA</w:t>
            </w:r>
          </w:p>
        </w:tc>
        <w:tc>
          <w:tcPr>
            <w:tcW w:w="847" w:type="pct"/>
            <w:hideMark/>
          </w:tcPr>
          <w:p w14:paraId="2BF9E57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06.1S</w:t>
            </w:r>
          </w:p>
        </w:tc>
        <w:tc>
          <w:tcPr>
            <w:tcW w:w="769" w:type="pct"/>
            <w:hideMark/>
          </w:tcPr>
          <w:p w14:paraId="2CE4317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155.6E</w:t>
            </w:r>
          </w:p>
        </w:tc>
        <w:tc>
          <w:tcPr>
            <w:tcW w:w="615" w:type="pct"/>
          </w:tcPr>
          <w:p w14:paraId="494B518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41</w:t>
            </w:r>
          </w:p>
        </w:tc>
      </w:tr>
      <w:tr w:rsidR="00CE297F" w:rsidRPr="00344461" w14:paraId="1DCC3AAD" w14:textId="77777777" w:rsidTr="00E8047A">
        <w:trPr>
          <w:trHeight w:val="285"/>
          <w:jc w:val="center"/>
        </w:trPr>
        <w:tc>
          <w:tcPr>
            <w:tcW w:w="1179" w:type="pct"/>
            <w:vMerge w:val="restart"/>
            <w:hideMark/>
          </w:tcPr>
          <w:p w14:paraId="07F7B38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MARIANA ISLANDS</w:t>
            </w:r>
          </w:p>
        </w:tc>
        <w:tc>
          <w:tcPr>
            <w:tcW w:w="1589" w:type="pct"/>
            <w:hideMark/>
          </w:tcPr>
          <w:p w14:paraId="44AE49A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SAIPAN</w:t>
            </w:r>
          </w:p>
        </w:tc>
        <w:tc>
          <w:tcPr>
            <w:tcW w:w="847" w:type="pct"/>
            <w:hideMark/>
          </w:tcPr>
          <w:p w14:paraId="6D4BA9A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15.3N</w:t>
            </w:r>
          </w:p>
        </w:tc>
        <w:tc>
          <w:tcPr>
            <w:tcW w:w="769" w:type="pct"/>
            <w:hideMark/>
          </w:tcPr>
          <w:p w14:paraId="0AB8A21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145.8E</w:t>
            </w:r>
          </w:p>
        </w:tc>
        <w:tc>
          <w:tcPr>
            <w:tcW w:w="615" w:type="pct"/>
          </w:tcPr>
          <w:p w14:paraId="68303E2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42</w:t>
            </w:r>
          </w:p>
        </w:tc>
      </w:tr>
      <w:tr w:rsidR="00CE297F" w:rsidRPr="00344461" w14:paraId="7A6115F6" w14:textId="77777777" w:rsidTr="00E8047A">
        <w:trPr>
          <w:trHeight w:val="285"/>
          <w:jc w:val="center"/>
        </w:trPr>
        <w:tc>
          <w:tcPr>
            <w:tcW w:w="1179" w:type="pct"/>
            <w:vMerge/>
            <w:hideMark/>
          </w:tcPr>
          <w:p w14:paraId="3EF3CBA6" w14:textId="77777777" w:rsidR="00CE297F" w:rsidRPr="00EB3FBD" w:rsidRDefault="00CE297F" w:rsidP="00CE297F">
            <w:pPr>
              <w:jc w:val="left"/>
              <w:rPr>
                <w:rFonts w:ascii="Arial" w:hAnsi="Arial" w:cs="Arial"/>
                <w:sz w:val="21"/>
                <w:szCs w:val="21"/>
              </w:rPr>
            </w:pPr>
          </w:p>
        </w:tc>
        <w:tc>
          <w:tcPr>
            <w:tcW w:w="1589" w:type="pct"/>
            <w:hideMark/>
          </w:tcPr>
          <w:p w14:paraId="29D8801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GUAM</w:t>
            </w:r>
          </w:p>
        </w:tc>
        <w:tc>
          <w:tcPr>
            <w:tcW w:w="847" w:type="pct"/>
            <w:hideMark/>
          </w:tcPr>
          <w:p w14:paraId="71B7A61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13.4N</w:t>
            </w:r>
          </w:p>
        </w:tc>
        <w:tc>
          <w:tcPr>
            <w:tcW w:w="769" w:type="pct"/>
            <w:hideMark/>
          </w:tcPr>
          <w:p w14:paraId="2D6B73C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144.7E</w:t>
            </w:r>
          </w:p>
        </w:tc>
        <w:tc>
          <w:tcPr>
            <w:tcW w:w="615" w:type="pct"/>
          </w:tcPr>
          <w:p w14:paraId="0E44A45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43</w:t>
            </w:r>
          </w:p>
        </w:tc>
      </w:tr>
      <w:tr w:rsidR="00CE297F" w:rsidRPr="00344461" w14:paraId="4016F100" w14:textId="77777777" w:rsidTr="00E8047A">
        <w:trPr>
          <w:trHeight w:val="285"/>
          <w:jc w:val="center"/>
        </w:trPr>
        <w:tc>
          <w:tcPr>
            <w:tcW w:w="1179" w:type="pct"/>
            <w:hideMark/>
          </w:tcPr>
          <w:p w14:paraId="79946A5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PALAU</w:t>
            </w:r>
          </w:p>
        </w:tc>
        <w:tc>
          <w:tcPr>
            <w:tcW w:w="1589" w:type="pct"/>
            <w:hideMark/>
          </w:tcPr>
          <w:p w14:paraId="4DC05BB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MALAKAL</w:t>
            </w:r>
          </w:p>
        </w:tc>
        <w:tc>
          <w:tcPr>
            <w:tcW w:w="847" w:type="pct"/>
            <w:hideMark/>
          </w:tcPr>
          <w:p w14:paraId="678AE8F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07.3N</w:t>
            </w:r>
          </w:p>
        </w:tc>
        <w:tc>
          <w:tcPr>
            <w:tcW w:w="769" w:type="pct"/>
            <w:hideMark/>
          </w:tcPr>
          <w:p w14:paraId="5718777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134.5E</w:t>
            </w:r>
          </w:p>
        </w:tc>
        <w:tc>
          <w:tcPr>
            <w:tcW w:w="615" w:type="pct"/>
          </w:tcPr>
          <w:p w14:paraId="60ABF65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44</w:t>
            </w:r>
          </w:p>
        </w:tc>
      </w:tr>
      <w:tr w:rsidR="00CE297F" w:rsidRPr="00344461" w14:paraId="56567603" w14:textId="77777777" w:rsidTr="00E8047A">
        <w:trPr>
          <w:trHeight w:val="285"/>
          <w:jc w:val="center"/>
        </w:trPr>
        <w:tc>
          <w:tcPr>
            <w:tcW w:w="1179" w:type="pct"/>
            <w:vMerge w:val="restart"/>
            <w:hideMark/>
          </w:tcPr>
          <w:p w14:paraId="4B28751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MICRONESIA</w:t>
            </w:r>
          </w:p>
        </w:tc>
        <w:tc>
          <w:tcPr>
            <w:tcW w:w="1589" w:type="pct"/>
            <w:hideMark/>
          </w:tcPr>
          <w:p w14:paraId="6A203F3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YAP_IS.</w:t>
            </w:r>
          </w:p>
        </w:tc>
        <w:tc>
          <w:tcPr>
            <w:tcW w:w="847" w:type="pct"/>
            <w:hideMark/>
          </w:tcPr>
          <w:p w14:paraId="72259DE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09.5N</w:t>
            </w:r>
          </w:p>
        </w:tc>
        <w:tc>
          <w:tcPr>
            <w:tcW w:w="769" w:type="pct"/>
            <w:hideMark/>
          </w:tcPr>
          <w:p w14:paraId="2827BC5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138.1E</w:t>
            </w:r>
          </w:p>
        </w:tc>
        <w:tc>
          <w:tcPr>
            <w:tcW w:w="615" w:type="pct"/>
          </w:tcPr>
          <w:p w14:paraId="17709D7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45</w:t>
            </w:r>
          </w:p>
        </w:tc>
      </w:tr>
      <w:tr w:rsidR="00CE297F" w:rsidRPr="00344461" w14:paraId="039569A2" w14:textId="77777777" w:rsidTr="00E8047A">
        <w:trPr>
          <w:trHeight w:val="285"/>
          <w:jc w:val="center"/>
        </w:trPr>
        <w:tc>
          <w:tcPr>
            <w:tcW w:w="1179" w:type="pct"/>
            <w:vMerge/>
            <w:hideMark/>
          </w:tcPr>
          <w:p w14:paraId="4DFA345F" w14:textId="77777777" w:rsidR="00CE297F" w:rsidRPr="00EB3FBD" w:rsidRDefault="00CE297F" w:rsidP="00CE297F">
            <w:pPr>
              <w:jc w:val="left"/>
              <w:rPr>
                <w:rFonts w:ascii="Arial" w:hAnsi="Arial" w:cs="Arial"/>
                <w:sz w:val="21"/>
                <w:szCs w:val="21"/>
              </w:rPr>
            </w:pPr>
          </w:p>
        </w:tc>
        <w:tc>
          <w:tcPr>
            <w:tcW w:w="1589" w:type="pct"/>
            <w:hideMark/>
          </w:tcPr>
          <w:p w14:paraId="12B7EDD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CHUUK_IS.</w:t>
            </w:r>
          </w:p>
        </w:tc>
        <w:tc>
          <w:tcPr>
            <w:tcW w:w="847" w:type="pct"/>
            <w:hideMark/>
          </w:tcPr>
          <w:p w14:paraId="352C15F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07.4N</w:t>
            </w:r>
          </w:p>
        </w:tc>
        <w:tc>
          <w:tcPr>
            <w:tcW w:w="769" w:type="pct"/>
            <w:hideMark/>
          </w:tcPr>
          <w:p w14:paraId="77537BC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151.8E</w:t>
            </w:r>
          </w:p>
        </w:tc>
        <w:tc>
          <w:tcPr>
            <w:tcW w:w="615" w:type="pct"/>
          </w:tcPr>
          <w:p w14:paraId="58C11D7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46</w:t>
            </w:r>
          </w:p>
        </w:tc>
      </w:tr>
      <w:tr w:rsidR="00CE297F" w:rsidRPr="00344461" w14:paraId="10C217E2" w14:textId="77777777" w:rsidTr="00E8047A">
        <w:trPr>
          <w:trHeight w:val="285"/>
          <w:jc w:val="center"/>
        </w:trPr>
        <w:tc>
          <w:tcPr>
            <w:tcW w:w="1179" w:type="pct"/>
            <w:vMerge/>
            <w:hideMark/>
          </w:tcPr>
          <w:p w14:paraId="16020CD3" w14:textId="77777777" w:rsidR="00CE297F" w:rsidRPr="00EB3FBD" w:rsidRDefault="00CE297F" w:rsidP="00CE297F">
            <w:pPr>
              <w:jc w:val="left"/>
              <w:rPr>
                <w:rFonts w:ascii="Arial" w:hAnsi="Arial" w:cs="Arial"/>
                <w:sz w:val="21"/>
                <w:szCs w:val="21"/>
              </w:rPr>
            </w:pPr>
          </w:p>
        </w:tc>
        <w:tc>
          <w:tcPr>
            <w:tcW w:w="1589" w:type="pct"/>
            <w:hideMark/>
          </w:tcPr>
          <w:p w14:paraId="67B2AB2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POHNPEI_IS.</w:t>
            </w:r>
          </w:p>
        </w:tc>
        <w:tc>
          <w:tcPr>
            <w:tcW w:w="847" w:type="pct"/>
            <w:hideMark/>
          </w:tcPr>
          <w:p w14:paraId="4C5BFED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07.0N</w:t>
            </w:r>
          </w:p>
        </w:tc>
        <w:tc>
          <w:tcPr>
            <w:tcW w:w="769" w:type="pct"/>
            <w:hideMark/>
          </w:tcPr>
          <w:p w14:paraId="004C162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158.2E</w:t>
            </w:r>
          </w:p>
        </w:tc>
        <w:tc>
          <w:tcPr>
            <w:tcW w:w="615" w:type="pct"/>
          </w:tcPr>
          <w:p w14:paraId="01FAE22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47</w:t>
            </w:r>
          </w:p>
        </w:tc>
      </w:tr>
      <w:tr w:rsidR="00CE297F" w:rsidRPr="00344461" w14:paraId="04B2E911" w14:textId="77777777" w:rsidTr="00E8047A">
        <w:trPr>
          <w:trHeight w:val="285"/>
          <w:jc w:val="center"/>
        </w:trPr>
        <w:tc>
          <w:tcPr>
            <w:tcW w:w="1179" w:type="pct"/>
            <w:vMerge/>
            <w:hideMark/>
          </w:tcPr>
          <w:p w14:paraId="011AFFAD" w14:textId="77777777" w:rsidR="00CE297F" w:rsidRPr="00EB3FBD" w:rsidRDefault="00CE297F" w:rsidP="00CE297F">
            <w:pPr>
              <w:jc w:val="left"/>
              <w:rPr>
                <w:rFonts w:ascii="Arial" w:hAnsi="Arial" w:cs="Arial"/>
                <w:sz w:val="21"/>
                <w:szCs w:val="21"/>
              </w:rPr>
            </w:pPr>
          </w:p>
        </w:tc>
        <w:tc>
          <w:tcPr>
            <w:tcW w:w="1589" w:type="pct"/>
            <w:hideMark/>
          </w:tcPr>
          <w:p w14:paraId="03CF477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KOSRAE_IS.</w:t>
            </w:r>
          </w:p>
        </w:tc>
        <w:tc>
          <w:tcPr>
            <w:tcW w:w="847" w:type="pct"/>
            <w:hideMark/>
          </w:tcPr>
          <w:p w14:paraId="41F621A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05.5N</w:t>
            </w:r>
          </w:p>
        </w:tc>
        <w:tc>
          <w:tcPr>
            <w:tcW w:w="769" w:type="pct"/>
            <w:hideMark/>
          </w:tcPr>
          <w:p w14:paraId="1A75B07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163.0E</w:t>
            </w:r>
          </w:p>
        </w:tc>
        <w:tc>
          <w:tcPr>
            <w:tcW w:w="615" w:type="pct"/>
          </w:tcPr>
          <w:p w14:paraId="2FFFD59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48</w:t>
            </w:r>
          </w:p>
        </w:tc>
      </w:tr>
      <w:tr w:rsidR="00CE297F" w:rsidRPr="00344461" w14:paraId="0B9287E8" w14:textId="77777777" w:rsidTr="00E8047A">
        <w:trPr>
          <w:trHeight w:val="375"/>
          <w:jc w:val="center"/>
        </w:trPr>
        <w:tc>
          <w:tcPr>
            <w:tcW w:w="1179" w:type="pct"/>
            <w:hideMark/>
          </w:tcPr>
          <w:p w14:paraId="5EA3DC6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MARSHALL ISLANDS</w:t>
            </w:r>
          </w:p>
        </w:tc>
        <w:tc>
          <w:tcPr>
            <w:tcW w:w="1589" w:type="pct"/>
            <w:hideMark/>
          </w:tcPr>
          <w:p w14:paraId="4F4B7A9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ENIWETOK</w:t>
            </w:r>
          </w:p>
        </w:tc>
        <w:tc>
          <w:tcPr>
            <w:tcW w:w="847" w:type="pct"/>
            <w:hideMark/>
          </w:tcPr>
          <w:p w14:paraId="1DA9DF06"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11.4N</w:t>
            </w:r>
          </w:p>
        </w:tc>
        <w:tc>
          <w:tcPr>
            <w:tcW w:w="769" w:type="pct"/>
            <w:hideMark/>
          </w:tcPr>
          <w:p w14:paraId="18DDB48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162.3E</w:t>
            </w:r>
          </w:p>
        </w:tc>
        <w:tc>
          <w:tcPr>
            <w:tcW w:w="615" w:type="pct"/>
          </w:tcPr>
          <w:p w14:paraId="0C64A17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49</w:t>
            </w:r>
          </w:p>
        </w:tc>
      </w:tr>
      <w:tr w:rsidR="00CE297F" w:rsidRPr="00344461" w14:paraId="3B37BBC2" w14:textId="77777777" w:rsidTr="00E8047A">
        <w:trPr>
          <w:trHeight w:val="222"/>
          <w:jc w:val="center"/>
        </w:trPr>
        <w:tc>
          <w:tcPr>
            <w:tcW w:w="1179" w:type="pct"/>
            <w:vMerge w:val="restart"/>
            <w:hideMark/>
          </w:tcPr>
          <w:p w14:paraId="0F747B9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NORTH COASTS OF SOLOMON ISLANDS</w:t>
            </w:r>
          </w:p>
        </w:tc>
        <w:tc>
          <w:tcPr>
            <w:tcW w:w="1589" w:type="pct"/>
            <w:hideMark/>
          </w:tcPr>
          <w:p w14:paraId="02B52A9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PANGGOE</w:t>
            </w:r>
          </w:p>
        </w:tc>
        <w:tc>
          <w:tcPr>
            <w:tcW w:w="847" w:type="pct"/>
            <w:hideMark/>
          </w:tcPr>
          <w:p w14:paraId="7B2EBBB0"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06.9S</w:t>
            </w:r>
          </w:p>
        </w:tc>
        <w:tc>
          <w:tcPr>
            <w:tcW w:w="769" w:type="pct"/>
            <w:hideMark/>
          </w:tcPr>
          <w:p w14:paraId="4AE345E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157.2E</w:t>
            </w:r>
          </w:p>
        </w:tc>
        <w:tc>
          <w:tcPr>
            <w:tcW w:w="615" w:type="pct"/>
          </w:tcPr>
          <w:p w14:paraId="0BFE70B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50</w:t>
            </w:r>
          </w:p>
        </w:tc>
      </w:tr>
      <w:tr w:rsidR="00CE297F" w:rsidRPr="00344461" w14:paraId="4B838D53" w14:textId="77777777" w:rsidTr="001B4F0F">
        <w:trPr>
          <w:trHeight w:val="274"/>
          <w:jc w:val="center"/>
        </w:trPr>
        <w:tc>
          <w:tcPr>
            <w:tcW w:w="1179" w:type="pct"/>
            <w:vMerge/>
            <w:hideMark/>
          </w:tcPr>
          <w:p w14:paraId="642AC4AF" w14:textId="77777777" w:rsidR="00CE297F" w:rsidRPr="00EB3FBD" w:rsidRDefault="00CE297F" w:rsidP="00CE297F">
            <w:pPr>
              <w:jc w:val="left"/>
              <w:rPr>
                <w:rFonts w:ascii="Arial" w:hAnsi="Arial" w:cs="Arial"/>
                <w:sz w:val="21"/>
                <w:szCs w:val="21"/>
              </w:rPr>
            </w:pPr>
          </w:p>
        </w:tc>
        <w:tc>
          <w:tcPr>
            <w:tcW w:w="1589" w:type="pct"/>
            <w:hideMark/>
          </w:tcPr>
          <w:p w14:paraId="57C86B2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GHATERE</w:t>
            </w:r>
          </w:p>
        </w:tc>
        <w:tc>
          <w:tcPr>
            <w:tcW w:w="847" w:type="pct"/>
            <w:hideMark/>
          </w:tcPr>
          <w:p w14:paraId="3EC3A17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07.8S</w:t>
            </w:r>
          </w:p>
        </w:tc>
        <w:tc>
          <w:tcPr>
            <w:tcW w:w="769" w:type="pct"/>
            <w:hideMark/>
          </w:tcPr>
          <w:p w14:paraId="72172EF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159.2E</w:t>
            </w:r>
          </w:p>
        </w:tc>
        <w:tc>
          <w:tcPr>
            <w:tcW w:w="615" w:type="pct"/>
          </w:tcPr>
          <w:p w14:paraId="7E70E16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51</w:t>
            </w:r>
          </w:p>
        </w:tc>
      </w:tr>
      <w:tr w:rsidR="00CE297F" w:rsidRPr="00344461" w14:paraId="74AA0E4D" w14:textId="77777777" w:rsidTr="00E8047A">
        <w:trPr>
          <w:trHeight w:val="258"/>
          <w:jc w:val="center"/>
        </w:trPr>
        <w:tc>
          <w:tcPr>
            <w:tcW w:w="1179" w:type="pct"/>
            <w:vMerge/>
            <w:hideMark/>
          </w:tcPr>
          <w:p w14:paraId="10D17475" w14:textId="77777777" w:rsidR="00CE297F" w:rsidRPr="00EB3FBD" w:rsidRDefault="00CE297F" w:rsidP="00CE297F">
            <w:pPr>
              <w:jc w:val="left"/>
              <w:rPr>
                <w:rFonts w:ascii="Arial" w:hAnsi="Arial" w:cs="Arial"/>
                <w:sz w:val="21"/>
                <w:szCs w:val="21"/>
              </w:rPr>
            </w:pPr>
          </w:p>
        </w:tc>
        <w:tc>
          <w:tcPr>
            <w:tcW w:w="1589" w:type="pct"/>
            <w:hideMark/>
          </w:tcPr>
          <w:p w14:paraId="4E6D750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AUKI</w:t>
            </w:r>
          </w:p>
        </w:tc>
        <w:tc>
          <w:tcPr>
            <w:tcW w:w="847" w:type="pct"/>
            <w:hideMark/>
          </w:tcPr>
          <w:p w14:paraId="582FAD8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08.8S</w:t>
            </w:r>
          </w:p>
        </w:tc>
        <w:tc>
          <w:tcPr>
            <w:tcW w:w="769" w:type="pct"/>
            <w:hideMark/>
          </w:tcPr>
          <w:p w14:paraId="3820733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160.6E</w:t>
            </w:r>
          </w:p>
        </w:tc>
        <w:tc>
          <w:tcPr>
            <w:tcW w:w="615" w:type="pct"/>
          </w:tcPr>
          <w:p w14:paraId="4FF13C7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52</w:t>
            </w:r>
          </w:p>
        </w:tc>
      </w:tr>
      <w:tr w:rsidR="00CE297F" w:rsidRPr="00344461" w14:paraId="51A073E1" w14:textId="77777777" w:rsidTr="00E8047A">
        <w:trPr>
          <w:trHeight w:val="290"/>
          <w:jc w:val="center"/>
        </w:trPr>
        <w:tc>
          <w:tcPr>
            <w:tcW w:w="1179" w:type="pct"/>
            <w:vMerge/>
            <w:hideMark/>
          </w:tcPr>
          <w:p w14:paraId="3AF39516" w14:textId="77777777" w:rsidR="00CE297F" w:rsidRPr="00EB3FBD" w:rsidRDefault="00CE297F" w:rsidP="00CE297F">
            <w:pPr>
              <w:jc w:val="left"/>
              <w:rPr>
                <w:rFonts w:ascii="Arial" w:hAnsi="Arial" w:cs="Arial"/>
                <w:sz w:val="21"/>
                <w:szCs w:val="21"/>
              </w:rPr>
            </w:pPr>
          </w:p>
        </w:tc>
        <w:tc>
          <w:tcPr>
            <w:tcW w:w="1589" w:type="pct"/>
            <w:hideMark/>
          </w:tcPr>
          <w:p w14:paraId="2DAB433C"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KIRAKIRA</w:t>
            </w:r>
          </w:p>
        </w:tc>
        <w:tc>
          <w:tcPr>
            <w:tcW w:w="847" w:type="pct"/>
            <w:hideMark/>
          </w:tcPr>
          <w:p w14:paraId="1E3F314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10.4S</w:t>
            </w:r>
          </w:p>
        </w:tc>
        <w:tc>
          <w:tcPr>
            <w:tcW w:w="769" w:type="pct"/>
            <w:hideMark/>
          </w:tcPr>
          <w:p w14:paraId="7951905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161.9E</w:t>
            </w:r>
          </w:p>
        </w:tc>
        <w:tc>
          <w:tcPr>
            <w:tcW w:w="615" w:type="pct"/>
          </w:tcPr>
          <w:p w14:paraId="491BFC0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53</w:t>
            </w:r>
          </w:p>
        </w:tc>
      </w:tr>
      <w:tr w:rsidR="00CE297F" w:rsidRPr="00344461" w14:paraId="23F6D6E8" w14:textId="77777777" w:rsidTr="00E8047A">
        <w:trPr>
          <w:trHeight w:val="266"/>
          <w:jc w:val="center"/>
        </w:trPr>
        <w:tc>
          <w:tcPr>
            <w:tcW w:w="1179" w:type="pct"/>
            <w:vMerge w:val="restart"/>
            <w:hideMark/>
          </w:tcPr>
          <w:p w14:paraId="138A68B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SOLOMON SEA</w:t>
            </w:r>
          </w:p>
        </w:tc>
        <w:tc>
          <w:tcPr>
            <w:tcW w:w="1589" w:type="pct"/>
            <w:hideMark/>
          </w:tcPr>
          <w:p w14:paraId="3FDEFBA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AMUN</w:t>
            </w:r>
          </w:p>
        </w:tc>
        <w:tc>
          <w:tcPr>
            <w:tcW w:w="847" w:type="pct"/>
            <w:hideMark/>
          </w:tcPr>
          <w:p w14:paraId="68684B9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06.0S</w:t>
            </w:r>
          </w:p>
        </w:tc>
        <w:tc>
          <w:tcPr>
            <w:tcW w:w="769" w:type="pct"/>
            <w:hideMark/>
          </w:tcPr>
          <w:p w14:paraId="0427F21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154.7E</w:t>
            </w:r>
          </w:p>
        </w:tc>
        <w:tc>
          <w:tcPr>
            <w:tcW w:w="615" w:type="pct"/>
          </w:tcPr>
          <w:p w14:paraId="0B7F0BD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54</w:t>
            </w:r>
          </w:p>
        </w:tc>
      </w:tr>
      <w:tr w:rsidR="00CE297F" w:rsidRPr="00344461" w14:paraId="7E8067F3" w14:textId="77777777" w:rsidTr="00E8047A">
        <w:trPr>
          <w:trHeight w:val="270"/>
          <w:jc w:val="center"/>
        </w:trPr>
        <w:tc>
          <w:tcPr>
            <w:tcW w:w="1179" w:type="pct"/>
            <w:vMerge/>
            <w:hideMark/>
          </w:tcPr>
          <w:p w14:paraId="4F9F4FE8" w14:textId="77777777" w:rsidR="00CE297F" w:rsidRPr="00EB3FBD" w:rsidRDefault="00CE297F" w:rsidP="00CE297F">
            <w:pPr>
              <w:jc w:val="left"/>
              <w:rPr>
                <w:rFonts w:ascii="Arial" w:hAnsi="Arial" w:cs="Arial"/>
                <w:sz w:val="21"/>
                <w:szCs w:val="21"/>
              </w:rPr>
            </w:pPr>
          </w:p>
        </w:tc>
        <w:tc>
          <w:tcPr>
            <w:tcW w:w="1589" w:type="pct"/>
            <w:hideMark/>
          </w:tcPr>
          <w:p w14:paraId="2DC9580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FALAMAE</w:t>
            </w:r>
          </w:p>
        </w:tc>
        <w:tc>
          <w:tcPr>
            <w:tcW w:w="847" w:type="pct"/>
            <w:hideMark/>
          </w:tcPr>
          <w:p w14:paraId="2042580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07.4S</w:t>
            </w:r>
          </w:p>
        </w:tc>
        <w:tc>
          <w:tcPr>
            <w:tcW w:w="769" w:type="pct"/>
            <w:hideMark/>
          </w:tcPr>
          <w:p w14:paraId="2C382F2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155.6E</w:t>
            </w:r>
          </w:p>
        </w:tc>
        <w:tc>
          <w:tcPr>
            <w:tcW w:w="615" w:type="pct"/>
          </w:tcPr>
          <w:p w14:paraId="0275DBD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55</w:t>
            </w:r>
          </w:p>
        </w:tc>
      </w:tr>
      <w:tr w:rsidR="00CE297F" w:rsidRPr="00344461" w14:paraId="1F9517EB" w14:textId="77777777" w:rsidTr="00E8047A">
        <w:trPr>
          <w:trHeight w:val="274"/>
          <w:jc w:val="center"/>
        </w:trPr>
        <w:tc>
          <w:tcPr>
            <w:tcW w:w="1179" w:type="pct"/>
            <w:vMerge/>
            <w:hideMark/>
          </w:tcPr>
          <w:p w14:paraId="1F20DE1A" w14:textId="77777777" w:rsidR="00CE297F" w:rsidRPr="00EB3FBD" w:rsidRDefault="00CE297F" w:rsidP="00CE297F">
            <w:pPr>
              <w:jc w:val="left"/>
              <w:rPr>
                <w:rFonts w:ascii="Arial" w:hAnsi="Arial" w:cs="Arial"/>
                <w:sz w:val="21"/>
                <w:szCs w:val="21"/>
              </w:rPr>
            </w:pPr>
          </w:p>
        </w:tc>
        <w:tc>
          <w:tcPr>
            <w:tcW w:w="1589" w:type="pct"/>
            <w:hideMark/>
          </w:tcPr>
          <w:p w14:paraId="4AF5498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MUNDA</w:t>
            </w:r>
          </w:p>
        </w:tc>
        <w:tc>
          <w:tcPr>
            <w:tcW w:w="847" w:type="pct"/>
            <w:hideMark/>
          </w:tcPr>
          <w:p w14:paraId="3F13E30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08.4S</w:t>
            </w:r>
          </w:p>
        </w:tc>
        <w:tc>
          <w:tcPr>
            <w:tcW w:w="769" w:type="pct"/>
            <w:hideMark/>
          </w:tcPr>
          <w:p w14:paraId="78F9ECA4"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157.2E</w:t>
            </w:r>
          </w:p>
        </w:tc>
        <w:tc>
          <w:tcPr>
            <w:tcW w:w="615" w:type="pct"/>
          </w:tcPr>
          <w:p w14:paraId="26F8530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56</w:t>
            </w:r>
          </w:p>
        </w:tc>
      </w:tr>
      <w:tr w:rsidR="00CE297F" w:rsidRPr="00344461" w14:paraId="2AB8FCD1" w14:textId="77777777" w:rsidTr="00E8047A">
        <w:trPr>
          <w:trHeight w:val="264"/>
          <w:jc w:val="center"/>
        </w:trPr>
        <w:tc>
          <w:tcPr>
            <w:tcW w:w="1179" w:type="pct"/>
            <w:vMerge/>
            <w:hideMark/>
          </w:tcPr>
          <w:p w14:paraId="35C361F2" w14:textId="77777777" w:rsidR="00CE297F" w:rsidRPr="00EB3FBD" w:rsidRDefault="00CE297F" w:rsidP="00CE297F">
            <w:pPr>
              <w:jc w:val="left"/>
              <w:rPr>
                <w:rFonts w:ascii="Arial" w:hAnsi="Arial" w:cs="Arial"/>
                <w:sz w:val="21"/>
                <w:szCs w:val="21"/>
              </w:rPr>
            </w:pPr>
          </w:p>
        </w:tc>
        <w:tc>
          <w:tcPr>
            <w:tcW w:w="1589" w:type="pct"/>
            <w:hideMark/>
          </w:tcPr>
          <w:p w14:paraId="2391570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HONIARA</w:t>
            </w:r>
          </w:p>
        </w:tc>
        <w:tc>
          <w:tcPr>
            <w:tcW w:w="847" w:type="pct"/>
            <w:hideMark/>
          </w:tcPr>
          <w:p w14:paraId="19C3B64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09.3S</w:t>
            </w:r>
          </w:p>
        </w:tc>
        <w:tc>
          <w:tcPr>
            <w:tcW w:w="769" w:type="pct"/>
            <w:hideMark/>
          </w:tcPr>
          <w:p w14:paraId="04339CE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160.0E</w:t>
            </w:r>
          </w:p>
        </w:tc>
        <w:tc>
          <w:tcPr>
            <w:tcW w:w="615" w:type="pct"/>
          </w:tcPr>
          <w:p w14:paraId="4B161F3B"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57</w:t>
            </w:r>
          </w:p>
        </w:tc>
      </w:tr>
      <w:tr w:rsidR="00CE297F" w:rsidRPr="00344461" w14:paraId="1DF754B1" w14:textId="77777777" w:rsidTr="00E8047A">
        <w:trPr>
          <w:trHeight w:val="282"/>
          <w:jc w:val="center"/>
        </w:trPr>
        <w:tc>
          <w:tcPr>
            <w:tcW w:w="1179" w:type="pct"/>
            <w:vMerge/>
          </w:tcPr>
          <w:p w14:paraId="15C7A45C" w14:textId="77777777" w:rsidR="00CE297F" w:rsidRPr="00EB3FBD" w:rsidRDefault="00CE297F" w:rsidP="00CE297F">
            <w:pPr>
              <w:jc w:val="left"/>
              <w:rPr>
                <w:rFonts w:ascii="Arial" w:hAnsi="Arial" w:cs="Arial"/>
                <w:sz w:val="21"/>
                <w:szCs w:val="21"/>
              </w:rPr>
            </w:pPr>
          </w:p>
        </w:tc>
        <w:tc>
          <w:tcPr>
            <w:tcW w:w="1589" w:type="pct"/>
          </w:tcPr>
          <w:p w14:paraId="26F92D5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MISIMA</w:t>
            </w:r>
          </w:p>
        </w:tc>
        <w:tc>
          <w:tcPr>
            <w:tcW w:w="847" w:type="pct"/>
          </w:tcPr>
          <w:p w14:paraId="404E681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10.6S</w:t>
            </w:r>
          </w:p>
        </w:tc>
        <w:tc>
          <w:tcPr>
            <w:tcW w:w="769" w:type="pct"/>
          </w:tcPr>
          <w:p w14:paraId="1AFBCDEA"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152.7E</w:t>
            </w:r>
          </w:p>
        </w:tc>
        <w:tc>
          <w:tcPr>
            <w:tcW w:w="615" w:type="pct"/>
          </w:tcPr>
          <w:p w14:paraId="49174D2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58</w:t>
            </w:r>
          </w:p>
        </w:tc>
      </w:tr>
      <w:tr w:rsidR="00CE297F" w:rsidRPr="00344461" w14:paraId="669DA9A7" w14:textId="77777777" w:rsidTr="00E8047A">
        <w:trPr>
          <w:trHeight w:val="272"/>
          <w:jc w:val="center"/>
        </w:trPr>
        <w:tc>
          <w:tcPr>
            <w:tcW w:w="1179" w:type="pct"/>
            <w:vMerge/>
          </w:tcPr>
          <w:p w14:paraId="3478D262" w14:textId="77777777" w:rsidR="00CE297F" w:rsidRPr="00EB3FBD" w:rsidRDefault="00CE297F" w:rsidP="00CE297F">
            <w:pPr>
              <w:jc w:val="left"/>
              <w:rPr>
                <w:rFonts w:ascii="Arial" w:hAnsi="Arial" w:cs="Arial"/>
                <w:sz w:val="21"/>
                <w:szCs w:val="21"/>
              </w:rPr>
            </w:pPr>
          </w:p>
        </w:tc>
        <w:tc>
          <w:tcPr>
            <w:tcW w:w="1589" w:type="pct"/>
          </w:tcPr>
          <w:p w14:paraId="1A2BC96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ALOTAU</w:t>
            </w:r>
          </w:p>
        </w:tc>
        <w:tc>
          <w:tcPr>
            <w:tcW w:w="847" w:type="pct"/>
          </w:tcPr>
          <w:p w14:paraId="1CDA390E"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10.3S</w:t>
            </w:r>
          </w:p>
        </w:tc>
        <w:tc>
          <w:tcPr>
            <w:tcW w:w="769" w:type="pct"/>
          </w:tcPr>
          <w:p w14:paraId="7ACB903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150.4E</w:t>
            </w:r>
          </w:p>
        </w:tc>
        <w:tc>
          <w:tcPr>
            <w:tcW w:w="615" w:type="pct"/>
          </w:tcPr>
          <w:p w14:paraId="6E69A9A2"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59</w:t>
            </w:r>
          </w:p>
        </w:tc>
      </w:tr>
      <w:tr w:rsidR="00CE297F" w:rsidRPr="00344461" w14:paraId="3E188A94" w14:textId="77777777" w:rsidTr="00E8047A">
        <w:trPr>
          <w:trHeight w:val="276"/>
          <w:jc w:val="center"/>
        </w:trPr>
        <w:tc>
          <w:tcPr>
            <w:tcW w:w="1179" w:type="pct"/>
            <w:vMerge/>
          </w:tcPr>
          <w:p w14:paraId="49826AF9" w14:textId="77777777" w:rsidR="00CE297F" w:rsidRPr="00EB3FBD" w:rsidRDefault="00CE297F" w:rsidP="00CE297F">
            <w:pPr>
              <w:jc w:val="left"/>
              <w:rPr>
                <w:rFonts w:ascii="Arial" w:hAnsi="Arial" w:cs="Arial"/>
                <w:sz w:val="21"/>
                <w:szCs w:val="21"/>
              </w:rPr>
            </w:pPr>
          </w:p>
        </w:tc>
        <w:tc>
          <w:tcPr>
            <w:tcW w:w="1589" w:type="pct"/>
          </w:tcPr>
          <w:p w14:paraId="2B4E9D3D"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LAE</w:t>
            </w:r>
          </w:p>
        </w:tc>
        <w:tc>
          <w:tcPr>
            <w:tcW w:w="847" w:type="pct"/>
          </w:tcPr>
          <w:p w14:paraId="01F2EB48"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06.8S</w:t>
            </w:r>
          </w:p>
        </w:tc>
        <w:tc>
          <w:tcPr>
            <w:tcW w:w="769" w:type="pct"/>
          </w:tcPr>
          <w:p w14:paraId="5F38CC8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147.0E</w:t>
            </w:r>
          </w:p>
        </w:tc>
        <w:tc>
          <w:tcPr>
            <w:tcW w:w="615" w:type="pct"/>
          </w:tcPr>
          <w:p w14:paraId="210B0055"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60</w:t>
            </w:r>
          </w:p>
        </w:tc>
      </w:tr>
      <w:tr w:rsidR="00CE297F" w:rsidRPr="00344461" w14:paraId="42DEB55F" w14:textId="77777777" w:rsidTr="00E8047A">
        <w:trPr>
          <w:trHeight w:val="266"/>
          <w:jc w:val="center"/>
        </w:trPr>
        <w:tc>
          <w:tcPr>
            <w:tcW w:w="1179" w:type="pct"/>
          </w:tcPr>
          <w:p w14:paraId="4E893777"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CORAL SEA</w:t>
            </w:r>
          </w:p>
        </w:tc>
        <w:tc>
          <w:tcPr>
            <w:tcW w:w="1589" w:type="pct"/>
          </w:tcPr>
          <w:p w14:paraId="0121B90F"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PORT_MORESBY</w:t>
            </w:r>
          </w:p>
        </w:tc>
        <w:tc>
          <w:tcPr>
            <w:tcW w:w="847" w:type="pct"/>
          </w:tcPr>
          <w:p w14:paraId="05C52C59"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09.5S</w:t>
            </w:r>
          </w:p>
        </w:tc>
        <w:tc>
          <w:tcPr>
            <w:tcW w:w="769" w:type="pct"/>
          </w:tcPr>
          <w:p w14:paraId="78431923"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147.2E</w:t>
            </w:r>
          </w:p>
        </w:tc>
        <w:tc>
          <w:tcPr>
            <w:tcW w:w="615" w:type="pct"/>
          </w:tcPr>
          <w:p w14:paraId="41285201" w14:textId="77777777" w:rsidR="00CE297F" w:rsidRPr="00EB3FBD" w:rsidRDefault="00CE297F" w:rsidP="00CE297F">
            <w:pPr>
              <w:jc w:val="left"/>
              <w:rPr>
                <w:rFonts w:ascii="Arial" w:hAnsi="Arial" w:cs="Arial"/>
                <w:sz w:val="21"/>
                <w:szCs w:val="21"/>
              </w:rPr>
            </w:pPr>
            <w:r w:rsidRPr="00EB3FBD">
              <w:rPr>
                <w:rFonts w:ascii="Arial" w:hAnsi="Arial" w:cs="Arial"/>
                <w:sz w:val="21"/>
                <w:szCs w:val="21"/>
              </w:rPr>
              <w:t>61</w:t>
            </w:r>
          </w:p>
        </w:tc>
      </w:tr>
    </w:tbl>
    <w:p w14:paraId="24AD815B" w14:textId="77777777" w:rsidR="00E02692" w:rsidRDefault="00E02692" w:rsidP="00490E82">
      <w:pPr>
        <w:spacing w:line="360" w:lineRule="auto"/>
      </w:pPr>
    </w:p>
    <w:p w14:paraId="0DA0BAC8" w14:textId="2F48442B" w:rsidR="00CC31E2" w:rsidRPr="00EC4F5D" w:rsidRDefault="00CC31E2" w:rsidP="00490E82">
      <w:pPr>
        <w:spacing w:line="360" w:lineRule="auto"/>
        <w:rPr>
          <w:rFonts w:ascii="Arial" w:hAnsi="Arial" w:cs="Arial"/>
          <w:b/>
        </w:rPr>
      </w:pPr>
      <w:r w:rsidRPr="00EC4F5D">
        <w:rPr>
          <w:rFonts w:ascii="Arial" w:hAnsi="Arial" w:cs="Arial"/>
          <w:b/>
        </w:rPr>
        <w:t>III. Observation Sites</w:t>
      </w:r>
    </w:p>
    <w:p w14:paraId="4305373E" w14:textId="12AFFF2C" w:rsidR="00274637" w:rsidRDefault="00783075" w:rsidP="00335A86">
      <w:pPr>
        <w:spacing w:line="360" w:lineRule="auto"/>
        <w:ind w:firstLineChars="50" w:firstLine="105"/>
        <w:jc w:val="left"/>
        <w:rPr>
          <w:rFonts w:ascii="Arial" w:hAnsi="Arial" w:cs="Arial"/>
        </w:rPr>
      </w:pPr>
      <w:r w:rsidRPr="00342DB9">
        <w:rPr>
          <w:rFonts w:ascii="Arial" w:hAnsi="Arial" w:cs="Arial"/>
        </w:rPr>
        <w:t xml:space="preserve">This annex </w:t>
      </w:r>
      <w:r w:rsidR="00E24371" w:rsidRPr="00342DB9">
        <w:rPr>
          <w:rFonts w:ascii="Arial" w:hAnsi="Arial" w:cs="Arial"/>
        </w:rPr>
        <w:t>shows maps and tab</w:t>
      </w:r>
      <w:r w:rsidR="00600BDB" w:rsidRPr="00342DB9">
        <w:rPr>
          <w:rFonts w:ascii="Arial" w:hAnsi="Arial" w:cs="Arial"/>
        </w:rPr>
        <w:t xml:space="preserve">les of </w:t>
      </w:r>
      <w:r w:rsidR="00E24371" w:rsidRPr="00342DB9">
        <w:rPr>
          <w:rFonts w:ascii="Arial" w:hAnsi="Arial" w:cs="Arial"/>
        </w:rPr>
        <w:t>sea</w:t>
      </w:r>
      <w:r w:rsidR="008770B5">
        <w:rPr>
          <w:rFonts w:ascii="Arial" w:hAnsi="Arial" w:cs="Arial"/>
        </w:rPr>
        <w:t xml:space="preserve"> </w:t>
      </w:r>
      <w:r w:rsidR="00E24371" w:rsidRPr="00342DB9">
        <w:rPr>
          <w:rFonts w:ascii="Arial" w:hAnsi="Arial" w:cs="Arial"/>
        </w:rPr>
        <w:t>level stations</w:t>
      </w:r>
      <w:r w:rsidR="00C86187">
        <w:rPr>
          <w:rFonts w:ascii="Arial" w:hAnsi="Arial" w:cs="Arial"/>
        </w:rPr>
        <w:t xml:space="preserve"> (Figure </w:t>
      </w:r>
      <w:r w:rsidR="00A21711">
        <w:rPr>
          <w:rFonts w:ascii="Arial" w:hAnsi="Arial" w:cs="Arial"/>
        </w:rPr>
        <w:t>7</w:t>
      </w:r>
      <w:r w:rsidR="00C637E8">
        <w:rPr>
          <w:rFonts w:ascii="Arial" w:hAnsi="Arial" w:cs="Arial"/>
        </w:rPr>
        <w:t xml:space="preserve"> and Table III</w:t>
      </w:r>
      <w:r w:rsidR="00C86187">
        <w:rPr>
          <w:rFonts w:ascii="Arial" w:hAnsi="Arial" w:cs="Arial"/>
        </w:rPr>
        <w:t>)</w:t>
      </w:r>
      <w:r w:rsidR="00A36707">
        <w:rPr>
          <w:rFonts w:ascii="Arial" w:hAnsi="Arial" w:cs="Arial"/>
        </w:rPr>
        <w:t xml:space="preserve">. </w:t>
      </w:r>
      <w:r w:rsidR="00C86187">
        <w:rPr>
          <w:rFonts w:ascii="Arial" w:hAnsi="Arial" w:cs="Arial"/>
        </w:rPr>
        <w:t>T</w:t>
      </w:r>
      <w:r w:rsidR="00600BDB" w:rsidRPr="00342DB9">
        <w:rPr>
          <w:rFonts w:ascii="Arial" w:hAnsi="Arial" w:cs="Arial"/>
        </w:rPr>
        <w:t xml:space="preserve">able </w:t>
      </w:r>
      <w:r w:rsidR="00C86187">
        <w:rPr>
          <w:rFonts w:ascii="Arial" w:hAnsi="Arial" w:cs="Arial"/>
        </w:rPr>
        <w:t xml:space="preserve">III </w:t>
      </w:r>
      <w:r w:rsidR="00600BDB" w:rsidRPr="00342DB9">
        <w:rPr>
          <w:rFonts w:ascii="Arial" w:hAnsi="Arial" w:cs="Arial"/>
        </w:rPr>
        <w:t xml:space="preserve">shows </w:t>
      </w:r>
      <w:r w:rsidR="00E24371" w:rsidRPr="00342DB9">
        <w:rPr>
          <w:rFonts w:ascii="Arial" w:hAnsi="Arial" w:cs="Arial"/>
        </w:rPr>
        <w:t xml:space="preserve">tidal stations </w:t>
      </w:r>
      <w:r w:rsidR="00A36707">
        <w:rPr>
          <w:rFonts w:ascii="Arial" w:hAnsi="Arial" w:cs="Arial"/>
        </w:rPr>
        <w:t xml:space="preserve">providing data for </w:t>
      </w:r>
      <w:r w:rsidR="00600BDB" w:rsidRPr="00342DB9">
        <w:rPr>
          <w:rFonts w:ascii="Arial" w:hAnsi="Arial" w:cs="Arial"/>
        </w:rPr>
        <w:t>publish</w:t>
      </w:r>
      <w:r w:rsidR="004E0B62" w:rsidRPr="00342DB9">
        <w:rPr>
          <w:rFonts w:ascii="Arial" w:hAnsi="Arial" w:cs="Arial"/>
        </w:rPr>
        <w:t xml:space="preserve">ed </w:t>
      </w:r>
      <w:r w:rsidR="00600BDB" w:rsidRPr="00342DB9">
        <w:rPr>
          <w:rFonts w:ascii="Arial" w:hAnsi="Arial" w:cs="Arial"/>
        </w:rPr>
        <w:t>in</w:t>
      </w:r>
      <w:r w:rsidR="004E0B62" w:rsidRPr="00342DB9">
        <w:rPr>
          <w:rFonts w:ascii="Arial" w:hAnsi="Arial" w:cs="Arial"/>
        </w:rPr>
        <w:t xml:space="preserve"> NWPTA</w:t>
      </w:r>
      <w:r w:rsidR="00A36707">
        <w:rPr>
          <w:rFonts w:ascii="Arial" w:hAnsi="Arial" w:cs="Arial"/>
        </w:rPr>
        <w:t>s</w:t>
      </w:r>
      <w:r w:rsidR="00342DB9" w:rsidRPr="00342DB9">
        <w:rPr>
          <w:rFonts w:ascii="Arial" w:hAnsi="Arial" w:cs="Arial"/>
        </w:rPr>
        <w:t>.</w:t>
      </w:r>
      <w:r w:rsidR="004E0B62" w:rsidRPr="00342DB9">
        <w:rPr>
          <w:rFonts w:ascii="Arial" w:hAnsi="Arial" w:cs="Arial"/>
        </w:rPr>
        <w:t xml:space="preserve"> </w:t>
      </w:r>
    </w:p>
    <w:p w14:paraId="3DDE0C67" w14:textId="5A3F4AB3" w:rsidR="002052A3" w:rsidRDefault="002052A3" w:rsidP="008039C1"/>
    <w:p w14:paraId="65089C69" w14:textId="72E1EFD4" w:rsidR="002D78D9" w:rsidRPr="00342DB9" w:rsidRDefault="00E8047A" w:rsidP="002052A3">
      <w:pPr>
        <w:spacing w:line="360" w:lineRule="auto"/>
        <w:jc w:val="center"/>
        <w:rPr>
          <w:rFonts w:ascii="Arial" w:hAnsi="Arial" w:cs="Arial"/>
        </w:rPr>
      </w:pPr>
      <w:r>
        <w:rPr>
          <w:rFonts w:ascii="Arial" w:hAnsi="Arial" w:cs="Arial"/>
        </w:rPr>
        <w:t>Table III</w:t>
      </w:r>
      <w:r w:rsidR="00A36707">
        <w:rPr>
          <w:rFonts w:ascii="Arial" w:hAnsi="Arial" w:cs="Arial"/>
        </w:rPr>
        <w:t xml:space="preserve"> T</w:t>
      </w:r>
      <w:r w:rsidR="002D78D9" w:rsidRPr="00342DB9">
        <w:rPr>
          <w:rFonts w:ascii="Arial" w:hAnsi="Arial" w:cs="Arial"/>
        </w:rPr>
        <w:t xml:space="preserve">idal stations </w:t>
      </w:r>
      <w:r w:rsidR="00A36707">
        <w:rPr>
          <w:rFonts w:ascii="Arial" w:hAnsi="Arial" w:cs="Arial"/>
        </w:rPr>
        <w:t>providing data for</w:t>
      </w:r>
      <w:r w:rsidR="00600BDB" w:rsidRPr="00342DB9">
        <w:rPr>
          <w:rFonts w:ascii="Arial" w:hAnsi="Arial" w:cs="Arial"/>
        </w:rPr>
        <w:t xml:space="preserve"> NWPTA</w:t>
      </w:r>
      <w:r w:rsidR="00A36707">
        <w:rPr>
          <w:rFonts w:ascii="Arial" w:hAnsi="Arial" w:cs="Arial"/>
        </w:rPr>
        <w:t>s</w:t>
      </w:r>
    </w:p>
    <w:tbl>
      <w:tblPr>
        <w:tblW w:w="6419" w:type="dxa"/>
        <w:jc w:val="center"/>
        <w:tblCellMar>
          <w:left w:w="99" w:type="dxa"/>
          <w:right w:w="99" w:type="dxa"/>
        </w:tblCellMar>
        <w:tblLook w:val="0000" w:firstRow="0" w:lastRow="0" w:firstColumn="0" w:lastColumn="0" w:noHBand="0" w:noVBand="0"/>
      </w:tblPr>
      <w:tblGrid>
        <w:gridCol w:w="3855"/>
        <w:gridCol w:w="1276"/>
        <w:gridCol w:w="1288"/>
      </w:tblGrid>
      <w:tr w:rsidR="001F4CDB" w:rsidRPr="00C35014" w14:paraId="3C571E72" w14:textId="77777777" w:rsidTr="002052A3">
        <w:trPr>
          <w:trHeight w:val="284"/>
          <w:jc w:val="center"/>
        </w:trPr>
        <w:tc>
          <w:tcPr>
            <w:tcW w:w="3855" w:type="dxa"/>
            <w:tcBorders>
              <w:top w:val="single" w:sz="12" w:space="0" w:color="auto"/>
              <w:left w:val="single" w:sz="12" w:space="0" w:color="auto"/>
              <w:bottom w:val="double" w:sz="4" w:space="0" w:color="auto"/>
              <w:right w:val="single" w:sz="4" w:space="0" w:color="auto"/>
            </w:tcBorders>
            <w:shd w:val="clear" w:color="auto" w:fill="auto"/>
            <w:noWrap/>
            <w:vAlign w:val="center"/>
          </w:tcPr>
          <w:p w14:paraId="20EDB6A8" w14:textId="648D94FD" w:rsidR="001F4CDB" w:rsidRPr="00EB3FBD" w:rsidRDefault="001F4CDB" w:rsidP="00487594">
            <w:pPr>
              <w:widowControl/>
              <w:jc w:val="center"/>
              <w:rPr>
                <w:rFonts w:ascii="Arial" w:hAnsi="Arial" w:cs="Arial"/>
                <w:b/>
                <w:kern w:val="0"/>
                <w:szCs w:val="21"/>
              </w:rPr>
            </w:pPr>
            <w:r w:rsidRPr="00EB3FBD">
              <w:rPr>
                <w:rFonts w:ascii="Arial" w:hAnsi="Arial" w:cs="Arial"/>
                <w:b/>
                <w:kern w:val="0"/>
                <w:szCs w:val="21"/>
              </w:rPr>
              <w:t>Tidal station</w:t>
            </w:r>
          </w:p>
        </w:tc>
        <w:tc>
          <w:tcPr>
            <w:tcW w:w="1276" w:type="dxa"/>
            <w:tcBorders>
              <w:top w:val="single" w:sz="12" w:space="0" w:color="auto"/>
              <w:left w:val="nil"/>
              <w:bottom w:val="double" w:sz="4" w:space="0" w:color="auto"/>
              <w:right w:val="single" w:sz="4" w:space="0" w:color="auto"/>
            </w:tcBorders>
            <w:shd w:val="clear" w:color="auto" w:fill="auto"/>
            <w:noWrap/>
            <w:vAlign w:val="center"/>
          </w:tcPr>
          <w:p w14:paraId="5A84FC1C" w14:textId="3F8460C8" w:rsidR="001F4CDB" w:rsidRPr="00EB3FBD" w:rsidRDefault="001F4CDB" w:rsidP="00487594">
            <w:pPr>
              <w:widowControl/>
              <w:jc w:val="center"/>
              <w:rPr>
                <w:rFonts w:ascii="Arial" w:hAnsi="Arial" w:cs="Arial"/>
                <w:b/>
                <w:kern w:val="0"/>
                <w:szCs w:val="21"/>
              </w:rPr>
            </w:pPr>
            <w:r w:rsidRPr="00EB3FBD">
              <w:rPr>
                <w:rFonts w:ascii="Arial" w:hAnsi="Arial" w:cs="Arial"/>
                <w:b/>
                <w:kern w:val="0"/>
                <w:szCs w:val="21"/>
              </w:rPr>
              <w:t>Latitude</w:t>
            </w:r>
          </w:p>
        </w:tc>
        <w:tc>
          <w:tcPr>
            <w:tcW w:w="1288" w:type="dxa"/>
            <w:tcBorders>
              <w:top w:val="single" w:sz="12" w:space="0" w:color="auto"/>
              <w:left w:val="nil"/>
              <w:bottom w:val="double" w:sz="4" w:space="0" w:color="auto"/>
              <w:right w:val="single" w:sz="12" w:space="0" w:color="auto"/>
            </w:tcBorders>
            <w:shd w:val="clear" w:color="auto" w:fill="auto"/>
            <w:noWrap/>
            <w:vAlign w:val="center"/>
          </w:tcPr>
          <w:p w14:paraId="3AC8970A" w14:textId="2F819AC9" w:rsidR="001F4CDB" w:rsidRPr="00EB3FBD" w:rsidRDefault="001F4CDB" w:rsidP="00487594">
            <w:pPr>
              <w:widowControl/>
              <w:jc w:val="center"/>
              <w:rPr>
                <w:rFonts w:ascii="Arial" w:hAnsi="Arial" w:cs="Arial"/>
                <w:b/>
                <w:kern w:val="0"/>
                <w:szCs w:val="21"/>
              </w:rPr>
            </w:pPr>
            <w:r w:rsidRPr="00EB3FBD">
              <w:rPr>
                <w:rFonts w:ascii="Arial" w:hAnsi="Arial" w:cs="Arial"/>
                <w:b/>
                <w:kern w:val="0"/>
                <w:szCs w:val="21"/>
              </w:rPr>
              <w:t>Longitude</w:t>
            </w:r>
          </w:p>
        </w:tc>
      </w:tr>
      <w:tr w:rsidR="001F4CDB" w:rsidRPr="00C35014" w14:paraId="008E5DF3" w14:textId="77777777" w:rsidTr="002052A3">
        <w:trPr>
          <w:trHeight w:val="270"/>
          <w:jc w:val="center"/>
        </w:trPr>
        <w:tc>
          <w:tcPr>
            <w:tcW w:w="3855" w:type="dxa"/>
            <w:tcBorders>
              <w:top w:val="double" w:sz="4" w:space="0" w:color="auto"/>
              <w:left w:val="single" w:sz="12" w:space="0" w:color="auto"/>
              <w:bottom w:val="single" w:sz="4" w:space="0" w:color="auto"/>
              <w:right w:val="single" w:sz="4" w:space="0" w:color="auto"/>
            </w:tcBorders>
            <w:shd w:val="clear" w:color="auto" w:fill="auto"/>
            <w:noWrap/>
            <w:vAlign w:val="center"/>
          </w:tcPr>
          <w:p w14:paraId="7537BDA6"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APA HARBOR GUAM</w:t>
            </w:r>
          </w:p>
        </w:tc>
        <w:tc>
          <w:tcPr>
            <w:tcW w:w="1276" w:type="dxa"/>
            <w:tcBorders>
              <w:top w:val="double" w:sz="4" w:space="0" w:color="auto"/>
              <w:left w:val="nil"/>
              <w:bottom w:val="single" w:sz="4" w:space="0" w:color="auto"/>
              <w:right w:val="single" w:sz="4" w:space="0" w:color="auto"/>
            </w:tcBorders>
            <w:shd w:val="clear" w:color="auto" w:fill="auto"/>
            <w:noWrap/>
            <w:vAlign w:val="center"/>
          </w:tcPr>
          <w:p w14:paraId="76737905"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13.4N</w:t>
            </w:r>
          </w:p>
        </w:tc>
        <w:tc>
          <w:tcPr>
            <w:tcW w:w="1288" w:type="dxa"/>
            <w:tcBorders>
              <w:top w:val="double" w:sz="4" w:space="0" w:color="auto"/>
              <w:left w:val="nil"/>
              <w:bottom w:val="single" w:sz="4" w:space="0" w:color="auto"/>
              <w:right w:val="single" w:sz="12" w:space="0" w:color="auto"/>
            </w:tcBorders>
            <w:shd w:val="clear" w:color="auto" w:fill="auto"/>
            <w:noWrap/>
            <w:vAlign w:val="center"/>
          </w:tcPr>
          <w:p w14:paraId="46F6AE6D"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144.7E</w:t>
            </w:r>
          </w:p>
        </w:tc>
      </w:tr>
      <w:tr w:rsidR="001F4CDB" w:rsidRPr="00C35014" w14:paraId="304E9A31"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70B6D84A"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BUSAN</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319484BF"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35.1N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29B56E20"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129.0E</w:t>
            </w:r>
          </w:p>
        </w:tc>
      </w:tr>
      <w:tr w:rsidR="001F4CDB" w:rsidRPr="00C35014" w14:paraId="12BFCE95"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527E181A"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DAVAO</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4A6F702A"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07.2N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302EE97B"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125.7E</w:t>
            </w:r>
          </w:p>
        </w:tc>
      </w:tr>
      <w:tr w:rsidR="001F4CDB" w:rsidRPr="00C35014" w14:paraId="79DAAFB3"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6364D4C3"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DEKEHTIK POHNPEI</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E43243E"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07.0N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60D22B79"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158.2E</w:t>
            </w:r>
          </w:p>
        </w:tc>
      </w:tr>
      <w:tr w:rsidR="001F4CDB" w:rsidRPr="00C35014" w14:paraId="1725E517"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559351B3"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HONIARA</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FB21A9E"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09.4S</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3EB3EA07"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160.0E</w:t>
            </w:r>
          </w:p>
        </w:tc>
      </w:tr>
      <w:tr w:rsidR="001F4CDB" w:rsidRPr="00C35014" w14:paraId="10617079"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23D24EF7"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KAPINGAMARANGI</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62C28A1"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01.1N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771F8C97"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154.8E</w:t>
            </w:r>
          </w:p>
        </w:tc>
      </w:tr>
      <w:tr w:rsidR="001F4CDB" w:rsidRPr="00C35014" w14:paraId="745B6B27"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5248FED"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KWAJALEIN</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66B232E3"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08.7N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5D572CB8"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167.7E</w:t>
            </w:r>
          </w:p>
        </w:tc>
      </w:tr>
      <w:tr w:rsidR="001F4CDB" w:rsidRPr="00C35014" w14:paraId="04783B83"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722AAEFA"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LATA WHARF</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6A8797BE"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10.7S</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6ED535A7"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165.8E</w:t>
            </w:r>
          </w:p>
        </w:tc>
      </w:tr>
      <w:tr w:rsidR="001F4CDB" w:rsidRPr="00C35014" w14:paraId="3FBF8547"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138FBD2D"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LEGASPI</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C591DC0"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13.1N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51D6FD48"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123.8E</w:t>
            </w:r>
          </w:p>
        </w:tc>
      </w:tr>
      <w:tr w:rsidR="001F4CDB" w:rsidRPr="00C35014" w14:paraId="1A1A5CE1"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3168D1A1"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LOMBRUM MANUS IS.</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D3EE95A"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02.0S</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118AEFB3"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147.4E</w:t>
            </w:r>
          </w:p>
        </w:tc>
      </w:tr>
      <w:tr w:rsidR="001F4CDB" w:rsidRPr="00C35014" w14:paraId="3CC03215"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069D5B8"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MALAKAL</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738AD3C"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07.3N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545ADC3F"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134.5E</w:t>
            </w:r>
          </w:p>
        </w:tc>
      </w:tr>
      <w:tr w:rsidR="001F4CDB" w:rsidRPr="00C35014" w14:paraId="1891A9AD"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344E1743"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NAURU</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32DF31B1"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00.5S</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378230AA"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166.9E</w:t>
            </w:r>
          </w:p>
        </w:tc>
      </w:tr>
      <w:tr w:rsidR="001F4CDB" w:rsidRPr="00C35014" w14:paraId="774477EF"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27270301"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NIKOL'SKOE</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EAAF6D6"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55.2N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1FCC2F6F"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166.0E</w:t>
            </w:r>
          </w:p>
        </w:tc>
      </w:tr>
      <w:tr w:rsidR="001F4CDB" w:rsidRPr="00C35014" w14:paraId="78624998"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18B9F806"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PAGO BAY GUAM</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316CBCBF"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13.4N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3391B890"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144.8E</w:t>
            </w:r>
          </w:p>
        </w:tc>
      </w:tr>
      <w:tr w:rsidR="001F4CDB" w:rsidRPr="00C35014" w14:paraId="2412D862"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6DAE51E3"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PETROPAVLOVSK</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3887377"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53.0N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34C27BC4"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158.7E</w:t>
            </w:r>
          </w:p>
        </w:tc>
      </w:tr>
      <w:tr w:rsidR="001F4CDB" w:rsidRPr="00C35014" w14:paraId="54B06F8F"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203FAB3"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SAIPAN</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6DB5695C"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15.2N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6397E170"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145.7E</w:t>
            </w:r>
          </w:p>
        </w:tc>
      </w:tr>
      <w:tr w:rsidR="001F4CDB" w:rsidRPr="00C35014" w14:paraId="2195A5E1"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FB4B40B"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TAREKUKURE WHARF</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26BBD79"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06.7S</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1A509CA2"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156.4E</w:t>
            </w:r>
          </w:p>
        </w:tc>
      </w:tr>
      <w:tr w:rsidR="001F4CDB" w:rsidRPr="00C35014" w14:paraId="6E27D90F"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50976F8"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WAKE</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725AD7B"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19.3N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5B7D3A06"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166.6E</w:t>
            </w:r>
          </w:p>
        </w:tc>
      </w:tr>
      <w:tr w:rsidR="001F4CDB" w:rsidRPr="00C35014" w14:paraId="3E85DC78"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9BF0F56"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YAP ISLAND</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1BC0587"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09.5N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252CB0C3"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138.1E</w:t>
            </w:r>
          </w:p>
        </w:tc>
      </w:tr>
      <w:tr w:rsidR="001F4CDB" w:rsidRPr="00C35014" w14:paraId="53A7A0D0" w14:textId="77777777" w:rsidTr="002052A3">
        <w:trPr>
          <w:trHeight w:val="270"/>
          <w:jc w:val="center"/>
        </w:trPr>
        <w:tc>
          <w:tcPr>
            <w:tcW w:w="3855" w:type="dxa"/>
            <w:tcBorders>
              <w:top w:val="single" w:sz="12" w:space="0" w:color="auto"/>
              <w:left w:val="single" w:sz="12" w:space="0" w:color="auto"/>
              <w:bottom w:val="single" w:sz="4" w:space="0" w:color="auto"/>
              <w:right w:val="single" w:sz="4" w:space="0" w:color="auto"/>
            </w:tcBorders>
            <w:shd w:val="clear" w:color="auto" w:fill="auto"/>
            <w:noWrap/>
            <w:vAlign w:val="center"/>
          </w:tcPr>
          <w:p w14:paraId="3067B7D8"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CHOSHI</w:t>
            </w:r>
          </w:p>
        </w:tc>
        <w:tc>
          <w:tcPr>
            <w:tcW w:w="1276" w:type="dxa"/>
            <w:tcBorders>
              <w:top w:val="single" w:sz="12" w:space="0" w:color="auto"/>
              <w:left w:val="nil"/>
              <w:bottom w:val="single" w:sz="4" w:space="0" w:color="auto"/>
              <w:right w:val="single" w:sz="4" w:space="0" w:color="auto"/>
            </w:tcBorders>
            <w:shd w:val="clear" w:color="auto" w:fill="auto"/>
            <w:noWrap/>
            <w:vAlign w:val="center"/>
          </w:tcPr>
          <w:p w14:paraId="1604A18D"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35.7N</w:t>
            </w:r>
          </w:p>
        </w:tc>
        <w:tc>
          <w:tcPr>
            <w:tcW w:w="1288" w:type="dxa"/>
            <w:tcBorders>
              <w:top w:val="single" w:sz="12" w:space="0" w:color="auto"/>
              <w:left w:val="nil"/>
              <w:bottom w:val="single" w:sz="4" w:space="0" w:color="auto"/>
              <w:right w:val="single" w:sz="12" w:space="0" w:color="auto"/>
            </w:tcBorders>
            <w:shd w:val="clear" w:color="auto" w:fill="auto"/>
            <w:noWrap/>
            <w:vAlign w:val="center"/>
          </w:tcPr>
          <w:p w14:paraId="4AB66E05"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140.9E</w:t>
            </w:r>
          </w:p>
        </w:tc>
      </w:tr>
      <w:tr w:rsidR="001F4CDB" w:rsidRPr="00C35014" w14:paraId="4DCDD65B"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60D13416" w14:textId="77777777" w:rsidR="001F4CDB" w:rsidRPr="00EB3FBD" w:rsidDel="007B2F13" w:rsidRDefault="001F4CDB" w:rsidP="00487594">
            <w:pPr>
              <w:widowControl/>
              <w:rPr>
                <w:rFonts w:ascii="Arial" w:hAnsi="Arial" w:cs="Arial"/>
                <w:kern w:val="0"/>
                <w:szCs w:val="21"/>
              </w:rPr>
            </w:pPr>
            <w:r w:rsidRPr="00EB3FBD">
              <w:rPr>
                <w:rFonts w:ascii="Arial" w:hAnsi="Arial" w:cs="Arial"/>
                <w:kern w:val="0"/>
                <w:szCs w:val="21"/>
              </w:rPr>
              <w:t>HANASAKI</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4C818BE" w14:textId="77777777" w:rsidR="001F4CDB" w:rsidRPr="00EB3FBD" w:rsidDel="007B2F13" w:rsidRDefault="001F4CDB" w:rsidP="00487594">
            <w:pPr>
              <w:widowControl/>
              <w:jc w:val="center"/>
              <w:rPr>
                <w:rFonts w:ascii="Arial" w:hAnsi="Arial" w:cs="Arial"/>
                <w:kern w:val="0"/>
                <w:szCs w:val="21"/>
              </w:rPr>
            </w:pPr>
            <w:r w:rsidRPr="00EB3FBD">
              <w:rPr>
                <w:rFonts w:ascii="Arial" w:hAnsi="Arial" w:cs="Arial"/>
                <w:kern w:val="0"/>
                <w:szCs w:val="21"/>
              </w:rPr>
              <w:t>43.3N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1B6A0851" w14:textId="77777777" w:rsidR="001F4CDB" w:rsidRPr="00EB3FBD" w:rsidDel="007B2F13" w:rsidRDefault="001F4CDB" w:rsidP="00487594">
            <w:pPr>
              <w:widowControl/>
              <w:jc w:val="center"/>
              <w:rPr>
                <w:rFonts w:ascii="Arial" w:hAnsi="Arial" w:cs="Arial"/>
                <w:kern w:val="0"/>
                <w:szCs w:val="21"/>
              </w:rPr>
            </w:pPr>
            <w:r w:rsidRPr="00EB3FBD">
              <w:rPr>
                <w:rFonts w:ascii="Arial" w:hAnsi="Arial" w:cs="Arial"/>
                <w:kern w:val="0"/>
                <w:szCs w:val="21"/>
              </w:rPr>
              <w:t>145.6E</w:t>
            </w:r>
          </w:p>
        </w:tc>
      </w:tr>
      <w:tr w:rsidR="001F4CDB" w:rsidRPr="00C35014" w14:paraId="00292C87"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6CA52D1C"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ISHIGAKIJIMA</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7C07306"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24.3N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4D097DBA"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124.2E</w:t>
            </w:r>
          </w:p>
        </w:tc>
      </w:tr>
      <w:tr w:rsidR="001F4CDB" w:rsidRPr="00C35014" w14:paraId="295B1F68"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469DF65B"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MINAMITORISHIMA</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3500ED8F"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24.3N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7FA64968"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154.0E</w:t>
            </w:r>
          </w:p>
        </w:tc>
      </w:tr>
      <w:tr w:rsidR="001F4CDB" w:rsidRPr="00C35014" w14:paraId="16BAFD9C"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27D09FBD"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NAHA</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98CF007"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26.2N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7EE0F243"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127.7E</w:t>
            </w:r>
          </w:p>
        </w:tc>
      </w:tr>
      <w:tr w:rsidR="001F4CDB" w:rsidRPr="00C35014" w14:paraId="683FACE6"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1EA01A86" w14:textId="77777777" w:rsidR="001F4CDB" w:rsidRPr="00EB3FBD" w:rsidDel="007B2F13" w:rsidRDefault="001F4CDB" w:rsidP="00487594">
            <w:pPr>
              <w:widowControl/>
              <w:rPr>
                <w:rFonts w:ascii="Arial" w:hAnsi="Arial" w:cs="Arial"/>
                <w:kern w:val="0"/>
                <w:szCs w:val="21"/>
              </w:rPr>
            </w:pPr>
            <w:r w:rsidRPr="00EB3FBD">
              <w:rPr>
                <w:rFonts w:ascii="Arial" w:hAnsi="Arial" w:cs="Arial"/>
                <w:kern w:val="0"/>
                <w:szCs w:val="21"/>
              </w:rPr>
              <w:t>OFUNATO</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F2639C7" w14:textId="77777777" w:rsidR="001F4CDB" w:rsidRPr="00EB3FBD" w:rsidDel="007B2F13" w:rsidRDefault="001F4CDB" w:rsidP="00487594">
            <w:pPr>
              <w:widowControl/>
              <w:jc w:val="center"/>
              <w:rPr>
                <w:rFonts w:ascii="Arial" w:hAnsi="Arial" w:cs="Arial"/>
                <w:kern w:val="0"/>
                <w:szCs w:val="21"/>
              </w:rPr>
            </w:pPr>
            <w:r w:rsidRPr="00EB3FBD">
              <w:rPr>
                <w:rFonts w:ascii="Arial" w:hAnsi="Arial" w:cs="Arial"/>
                <w:kern w:val="0"/>
                <w:szCs w:val="21"/>
              </w:rPr>
              <w:t>39.0N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788382D9" w14:textId="77777777" w:rsidR="001F4CDB" w:rsidRPr="00EB3FBD" w:rsidDel="007B2F13" w:rsidRDefault="001F4CDB" w:rsidP="00487594">
            <w:pPr>
              <w:widowControl/>
              <w:jc w:val="center"/>
              <w:rPr>
                <w:rFonts w:ascii="Arial" w:hAnsi="Arial" w:cs="Arial"/>
                <w:kern w:val="0"/>
                <w:szCs w:val="21"/>
              </w:rPr>
            </w:pPr>
            <w:r w:rsidRPr="00EB3FBD">
              <w:rPr>
                <w:rFonts w:ascii="Arial" w:hAnsi="Arial" w:cs="Arial"/>
                <w:kern w:val="0"/>
                <w:szCs w:val="21"/>
              </w:rPr>
              <w:t>141.8E</w:t>
            </w:r>
          </w:p>
        </w:tc>
      </w:tr>
      <w:tr w:rsidR="001F4CDB" w:rsidRPr="00C35014" w14:paraId="5F1C9CF3"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6DD8ED50"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OMAEZAKI</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3614F645"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34.6N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5D389798"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138.2E</w:t>
            </w:r>
          </w:p>
        </w:tc>
      </w:tr>
      <w:tr w:rsidR="001F4CDB" w:rsidRPr="00C35014" w14:paraId="0BB0F303" w14:textId="77777777" w:rsidTr="002052A3">
        <w:trPr>
          <w:trHeight w:val="270"/>
          <w:jc w:val="center"/>
        </w:trPr>
        <w:tc>
          <w:tcPr>
            <w:tcW w:w="3855"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67BE0458" w14:textId="77777777" w:rsidR="001F4CDB" w:rsidRPr="00EB3FBD" w:rsidRDefault="001F4CDB" w:rsidP="00487594">
            <w:pPr>
              <w:widowControl/>
              <w:rPr>
                <w:rFonts w:ascii="Arial" w:hAnsi="Arial" w:cs="Arial"/>
                <w:kern w:val="0"/>
                <w:szCs w:val="21"/>
              </w:rPr>
            </w:pPr>
            <w:r w:rsidRPr="00EB3FBD">
              <w:rPr>
                <w:rFonts w:ascii="Arial" w:hAnsi="Arial" w:cs="Arial"/>
                <w:kern w:val="0"/>
                <w:szCs w:val="21"/>
              </w:rPr>
              <w:t>SEKINEHAMA</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FB99DA6"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41.4N</w:t>
            </w:r>
          </w:p>
        </w:tc>
        <w:tc>
          <w:tcPr>
            <w:tcW w:w="1288" w:type="dxa"/>
            <w:tcBorders>
              <w:top w:val="single" w:sz="4" w:space="0" w:color="auto"/>
              <w:left w:val="nil"/>
              <w:bottom w:val="single" w:sz="4" w:space="0" w:color="auto"/>
              <w:right w:val="single" w:sz="12" w:space="0" w:color="auto"/>
            </w:tcBorders>
            <w:shd w:val="clear" w:color="auto" w:fill="auto"/>
            <w:noWrap/>
            <w:vAlign w:val="center"/>
          </w:tcPr>
          <w:p w14:paraId="0EE1E8E9" w14:textId="77777777" w:rsidR="001F4CDB" w:rsidRPr="00EB3FBD" w:rsidRDefault="001F4CDB" w:rsidP="00487594">
            <w:pPr>
              <w:widowControl/>
              <w:jc w:val="center"/>
              <w:rPr>
                <w:rFonts w:ascii="Arial" w:hAnsi="Arial" w:cs="Arial"/>
                <w:kern w:val="0"/>
                <w:szCs w:val="21"/>
              </w:rPr>
            </w:pPr>
            <w:r w:rsidRPr="00EB3FBD">
              <w:rPr>
                <w:rFonts w:ascii="Arial" w:hAnsi="Arial" w:cs="Arial"/>
                <w:kern w:val="0"/>
                <w:szCs w:val="21"/>
              </w:rPr>
              <w:t>141.2E</w:t>
            </w:r>
          </w:p>
        </w:tc>
      </w:tr>
      <w:tr w:rsidR="001F4CDB" w:rsidRPr="00C35014" w14:paraId="07C75A7B" w14:textId="77777777" w:rsidTr="002052A3">
        <w:trPr>
          <w:trHeight w:val="270"/>
          <w:jc w:val="center"/>
        </w:trPr>
        <w:tc>
          <w:tcPr>
            <w:tcW w:w="3855" w:type="dxa"/>
            <w:tcBorders>
              <w:top w:val="single" w:sz="4" w:space="0" w:color="auto"/>
              <w:left w:val="single" w:sz="12" w:space="0" w:color="auto"/>
              <w:bottom w:val="single" w:sz="12" w:space="0" w:color="auto"/>
              <w:right w:val="single" w:sz="4" w:space="0" w:color="auto"/>
            </w:tcBorders>
            <w:shd w:val="clear" w:color="auto" w:fill="auto"/>
            <w:noWrap/>
            <w:vAlign w:val="center"/>
          </w:tcPr>
          <w:p w14:paraId="1E676EB1" w14:textId="77777777" w:rsidR="001F4CDB" w:rsidRPr="00EB3FBD" w:rsidDel="007B2F13" w:rsidRDefault="001F4CDB" w:rsidP="00487594">
            <w:pPr>
              <w:widowControl/>
              <w:rPr>
                <w:rFonts w:ascii="Arial" w:hAnsi="Arial" w:cs="Arial"/>
                <w:kern w:val="0"/>
                <w:szCs w:val="21"/>
              </w:rPr>
            </w:pPr>
            <w:r w:rsidRPr="00EB3FBD">
              <w:rPr>
                <w:rFonts w:ascii="Arial" w:hAnsi="Arial" w:cs="Arial"/>
                <w:kern w:val="0"/>
                <w:szCs w:val="21"/>
              </w:rPr>
              <w:t>TOSASHIMIZU</w:t>
            </w:r>
          </w:p>
        </w:tc>
        <w:tc>
          <w:tcPr>
            <w:tcW w:w="1276" w:type="dxa"/>
            <w:tcBorders>
              <w:top w:val="single" w:sz="4" w:space="0" w:color="auto"/>
              <w:left w:val="nil"/>
              <w:bottom w:val="single" w:sz="12" w:space="0" w:color="auto"/>
              <w:right w:val="single" w:sz="4" w:space="0" w:color="auto"/>
            </w:tcBorders>
            <w:shd w:val="clear" w:color="auto" w:fill="auto"/>
            <w:noWrap/>
            <w:vAlign w:val="center"/>
          </w:tcPr>
          <w:p w14:paraId="010E4369" w14:textId="77777777" w:rsidR="001F4CDB" w:rsidRPr="00EB3FBD" w:rsidDel="007B2F13" w:rsidRDefault="001F4CDB" w:rsidP="00487594">
            <w:pPr>
              <w:widowControl/>
              <w:jc w:val="center"/>
              <w:rPr>
                <w:rFonts w:ascii="Arial" w:hAnsi="Arial" w:cs="Arial"/>
                <w:kern w:val="0"/>
                <w:szCs w:val="21"/>
              </w:rPr>
            </w:pPr>
            <w:r w:rsidRPr="00EB3FBD">
              <w:rPr>
                <w:rFonts w:ascii="Arial" w:hAnsi="Arial" w:cs="Arial"/>
                <w:kern w:val="0"/>
                <w:szCs w:val="21"/>
              </w:rPr>
              <w:t>32.8N</w:t>
            </w:r>
          </w:p>
        </w:tc>
        <w:tc>
          <w:tcPr>
            <w:tcW w:w="1288" w:type="dxa"/>
            <w:tcBorders>
              <w:top w:val="single" w:sz="4" w:space="0" w:color="auto"/>
              <w:left w:val="nil"/>
              <w:bottom w:val="single" w:sz="12" w:space="0" w:color="auto"/>
              <w:right w:val="single" w:sz="12" w:space="0" w:color="auto"/>
            </w:tcBorders>
            <w:shd w:val="clear" w:color="auto" w:fill="auto"/>
            <w:noWrap/>
            <w:vAlign w:val="center"/>
          </w:tcPr>
          <w:p w14:paraId="1B3CD516" w14:textId="77777777" w:rsidR="001F4CDB" w:rsidRPr="00EB3FBD" w:rsidDel="007B2F13" w:rsidRDefault="001F4CDB" w:rsidP="00487594">
            <w:pPr>
              <w:widowControl/>
              <w:jc w:val="center"/>
              <w:rPr>
                <w:rFonts w:ascii="Arial" w:hAnsi="Arial" w:cs="Arial"/>
                <w:kern w:val="0"/>
                <w:szCs w:val="21"/>
              </w:rPr>
            </w:pPr>
            <w:r w:rsidRPr="00EB3FBD">
              <w:rPr>
                <w:rFonts w:ascii="Arial" w:hAnsi="Arial" w:cs="Arial"/>
                <w:kern w:val="0"/>
                <w:szCs w:val="21"/>
              </w:rPr>
              <w:t>133.0E</w:t>
            </w:r>
          </w:p>
        </w:tc>
      </w:tr>
    </w:tbl>
    <w:p w14:paraId="62378384" w14:textId="58732ADE" w:rsidR="00BD6572" w:rsidRDefault="00BD6572" w:rsidP="00E350EB">
      <w:pPr>
        <w:spacing w:line="360" w:lineRule="auto"/>
      </w:pPr>
    </w:p>
    <w:p w14:paraId="4BDFF925" w14:textId="77777777" w:rsidR="008D200E" w:rsidRPr="00EC4F5D" w:rsidRDefault="008D200E" w:rsidP="00E350EB">
      <w:pPr>
        <w:spacing w:line="360" w:lineRule="auto"/>
        <w:rPr>
          <w:rFonts w:ascii="Arial" w:hAnsi="Arial" w:cs="Arial"/>
          <w:b/>
        </w:rPr>
      </w:pPr>
      <w:r w:rsidRPr="00EC4F5D">
        <w:rPr>
          <w:rFonts w:ascii="Arial" w:hAnsi="Arial" w:cs="Arial"/>
          <w:b/>
        </w:rPr>
        <w:lastRenderedPageBreak/>
        <w:t>I</w:t>
      </w:r>
      <w:r>
        <w:rPr>
          <w:rFonts w:ascii="Arial" w:hAnsi="Arial" w:cs="Arial" w:hint="eastAsia"/>
          <w:b/>
        </w:rPr>
        <w:t>V</w:t>
      </w:r>
      <w:r w:rsidRPr="00EC4F5D">
        <w:rPr>
          <w:rFonts w:ascii="Arial" w:hAnsi="Arial" w:cs="Arial"/>
          <w:b/>
        </w:rPr>
        <w:t xml:space="preserve">. </w:t>
      </w:r>
      <w:r>
        <w:rPr>
          <w:rFonts w:ascii="Arial" w:hAnsi="Arial" w:cs="Arial" w:hint="eastAsia"/>
          <w:b/>
        </w:rPr>
        <w:t>Defined Coastal Points</w:t>
      </w:r>
    </w:p>
    <w:p w14:paraId="6A65E36B" w14:textId="7F9D6815" w:rsidR="008D200E" w:rsidRDefault="008D200E" w:rsidP="008D200E">
      <w:pPr>
        <w:spacing w:line="360" w:lineRule="auto"/>
        <w:ind w:firstLineChars="50" w:firstLine="105"/>
        <w:jc w:val="left"/>
      </w:pPr>
      <w:r w:rsidRPr="00342DB9">
        <w:rPr>
          <w:rFonts w:ascii="Arial" w:hAnsi="Arial" w:cs="Arial"/>
        </w:rPr>
        <w:t xml:space="preserve">This annex shows </w:t>
      </w:r>
      <w:r w:rsidR="0060763D">
        <w:rPr>
          <w:rFonts w:ascii="Arial" w:hAnsi="Arial" w:cs="Arial"/>
        </w:rPr>
        <w:t xml:space="preserve">NWPTAC-defined </w:t>
      </w:r>
      <w:r>
        <w:rPr>
          <w:rFonts w:ascii="Arial" w:hAnsi="Arial" w:cs="Arial" w:hint="eastAsia"/>
        </w:rPr>
        <w:t xml:space="preserve">coastal points </w:t>
      </w:r>
      <w:r w:rsidR="0060763D">
        <w:rPr>
          <w:rFonts w:ascii="Arial" w:hAnsi="Arial" w:cs="Arial"/>
        </w:rPr>
        <w:t xml:space="preserve">providing data for </w:t>
      </w:r>
      <w:r w:rsidR="00846549">
        <w:rPr>
          <w:rFonts w:ascii="Arial" w:hAnsi="Arial" w:cs="Arial" w:hint="eastAsia"/>
        </w:rPr>
        <w:t xml:space="preserve">NWPTA </w:t>
      </w:r>
      <w:r>
        <w:rPr>
          <w:rFonts w:ascii="Arial" w:hAnsi="Arial" w:cs="Arial" w:hint="eastAsia"/>
        </w:rPr>
        <w:t>graphical product</w:t>
      </w:r>
      <w:r w:rsidR="0060763D">
        <w:rPr>
          <w:rFonts w:ascii="Arial" w:hAnsi="Arial" w:cs="Arial"/>
        </w:rPr>
        <w:t>s</w:t>
      </w:r>
      <w:r>
        <w:rPr>
          <w:rFonts w:ascii="Arial" w:hAnsi="Arial" w:cs="Arial" w:hint="eastAsia"/>
        </w:rPr>
        <w:t xml:space="preserve"> (Table </w:t>
      </w:r>
      <w:r>
        <w:rPr>
          <w:rFonts w:ascii="Arial" w:hAnsi="Arial" w:cs="Arial"/>
        </w:rPr>
        <w:t>I</w:t>
      </w:r>
      <w:r>
        <w:rPr>
          <w:rFonts w:ascii="Arial" w:hAnsi="Arial" w:cs="Arial" w:hint="eastAsia"/>
        </w:rPr>
        <w:t>V</w:t>
      </w:r>
      <w:r>
        <w:rPr>
          <w:rFonts w:ascii="Arial" w:hAnsi="Arial" w:cs="Arial"/>
        </w:rPr>
        <w:t>)</w:t>
      </w:r>
      <w:r w:rsidRPr="00342DB9">
        <w:rPr>
          <w:rFonts w:ascii="Arial" w:hAnsi="Arial" w:cs="Arial"/>
        </w:rPr>
        <w:t xml:space="preserve">. </w:t>
      </w:r>
    </w:p>
    <w:p w14:paraId="61D27E0C" w14:textId="77777777" w:rsidR="008D200E" w:rsidRDefault="008D200E" w:rsidP="008D200E">
      <w:pPr>
        <w:spacing w:line="360" w:lineRule="auto"/>
      </w:pPr>
    </w:p>
    <w:p w14:paraId="633A8E10" w14:textId="005209E6" w:rsidR="008D200E" w:rsidRDefault="008D200E" w:rsidP="008D200E">
      <w:pPr>
        <w:spacing w:line="360" w:lineRule="auto"/>
        <w:jc w:val="center"/>
        <w:rPr>
          <w:rFonts w:ascii="Arial" w:hAnsi="Arial" w:cs="Arial"/>
        </w:rPr>
      </w:pPr>
      <w:r>
        <w:rPr>
          <w:rFonts w:ascii="Arial" w:hAnsi="Arial" w:cs="Arial"/>
        </w:rPr>
        <w:t>Table I</w:t>
      </w:r>
      <w:r>
        <w:rPr>
          <w:rFonts w:ascii="Arial" w:hAnsi="Arial" w:cs="Arial" w:hint="eastAsia"/>
        </w:rPr>
        <w:t>V</w:t>
      </w:r>
      <w:r w:rsidRPr="00342DB9">
        <w:rPr>
          <w:rFonts w:ascii="Arial" w:hAnsi="Arial" w:cs="Arial"/>
        </w:rPr>
        <w:t xml:space="preserve"> </w:t>
      </w:r>
      <w:r w:rsidR="0060763D">
        <w:rPr>
          <w:rFonts w:ascii="Arial" w:hAnsi="Arial" w:cs="Arial"/>
        </w:rPr>
        <w:t xml:space="preserve">NWPTAC-defined </w:t>
      </w:r>
      <w:r w:rsidR="0060763D">
        <w:rPr>
          <w:rFonts w:ascii="Arial" w:hAnsi="Arial" w:cs="Arial" w:hint="eastAsia"/>
        </w:rPr>
        <w:t>coastal points</w:t>
      </w:r>
      <w:r>
        <w:rPr>
          <w:rFonts w:ascii="Arial" w:hAnsi="Arial" w:cs="Arial" w:hint="eastAsia"/>
        </w:rPr>
        <w:t xml:space="preserve"> </w:t>
      </w:r>
      <w:r w:rsidR="0060763D">
        <w:rPr>
          <w:rFonts w:ascii="Arial" w:hAnsi="Arial" w:cs="Arial"/>
        </w:rPr>
        <w:t xml:space="preserve">providing data for </w:t>
      </w:r>
      <w:r w:rsidR="00846549">
        <w:rPr>
          <w:rFonts w:ascii="Arial" w:hAnsi="Arial" w:cs="Arial" w:hint="eastAsia"/>
        </w:rPr>
        <w:t xml:space="preserve">NWPTA </w:t>
      </w:r>
      <w:r w:rsidR="0060763D">
        <w:rPr>
          <w:rFonts w:ascii="Arial" w:hAnsi="Arial" w:cs="Arial" w:hint="eastAsia"/>
        </w:rPr>
        <w:t>graphical product</w:t>
      </w:r>
      <w:r w:rsidR="0060763D">
        <w:rPr>
          <w:rFonts w:ascii="Arial" w:hAnsi="Arial" w:cs="Arial"/>
        </w:rPr>
        <w:t>s</w:t>
      </w:r>
    </w:p>
    <w:tbl>
      <w:tblPr>
        <w:tblW w:w="7671" w:type="dxa"/>
        <w:jc w:val="center"/>
        <w:tblLayout w:type="fixed"/>
        <w:tblCellMar>
          <w:left w:w="99" w:type="dxa"/>
          <w:right w:w="99" w:type="dxa"/>
        </w:tblCellMar>
        <w:tblLook w:val="0000" w:firstRow="0" w:lastRow="0" w:firstColumn="0" w:lastColumn="0" w:noHBand="0" w:noVBand="0"/>
      </w:tblPr>
      <w:tblGrid>
        <w:gridCol w:w="1119"/>
        <w:gridCol w:w="1276"/>
        <w:gridCol w:w="284"/>
        <w:gridCol w:w="1134"/>
        <w:gridCol w:w="1264"/>
        <w:gridCol w:w="224"/>
        <w:gridCol w:w="1095"/>
        <w:gridCol w:w="1275"/>
      </w:tblGrid>
      <w:tr w:rsidR="008D200E" w:rsidRPr="003C088C" w14:paraId="765D8DFF" w14:textId="77777777" w:rsidTr="00F81245">
        <w:trPr>
          <w:trHeight w:val="389"/>
          <w:jc w:val="center"/>
        </w:trPr>
        <w:tc>
          <w:tcPr>
            <w:tcW w:w="1119" w:type="dxa"/>
            <w:tcBorders>
              <w:top w:val="single" w:sz="12" w:space="0" w:color="auto"/>
              <w:left w:val="single" w:sz="12" w:space="0" w:color="auto"/>
              <w:bottom w:val="double" w:sz="4" w:space="0" w:color="auto"/>
              <w:right w:val="single" w:sz="6" w:space="0" w:color="auto"/>
            </w:tcBorders>
            <w:shd w:val="clear" w:color="auto" w:fill="auto"/>
            <w:noWrap/>
            <w:vAlign w:val="center"/>
          </w:tcPr>
          <w:p w14:paraId="1C3FD1B7" w14:textId="77777777" w:rsidR="008D200E" w:rsidRPr="003C088C" w:rsidRDefault="008D200E" w:rsidP="004332F6">
            <w:pPr>
              <w:widowControl/>
              <w:jc w:val="center"/>
              <w:rPr>
                <w:rFonts w:ascii="Arial" w:hAnsi="Arial" w:cs="Arial"/>
                <w:b/>
                <w:kern w:val="0"/>
                <w:szCs w:val="21"/>
              </w:rPr>
            </w:pPr>
            <w:r w:rsidRPr="003C088C">
              <w:rPr>
                <w:rFonts w:ascii="Arial" w:hAnsi="Arial" w:cs="Arial"/>
                <w:b/>
                <w:kern w:val="0"/>
                <w:szCs w:val="21"/>
              </w:rPr>
              <w:t>Latitude</w:t>
            </w:r>
          </w:p>
        </w:tc>
        <w:tc>
          <w:tcPr>
            <w:tcW w:w="1276" w:type="dxa"/>
            <w:tcBorders>
              <w:top w:val="single" w:sz="12" w:space="0" w:color="auto"/>
              <w:left w:val="single" w:sz="6" w:space="0" w:color="auto"/>
              <w:bottom w:val="double" w:sz="4" w:space="0" w:color="auto"/>
              <w:right w:val="single" w:sz="12" w:space="0" w:color="auto"/>
            </w:tcBorders>
            <w:shd w:val="clear" w:color="auto" w:fill="auto"/>
            <w:noWrap/>
            <w:vAlign w:val="center"/>
          </w:tcPr>
          <w:p w14:paraId="575D0A2F" w14:textId="77777777" w:rsidR="008D200E" w:rsidRPr="003C088C" w:rsidRDefault="008D200E" w:rsidP="004332F6">
            <w:pPr>
              <w:widowControl/>
              <w:jc w:val="center"/>
              <w:rPr>
                <w:rFonts w:ascii="Arial" w:hAnsi="Arial" w:cs="Arial"/>
                <w:b/>
                <w:kern w:val="0"/>
                <w:szCs w:val="21"/>
              </w:rPr>
            </w:pPr>
            <w:r w:rsidRPr="003C088C">
              <w:rPr>
                <w:rFonts w:ascii="Arial" w:hAnsi="Arial" w:cs="Arial"/>
                <w:b/>
                <w:kern w:val="0"/>
                <w:szCs w:val="21"/>
              </w:rPr>
              <w:t>Longitude</w:t>
            </w:r>
          </w:p>
        </w:tc>
        <w:tc>
          <w:tcPr>
            <w:tcW w:w="284" w:type="dxa"/>
            <w:tcBorders>
              <w:left w:val="single" w:sz="12" w:space="0" w:color="auto"/>
              <w:right w:val="single" w:sz="12" w:space="0" w:color="auto"/>
            </w:tcBorders>
          </w:tcPr>
          <w:p w14:paraId="275C8976" w14:textId="77777777" w:rsidR="008D200E" w:rsidRPr="003C088C" w:rsidRDefault="008D200E" w:rsidP="004332F6">
            <w:pPr>
              <w:widowControl/>
              <w:jc w:val="center"/>
              <w:rPr>
                <w:rFonts w:ascii="Arial" w:hAnsi="Arial" w:cs="Arial"/>
                <w:b/>
                <w:kern w:val="0"/>
                <w:szCs w:val="21"/>
              </w:rPr>
            </w:pPr>
          </w:p>
        </w:tc>
        <w:tc>
          <w:tcPr>
            <w:tcW w:w="1134" w:type="dxa"/>
            <w:tcBorders>
              <w:top w:val="single" w:sz="12" w:space="0" w:color="auto"/>
              <w:left w:val="single" w:sz="6" w:space="0" w:color="auto"/>
              <w:bottom w:val="double" w:sz="4" w:space="0" w:color="auto"/>
              <w:right w:val="single" w:sz="6" w:space="0" w:color="auto"/>
            </w:tcBorders>
            <w:vAlign w:val="center"/>
          </w:tcPr>
          <w:p w14:paraId="24124C49" w14:textId="77777777" w:rsidR="008D200E" w:rsidRPr="003C088C" w:rsidRDefault="008D200E" w:rsidP="004332F6">
            <w:pPr>
              <w:widowControl/>
              <w:jc w:val="center"/>
              <w:rPr>
                <w:rFonts w:ascii="Arial" w:hAnsi="Arial" w:cs="Arial"/>
                <w:b/>
                <w:kern w:val="0"/>
                <w:szCs w:val="21"/>
              </w:rPr>
            </w:pPr>
            <w:r w:rsidRPr="003C088C">
              <w:rPr>
                <w:rFonts w:ascii="Arial" w:hAnsi="Arial" w:cs="Arial"/>
                <w:b/>
                <w:kern w:val="0"/>
                <w:szCs w:val="21"/>
              </w:rPr>
              <w:t>Latitude</w:t>
            </w:r>
          </w:p>
        </w:tc>
        <w:tc>
          <w:tcPr>
            <w:tcW w:w="1264" w:type="dxa"/>
            <w:tcBorders>
              <w:top w:val="single" w:sz="12" w:space="0" w:color="auto"/>
              <w:left w:val="single" w:sz="6" w:space="0" w:color="auto"/>
              <w:bottom w:val="double" w:sz="4" w:space="0" w:color="auto"/>
              <w:right w:val="single" w:sz="12" w:space="0" w:color="auto"/>
            </w:tcBorders>
            <w:vAlign w:val="center"/>
          </w:tcPr>
          <w:p w14:paraId="6D054CE1" w14:textId="77777777" w:rsidR="008D200E" w:rsidRPr="003C088C" w:rsidRDefault="008D200E" w:rsidP="004332F6">
            <w:pPr>
              <w:widowControl/>
              <w:jc w:val="center"/>
              <w:rPr>
                <w:rFonts w:ascii="Arial" w:hAnsi="Arial" w:cs="Arial"/>
                <w:b/>
                <w:kern w:val="0"/>
                <w:szCs w:val="21"/>
              </w:rPr>
            </w:pPr>
            <w:r w:rsidRPr="003C088C">
              <w:rPr>
                <w:rFonts w:ascii="Arial" w:hAnsi="Arial" w:cs="Arial"/>
                <w:b/>
                <w:kern w:val="0"/>
                <w:szCs w:val="21"/>
              </w:rPr>
              <w:t>Longitude</w:t>
            </w:r>
          </w:p>
        </w:tc>
        <w:tc>
          <w:tcPr>
            <w:tcW w:w="224" w:type="dxa"/>
            <w:tcBorders>
              <w:left w:val="single" w:sz="12" w:space="0" w:color="auto"/>
              <w:right w:val="single" w:sz="12" w:space="0" w:color="auto"/>
            </w:tcBorders>
          </w:tcPr>
          <w:p w14:paraId="7F635510" w14:textId="77777777" w:rsidR="008D200E" w:rsidRPr="003C088C" w:rsidRDefault="008D200E" w:rsidP="004332F6">
            <w:pPr>
              <w:widowControl/>
              <w:jc w:val="center"/>
              <w:rPr>
                <w:rFonts w:ascii="Arial" w:hAnsi="Arial" w:cs="Arial"/>
                <w:b/>
                <w:kern w:val="0"/>
                <w:szCs w:val="21"/>
              </w:rPr>
            </w:pPr>
          </w:p>
        </w:tc>
        <w:tc>
          <w:tcPr>
            <w:tcW w:w="1095" w:type="dxa"/>
            <w:tcBorders>
              <w:top w:val="single" w:sz="12" w:space="0" w:color="auto"/>
              <w:left w:val="single" w:sz="6" w:space="0" w:color="auto"/>
              <w:bottom w:val="double" w:sz="4" w:space="0" w:color="auto"/>
              <w:right w:val="single" w:sz="6" w:space="0" w:color="auto"/>
            </w:tcBorders>
            <w:vAlign w:val="center"/>
          </w:tcPr>
          <w:p w14:paraId="20C3346F" w14:textId="77777777" w:rsidR="008D200E" w:rsidRPr="003C088C" w:rsidRDefault="008D200E" w:rsidP="004332F6">
            <w:pPr>
              <w:widowControl/>
              <w:jc w:val="center"/>
              <w:rPr>
                <w:rFonts w:ascii="Arial" w:hAnsi="Arial" w:cs="Arial"/>
                <w:b/>
                <w:kern w:val="0"/>
                <w:szCs w:val="21"/>
              </w:rPr>
            </w:pPr>
            <w:r w:rsidRPr="003C088C">
              <w:rPr>
                <w:rFonts w:ascii="Arial" w:hAnsi="Arial" w:cs="Arial"/>
                <w:b/>
                <w:kern w:val="0"/>
                <w:szCs w:val="21"/>
              </w:rPr>
              <w:t>Latitude</w:t>
            </w:r>
          </w:p>
        </w:tc>
        <w:tc>
          <w:tcPr>
            <w:tcW w:w="1275" w:type="dxa"/>
            <w:tcBorders>
              <w:top w:val="single" w:sz="12" w:space="0" w:color="auto"/>
              <w:left w:val="single" w:sz="6" w:space="0" w:color="auto"/>
              <w:bottom w:val="double" w:sz="4" w:space="0" w:color="auto"/>
              <w:right w:val="single" w:sz="12" w:space="0" w:color="auto"/>
            </w:tcBorders>
            <w:vAlign w:val="center"/>
          </w:tcPr>
          <w:p w14:paraId="7BBF5645" w14:textId="77777777" w:rsidR="008D200E" w:rsidRPr="003C088C" w:rsidRDefault="008D200E" w:rsidP="004332F6">
            <w:pPr>
              <w:widowControl/>
              <w:jc w:val="center"/>
              <w:rPr>
                <w:rFonts w:ascii="Arial" w:hAnsi="Arial" w:cs="Arial"/>
                <w:b/>
                <w:kern w:val="0"/>
                <w:szCs w:val="21"/>
              </w:rPr>
            </w:pPr>
            <w:r w:rsidRPr="003C088C">
              <w:rPr>
                <w:rFonts w:ascii="Arial" w:hAnsi="Arial" w:cs="Arial"/>
                <w:b/>
                <w:kern w:val="0"/>
                <w:szCs w:val="21"/>
              </w:rPr>
              <w:t>Longitude</w:t>
            </w:r>
          </w:p>
        </w:tc>
      </w:tr>
      <w:tr w:rsidR="008D200E" w:rsidRPr="003C088C" w14:paraId="25BDEE14" w14:textId="77777777" w:rsidTr="00F81245">
        <w:trPr>
          <w:trHeight w:val="270"/>
          <w:jc w:val="center"/>
        </w:trPr>
        <w:tc>
          <w:tcPr>
            <w:tcW w:w="1119" w:type="dxa"/>
            <w:tcBorders>
              <w:top w:val="double" w:sz="4" w:space="0" w:color="auto"/>
              <w:left w:val="single" w:sz="12" w:space="0" w:color="auto"/>
              <w:bottom w:val="single" w:sz="6" w:space="0" w:color="auto"/>
              <w:right w:val="single" w:sz="6" w:space="0" w:color="auto"/>
            </w:tcBorders>
            <w:shd w:val="clear" w:color="auto" w:fill="auto"/>
            <w:noWrap/>
            <w:vAlign w:val="center"/>
          </w:tcPr>
          <w:p w14:paraId="7E1D766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58.50N</w:t>
            </w:r>
          </w:p>
        </w:tc>
        <w:tc>
          <w:tcPr>
            <w:tcW w:w="1276" w:type="dxa"/>
            <w:tcBorders>
              <w:top w:val="double" w:sz="4" w:space="0" w:color="auto"/>
              <w:left w:val="single" w:sz="6" w:space="0" w:color="auto"/>
              <w:bottom w:val="single" w:sz="6" w:space="0" w:color="auto"/>
              <w:right w:val="single" w:sz="12" w:space="0" w:color="auto"/>
            </w:tcBorders>
            <w:shd w:val="clear" w:color="auto" w:fill="auto"/>
            <w:noWrap/>
            <w:vAlign w:val="center"/>
          </w:tcPr>
          <w:p w14:paraId="4B55517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162.75E</w:t>
            </w:r>
          </w:p>
        </w:tc>
        <w:tc>
          <w:tcPr>
            <w:tcW w:w="284" w:type="dxa"/>
            <w:tcBorders>
              <w:left w:val="single" w:sz="12" w:space="0" w:color="auto"/>
              <w:right w:val="single" w:sz="12" w:space="0" w:color="auto"/>
            </w:tcBorders>
          </w:tcPr>
          <w:p w14:paraId="23235E02" w14:textId="77777777" w:rsidR="008D200E" w:rsidRPr="003C088C" w:rsidRDefault="008D200E" w:rsidP="004332F6">
            <w:pPr>
              <w:widowControl/>
              <w:jc w:val="center"/>
              <w:rPr>
                <w:rFonts w:ascii="Arial" w:hAnsi="Arial" w:cs="Arial"/>
                <w:kern w:val="0"/>
                <w:szCs w:val="21"/>
              </w:rPr>
            </w:pPr>
          </w:p>
        </w:tc>
        <w:tc>
          <w:tcPr>
            <w:tcW w:w="1134" w:type="dxa"/>
            <w:tcBorders>
              <w:top w:val="double" w:sz="4" w:space="0" w:color="auto"/>
              <w:left w:val="single" w:sz="6" w:space="0" w:color="auto"/>
              <w:bottom w:val="single" w:sz="6" w:space="0" w:color="auto"/>
              <w:right w:val="single" w:sz="6" w:space="0" w:color="auto"/>
            </w:tcBorders>
            <w:vAlign w:val="center"/>
          </w:tcPr>
          <w:p w14:paraId="1EDA3E6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13.13N</w:t>
            </w:r>
          </w:p>
        </w:tc>
        <w:tc>
          <w:tcPr>
            <w:tcW w:w="1264" w:type="dxa"/>
            <w:tcBorders>
              <w:top w:val="double" w:sz="4" w:space="0" w:color="auto"/>
              <w:left w:val="single" w:sz="6" w:space="0" w:color="auto"/>
              <w:bottom w:val="single" w:sz="6" w:space="0" w:color="auto"/>
              <w:right w:val="single" w:sz="12" w:space="0" w:color="auto"/>
            </w:tcBorders>
            <w:vAlign w:val="center"/>
          </w:tcPr>
          <w:p w14:paraId="3598E0C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124.17E</w:t>
            </w:r>
          </w:p>
        </w:tc>
        <w:tc>
          <w:tcPr>
            <w:tcW w:w="224" w:type="dxa"/>
            <w:tcBorders>
              <w:left w:val="single" w:sz="12" w:space="0" w:color="auto"/>
              <w:right w:val="single" w:sz="12" w:space="0" w:color="auto"/>
            </w:tcBorders>
          </w:tcPr>
          <w:p w14:paraId="44F48A63" w14:textId="77777777" w:rsidR="008D200E" w:rsidRPr="003C088C" w:rsidRDefault="008D200E" w:rsidP="004332F6">
            <w:pPr>
              <w:widowControl/>
              <w:jc w:val="center"/>
              <w:rPr>
                <w:rFonts w:ascii="Arial" w:hAnsi="Arial" w:cs="Arial"/>
                <w:kern w:val="0"/>
                <w:szCs w:val="21"/>
              </w:rPr>
            </w:pPr>
          </w:p>
        </w:tc>
        <w:tc>
          <w:tcPr>
            <w:tcW w:w="1095" w:type="dxa"/>
            <w:tcBorders>
              <w:top w:val="double" w:sz="4" w:space="0" w:color="auto"/>
              <w:left w:val="single" w:sz="6" w:space="0" w:color="auto"/>
              <w:bottom w:val="single" w:sz="6" w:space="0" w:color="auto"/>
              <w:right w:val="single" w:sz="6" w:space="0" w:color="auto"/>
            </w:tcBorders>
            <w:vAlign w:val="center"/>
          </w:tcPr>
          <w:p w14:paraId="746DCC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6.75N</w:t>
            </w:r>
          </w:p>
        </w:tc>
        <w:tc>
          <w:tcPr>
            <w:tcW w:w="1275" w:type="dxa"/>
            <w:tcBorders>
              <w:top w:val="double" w:sz="4" w:space="0" w:color="auto"/>
              <w:left w:val="single" w:sz="6" w:space="0" w:color="auto"/>
              <w:bottom w:val="single" w:sz="6" w:space="0" w:color="auto"/>
              <w:right w:val="single" w:sz="12" w:space="0" w:color="auto"/>
            </w:tcBorders>
            <w:vAlign w:val="center"/>
          </w:tcPr>
          <w:p w14:paraId="333C275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149.25E</w:t>
            </w:r>
          </w:p>
        </w:tc>
      </w:tr>
      <w:tr w:rsidR="008D200E" w:rsidRPr="003C088C" w14:paraId="0C30FB56"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26334F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58.83N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2F35D9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163.25E</w:t>
            </w:r>
          </w:p>
        </w:tc>
        <w:tc>
          <w:tcPr>
            <w:tcW w:w="284" w:type="dxa"/>
            <w:tcBorders>
              <w:left w:val="single" w:sz="12" w:space="0" w:color="auto"/>
              <w:right w:val="single" w:sz="12" w:space="0" w:color="auto"/>
            </w:tcBorders>
          </w:tcPr>
          <w:p w14:paraId="3D5B3C3C"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0229F5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12.54N</w:t>
            </w:r>
          </w:p>
        </w:tc>
        <w:tc>
          <w:tcPr>
            <w:tcW w:w="1264" w:type="dxa"/>
            <w:tcBorders>
              <w:top w:val="single" w:sz="6" w:space="0" w:color="auto"/>
              <w:left w:val="single" w:sz="6" w:space="0" w:color="auto"/>
              <w:bottom w:val="single" w:sz="6" w:space="0" w:color="auto"/>
              <w:right w:val="single" w:sz="12" w:space="0" w:color="auto"/>
            </w:tcBorders>
            <w:vAlign w:val="center"/>
          </w:tcPr>
          <w:p w14:paraId="7B489D4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124.20E</w:t>
            </w:r>
          </w:p>
        </w:tc>
        <w:tc>
          <w:tcPr>
            <w:tcW w:w="224" w:type="dxa"/>
            <w:tcBorders>
              <w:left w:val="single" w:sz="12" w:space="0" w:color="auto"/>
              <w:right w:val="single" w:sz="12" w:space="0" w:color="auto"/>
            </w:tcBorders>
          </w:tcPr>
          <w:p w14:paraId="2BC5CB2A"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E0FCA2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7.58N</w:t>
            </w:r>
          </w:p>
        </w:tc>
        <w:tc>
          <w:tcPr>
            <w:tcW w:w="1275" w:type="dxa"/>
            <w:tcBorders>
              <w:top w:val="single" w:sz="6" w:space="0" w:color="auto"/>
              <w:left w:val="single" w:sz="6" w:space="0" w:color="auto"/>
              <w:bottom w:val="single" w:sz="6" w:space="0" w:color="auto"/>
              <w:right w:val="single" w:sz="12" w:space="0" w:color="auto"/>
            </w:tcBorders>
            <w:vAlign w:val="center"/>
          </w:tcPr>
          <w:p w14:paraId="1ECBD18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155.17E</w:t>
            </w:r>
          </w:p>
        </w:tc>
      </w:tr>
      <w:tr w:rsidR="008D200E" w:rsidRPr="003C088C" w14:paraId="535EAE30"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E26D1E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59.33N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250807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163.92E</w:t>
            </w:r>
          </w:p>
        </w:tc>
        <w:tc>
          <w:tcPr>
            <w:tcW w:w="284" w:type="dxa"/>
            <w:tcBorders>
              <w:left w:val="single" w:sz="12" w:space="0" w:color="auto"/>
              <w:right w:val="single" w:sz="12" w:space="0" w:color="auto"/>
            </w:tcBorders>
          </w:tcPr>
          <w:p w14:paraId="255C0E86"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7A5E93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12.63N</w:t>
            </w:r>
          </w:p>
        </w:tc>
        <w:tc>
          <w:tcPr>
            <w:tcW w:w="1264" w:type="dxa"/>
            <w:tcBorders>
              <w:top w:val="single" w:sz="6" w:space="0" w:color="auto"/>
              <w:left w:val="single" w:sz="6" w:space="0" w:color="auto"/>
              <w:bottom w:val="single" w:sz="6" w:space="0" w:color="auto"/>
              <w:right w:val="single" w:sz="12" w:space="0" w:color="auto"/>
            </w:tcBorders>
            <w:vAlign w:val="center"/>
          </w:tcPr>
          <w:p w14:paraId="12F1E31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124.61E</w:t>
            </w:r>
          </w:p>
        </w:tc>
        <w:tc>
          <w:tcPr>
            <w:tcW w:w="224" w:type="dxa"/>
            <w:tcBorders>
              <w:left w:val="single" w:sz="12" w:space="0" w:color="auto"/>
              <w:right w:val="single" w:sz="12" w:space="0" w:color="auto"/>
            </w:tcBorders>
          </w:tcPr>
          <w:p w14:paraId="64A0BA1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510306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5.53N</w:t>
            </w:r>
          </w:p>
        </w:tc>
        <w:tc>
          <w:tcPr>
            <w:tcW w:w="1275" w:type="dxa"/>
            <w:tcBorders>
              <w:top w:val="single" w:sz="6" w:space="0" w:color="auto"/>
              <w:left w:val="single" w:sz="6" w:space="0" w:color="auto"/>
              <w:bottom w:val="single" w:sz="6" w:space="0" w:color="auto"/>
              <w:right w:val="single" w:sz="12" w:space="0" w:color="auto"/>
            </w:tcBorders>
            <w:vAlign w:val="center"/>
          </w:tcPr>
          <w:p w14:paraId="591D47F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153.65E</w:t>
            </w:r>
          </w:p>
        </w:tc>
      </w:tr>
      <w:tr w:rsidR="008D200E" w:rsidRPr="003C088C" w14:paraId="46983B9F"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24D510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59.50N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B29B74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164.89E</w:t>
            </w:r>
          </w:p>
        </w:tc>
        <w:tc>
          <w:tcPr>
            <w:tcW w:w="284" w:type="dxa"/>
            <w:tcBorders>
              <w:left w:val="single" w:sz="12" w:space="0" w:color="auto"/>
              <w:right w:val="single" w:sz="12" w:space="0" w:color="auto"/>
            </w:tcBorders>
          </w:tcPr>
          <w:p w14:paraId="2A6A15A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2CDC49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12.67N</w:t>
            </w:r>
          </w:p>
        </w:tc>
        <w:tc>
          <w:tcPr>
            <w:tcW w:w="1264" w:type="dxa"/>
            <w:tcBorders>
              <w:top w:val="single" w:sz="6" w:space="0" w:color="auto"/>
              <w:left w:val="single" w:sz="6" w:space="0" w:color="auto"/>
              <w:bottom w:val="single" w:sz="6" w:space="0" w:color="auto"/>
              <w:right w:val="single" w:sz="12" w:space="0" w:color="auto"/>
            </w:tcBorders>
            <w:vAlign w:val="center"/>
          </w:tcPr>
          <w:p w14:paraId="6AFAD62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124.92E</w:t>
            </w:r>
          </w:p>
        </w:tc>
        <w:tc>
          <w:tcPr>
            <w:tcW w:w="224" w:type="dxa"/>
            <w:tcBorders>
              <w:left w:val="single" w:sz="12" w:space="0" w:color="auto"/>
              <w:right w:val="single" w:sz="12" w:space="0" w:color="auto"/>
            </w:tcBorders>
          </w:tcPr>
          <w:p w14:paraId="33F66A1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F50B89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5.42N</w:t>
            </w:r>
          </w:p>
        </w:tc>
        <w:tc>
          <w:tcPr>
            <w:tcW w:w="1275" w:type="dxa"/>
            <w:tcBorders>
              <w:top w:val="single" w:sz="6" w:space="0" w:color="auto"/>
              <w:left w:val="single" w:sz="6" w:space="0" w:color="auto"/>
              <w:bottom w:val="single" w:sz="6" w:space="0" w:color="auto"/>
              <w:right w:val="single" w:sz="12" w:space="0" w:color="auto"/>
            </w:tcBorders>
            <w:vAlign w:val="center"/>
          </w:tcPr>
          <w:p w14:paraId="26C74B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153.72E</w:t>
            </w:r>
          </w:p>
        </w:tc>
      </w:tr>
      <w:tr w:rsidR="008D200E" w:rsidRPr="003C088C" w14:paraId="7A13BB4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934182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58.77N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E90793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164.50E</w:t>
            </w:r>
          </w:p>
        </w:tc>
        <w:tc>
          <w:tcPr>
            <w:tcW w:w="284" w:type="dxa"/>
            <w:tcBorders>
              <w:left w:val="single" w:sz="12" w:space="0" w:color="auto"/>
              <w:right w:val="single" w:sz="12" w:space="0" w:color="auto"/>
            </w:tcBorders>
          </w:tcPr>
          <w:p w14:paraId="47884C3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2E19EA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12.17N</w:t>
            </w:r>
          </w:p>
        </w:tc>
        <w:tc>
          <w:tcPr>
            <w:tcW w:w="1264" w:type="dxa"/>
            <w:tcBorders>
              <w:top w:val="single" w:sz="6" w:space="0" w:color="auto"/>
              <w:left w:val="single" w:sz="6" w:space="0" w:color="auto"/>
              <w:bottom w:val="single" w:sz="6" w:space="0" w:color="auto"/>
              <w:right w:val="single" w:sz="12" w:space="0" w:color="auto"/>
            </w:tcBorders>
            <w:vAlign w:val="center"/>
          </w:tcPr>
          <w:p w14:paraId="348FFBA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125.56E</w:t>
            </w:r>
          </w:p>
        </w:tc>
        <w:tc>
          <w:tcPr>
            <w:tcW w:w="224" w:type="dxa"/>
            <w:tcBorders>
              <w:left w:val="single" w:sz="12" w:space="0" w:color="auto"/>
              <w:right w:val="single" w:sz="12" w:space="0" w:color="auto"/>
            </w:tcBorders>
          </w:tcPr>
          <w:p w14:paraId="12B61C1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F60AA2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3.83N</w:t>
            </w:r>
          </w:p>
        </w:tc>
        <w:tc>
          <w:tcPr>
            <w:tcW w:w="1275" w:type="dxa"/>
            <w:tcBorders>
              <w:top w:val="single" w:sz="6" w:space="0" w:color="auto"/>
              <w:left w:val="single" w:sz="6" w:space="0" w:color="auto"/>
              <w:bottom w:val="single" w:sz="6" w:space="0" w:color="auto"/>
              <w:right w:val="single" w:sz="12" w:space="0" w:color="auto"/>
            </w:tcBorders>
            <w:vAlign w:val="center"/>
          </w:tcPr>
          <w:p w14:paraId="6A6D319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155.00E</w:t>
            </w:r>
          </w:p>
        </w:tc>
      </w:tr>
      <w:tr w:rsidR="008D200E" w:rsidRPr="003C088C" w14:paraId="51BE33A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2047BB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58.67N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10A1A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164.25E</w:t>
            </w:r>
          </w:p>
        </w:tc>
        <w:tc>
          <w:tcPr>
            <w:tcW w:w="284" w:type="dxa"/>
            <w:tcBorders>
              <w:left w:val="single" w:sz="12" w:space="0" w:color="auto"/>
              <w:right w:val="single" w:sz="12" w:space="0" w:color="auto"/>
            </w:tcBorders>
          </w:tcPr>
          <w:p w14:paraId="5BA89617"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D92E38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11.75N</w:t>
            </w:r>
          </w:p>
        </w:tc>
        <w:tc>
          <w:tcPr>
            <w:tcW w:w="1264" w:type="dxa"/>
            <w:tcBorders>
              <w:top w:val="single" w:sz="6" w:space="0" w:color="auto"/>
              <w:left w:val="single" w:sz="6" w:space="0" w:color="auto"/>
              <w:bottom w:val="single" w:sz="6" w:space="0" w:color="auto"/>
              <w:right w:val="single" w:sz="12" w:space="0" w:color="auto"/>
            </w:tcBorders>
            <w:vAlign w:val="center"/>
          </w:tcPr>
          <w:p w14:paraId="372F462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125.50E</w:t>
            </w:r>
          </w:p>
        </w:tc>
        <w:tc>
          <w:tcPr>
            <w:tcW w:w="224" w:type="dxa"/>
            <w:tcBorders>
              <w:left w:val="single" w:sz="12" w:space="0" w:color="auto"/>
              <w:right w:val="single" w:sz="12" w:space="0" w:color="auto"/>
            </w:tcBorders>
          </w:tcPr>
          <w:p w14:paraId="2BA2072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1FA231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1.13N</w:t>
            </w:r>
          </w:p>
        </w:tc>
        <w:tc>
          <w:tcPr>
            <w:tcW w:w="1275" w:type="dxa"/>
            <w:tcBorders>
              <w:top w:val="single" w:sz="6" w:space="0" w:color="auto"/>
              <w:left w:val="single" w:sz="6" w:space="0" w:color="auto"/>
              <w:bottom w:val="single" w:sz="6" w:space="0" w:color="auto"/>
              <w:right w:val="single" w:sz="12" w:space="0" w:color="auto"/>
            </w:tcBorders>
            <w:vAlign w:val="center"/>
          </w:tcPr>
          <w:p w14:paraId="7421DA3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154.75E</w:t>
            </w:r>
          </w:p>
        </w:tc>
      </w:tr>
      <w:tr w:rsidR="008D200E" w:rsidRPr="003C088C" w14:paraId="415261B4"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8D1326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C87D9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163.83E</w:t>
            </w:r>
          </w:p>
        </w:tc>
        <w:tc>
          <w:tcPr>
            <w:tcW w:w="284" w:type="dxa"/>
            <w:tcBorders>
              <w:left w:val="single" w:sz="12" w:space="0" w:color="auto"/>
              <w:right w:val="single" w:sz="12" w:space="0" w:color="auto"/>
            </w:tcBorders>
          </w:tcPr>
          <w:p w14:paraId="62B6EBDC"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E83363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11.48N</w:t>
            </w:r>
          </w:p>
        </w:tc>
        <w:tc>
          <w:tcPr>
            <w:tcW w:w="1264" w:type="dxa"/>
            <w:tcBorders>
              <w:top w:val="single" w:sz="6" w:space="0" w:color="auto"/>
              <w:left w:val="single" w:sz="6" w:space="0" w:color="auto"/>
              <w:bottom w:val="single" w:sz="6" w:space="0" w:color="auto"/>
              <w:right w:val="single" w:sz="12" w:space="0" w:color="auto"/>
            </w:tcBorders>
            <w:vAlign w:val="center"/>
          </w:tcPr>
          <w:p w14:paraId="2AC4511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125.60E</w:t>
            </w:r>
          </w:p>
        </w:tc>
        <w:tc>
          <w:tcPr>
            <w:tcW w:w="224" w:type="dxa"/>
            <w:tcBorders>
              <w:left w:val="single" w:sz="12" w:space="0" w:color="auto"/>
              <w:right w:val="single" w:sz="12" w:space="0" w:color="auto"/>
            </w:tcBorders>
          </w:tcPr>
          <w:p w14:paraId="4866FEFF"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251663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6.73N</w:t>
            </w:r>
          </w:p>
        </w:tc>
        <w:tc>
          <w:tcPr>
            <w:tcW w:w="1275" w:type="dxa"/>
            <w:tcBorders>
              <w:top w:val="single" w:sz="6" w:space="0" w:color="auto"/>
              <w:left w:val="single" w:sz="6" w:space="0" w:color="auto"/>
              <w:bottom w:val="single" w:sz="6" w:space="0" w:color="auto"/>
              <w:right w:val="single" w:sz="12" w:space="0" w:color="auto"/>
            </w:tcBorders>
            <w:vAlign w:val="center"/>
          </w:tcPr>
          <w:p w14:paraId="77CAFCD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158.20E</w:t>
            </w:r>
          </w:p>
        </w:tc>
      </w:tr>
      <w:tr w:rsidR="008D200E" w:rsidRPr="003C088C" w14:paraId="18BEAF31"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07B06A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ABA89A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163.42E</w:t>
            </w:r>
          </w:p>
        </w:tc>
        <w:tc>
          <w:tcPr>
            <w:tcW w:w="284" w:type="dxa"/>
            <w:tcBorders>
              <w:left w:val="single" w:sz="12" w:space="0" w:color="auto"/>
              <w:right w:val="single" w:sz="12" w:space="0" w:color="auto"/>
            </w:tcBorders>
          </w:tcPr>
          <w:p w14:paraId="413FE83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BBB8AC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11.05N</w:t>
            </w:r>
          </w:p>
        </w:tc>
        <w:tc>
          <w:tcPr>
            <w:tcW w:w="1264" w:type="dxa"/>
            <w:tcBorders>
              <w:top w:val="single" w:sz="6" w:space="0" w:color="auto"/>
              <w:left w:val="single" w:sz="6" w:space="0" w:color="auto"/>
              <w:bottom w:val="single" w:sz="6" w:space="0" w:color="auto"/>
              <w:right w:val="single" w:sz="12" w:space="0" w:color="auto"/>
            </w:tcBorders>
            <w:vAlign w:val="center"/>
          </w:tcPr>
          <w:p w14:paraId="74C89CA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125.83E</w:t>
            </w:r>
          </w:p>
        </w:tc>
        <w:tc>
          <w:tcPr>
            <w:tcW w:w="224" w:type="dxa"/>
            <w:tcBorders>
              <w:left w:val="single" w:sz="12" w:space="0" w:color="auto"/>
              <w:right w:val="single" w:sz="12" w:space="0" w:color="auto"/>
            </w:tcBorders>
          </w:tcPr>
          <w:p w14:paraId="4F2DDB9A"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D4E7A6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9.83N</w:t>
            </w:r>
          </w:p>
        </w:tc>
        <w:tc>
          <w:tcPr>
            <w:tcW w:w="1275" w:type="dxa"/>
            <w:tcBorders>
              <w:top w:val="single" w:sz="6" w:space="0" w:color="auto"/>
              <w:left w:val="single" w:sz="6" w:space="0" w:color="auto"/>
              <w:bottom w:val="single" w:sz="6" w:space="0" w:color="auto"/>
              <w:right w:val="single" w:sz="12" w:space="0" w:color="auto"/>
            </w:tcBorders>
            <w:vAlign w:val="center"/>
          </w:tcPr>
          <w:p w14:paraId="36BA00D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161.00E</w:t>
            </w:r>
          </w:p>
        </w:tc>
      </w:tr>
      <w:tr w:rsidR="008D200E" w:rsidRPr="003C088C" w14:paraId="239F7724"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653AD0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57.75N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32221F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163.50E</w:t>
            </w:r>
          </w:p>
        </w:tc>
        <w:tc>
          <w:tcPr>
            <w:tcW w:w="284" w:type="dxa"/>
            <w:tcBorders>
              <w:left w:val="single" w:sz="12" w:space="0" w:color="auto"/>
              <w:right w:val="single" w:sz="12" w:space="0" w:color="auto"/>
            </w:tcBorders>
          </w:tcPr>
          <w:p w14:paraId="3F7EBA1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BB582E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10.94N</w:t>
            </w:r>
          </w:p>
        </w:tc>
        <w:tc>
          <w:tcPr>
            <w:tcW w:w="1264" w:type="dxa"/>
            <w:tcBorders>
              <w:top w:val="single" w:sz="6" w:space="0" w:color="auto"/>
              <w:left w:val="single" w:sz="6" w:space="0" w:color="auto"/>
              <w:bottom w:val="single" w:sz="6" w:space="0" w:color="auto"/>
              <w:right w:val="single" w:sz="12" w:space="0" w:color="auto"/>
            </w:tcBorders>
            <w:vAlign w:val="center"/>
          </w:tcPr>
          <w:p w14:paraId="7D6CD35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125.59E</w:t>
            </w:r>
          </w:p>
        </w:tc>
        <w:tc>
          <w:tcPr>
            <w:tcW w:w="224" w:type="dxa"/>
            <w:tcBorders>
              <w:left w:val="single" w:sz="12" w:space="0" w:color="auto"/>
              <w:right w:val="single" w:sz="12" w:space="0" w:color="auto"/>
            </w:tcBorders>
          </w:tcPr>
          <w:p w14:paraId="52F51D4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0720B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6.25N</w:t>
            </w:r>
          </w:p>
        </w:tc>
        <w:tc>
          <w:tcPr>
            <w:tcW w:w="1275" w:type="dxa"/>
            <w:tcBorders>
              <w:top w:val="single" w:sz="6" w:space="0" w:color="auto"/>
              <w:left w:val="single" w:sz="6" w:space="0" w:color="auto"/>
              <w:bottom w:val="single" w:sz="6" w:space="0" w:color="auto"/>
              <w:right w:val="single" w:sz="12" w:space="0" w:color="auto"/>
            </w:tcBorders>
            <w:vAlign w:val="center"/>
          </w:tcPr>
          <w:p w14:paraId="523703F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160.67E</w:t>
            </w:r>
          </w:p>
        </w:tc>
      </w:tr>
      <w:tr w:rsidR="008D200E" w:rsidRPr="003C088C" w14:paraId="02EE5C3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7AA6F3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57.42N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078F08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163.25E</w:t>
            </w:r>
          </w:p>
        </w:tc>
        <w:tc>
          <w:tcPr>
            <w:tcW w:w="284" w:type="dxa"/>
            <w:tcBorders>
              <w:left w:val="single" w:sz="12" w:space="0" w:color="auto"/>
              <w:right w:val="single" w:sz="12" w:space="0" w:color="auto"/>
            </w:tcBorders>
          </w:tcPr>
          <w:p w14:paraId="5AB09F0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4D1683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10.50N</w:t>
            </w:r>
          </w:p>
        </w:tc>
        <w:tc>
          <w:tcPr>
            <w:tcW w:w="1264" w:type="dxa"/>
            <w:tcBorders>
              <w:top w:val="single" w:sz="6" w:space="0" w:color="auto"/>
              <w:left w:val="single" w:sz="6" w:space="0" w:color="auto"/>
              <w:bottom w:val="single" w:sz="6" w:space="0" w:color="auto"/>
              <w:right w:val="single" w:sz="12" w:space="0" w:color="auto"/>
            </w:tcBorders>
            <w:vAlign w:val="center"/>
          </w:tcPr>
          <w:p w14:paraId="309716C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125.73E</w:t>
            </w:r>
          </w:p>
        </w:tc>
        <w:tc>
          <w:tcPr>
            <w:tcW w:w="224" w:type="dxa"/>
            <w:tcBorders>
              <w:left w:val="single" w:sz="12" w:space="0" w:color="auto"/>
              <w:right w:val="single" w:sz="12" w:space="0" w:color="auto"/>
            </w:tcBorders>
          </w:tcPr>
          <w:p w14:paraId="2F5207F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9078A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5.36N</w:t>
            </w:r>
          </w:p>
        </w:tc>
        <w:tc>
          <w:tcPr>
            <w:tcW w:w="1275" w:type="dxa"/>
            <w:tcBorders>
              <w:top w:val="single" w:sz="6" w:space="0" w:color="auto"/>
              <w:left w:val="single" w:sz="6" w:space="0" w:color="auto"/>
              <w:bottom w:val="single" w:sz="6" w:space="0" w:color="auto"/>
              <w:right w:val="single" w:sz="12" w:space="0" w:color="auto"/>
            </w:tcBorders>
            <w:vAlign w:val="center"/>
          </w:tcPr>
          <w:p w14:paraId="314A1AA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162.89E</w:t>
            </w:r>
          </w:p>
        </w:tc>
      </w:tr>
      <w:tr w:rsidR="008D200E" w:rsidRPr="003C088C" w14:paraId="1CA74711"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D540C5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57.17N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C690F3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163.08E</w:t>
            </w:r>
          </w:p>
        </w:tc>
        <w:tc>
          <w:tcPr>
            <w:tcW w:w="284" w:type="dxa"/>
            <w:tcBorders>
              <w:left w:val="single" w:sz="12" w:space="0" w:color="auto"/>
              <w:right w:val="single" w:sz="12" w:space="0" w:color="auto"/>
            </w:tcBorders>
          </w:tcPr>
          <w:p w14:paraId="157A6E2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4E047A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9.42N</w:t>
            </w:r>
          </w:p>
        </w:tc>
        <w:tc>
          <w:tcPr>
            <w:tcW w:w="1264" w:type="dxa"/>
            <w:tcBorders>
              <w:top w:val="single" w:sz="6" w:space="0" w:color="auto"/>
              <w:left w:val="single" w:sz="6" w:space="0" w:color="auto"/>
              <w:bottom w:val="single" w:sz="6" w:space="0" w:color="auto"/>
              <w:right w:val="single" w:sz="12" w:space="0" w:color="auto"/>
            </w:tcBorders>
            <w:vAlign w:val="center"/>
          </w:tcPr>
          <w:p w14:paraId="7B298CB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126.17E</w:t>
            </w:r>
          </w:p>
        </w:tc>
        <w:tc>
          <w:tcPr>
            <w:tcW w:w="224" w:type="dxa"/>
            <w:tcBorders>
              <w:left w:val="single" w:sz="12" w:space="0" w:color="auto"/>
              <w:right w:val="single" w:sz="12" w:space="0" w:color="auto"/>
            </w:tcBorders>
          </w:tcPr>
          <w:p w14:paraId="0408010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21D2EF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11.42N</w:t>
            </w:r>
          </w:p>
        </w:tc>
        <w:tc>
          <w:tcPr>
            <w:tcW w:w="1275" w:type="dxa"/>
            <w:tcBorders>
              <w:top w:val="single" w:sz="6" w:space="0" w:color="auto"/>
              <w:left w:val="single" w:sz="6" w:space="0" w:color="auto"/>
              <w:bottom w:val="single" w:sz="6" w:space="0" w:color="auto"/>
              <w:right w:val="single" w:sz="12" w:space="0" w:color="auto"/>
            </w:tcBorders>
            <w:vAlign w:val="center"/>
          </w:tcPr>
          <w:p w14:paraId="749F41A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162.33E</w:t>
            </w:r>
          </w:p>
        </w:tc>
      </w:tr>
      <w:tr w:rsidR="008D200E" w:rsidRPr="003C088C" w14:paraId="61FC49CD"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85E1A1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56.92N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D1B9FB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162.92E</w:t>
            </w:r>
          </w:p>
        </w:tc>
        <w:tc>
          <w:tcPr>
            <w:tcW w:w="284" w:type="dxa"/>
            <w:tcBorders>
              <w:left w:val="single" w:sz="12" w:space="0" w:color="auto"/>
              <w:right w:val="single" w:sz="12" w:space="0" w:color="auto"/>
            </w:tcBorders>
          </w:tcPr>
          <w:p w14:paraId="17CA6A7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B6372A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8.32N</w:t>
            </w:r>
          </w:p>
        </w:tc>
        <w:tc>
          <w:tcPr>
            <w:tcW w:w="1264" w:type="dxa"/>
            <w:tcBorders>
              <w:top w:val="single" w:sz="6" w:space="0" w:color="auto"/>
              <w:left w:val="single" w:sz="6" w:space="0" w:color="auto"/>
              <w:bottom w:val="single" w:sz="6" w:space="0" w:color="auto"/>
              <w:right w:val="single" w:sz="12" w:space="0" w:color="auto"/>
            </w:tcBorders>
            <w:vAlign w:val="center"/>
          </w:tcPr>
          <w:p w14:paraId="4131800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126.46E</w:t>
            </w:r>
          </w:p>
        </w:tc>
        <w:tc>
          <w:tcPr>
            <w:tcW w:w="224" w:type="dxa"/>
            <w:tcBorders>
              <w:left w:val="single" w:sz="12" w:space="0" w:color="auto"/>
              <w:right w:val="single" w:sz="12" w:space="0" w:color="auto"/>
            </w:tcBorders>
          </w:tcPr>
          <w:p w14:paraId="230A4C5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D1F625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4.65S</w:t>
            </w:r>
          </w:p>
        </w:tc>
        <w:tc>
          <w:tcPr>
            <w:tcW w:w="1275" w:type="dxa"/>
            <w:tcBorders>
              <w:top w:val="single" w:sz="6" w:space="0" w:color="auto"/>
              <w:left w:val="single" w:sz="6" w:space="0" w:color="auto"/>
              <w:bottom w:val="single" w:sz="6" w:space="0" w:color="auto"/>
              <w:right w:val="single" w:sz="12" w:space="0" w:color="auto"/>
            </w:tcBorders>
            <w:vAlign w:val="center"/>
          </w:tcPr>
          <w:p w14:paraId="180DBC4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153.07E</w:t>
            </w:r>
          </w:p>
        </w:tc>
      </w:tr>
      <w:tr w:rsidR="008D200E" w:rsidRPr="003C088C" w14:paraId="0B40BFC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6A83A2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56.74N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ECBCD9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163.35E</w:t>
            </w:r>
          </w:p>
        </w:tc>
        <w:tc>
          <w:tcPr>
            <w:tcW w:w="284" w:type="dxa"/>
            <w:tcBorders>
              <w:left w:val="single" w:sz="12" w:space="0" w:color="auto"/>
              <w:right w:val="single" w:sz="12" w:space="0" w:color="auto"/>
            </w:tcBorders>
          </w:tcPr>
          <w:p w14:paraId="0B9B41D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E39DE7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7.64N</w:t>
            </w:r>
          </w:p>
        </w:tc>
        <w:tc>
          <w:tcPr>
            <w:tcW w:w="1264" w:type="dxa"/>
            <w:tcBorders>
              <w:top w:val="single" w:sz="6" w:space="0" w:color="auto"/>
              <w:left w:val="single" w:sz="6" w:space="0" w:color="auto"/>
              <w:bottom w:val="single" w:sz="6" w:space="0" w:color="auto"/>
              <w:right w:val="single" w:sz="12" w:space="0" w:color="auto"/>
            </w:tcBorders>
            <w:vAlign w:val="center"/>
          </w:tcPr>
          <w:p w14:paraId="6D17B99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126.61E</w:t>
            </w:r>
          </w:p>
        </w:tc>
        <w:tc>
          <w:tcPr>
            <w:tcW w:w="224" w:type="dxa"/>
            <w:tcBorders>
              <w:left w:val="single" w:sz="12" w:space="0" w:color="auto"/>
              <w:right w:val="single" w:sz="12" w:space="0" w:color="auto"/>
            </w:tcBorders>
          </w:tcPr>
          <w:p w14:paraId="4237D19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26F56F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4.85S</w:t>
            </w:r>
          </w:p>
        </w:tc>
        <w:tc>
          <w:tcPr>
            <w:tcW w:w="1275" w:type="dxa"/>
            <w:tcBorders>
              <w:top w:val="single" w:sz="6" w:space="0" w:color="auto"/>
              <w:left w:val="single" w:sz="6" w:space="0" w:color="auto"/>
              <w:bottom w:val="single" w:sz="6" w:space="0" w:color="auto"/>
              <w:right w:val="single" w:sz="12" w:space="0" w:color="auto"/>
            </w:tcBorders>
            <w:vAlign w:val="center"/>
          </w:tcPr>
          <w:p w14:paraId="3467C0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152.94E</w:t>
            </w:r>
          </w:p>
        </w:tc>
      </w:tr>
      <w:tr w:rsidR="008D200E" w:rsidRPr="003C088C" w14:paraId="3A02442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E09AFB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56.12N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4A821A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163.50E</w:t>
            </w:r>
          </w:p>
        </w:tc>
        <w:tc>
          <w:tcPr>
            <w:tcW w:w="284" w:type="dxa"/>
            <w:tcBorders>
              <w:left w:val="single" w:sz="12" w:space="0" w:color="auto"/>
              <w:right w:val="single" w:sz="12" w:space="0" w:color="auto"/>
            </w:tcBorders>
          </w:tcPr>
          <w:p w14:paraId="211FF9C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2BD452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6.75N</w:t>
            </w:r>
          </w:p>
        </w:tc>
        <w:tc>
          <w:tcPr>
            <w:tcW w:w="1264" w:type="dxa"/>
            <w:tcBorders>
              <w:top w:val="single" w:sz="6" w:space="0" w:color="auto"/>
              <w:left w:val="single" w:sz="6" w:space="0" w:color="auto"/>
              <w:bottom w:val="single" w:sz="6" w:space="0" w:color="auto"/>
              <w:right w:val="single" w:sz="12" w:space="0" w:color="auto"/>
            </w:tcBorders>
            <w:vAlign w:val="center"/>
          </w:tcPr>
          <w:p w14:paraId="121262B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126.33E</w:t>
            </w:r>
          </w:p>
        </w:tc>
        <w:tc>
          <w:tcPr>
            <w:tcW w:w="224" w:type="dxa"/>
            <w:tcBorders>
              <w:left w:val="single" w:sz="12" w:space="0" w:color="auto"/>
              <w:right w:val="single" w:sz="12" w:space="0" w:color="auto"/>
            </w:tcBorders>
          </w:tcPr>
          <w:p w14:paraId="66623B9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1949D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4.67S</w:t>
            </w:r>
          </w:p>
        </w:tc>
        <w:tc>
          <w:tcPr>
            <w:tcW w:w="1275" w:type="dxa"/>
            <w:tcBorders>
              <w:top w:val="single" w:sz="6" w:space="0" w:color="auto"/>
              <w:left w:val="single" w:sz="6" w:space="0" w:color="auto"/>
              <w:bottom w:val="single" w:sz="6" w:space="0" w:color="auto"/>
              <w:right w:val="single" w:sz="12" w:space="0" w:color="auto"/>
            </w:tcBorders>
            <w:vAlign w:val="center"/>
          </w:tcPr>
          <w:p w14:paraId="1D7C061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152.43E</w:t>
            </w:r>
          </w:p>
        </w:tc>
      </w:tr>
      <w:tr w:rsidR="008D200E" w:rsidRPr="003C088C" w14:paraId="037CCC5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3FE1F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6FB2CF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163.00E</w:t>
            </w:r>
          </w:p>
        </w:tc>
        <w:tc>
          <w:tcPr>
            <w:tcW w:w="284" w:type="dxa"/>
            <w:tcBorders>
              <w:left w:val="single" w:sz="12" w:space="0" w:color="auto"/>
              <w:right w:val="single" w:sz="12" w:space="0" w:color="auto"/>
            </w:tcBorders>
          </w:tcPr>
          <w:p w14:paraId="2CF8CC6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FC59E7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7.02N</w:t>
            </w:r>
          </w:p>
        </w:tc>
        <w:tc>
          <w:tcPr>
            <w:tcW w:w="1264" w:type="dxa"/>
            <w:tcBorders>
              <w:top w:val="single" w:sz="6" w:space="0" w:color="auto"/>
              <w:left w:val="single" w:sz="6" w:space="0" w:color="auto"/>
              <w:bottom w:val="single" w:sz="6" w:space="0" w:color="auto"/>
              <w:right w:val="single" w:sz="12" w:space="0" w:color="auto"/>
            </w:tcBorders>
            <w:vAlign w:val="center"/>
          </w:tcPr>
          <w:p w14:paraId="3B5D5DC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125.63E</w:t>
            </w:r>
          </w:p>
        </w:tc>
        <w:tc>
          <w:tcPr>
            <w:tcW w:w="224" w:type="dxa"/>
            <w:tcBorders>
              <w:left w:val="single" w:sz="12" w:space="0" w:color="auto"/>
              <w:right w:val="single" w:sz="12" w:space="0" w:color="auto"/>
            </w:tcBorders>
          </w:tcPr>
          <w:p w14:paraId="07E267C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3B39BF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5.08S</w:t>
            </w:r>
          </w:p>
        </w:tc>
        <w:tc>
          <w:tcPr>
            <w:tcW w:w="1275" w:type="dxa"/>
            <w:tcBorders>
              <w:top w:val="single" w:sz="6" w:space="0" w:color="auto"/>
              <w:left w:val="single" w:sz="6" w:space="0" w:color="auto"/>
              <w:bottom w:val="single" w:sz="6" w:space="0" w:color="auto"/>
              <w:right w:val="single" w:sz="12" w:space="0" w:color="auto"/>
            </w:tcBorders>
            <w:vAlign w:val="center"/>
          </w:tcPr>
          <w:p w14:paraId="6C7299A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152.08E</w:t>
            </w:r>
          </w:p>
        </w:tc>
      </w:tr>
      <w:tr w:rsidR="008D200E" w:rsidRPr="003C088C" w14:paraId="4FE7417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5B731F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56.05N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005ACB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162.45E</w:t>
            </w:r>
          </w:p>
        </w:tc>
        <w:tc>
          <w:tcPr>
            <w:tcW w:w="284" w:type="dxa"/>
            <w:tcBorders>
              <w:left w:val="single" w:sz="12" w:space="0" w:color="auto"/>
              <w:right w:val="single" w:sz="12" w:space="0" w:color="auto"/>
            </w:tcBorders>
          </w:tcPr>
          <w:p w14:paraId="34BF172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1E93CD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13.23N</w:t>
            </w:r>
          </w:p>
        </w:tc>
        <w:tc>
          <w:tcPr>
            <w:tcW w:w="1264" w:type="dxa"/>
            <w:tcBorders>
              <w:top w:val="single" w:sz="6" w:space="0" w:color="auto"/>
              <w:left w:val="single" w:sz="6" w:space="0" w:color="auto"/>
              <w:bottom w:val="single" w:sz="6" w:space="0" w:color="auto"/>
              <w:right w:val="single" w:sz="12" w:space="0" w:color="auto"/>
            </w:tcBorders>
            <w:vAlign w:val="center"/>
          </w:tcPr>
          <w:p w14:paraId="0BCFEAF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122.46E</w:t>
            </w:r>
          </w:p>
        </w:tc>
        <w:tc>
          <w:tcPr>
            <w:tcW w:w="224" w:type="dxa"/>
            <w:tcBorders>
              <w:left w:val="single" w:sz="12" w:space="0" w:color="auto"/>
              <w:right w:val="single" w:sz="12" w:space="0" w:color="auto"/>
            </w:tcBorders>
          </w:tcPr>
          <w:p w14:paraId="4276881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84F72D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5.50S</w:t>
            </w:r>
          </w:p>
        </w:tc>
        <w:tc>
          <w:tcPr>
            <w:tcW w:w="1275" w:type="dxa"/>
            <w:tcBorders>
              <w:top w:val="single" w:sz="6" w:space="0" w:color="auto"/>
              <w:left w:val="single" w:sz="6" w:space="0" w:color="auto"/>
              <w:bottom w:val="single" w:sz="6" w:space="0" w:color="auto"/>
              <w:right w:val="single" w:sz="12" w:space="0" w:color="auto"/>
            </w:tcBorders>
            <w:vAlign w:val="center"/>
          </w:tcPr>
          <w:p w14:paraId="7AF6249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152.00E</w:t>
            </w:r>
          </w:p>
        </w:tc>
      </w:tr>
      <w:tr w:rsidR="008D200E" w:rsidRPr="003C088C" w14:paraId="2E865DD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5C79FD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64BCF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162.08E</w:t>
            </w:r>
          </w:p>
        </w:tc>
        <w:tc>
          <w:tcPr>
            <w:tcW w:w="284" w:type="dxa"/>
            <w:tcBorders>
              <w:left w:val="single" w:sz="12" w:space="0" w:color="auto"/>
              <w:right w:val="single" w:sz="12" w:space="0" w:color="auto"/>
            </w:tcBorders>
          </w:tcPr>
          <w:p w14:paraId="256902C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89C0AA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12.58N</w:t>
            </w:r>
          </w:p>
        </w:tc>
        <w:tc>
          <w:tcPr>
            <w:tcW w:w="1264" w:type="dxa"/>
            <w:tcBorders>
              <w:top w:val="single" w:sz="6" w:space="0" w:color="auto"/>
              <w:left w:val="single" w:sz="6" w:space="0" w:color="auto"/>
              <w:bottom w:val="single" w:sz="6" w:space="0" w:color="auto"/>
              <w:right w:val="single" w:sz="12" w:space="0" w:color="auto"/>
            </w:tcBorders>
            <w:vAlign w:val="center"/>
          </w:tcPr>
          <w:p w14:paraId="255135E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122.17E</w:t>
            </w:r>
          </w:p>
        </w:tc>
        <w:tc>
          <w:tcPr>
            <w:tcW w:w="224" w:type="dxa"/>
            <w:tcBorders>
              <w:left w:val="single" w:sz="12" w:space="0" w:color="auto"/>
              <w:right w:val="single" w:sz="12" w:space="0" w:color="auto"/>
            </w:tcBorders>
          </w:tcPr>
          <w:p w14:paraId="378ECB1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C1142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5.67S</w:t>
            </w:r>
          </w:p>
        </w:tc>
        <w:tc>
          <w:tcPr>
            <w:tcW w:w="1275" w:type="dxa"/>
            <w:tcBorders>
              <w:top w:val="single" w:sz="6" w:space="0" w:color="auto"/>
              <w:left w:val="single" w:sz="6" w:space="0" w:color="auto"/>
              <w:bottom w:val="single" w:sz="6" w:space="0" w:color="auto"/>
              <w:right w:val="single" w:sz="12" w:space="0" w:color="auto"/>
            </w:tcBorders>
            <w:vAlign w:val="center"/>
          </w:tcPr>
          <w:p w14:paraId="3D3828E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151.58E</w:t>
            </w:r>
          </w:p>
        </w:tc>
      </w:tr>
      <w:tr w:rsidR="008D200E" w:rsidRPr="003C088C" w14:paraId="1C9FCCD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3CBE4B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0121C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161.92E</w:t>
            </w:r>
          </w:p>
        </w:tc>
        <w:tc>
          <w:tcPr>
            <w:tcW w:w="284" w:type="dxa"/>
            <w:tcBorders>
              <w:left w:val="single" w:sz="12" w:space="0" w:color="auto"/>
              <w:right w:val="single" w:sz="12" w:space="0" w:color="auto"/>
            </w:tcBorders>
          </w:tcPr>
          <w:p w14:paraId="01EA492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404B17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11.72N</w:t>
            </w:r>
          </w:p>
        </w:tc>
        <w:tc>
          <w:tcPr>
            <w:tcW w:w="1264" w:type="dxa"/>
            <w:tcBorders>
              <w:top w:val="single" w:sz="6" w:space="0" w:color="auto"/>
              <w:left w:val="single" w:sz="6" w:space="0" w:color="auto"/>
              <w:bottom w:val="single" w:sz="6" w:space="0" w:color="auto"/>
              <w:right w:val="single" w:sz="12" w:space="0" w:color="auto"/>
            </w:tcBorders>
            <w:vAlign w:val="center"/>
          </w:tcPr>
          <w:p w14:paraId="1319BF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122.66E</w:t>
            </w:r>
          </w:p>
        </w:tc>
        <w:tc>
          <w:tcPr>
            <w:tcW w:w="224" w:type="dxa"/>
            <w:tcBorders>
              <w:left w:val="single" w:sz="12" w:space="0" w:color="auto"/>
              <w:right w:val="single" w:sz="12" w:space="0" w:color="auto"/>
            </w:tcBorders>
          </w:tcPr>
          <w:p w14:paraId="5DE2354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A230D9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6.08S</w:t>
            </w:r>
          </w:p>
        </w:tc>
        <w:tc>
          <w:tcPr>
            <w:tcW w:w="1275" w:type="dxa"/>
            <w:tcBorders>
              <w:top w:val="single" w:sz="6" w:space="0" w:color="auto"/>
              <w:left w:val="single" w:sz="6" w:space="0" w:color="auto"/>
              <w:bottom w:val="single" w:sz="6" w:space="0" w:color="auto"/>
              <w:right w:val="single" w:sz="12" w:space="0" w:color="auto"/>
            </w:tcBorders>
            <w:vAlign w:val="center"/>
          </w:tcPr>
          <w:p w14:paraId="3DCDD63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151.02E</w:t>
            </w:r>
          </w:p>
        </w:tc>
      </w:tr>
      <w:tr w:rsidR="008D200E" w:rsidRPr="003C088C" w14:paraId="7DE2FD0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981BA7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55.17N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0DBD5E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162.00E</w:t>
            </w:r>
          </w:p>
        </w:tc>
        <w:tc>
          <w:tcPr>
            <w:tcW w:w="284" w:type="dxa"/>
            <w:tcBorders>
              <w:left w:val="single" w:sz="12" w:space="0" w:color="auto"/>
              <w:right w:val="single" w:sz="12" w:space="0" w:color="auto"/>
            </w:tcBorders>
          </w:tcPr>
          <w:p w14:paraId="4CA8E05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5B468D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10.25N</w:t>
            </w:r>
          </w:p>
        </w:tc>
        <w:tc>
          <w:tcPr>
            <w:tcW w:w="1264" w:type="dxa"/>
            <w:tcBorders>
              <w:top w:val="single" w:sz="6" w:space="0" w:color="auto"/>
              <w:left w:val="single" w:sz="6" w:space="0" w:color="auto"/>
              <w:bottom w:val="single" w:sz="6" w:space="0" w:color="auto"/>
              <w:right w:val="single" w:sz="12" w:space="0" w:color="auto"/>
            </w:tcBorders>
            <w:vAlign w:val="center"/>
          </w:tcPr>
          <w:p w14:paraId="7527C3A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124.00E</w:t>
            </w:r>
          </w:p>
        </w:tc>
        <w:tc>
          <w:tcPr>
            <w:tcW w:w="224" w:type="dxa"/>
            <w:tcBorders>
              <w:left w:val="single" w:sz="12" w:space="0" w:color="auto"/>
              <w:right w:val="single" w:sz="12" w:space="0" w:color="auto"/>
            </w:tcBorders>
          </w:tcPr>
          <w:p w14:paraId="1189773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1AF76E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6.25S</w:t>
            </w:r>
          </w:p>
        </w:tc>
        <w:tc>
          <w:tcPr>
            <w:tcW w:w="1275" w:type="dxa"/>
            <w:tcBorders>
              <w:top w:val="single" w:sz="6" w:space="0" w:color="auto"/>
              <w:left w:val="single" w:sz="6" w:space="0" w:color="auto"/>
              <w:bottom w:val="single" w:sz="6" w:space="0" w:color="auto"/>
              <w:right w:val="single" w:sz="12" w:space="0" w:color="auto"/>
            </w:tcBorders>
            <w:vAlign w:val="center"/>
          </w:tcPr>
          <w:p w14:paraId="237295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150.58E</w:t>
            </w:r>
          </w:p>
        </w:tc>
      </w:tr>
      <w:tr w:rsidR="008D200E" w:rsidRPr="003C088C" w14:paraId="63BCEDC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812EB7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54.83N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8DEEA2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162.25E</w:t>
            </w:r>
          </w:p>
        </w:tc>
        <w:tc>
          <w:tcPr>
            <w:tcW w:w="284" w:type="dxa"/>
            <w:tcBorders>
              <w:left w:val="single" w:sz="12" w:space="0" w:color="auto"/>
              <w:right w:val="single" w:sz="12" w:space="0" w:color="auto"/>
            </w:tcBorders>
          </w:tcPr>
          <w:p w14:paraId="7AC99210"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1F55CF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10.08N</w:t>
            </w:r>
          </w:p>
        </w:tc>
        <w:tc>
          <w:tcPr>
            <w:tcW w:w="1264" w:type="dxa"/>
            <w:tcBorders>
              <w:top w:val="single" w:sz="6" w:space="0" w:color="auto"/>
              <w:left w:val="single" w:sz="6" w:space="0" w:color="auto"/>
              <w:bottom w:val="single" w:sz="6" w:space="0" w:color="auto"/>
              <w:right w:val="single" w:sz="12" w:space="0" w:color="auto"/>
            </w:tcBorders>
            <w:vAlign w:val="center"/>
          </w:tcPr>
          <w:p w14:paraId="5CFCFC0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124.83E</w:t>
            </w:r>
          </w:p>
        </w:tc>
        <w:tc>
          <w:tcPr>
            <w:tcW w:w="224" w:type="dxa"/>
            <w:tcBorders>
              <w:left w:val="single" w:sz="12" w:space="0" w:color="auto"/>
              <w:right w:val="single" w:sz="12" w:space="0" w:color="auto"/>
            </w:tcBorders>
          </w:tcPr>
          <w:p w14:paraId="705E43A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B56621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6.34S</w:t>
            </w:r>
          </w:p>
        </w:tc>
        <w:tc>
          <w:tcPr>
            <w:tcW w:w="1275" w:type="dxa"/>
            <w:tcBorders>
              <w:top w:val="single" w:sz="6" w:space="0" w:color="auto"/>
              <w:left w:val="single" w:sz="6" w:space="0" w:color="auto"/>
              <w:bottom w:val="single" w:sz="6" w:space="0" w:color="auto"/>
              <w:right w:val="single" w:sz="12" w:space="0" w:color="auto"/>
            </w:tcBorders>
            <w:vAlign w:val="center"/>
          </w:tcPr>
          <w:p w14:paraId="6BFCFE8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149.92E</w:t>
            </w:r>
          </w:p>
        </w:tc>
      </w:tr>
      <w:tr w:rsidR="008D200E" w:rsidRPr="003C088C" w14:paraId="2168198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1FB1E2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9C0616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161.92E</w:t>
            </w:r>
          </w:p>
        </w:tc>
        <w:tc>
          <w:tcPr>
            <w:tcW w:w="284" w:type="dxa"/>
            <w:tcBorders>
              <w:left w:val="single" w:sz="12" w:space="0" w:color="auto"/>
              <w:right w:val="single" w:sz="12" w:space="0" w:color="auto"/>
            </w:tcBorders>
          </w:tcPr>
          <w:p w14:paraId="6464D4A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B3FD63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9.58N</w:t>
            </w:r>
          </w:p>
        </w:tc>
        <w:tc>
          <w:tcPr>
            <w:tcW w:w="1264" w:type="dxa"/>
            <w:tcBorders>
              <w:top w:val="single" w:sz="6" w:space="0" w:color="auto"/>
              <w:left w:val="single" w:sz="6" w:space="0" w:color="auto"/>
              <w:bottom w:val="single" w:sz="6" w:space="0" w:color="auto"/>
              <w:right w:val="single" w:sz="12" w:space="0" w:color="auto"/>
            </w:tcBorders>
            <w:vAlign w:val="center"/>
          </w:tcPr>
          <w:p w14:paraId="2B0A3FB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123.92E</w:t>
            </w:r>
          </w:p>
        </w:tc>
        <w:tc>
          <w:tcPr>
            <w:tcW w:w="224" w:type="dxa"/>
            <w:tcBorders>
              <w:left w:val="single" w:sz="12" w:space="0" w:color="auto"/>
              <w:right w:val="single" w:sz="12" w:space="0" w:color="auto"/>
            </w:tcBorders>
          </w:tcPr>
          <w:p w14:paraId="433A543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FBDF04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6.17S</w:t>
            </w:r>
          </w:p>
        </w:tc>
        <w:tc>
          <w:tcPr>
            <w:tcW w:w="1275" w:type="dxa"/>
            <w:tcBorders>
              <w:top w:val="single" w:sz="6" w:space="0" w:color="auto"/>
              <w:left w:val="single" w:sz="6" w:space="0" w:color="auto"/>
              <w:bottom w:val="single" w:sz="6" w:space="0" w:color="auto"/>
              <w:right w:val="single" w:sz="12" w:space="0" w:color="auto"/>
            </w:tcBorders>
            <w:vAlign w:val="center"/>
          </w:tcPr>
          <w:p w14:paraId="24B7273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149.42E</w:t>
            </w:r>
          </w:p>
        </w:tc>
      </w:tr>
      <w:tr w:rsidR="008D200E" w:rsidRPr="003C088C" w14:paraId="76248B4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1A86B3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54.33N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526240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161.17E</w:t>
            </w:r>
          </w:p>
        </w:tc>
        <w:tc>
          <w:tcPr>
            <w:tcW w:w="284" w:type="dxa"/>
            <w:tcBorders>
              <w:left w:val="single" w:sz="12" w:space="0" w:color="auto"/>
              <w:right w:val="single" w:sz="12" w:space="0" w:color="auto"/>
            </w:tcBorders>
          </w:tcPr>
          <w:p w14:paraId="433FF9FA"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865CDD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8.58N</w:t>
            </w:r>
          </w:p>
        </w:tc>
        <w:tc>
          <w:tcPr>
            <w:tcW w:w="1264" w:type="dxa"/>
            <w:tcBorders>
              <w:top w:val="single" w:sz="6" w:space="0" w:color="auto"/>
              <w:left w:val="single" w:sz="6" w:space="0" w:color="auto"/>
              <w:bottom w:val="single" w:sz="6" w:space="0" w:color="auto"/>
              <w:right w:val="single" w:sz="12" w:space="0" w:color="auto"/>
            </w:tcBorders>
            <w:vAlign w:val="center"/>
          </w:tcPr>
          <w:p w14:paraId="449607F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124.58E</w:t>
            </w:r>
          </w:p>
        </w:tc>
        <w:tc>
          <w:tcPr>
            <w:tcW w:w="224" w:type="dxa"/>
            <w:tcBorders>
              <w:left w:val="single" w:sz="12" w:space="0" w:color="auto"/>
              <w:right w:val="single" w:sz="12" w:space="0" w:color="auto"/>
            </w:tcBorders>
          </w:tcPr>
          <w:p w14:paraId="4ABC99A6"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05F460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6.20S</w:t>
            </w:r>
          </w:p>
        </w:tc>
        <w:tc>
          <w:tcPr>
            <w:tcW w:w="1275" w:type="dxa"/>
            <w:tcBorders>
              <w:top w:val="single" w:sz="6" w:space="0" w:color="auto"/>
              <w:left w:val="single" w:sz="6" w:space="0" w:color="auto"/>
              <w:bottom w:val="single" w:sz="6" w:space="0" w:color="auto"/>
              <w:right w:val="single" w:sz="12" w:space="0" w:color="auto"/>
            </w:tcBorders>
            <w:vAlign w:val="center"/>
          </w:tcPr>
          <w:p w14:paraId="220D5F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148.98E</w:t>
            </w:r>
          </w:p>
        </w:tc>
      </w:tr>
      <w:tr w:rsidR="008D200E" w:rsidRPr="003C088C" w14:paraId="00858BFF"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2FF769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54.17N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D752C0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160.50E</w:t>
            </w:r>
          </w:p>
        </w:tc>
        <w:tc>
          <w:tcPr>
            <w:tcW w:w="284" w:type="dxa"/>
            <w:tcBorders>
              <w:left w:val="single" w:sz="12" w:space="0" w:color="auto"/>
              <w:right w:val="single" w:sz="12" w:space="0" w:color="auto"/>
            </w:tcBorders>
          </w:tcPr>
          <w:p w14:paraId="2327437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454F3A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9.00N</w:t>
            </w:r>
          </w:p>
        </w:tc>
        <w:tc>
          <w:tcPr>
            <w:tcW w:w="1264" w:type="dxa"/>
            <w:tcBorders>
              <w:top w:val="single" w:sz="6" w:space="0" w:color="auto"/>
              <w:left w:val="single" w:sz="6" w:space="0" w:color="auto"/>
              <w:bottom w:val="single" w:sz="6" w:space="0" w:color="auto"/>
              <w:right w:val="single" w:sz="12" w:space="0" w:color="auto"/>
            </w:tcBorders>
            <w:vAlign w:val="center"/>
          </w:tcPr>
          <w:p w14:paraId="3A14B81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125.42E</w:t>
            </w:r>
          </w:p>
        </w:tc>
        <w:tc>
          <w:tcPr>
            <w:tcW w:w="224" w:type="dxa"/>
            <w:tcBorders>
              <w:left w:val="single" w:sz="12" w:space="0" w:color="auto"/>
              <w:right w:val="single" w:sz="12" w:space="0" w:color="auto"/>
            </w:tcBorders>
          </w:tcPr>
          <w:p w14:paraId="47E83E4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3AADCE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5.83S</w:t>
            </w:r>
          </w:p>
        </w:tc>
        <w:tc>
          <w:tcPr>
            <w:tcW w:w="1275" w:type="dxa"/>
            <w:tcBorders>
              <w:top w:val="single" w:sz="6" w:space="0" w:color="auto"/>
              <w:left w:val="single" w:sz="6" w:space="0" w:color="auto"/>
              <w:bottom w:val="single" w:sz="6" w:space="0" w:color="auto"/>
              <w:right w:val="single" w:sz="12" w:space="0" w:color="auto"/>
            </w:tcBorders>
            <w:vAlign w:val="center"/>
          </w:tcPr>
          <w:p w14:paraId="3CEA387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148.17E</w:t>
            </w:r>
          </w:p>
        </w:tc>
      </w:tr>
      <w:tr w:rsidR="008D200E" w:rsidRPr="003C088C" w14:paraId="2E6C821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E5869C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53.83N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0DF2E0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160.33E</w:t>
            </w:r>
          </w:p>
        </w:tc>
        <w:tc>
          <w:tcPr>
            <w:tcW w:w="284" w:type="dxa"/>
            <w:tcBorders>
              <w:left w:val="single" w:sz="12" w:space="0" w:color="auto"/>
              <w:right w:val="single" w:sz="12" w:space="0" w:color="auto"/>
            </w:tcBorders>
          </w:tcPr>
          <w:p w14:paraId="4CF6422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E54FF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4.58N</w:t>
            </w:r>
          </w:p>
        </w:tc>
        <w:tc>
          <w:tcPr>
            <w:tcW w:w="1264" w:type="dxa"/>
            <w:tcBorders>
              <w:top w:val="single" w:sz="6" w:space="0" w:color="auto"/>
              <w:left w:val="single" w:sz="6" w:space="0" w:color="auto"/>
              <w:bottom w:val="single" w:sz="6" w:space="0" w:color="auto"/>
              <w:right w:val="single" w:sz="12" w:space="0" w:color="auto"/>
            </w:tcBorders>
            <w:vAlign w:val="center"/>
          </w:tcPr>
          <w:p w14:paraId="3DCB6AF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126.83E</w:t>
            </w:r>
          </w:p>
        </w:tc>
        <w:tc>
          <w:tcPr>
            <w:tcW w:w="224" w:type="dxa"/>
            <w:tcBorders>
              <w:left w:val="single" w:sz="12" w:space="0" w:color="auto"/>
              <w:right w:val="single" w:sz="12" w:space="0" w:color="auto"/>
            </w:tcBorders>
          </w:tcPr>
          <w:p w14:paraId="3FD3CD31"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B73988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5.67S</w:t>
            </w:r>
          </w:p>
        </w:tc>
        <w:tc>
          <w:tcPr>
            <w:tcW w:w="1275" w:type="dxa"/>
            <w:tcBorders>
              <w:top w:val="single" w:sz="6" w:space="0" w:color="auto"/>
              <w:left w:val="single" w:sz="6" w:space="0" w:color="auto"/>
              <w:bottom w:val="single" w:sz="6" w:space="0" w:color="auto"/>
              <w:right w:val="single" w:sz="12" w:space="0" w:color="auto"/>
            </w:tcBorders>
            <w:vAlign w:val="center"/>
          </w:tcPr>
          <w:p w14:paraId="5CAE868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147.75E</w:t>
            </w:r>
          </w:p>
        </w:tc>
      </w:tr>
      <w:tr w:rsidR="008D200E" w:rsidRPr="003C088C" w14:paraId="2D5FAAAF"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3C7DFB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53.42N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5DF034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160.17E</w:t>
            </w:r>
          </w:p>
        </w:tc>
        <w:tc>
          <w:tcPr>
            <w:tcW w:w="284" w:type="dxa"/>
            <w:tcBorders>
              <w:left w:val="single" w:sz="12" w:space="0" w:color="auto"/>
              <w:right w:val="single" w:sz="12" w:space="0" w:color="auto"/>
            </w:tcBorders>
          </w:tcPr>
          <w:p w14:paraId="078E1F7A"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25A4CE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2.50N</w:t>
            </w:r>
          </w:p>
        </w:tc>
        <w:tc>
          <w:tcPr>
            <w:tcW w:w="1264" w:type="dxa"/>
            <w:tcBorders>
              <w:top w:val="single" w:sz="6" w:space="0" w:color="auto"/>
              <w:left w:val="single" w:sz="6" w:space="0" w:color="auto"/>
              <w:bottom w:val="single" w:sz="6" w:space="0" w:color="auto"/>
              <w:right w:val="single" w:sz="12" w:space="0" w:color="auto"/>
            </w:tcBorders>
            <w:vAlign w:val="center"/>
          </w:tcPr>
          <w:p w14:paraId="0D44517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128.70E</w:t>
            </w:r>
          </w:p>
        </w:tc>
        <w:tc>
          <w:tcPr>
            <w:tcW w:w="224" w:type="dxa"/>
            <w:tcBorders>
              <w:left w:val="single" w:sz="12" w:space="0" w:color="auto"/>
              <w:right w:val="single" w:sz="12" w:space="0" w:color="auto"/>
            </w:tcBorders>
          </w:tcPr>
          <w:p w14:paraId="10F63AA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1347B7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6.22S</w:t>
            </w:r>
          </w:p>
        </w:tc>
        <w:tc>
          <w:tcPr>
            <w:tcW w:w="1275" w:type="dxa"/>
            <w:tcBorders>
              <w:top w:val="single" w:sz="6" w:space="0" w:color="auto"/>
              <w:left w:val="single" w:sz="6" w:space="0" w:color="auto"/>
              <w:bottom w:val="single" w:sz="6" w:space="0" w:color="auto"/>
              <w:right w:val="single" w:sz="12" w:space="0" w:color="auto"/>
            </w:tcBorders>
            <w:vAlign w:val="center"/>
          </w:tcPr>
          <w:p w14:paraId="6570A46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147.74E</w:t>
            </w:r>
          </w:p>
        </w:tc>
      </w:tr>
      <w:tr w:rsidR="008D200E" w:rsidRPr="003C088C" w14:paraId="5A16748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A23B5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53.00N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707CB7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160.17E</w:t>
            </w:r>
          </w:p>
        </w:tc>
        <w:tc>
          <w:tcPr>
            <w:tcW w:w="284" w:type="dxa"/>
            <w:tcBorders>
              <w:left w:val="single" w:sz="12" w:space="0" w:color="auto"/>
              <w:right w:val="single" w:sz="12" w:space="0" w:color="auto"/>
            </w:tcBorders>
          </w:tcPr>
          <w:p w14:paraId="6116A50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CC5A18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1.86N</w:t>
            </w:r>
          </w:p>
        </w:tc>
        <w:tc>
          <w:tcPr>
            <w:tcW w:w="1264" w:type="dxa"/>
            <w:tcBorders>
              <w:top w:val="single" w:sz="6" w:space="0" w:color="auto"/>
              <w:left w:val="single" w:sz="6" w:space="0" w:color="auto"/>
              <w:bottom w:val="single" w:sz="6" w:space="0" w:color="auto"/>
              <w:right w:val="single" w:sz="12" w:space="0" w:color="auto"/>
            </w:tcBorders>
            <w:vAlign w:val="center"/>
          </w:tcPr>
          <w:p w14:paraId="04D1D94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127.91E</w:t>
            </w:r>
          </w:p>
        </w:tc>
        <w:tc>
          <w:tcPr>
            <w:tcW w:w="224" w:type="dxa"/>
            <w:tcBorders>
              <w:left w:val="single" w:sz="12" w:space="0" w:color="auto"/>
              <w:right w:val="single" w:sz="12" w:space="0" w:color="auto"/>
            </w:tcBorders>
          </w:tcPr>
          <w:p w14:paraId="01889B7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0BFBEB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6.75S</w:t>
            </w:r>
          </w:p>
        </w:tc>
        <w:tc>
          <w:tcPr>
            <w:tcW w:w="1275" w:type="dxa"/>
            <w:tcBorders>
              <w:top w:val="single" w:sz="6" w:space="0" w:color="auto"/>
              <w:left w:val="single" w:sz="6" w:space="0" w:color="auto"/>
              <w:bottom w:val="single" w:sz="6" w:space="0" w:color="auto"/>
              <w:right w:val="single" w:sz="12" w:space="0" w:color="auto"/>
            </w:tcBorders>
            <w:vAlign w:val="center"/>
          </w:tcPr>
          <w:p w14:paraId="0704B16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147.83E</w:t>
            </w:r>
          </w:p>
        </w:tc>
      </w:tr>
      <w:tr w:rsidR="008D200E" w:rsidRPr="003C088C" w14:paraId="529BDF02"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A81ADD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53.00N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BF71D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159.67E</w:t>
            </w:r>
          </w:p>
        </w:tc>
        <w:tc>
          <w:tcPr>
            <w:tcW w:w="284" w:type="dxa"/>
            <w:tcBorders>
              <w:left w:val="single" w:sz="12" w:space="0" w:color="auto"/>
              <w:right w:val="single" w:sz="12" w:space="0" w:color="auto"/>
            </w:tcBorders>
          </w:tcPr>
          <w:p w14:paraId="6242BFA4"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5BEF48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1.46N</w:t>
            </w:r>
          </w:p>
        </w:tc>
        <w:tc>
          <w:tcPr>
            <w:tcW w:w="1264" w:type="dxa"/>
            <w:tcBorders>
              <w:top w:val="single" w:sz="6" w:space="0" w:color="auto"/>
              <w:left w:val="single" w:sz="6" w:space="0" w:color="auto"/>
              <w:bottom w:val="single" w:sz="6" w:space="0" w:color="auto"/>
              <w:right w:val="single" w:sz="12" w:space="0" w:color="auto"/>
            </w:tcBorders>
            <w:vAlign w:val="center"/>
          </w:tcPr>
          <w:p w14:paraId="79B7EC3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128.74E</w:t>
            </w:r>
          </w:p>
        </w:tc>
        <w:tc>
          <w:tcPr>
            <w:tcW w:w="224" w:type="dxa"/>
            <w:tcBorders>
              <w:left w:val="single" w:sz="12" w:space="0" w:color="auto"/>
              <w:right w:val="single" w:sz="12" w:space="0" w:color="auto"/>
            </w:tcBorders>
          </w:tcPr>
          <w:p w14:paraId="1FED8F3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79AE77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6.75S</w:t>
            </w:r>
          </w:p>
        </w:tc>
        <w:tc>
          <w:tcPr>
            <w:tcW w:w="1275" w:type="dxa"/>
            <w:tcBorders>
              <w:top w:val="single" w:sz="6" w:space="0" w:color="auto"/>
              <w:left w:val="single" w:sz="6" w:space="0" w:color="auto"/>
              <w:bottom w:val="single" w:sz="6" w:space="0" w:color="auto"/>
              <w:right w:val="single" w:sz="12" w:space="0" w:color="auto"/>
            </w:tcBorders>
            <w:vAlign w:val="center"/>
          </w:tcPr>
          <w:p w14:paraId="0CAFE2C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147.42E</w:t>
            </w:r>
          </w:p>
        </w:tc>
      </w:tr>
      <w:tr w:rsidR="008D200E" w:rsidRPr="003C088C" w14:paraId="201EBAE1"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0C72D1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52.92N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4198B4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159.25E</w:t>
            </w:r>
          </w:p>
        </w:tc>
        <w:tc>
          <w:tcPr>
            <w:tcW w:w="284" w:type="dxa"/>
            <w:tcBorders>
              <w:left w:val="single" w:sz="12" w:space="0" w:color="auto"/>
              <w:right w:val="single" w:sz="12" w:space="0" w:color="auto"/>
            </w:tcBorders>
          </w:tcPr>
          <w:p w14:paraId="5300AD9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C100CF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0.77N</w:t>
            </w:r>
          </w:p>
        </w:tc>
        <w:tc>
          <w:tcPr>
            <w:tcW w:w="1264" w:type="dxa"/>
            <w:tcBorders>
              <w:top w:val="single" w:sz="6" w:space="0" w:color="auto"/>
              <w:left w:val="single" w:sz="6" w:space="0" w:color="auto"/>
              <w:bottom w:val="single" w:sz="6" w:space="0" w:color="auto"/>
              <w:right w:val="single" w:sz="12" w:space="0" w:color="auto"/>
            </w:tcBorders>
            <w:vAlign w:val="center"/>
          </w:tcPr>
          <w:p w14:paraId="6ECE1F6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128.52E</w:t>
            </w:r>
          </w:p>
        </w:tc>
        <w:tc>
          <w:tcPr>
            <w:tcW w:w="224" w:type="dxa"/>
            <w:tcBorders>
              <w:left w:val="single" w:sz="12" w:space="0" w:color="auto"/>
              <w:right w:val="single" w:sz="12" w:space="0" w:color="auto"/>
            </w:tcBorders>
          </w:tcPr>
          <w:p w14:paraId="749834D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E302EB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6.83S</w:t>
            </w:r>
          </w:p>
        </w:tc>
        <w:tc>
          <w:tcPr>
            <w:tcW w:w="1275" w:type="dxa"/>
            <w:tcBorders>
              <w:top w:val="single" w:sz="6" w:space="0" w:color="auto"/>
              <w:left w:val="single" w:sz="6" w:space="0" w:color="auto"/>
              <w:bottom w:val="single" w:sz="6" w:space="0" w:color="auto"/>
              <w:right w:val="single" w:sz="12" w:space="0" w:color="auto"/>
            </w:tcBorders>
            <w:vAlign w:val="center"/>
          </w:tcPr>
          <w:p w14:paraId="697DF4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147.00E</w:t>
            </w:r>
          </w:p>
        </w:tc>
      </w:tr>
      <w:tr w:rsidR="008D200E" w:rsidRPr="003C088C" w14:paraId="29CED4D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5F3FCE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52.75N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C3A792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158.67E</w:t>
            </w:r>
          </w:p>
        </w:tc>
        <w:tc>
          <w:tcPr>
            <w:tcW w:w="284" w:type="dxa"/>
            <w:tcBorders>
              <w:left w:val="single" w:sz="12" w:space="0" w:color="auto"/>
              <w:right w:val="single" w:sz="12" w:space="0" w:color="auto"/>
            </w:tcBorders>
          </w:tcPr>
          <w:p w14:paraId="3A47507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CE7E4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0.37N</w:t>
            </w:r>
          </w:p>
        </w:tc>
        <w:tc>
          <w:tcPr>
            <w:tcW w:w="1264" w:type="dxa"/>
            <w:tcBorders>
              <w:top w:val="single" w:sz="6" w:space="0" w:color="auto"/>
              <w:left w:val="single" w:sz="6" w:space="0" w:color="auto"/>
              <w:bottom w:val="single" w:sz="6" w:space="0" w:color="auto"/>
              <w:right w:val="single" w:sz="12" w:space="0" w:color="auto"/>
            </w:tcBorders>
            <w:vAlign w:val="center"/>
          </w:tcPr>
          <w:p w14:paraId="4743CC2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128.76E</w:t>
            </w:r>
          </w:p>
        </w:tc>
        <w:tc>
          <w:tcPr>
            <w:tcW w:w="224" w:type="dxa"/>
            <w:tcBorders>
              <w:left w:val="single" w:sz="12" w:space="0" w:color="auto"/>
              <w:right w:val="single" w:sz="12" w:space="0" w:color="auto"/>
            </w:tcBorders>
          </w:tcPr>
          <w:p w14:paraId="0EFAB94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3A3720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7.40S</w:t>
            </w:r>
          </w:p>
        </w:tc>
        <w:tc>
          <w:tcPr>
            <w:tcW w:w="1275" w:type="dxa"/>
            <w:tcBorders>
              <w:top w:val="single" w:sz="6" w:space="0" w:color="auto"/>
              <w:left w:val="single" w:sz="6" w:space="0" w:color="auto"/>
              <w:bottom w:val="single" w:sz="6" w:space="0" w:color="auto"/>
              <w:right w:val="single" w:sz="12" w:space="0" w:color="auto"/>
            </w:tcBorders>
            <w:vAlign w:val="center"/>
          </w:tcPr>
          <w:p w14:paraId="7059383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147.35E</w:t>
            </w:r>
          </w:p>
        </w:tc>
      </w:tr>
      <w:tr w:rsidR="008D200E" w:rsidRPr="003C088C" w14:paraId="77BCB52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EC76EB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52.33N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3EED73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158.67E</w:t>
            </w:r>
          </w:p>
        </w:tc>
        <w:tc>
          <w:tcPr>
            <w:tcW w:w="284" w:type="dxa"/>
            <w:tcBorders>
              <w:left w:val="single" w:sz="12" w:space="0" w:color="auto"/>
              <w:right w:val="single" w:sz="12" w:space="0" w:color="auto"/>
            </w:tcBorders>
          </w:tcPr>
          <w:p w14:paraId="3CC4361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E5B347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0.42N</w:t>
            </w:r>
          </w:p>
        </w:tc>
        <w:tc>
          <w:tcPr>
            <w:tcW w:w="1264" w:type="dxa"/>
            <w:tcBorders>
              <w:top w:val="single" w:sz="6" w:space="0" w:color="auto"/>
              <w:left w:val="single" w:sz="6" w:space="0" w:color="auto"/>
              <w:bottom w:val="single" w:sz="6" w:space="0" w:color="auto"/>
              <w:right w:val="single" w:sz="12" w:space="0" w:color="auto"/>
            </w:tcBorders>
            <w:vAlign w:val="center"/>
          </w:tcPr>
          <w:p w14:paraId="1BF9AB7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128.00E</w:t>
            </w:r>
          </w:p>
        </w:tc>
        <w:tc>
          <w:tcPr>
            <w:tcW w:w="224" w:type="dxa"/>
            <w:tcBorders>
              <w:left w:val="single" w:sz="12" w:space="0" w:color="auto"/>
              <w:right w:val="single" w:sz="12" w:space="0" w:color="auto"/>
            </w:tcBorders>
          </w:tcPr>
          <w:p w14:paraId="54334746"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E4222D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7.91S</w:t>
            </w:r>
          </w:p>
        </w:tc>
        <w:tc>
          <w:tcPr>
            <w:tcW w:w="1275" w:type="dxa"/>
            <w:tcBorders>
              <w:top w:val="single" w:sz="6" w:space="0" w:color="auto"/>
              <w:left w:val="single" w:sz="6" w:space="0" w:color="auto"/>
              <w:bottom w:val="single" w:sz="6" w:space="0" w:color="auto"/>
              <w:right w:val="single" w:sz="12" w:space="0" w:color="auto"/>
            </w:tcBorders>
            <w:vAlign w:val="center"/>
          </w:tcPr>
          <w:p w14:paraId="5A4081B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147.93E</w:t>
            </w:r>
          </w:p>
        </w:tc>
      </w:tr>
      <w:tr w:rsidR="008D200E" w:rsidRPr="003C088C" w14:paraId="54FAD81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D7F509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52.00N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842C6F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158.58E</w:t>
            </w:r>
          </w:p>
        </w:tc>
        <w:tc>
          <w:tcPr>
            <w:tcW w:w="284" w:type="dxa"/>
            <w:tcBorders>
              <w:left w:val="single" w:sz="12" w:space="0" w:color="auto"/>
              <w:right w:val="single" w:sz="12" w:space="0" w:color="auto"/>
            </w:tcBorders>
          </w:tcPr>
          <w:p w14:paraId="74D8722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E9F723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0.06N</w:t>
            </w:r>
          </w:p>
        </w:tc>
        <w:tc>
          <w:tcPr>
            <w:tcW w:w="1264" w:type="dxa"/>
            <w:tcBorders>
              <w:top w:val="single" w:sz="6" w:space="0" w:color="auto"/>
              <w:left w:val="single" w:sz="6" w:space="0" w:color="auto"/>
              <w:bottom w:val="single" w:sz="6" w:space="0" w:color="auto"/>
              <w:right w:val="single" w:sz="12" w:space="0" w:color="auto"/>
            </w:tcBorders>
            <w:vAlign w:val="center"/>
          </w:tcPr>
          <w:p w14:paraId="35EDAF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127.94E</w:t>
            </w:r>
          </w:p>
        </w:tc>
        <w:tc>
          <w:tcPr>
            <w:tcW w:w="224" w:type="dxa"/>
            <w:tcBorders>
              <w:left w:val="single" w:sz="12" w:space="0" w:color="auto"/>
              <w:right w:val="single" w:sz="12" w:space="0" w:color="auto"/>
            </w:tcBorders>
          </w:tcPr>
          <w:p w14:paraId="7A73981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F9DD61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8.17S</w:t>
            </w:r>
          </w:p>
        </w:tc>
        <w:tc>
          <w:tcPr>
            <w:tcW w:w="1275" w:type="dxa"/>
            <w:tcBorders>
              <w:top w:val="single" w:sz="6" w:space="0" w:color="auto"/>
              <w:left w:val="single" w:sz="6" w:space="0" w:color="auto"/>
              <w:bottom w:val="single" w:sz="6" w:space="0" w:color="auto"/>
              <w:right w:val="single" w:sz="12" w:space="0" w:color="auto"/>
            </w:tcBorders>
            <w:vAlign w:val="center"/>
          </w:tcPr>
          <w:p w14:paraId="2529F07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148.42E</w:t>
            </w:r>
          </w:p>
        </w:tc>
      </w:tr>
      <w:tr w:rsidR="008D200E" w:rsidRPr="003C088C" w14:paraId="4E83C28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641333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51.75N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E57842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158.33E</w:t>
            </w:r>
          </w:p>
        </w:tc>
        <w:tc>
          <w:tcPr>
            <w:tcW w:w="284" w:type="dxa"/>
            <w:tcBorders>
              <w:left w:val="single" w:sz="12" w:space="0" w:color="auto"/>
              <w:right w:val="single" w:sz="12" w:space="0" w:color="auto"/>
            </w:tcBorders>
          </w:tcPr>
          <w:p w14:paraId="7E768417"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3B66D2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0.14S</w:t>
            </w:r>
          </w:p>
        </w:tc>
        <w:tc>
          <w:tcPr>
            <w:tcW w:w="1264" w:type="dxa"/>
            <w:tcBorders>
              <w:top w:val="single" w:sz="6" w:space="0" w:color="auto"/>
              <w:left w:val="single" w:sz="6" w:space="0" w:color="auto"/>
              <w:bottom w:val="single" w:sz="6" w:space="0" w:color="auto"/>
              <w:right w:val="single" w:sz="12" w:space="0" w:color="auto"/>
            </w:tcBorders>
            <w:vAlign w:val="center"/>
          </w:tcPr>
          <w:p w14:paraId="2886425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128.02E</w:t>
            </w:r>
          </w:p>
        </w:tc>
        <w:tc>
          <w:tcPr>
            <w:tcW w:w="224" w:type="dxa"/>
            <w:tcBorders>
              <w:left w:val="single" w:sz="12" w:space="0" w:color="auto"/>
              <w:right w:val="single" w:sz="12" w:space="0" w:color="auto"/>
            </w:tcBorders>
          </w:tcPr>
          <w:p w14:paraId="41AAEC6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53BF02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8.33S</w:t>
            </w:r>
          </w:p>
        </w:tc>
        <w:tc>
          <w:tcPr>
            <w:tcW w:w="1275" w:type="dxa"/>
            <w:tcBorders>
              <w:top w:val="single" w:sz="6" w:space="0" w:color="auto"/>
              <w:left w:val="single" w:sz="6" w:space="0" w:color="auto"/>
              <w:bottom w:val="single" w:sz="6" w:space="0" w:color="auto"/>
              <w:right w:val="single" w:sz="12" w:space="0" w:color="auto"/>
            </w:tcBorders>
            <w:vAlign w:val="center"/>
          </w:tcPr>
          <w:p w14:paraId="7777EB1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149.08E</w:t>
            </w:r>
          </w:p>
        </w:tc>
      </w:tr>
      <w:tr w:rsidR="008D200E" w:rsidRPr="003C088C" w14:paraId="45690E1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FCA8CC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51.42N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887C96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158.08E</w:t>
            </w:r>
          </w:p>
        </w:tc>
        <w:tc>
          <w:tcPr>
            <w:tcW w:w="284" w:type="dxa"/>
            <w:tcBorders>
              <w:left w:val="single" w:sz="12" w:space="0" w:color="auto"/>
              <w:right w:val="single" w:sz="12" w:space="0" w:color="auto"/>
            </w:tcBorders>
          </w:tcPr>
          <w:p w14:paraId="5C46016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4AFD05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0.00N</w:t>
            </w:r>
          </w:p>
        </w:tc>
        <w:tc>
          <w:tcPr>
            <w:tcW w:w="1264" w:type="dxa"/>
            <w:tcBorders>
              <w:top w:val="single" w:sz="6" w:space="0" w:color="auto"/>
              <w:left w:val="single" w:sz="6" w:space="0" w:color="auto"/>
              <w:bottom w:val="single" w:sz="6" w:space="0" w:color="auto"/>
              <w:right w:val="single" w:sz="12" w:space="0" w:color="auto"/>
            </w:tcBorders>
            <w:vAlign w:val="center"/>
          </w:tcPr>
          <w:p w14:paraId="67D854D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129.33E</w:t>
            </w:r>
          </w:p>
        </w:tc>
        <w:tc>
          <w:tcPr>
            <w:tcW w:w="224" w:type="dxa"/>
            <w:tcBorders>
              <w:left w:val="single" w:sz="12" w:space="0" w:color="auto"/>
              <w:right w:val="single" w:sz="12" w:space="0" w:color="auto"/>
            </w:tcBorders>
          </w:tcPr>
          <w:p w14:paraId="713CE2D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7D797F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8.58S</w:t>
            </w:r>
          </w:p>
        </w:tc>
        <w:tc>
          <w:tcPr>
            <w:tcW w:w="1275" w:type="dxa"/>
            <w:tcBorders>
              <w:top w:val="single" w:sz="6" w:space="0" w:color="auto"/>
              <w:left w:val="single" w:sz="6" w:space="0" w:color="auto"/>
              <w:bottom w:val="single" w:sz="6" w:space="0" w:color="auto"/>
              <w:right w:val="single" w:sz="12" w:space="0" w:color="auto"/>
            </w:tcBorders>
            <w:vAlign w:val="center"/>
          </w:tcPr>
          <w:p w14:paraId="34EEBA2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149.50E</w:t>
            </w:r>
          </w:p>
        </w:tc>
      </w:tr>
      <w:tr w:rsidR="008D200E" w:rsidRPr="003C088C" w14:paraId="209BE7D6"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A4E559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51.08N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A36FF9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157.92E</w:t>
            </w:r>
          </w:p>
        </w:tc>
        <w:tc>
          <w:tcPr>
            <w:tcW w:w="284" w:type="dxa"/>
            <w:tcBorders>
              <w:left w:val="single" w:sz="12" w:space="0" w:color="auto"/>
              <w:right w:val="single" w:sz="12" w:space="0" w:color="auto"/>
            </w:tcBorders>
          </w:tcPr>
          <w:p w14:paraId="0AF7128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38D948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0.17N</w:t>
            </w:r>
          </w:p>
        </w:tc>
        <w:tc>
          <w:tcPr>
            <w:tcW w:w="1264" w:type="dxa"/>
            <w:tcBorders>
              <w:top w:val="single" w:sz="6" w:space="0" w:color="auto"/>
              <w:left w:val="single" w:sz="6" w:space="0" w:color="auto"/>
              <w:bottom w:val="single" w:sz="6" w:space="0" w:color="auto"/>
              <w:right w:val="single" w:sz="12" w:space="0" w:color="auto"/>
            </w:tcBorders>
            <w:vAlign w:val="center"/>
          </w:tcPr>
          <w:p w14:paraId="298741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130.00E</w:t>
            </w:r>
          </w:p>
        </w:tc>
        <w:tc>
          <w:tcPr>
            <w:tcW w:w="224" w:type="dxa"/>
            <w:tcBorders>
              <w:left w:val="single" w:sz="12" w:space="0" w:color="auto"/>
              <w:right w:val="single" w:sz="12" w:space="0" w:color="auto"/>
            </w:tcBorders>
          </w:tcPr>
          <w:p w14:paraId="44E9AD03"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39F252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9.08S</w:t>
            </w:r>
          </w:p>
        </w:tc>
        <w:tc>
          <w:tcPr>
            <w:tcW w:w="1275" w:type="dxa"/>
            <w:tcBorders>
              <w:top w:val="single" w:sz="6" w:space="0" w:color="auto"/>
              <w:left w:val="single" w:sz="6" w:space="0" w:color="auto"/>
              <w:bottom w:val="single" w:sz="6" w:space="0" w:color="auto"/>
              <w:right w:val="single" w:sz="12" w:space="0" w:color="auto"/>
            </w:tcBorders>
            <w:vAlign w:val="center"/>
          </w:tcPr>
          <w:p w14:paraId="1B622E6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149.50E</w:t>
            </w:r>
          </w:p>
        </w:tc>
      </w:tr>
      <w:tr w:rsidR="008D200E" w:rsidRPr="003C088C" w14:paraId="7407D57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819C73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FFC9E5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157.50E</w:t>
            </w:r>
          </w:p>
        </w:tc>
        <w:tc>
          <w:tcPr>
            <w:tcW w:w="284" w:type="dxa"/>
            <w:tcBorders>
              <w:left w:val="single" w:sz="12" w:space="0" w:color="auto"/>
              <w:right w:val="single" w:sz="12" w:space="0" w:color="auto"/>
            </w:tcBorders>
          </w:tcPr>
          <w:p w14:paraId="09523D4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3059AF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0.06N</w:t>
            </w:r>
          </w:p>
        </w:tc>
        <w:tc>
          <w:tcPr>
            <w:tcW w:w="1264" w:type="dxa"/>
            <w:tcBorders>
              <w:top w:val="single" w:sz="6" w:space="0" w:color="auto"/>
              <w:left w:val="single" w:sz="6" w:space="0" w:color="auto"/>
              <w:bottom w:val="single" w:sz="6" w:space="0" w:color="auto"/>
              <w:right w:val="single" w:sz="12" w:space="0" w:color="auto"/>
            </w:tcBorders>
            <w:vAlign w:val="center"/>
          </w:tcPr>
          <w:p w14:paraId="7915FAB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130.95E</w:t>
            </w:r>
          </w:p>
        </w:tc>
        <w:tc>
          <w:tcPr>
            <w:tcW w:w="224" w:type="dxa"/>
            <w:tcBorders>
              <w:left w:val="single" w:sz="12" w:space="0" w:color="auto"/>
              <w:right w:val="single" w:sz="12" w:space="0" w:color="auto"/>
            </w:tcBorders>
          </w:tcPr>
          <w:p w14:paraId="5B3F752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C7D2D3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9.50S</w:t>
            </w:r>
          </w:p>
        </w:tc>
        <w:tc>
          <w:tcPr>
            <w:tcW w:w="1275" w:type="dxa"/>
            <w:tcBorders>
              <w:top w:val="single" w:sz="6" w:space="0" w:color="auto"/>
              <w:left w:val="single" w:sz="6" w:space="0" w:color="auto"/>
              <w:bottom w:val="single" w:sz="6" w:space="0" w:color="auto"/>
              <w:right w:val="single" w:sz="12" w:space="0" w:color="auto"/>
            </w:tcBorders>
            <w:vAlign w:val="center"/>
          </w:tcPr>
          <w:p w14:paraId="593C294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149.67E</w:t>
            </w:r>
          </w:p>
        </w:tc>
      </w:tr>
      <w:tr w:rsidR="008D200E" w:rsidRPr="003C088C" w14:paraId="44DED7F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B95262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3E64E3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157.17E</w:t>
            </w:r>
          </w:p>
        </w:tc>
        <w:tc>
          <w:tcPr>
            <w:tcW w:w="284" w:type="dxa"/>
            <w:tcBorders>
              <w:left w:val="single" w:sz="12" w:space="0" w:color="auto"/>
              <w:right w:val="single" w:sz="12" w:space="0" w:color="auto"/>
            </w:tcBorders>
          </w:tcPr>
          <w:p w14:paraId="45533A9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4FABB6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0.83S</w:t>
            </w:r>
          </w:p>
        </w:tc>
        <w:tc>
          <w:tcPr>
            <w:tcW w:w="1264" w:type="dxa"/>
            <w:tcBorders>
              <w:top w:val="single" w:sz="6" w:space="0" w:color="auto"/>
              <w:left w:val="single" w:sz="6" w:space="0" w:color="auto"/>
              <w:bottom w:val="single" w:sz="6" w:space="0" w:color="auto"/>
              <w:right w:val="single" w:sz="12" w:space="0" w:color="auto"/>
            </w:tcBorders>
            <w:vAlign w:val="center"/>
          </w:tcPr>
          <w:p w14:paraId="41F4E38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131.17E</w:t>
            </w:r>
          </w:p>
        </w:tc>
        <w:tc>
          <w:tcPr>
            <w:tcW w:w="224" w:type="dxa"/>
            <w:tcBorders>
              <w:left w:val="single" w:sz="12" w:space="0" w:color="auto"/>
              <w:right w:val="single" w:sz="12" w:space="0" w:color="auto"/>
            </w:tcBorders>
          </w:tcPr>
          <w:p w14:paraId="6ACA260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82104B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9.58S</w:t>
            </w:r>
          </w:p>
        </w:tc>
        <w:tc>
          <w:tcPr>
            <w:tcW w:w="1275" w:type="dxa"/>
            <w:tcBorders>
              <w:top w:val="single" w:sz="6" w:space="0" w:color="auto"/>
              <w:left w:val="single" w:sz="6" w:space="0" w:color="auto"/>
              <w:bottom w:val="single" w:sz="6" w:space="0" w:color="auto"/>
              <w:right w:val="single" w:sz="12" w:space="0" w:color="auto"/>
            </w:tcBorders>
            <w:vAlign w:val="center"/>
          </w:tcPr>
          <w:p w14:paraId="55C0147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150.17E</w:t>
            </w:r>
          </w:p>
        </w:tc>
      </w:tr>
      <w:tr w:rsidR="008D200E" w:rsidRPr="003C088C" w14:paraId="0C7A17C1"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410601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34457F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155.42E</w:t>
            </w:r>
          </w:p>
        </w:tc>
        <w:tc>
          <w:tcPr>
            <w:tcW w:w="284" w:type="dxa"/>
            <w:tcBorders>
              <w:left w:val="single" w:sz="12" w:space="0" w:color="auto"/>
              <w:right w:val="single" w:sz="12" w:space="0" w:color="auto"/>
            </w:tcBorders>
          </w:tcPr>
          <w:p w14:paraId="1FF0266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AFE1EC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0.58S</w:t>
            </w:r>
          </w:p>
        </w:tc>
        <w:tc>
          <w:tcPr>
            <w:tcW w:w="1264" w:type="dxa"/>
            <w:tcBorders>
              <w:top w:val="single" w:sz="6" w:space="0" w:color="auto"/>
              <w:left w:val="single" w:sz="6" w:space="0" w:color="auto"/>
              <w:bottom w:val="single" w:sz="6" w:space="0" w:color="auto"/>
              <w:right w:val="single" w:sz="12" w:space="0" w:color="auto"/>
            </w:tcBorders>
            <w:vAlign w:val="center"/>
          </w:tcPr>
          <w:p w14:paraId="61EE83B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131.92E</w:t>
            </w:r>
          </w:p>
        </w:tc>
        <w:tc>
          <w:tcPr>
            <w:tcW w:w="224" w:type="dxa"/>
            <w:tcBorders>
              <w:left w:val="single" w:sz="12" w:space="0" w:color="auto"/>
              <w:right w:val="single" w:sz="12" w:space="0" w:color="auto"/>
            </w:tcBorders>
          </w:tcPr>
          <w:p w14:paraId="163FE6C3"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C84942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9.96S</w:t>
            </w:r>
          </w:p>
        </w:tc>
        <w:tc>
          <w:tcPr>
            <w:tcW w:w="1275" w:type="dxa"/>
            <w:tcBorders>
              <w:top w:val="single" w:sz="6" w:space="0" w:color="auto"/>
              <w:left w:val="single" w:sz="6" w:space="0" w:color="auto"/>
              <w:bottom w:val="single" w:sz="6" w:space="0" w:color="auto"/>
              <w:right w:val="single" w:sz="12" w:space="0" w:color="auto"/>
            </w:tcBorders>
            <w:vAlign w:val="center"/>
          </w:tcPr>
          <w:p w14:paraId="7534FA7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149.90E</w:t>
            </w:r>
          </w:p>
        </w:tc>
      </w:tr>
      <w:tr w:rsidR="008D200E" w:rsidRPr="003C088C" w14:paraId="1EF31CE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2EDFD4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F1ABFD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155.67E</w:t>
            </w:r>
          </w:p>
        </w:tc>
        <w:tc>
          <w:tcPr>
            <w:tcW w:w="284" w:type="dxa"/>
            <w:tcBorders>
              <w:left w:val="single" w:sz="12" w:space="0" w:color="auto"/>
              <w:right w:val="single" w:sz="12" w:space="0" w:color="auto"/>
            </w:tcBorders>
          </w:tcPr>
          <w:p w14:paraId="003FAC80"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5C95FD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0.38S</w:t>
            </w:r>
          </w:p>
        </w:tc>
        <w:tc>
          <w:tcPr>
            <w:tcW w:w="1264" w:type="dxa"/>
            <w:tcBorders>
              <w:top w:val="single" w:sz="6" w:space="0" w:color="auto"/>
              <w:left w:val="single" w:sz="6" w:space="0" w:color="auto"/>
              <w:bottom w:val="single" w:sz="6" w:space="0" w:color="auto"/>
              <w:right w:val="single" w:sz="12" w:space="0" w:color="auto"/>
            </w:tcBorders>
            <w:vAlign w:val="center"/>
          </w:tcPr>
          <w:p w14:paraId="396EEE4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132.86E</w:t>
            </w:r>
          </w:p>
        </w:tc>
        <w:tc>
          <w:tcPr>
            <w:tcW w:w="224" w:type="dxa"/>
            <w:tcBorders>
              <w:left w:val="single" w:sz="12" w:space="0" w:color="auto"/>
              <w:right w:val="single" w:sz="12" w:space="0" w:color="auto"/>
            </w:tcBorders>
          </w:tcPr>
          <w:p w14:paraId="6FB74DD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6311DB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10.19S</w:t>
            </w:r>
          </w:p>
        </w:tc>
        <w:tc>
          <w:tcPr>
            <w:tcW w:w="1275" w:type="dxa"/>
            <w:tcBorders>
              <w:top w:val="single" w:sz="6" w:space="0" w:color="auto"/>
              <w:left w:val="single" w:sz="6" w:space="0" w:color="auto"/>
              <w:bottom w:val="single" w:sz="6" w:space="0" w:color="auto"/>
              <w:right w:val="single" w:sz="12" w:space="0" w:color="auto"/>
            </w:tcBorders>
            <w:vAlign w:val="center"/>
          </w:tcPr>
          <w:p w14:paraId="054E111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150.64E</w:t>
            </w:r>
          </w:p>
        </w:tc>
      </w:tr>
      <w:tr w:rsidR="008D200E" w:rsidRPr="003C088C" w14:paraId="75DFA74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FA90A4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50.37N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2FB6A3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156.48E</w:t>
            </w:r>
          </w:p>
        </w:tc>
        <w:tc>
          <w:tcPr>
            <w:tcW w:w="284" w:type="dxa"/>
            <w:tcBorders>
              <w:left w:val="single" w:sz="12" w:space="0" w:color="auto"/>
              <w:right w:val="single" w:sz="12" w:space="0" w:color="auto"/>
            </w:tcBorders>
          </w:tcPr>
          <w:p w14:paraId="422734C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520538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0.96S</w:t>
            </w:r>
          </w:p>
        </w:tc>
        <w:tc>
          <w:tcPr>
            <w:tcW w:w="1264" w:type="dxa"/>
            <w:tcBorders>
              <w:top w:val="single" w:sz="6" w:space="0" w:color="auto"/>
              <w:left w:val="single" w:sz="6" w:space="0" w:color="auto"/>
              <w:bottom w:val="single" w:sz="6" w:space="0" w:color="auto"/>
              <w:right w:val="single" w:sz="12" w:space="0" w:color="auto"/>
            </w:tcBorders>
            <w:vAlign w:val="center"/>
          </w:tcPr>
          <w:p w14:paraId="7430C2A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134.11E</w:t>
            </w:r>
          </w:p>
        </w:tc>
        <w:tc>
          <w:tcPr>
            <w:tcW w:w="224" w:type="dxa"/>
            <w:tcBorders>
              <w:left w:val="single" w:sz="12" w:space="0" w:color="auto"/>
              <w:right w:val="single" w:sz="12" w:space="0" w:color="auto"/>
            </w:tcBorders>
          </w:tcPr>
          <w:p w14:paraId="0DA8301A"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84A082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10.08S</w:t>
            </w:r>
          </w:p>
        </w:tc>
        <w:tc>
          <w:tcPr>
            <w:tcW w:w="1275" w:type="dxa"/>
            <w:tcBorders>
              <w:top w:val="single" w:sz="6" w:space="0" w:color="auto"/>
              <w:left w:val="single" w:sz="6" w:space="0" w:color="auto"/>
              <w:bottom w:val="single" w:sz="6" w:space="0" w:color="auto"/>
              <w:right w:val="single" w:sz="12" w:space="0" w:color="auto"/>
            </w:tcBorders>
            <w:vAlign w:val="center"/>
          </w:tcPr>
          <w:p w14:paraId="1B2858B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150.92E</w:t>
            </w:r>
          </w:p>
        </w:tc>
      </w:tr>
      <w:tr w:rsidR="008D200E" w:rsidRPr="003C088C" w14:paraId="41D88E3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020A62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49.58N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F9421D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154.67E</w:t>
            </w:r>
          </w:p>
        </w:tc>
        <w:tc>
          <w:tcPr>
            <w:tcW w:w="284" w:type="dxa"/>
            <w:tcBorders>
              <w:left w:val="single" w:sz="12" w:space="0" w:color="auto"/>
              <w:right w:val="single" w:sz="12" w:space="0" w:color="auto"/>
            </w:tcBorders>
          </w:tcPr>
          <w:p w14:paraId="10E2AA2B"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2A6F9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1.43S</w:t>
            </w:r>
          </w:p>
        </w:tc>
        <w:tc>
          <w:tcPr>
            <w:tcW w:w="1264" w:type="dxa"/>
            <w:tcBorders>
              <w:top w:val="single" w:sz="6" w:space="0" w:color="auto"/>
              <w:left w:val="single" w:sz="6" w:space="0" w:color="auto"/>
              <w:bottom w:val="single" w:sz="6" w:space="0" w:color="auto"/>
              <w:right w:val="single" w:sz="12" w:space="0" w:color="auto"/>
            </w:tcBorders>
            <w:vAlign w:val="center"/>
          </w:tcPr>
          <w:p w14:paraId="3ABF9B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134.27E</w:t>
            </w:r>
          </w:p>
        </w:tc>
        <w:tc>
          <w:tcPr>
            <w:tcW w:w="224" w:type="dxa"/>
            <w:tcBorders>
              <w:left w:val="single" w:sz="12" w:space="0" w:color="auto"/>
              <w:right w:val="single" w:sz="12" w:space="0" w:color="auto"/>
            </w:tcBorders>
          </w:tcPr>
          <w:p w14:paraId="63CE359B"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8EB58F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9.50S</w:t>
            </w:r>
          </w:p>
        </w:tc>
        <w:tc>
          <w:tcPr>
            <w:tcW w:w="1275" w:type="dxa"/>
            <w:tcBorders>
              <w:top w:val="single" w:sz="6" w:space="0" w:color="auto"/>
              <w:left w:val="single" w:sz="6" w:space="0" w:color="auto"/>
              <w:bottom w:val="single" w:sz="6" w:space="0" w:color="auto"/>
              <w:right w:val="single" w:sz="12" w:space="0" w:color="auto"/>
            </w:tcBorders>
            <w:vAlign w:val="center"/>
          </w:tcPr>
          <w:p w14:paraId="77C0FDE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150.92E</w:t>
            </w:r>
          </w:p>
        </w:tc>
      </w:tr>
      <w:tr w:rsidR="008D200E" w:rsidRPr="003C088C" w14:paraId="5046394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BD46F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lastRenderedPageBreak/>
              <w:t>49.42N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FCB4E4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154.92E</w:t>
            </w:r>
          </w:p>
        </w:tc>
        <w:tc>
          <w:tcPr>
            <w:tcW w:w="284" w:type="dxa"/>
            <w:tcBorders>
              <w:left w:val="single" w:sz="12" w:space="0" w:color="auto"/>
              <w:right w:val="single" w:sz="12" w:space="0" w:color="auto"/>
            </w:tcBorders>
          </w:tcPr>
          <w:p w14:paraId="0587BF83"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3CAA86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0.95S</w:t>
            </w:r>
          </w:p>
        </w:tc>
        <w:tc>
          <w:tcPr>
            <w:tcW w:w="1264" w:type="dxa"/>
            <w:tcBorders>
              <w:top w:val="single" w:sz="6" w:space="0" w:color="auto"/>
              <w:left w:val="single" w:sz="6" w:space="0" w:color="auto"/>
              <w:bottom w:val="single" w:sz="6" w:space="0" w:color="auto"/>
              <w:right w:val="single" w:sz="12" w:space="0" w:color="auto"/>
            </w:tcBorders>
            <w:vAlign w:val="center"/>
          </w:tcPr>
          <w:p w14:paraId="50AB70E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135.02E</w:t>
            </w:r>
          </w:p>
        </w:tc>
        <w:tc>
          <w:tcPr>
            <w:tcW w:w="224" w:type="dxa"/>
            <w:tcBorders>
              <w:left w:val="single" w:sz="12" w:space="0" w:color="auto"/>
              <w:right w:val="single" w:sz="12" w:space="0" w:color="auto"/>
            </w:tcBorders>
          </w:tcPr>
          <w:p w14:paraId="5C162C1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9A5A18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8.50S</w:t>
            </w:r>
          </w:p>
        </w:tc>
        <w:tc>
          <w:tcPr>
            <w:tcW w:w="1275" w:type="dxa"/>
            <w:tcBorders>
              <w:top w:val="single" w:sz="6" w:space="0" w:color="auto"/>
              <w:left w:val="single" w:sz="6" w:space="0" w:color="auto"/>
              <w:bottom w:val="single" w:sz="6" w:space="0" w:color="auto"/>
              <w:right w:val="single" w:sz="12" w:space="0" w:color="auto"/>
            </w:tcBorders>
            <w:vAlign w:val="center"/>
          </w:tcPr>
          <w:p w14:paraId="4233977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151.17E</w:t>
            </w:r>
          </w:p>
        </w:tc>
      </w:tr>
      <w:tr w:rsidR="008D200E" w:rsidRPr="003C088C" w14:paraId="520DECC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110F1A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49.17N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21258D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154.58E</w:t>
            </w:r>
          </w:p>
        </w:tc>
        <w:tc>
          <w:tcPr>
            <w:tcW w:w="284" w:type="dxa"/>
            <w:tcBorders>
              <w:left w:val="single" w:sz="12" w:space="0" w:color="auto"/>
              <w:right w:val="single" w:sz="12" w:space="0" w:color="auto"/>
            </w:tcBorders>
          </w:tcPr>
          <w:p w14:paraId="44E8435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D6D5DC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2.49S</w:t>
            </w:r>
          </w:p>
        </w:tc>
        <w:tc>
          <w:tcPr>
            <w:tcW w:w="1264" w:type="dxa"/>
            <w:tcBorders>
              <w:top w:val="single" w:sz="6" w:space="0" w:color="auto"/>
              <w:left w:val="single" w:sz="6" w:space="0" w:color="auto"/>
              <w:bottom w:val="single" w:sz="6" w:space="0" w:color="auto"/>
              <w:right w:val="single" w:sz="12" w:space="0" w:color="auto"/>
            </w:tcBorders>
            <w:vAlign w:val="center"/>
          </w:tcPr>
          <w:p w14:paraId="07B3024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134.70E</w:t>
            </w:r>
          </w:p>
        </w:tc>
        <w:tc>
          <w:tcPr>
            <w:tcW w:w="224" w:type="dxa"/>
            <w:tcBorders>
              <w:left w:val="single" w:sz="12" w:space="0" w:color="auto"/>
              <w:right w:val="single" w:sz="12" w:space="0" w:color="auto"/>
            </w:tcBorders>
          </w:tcPr>
          <w:p w14:paraId="796AD14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1EB843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9.92S</w:t>
            </w:r>
          </w:p>
        </w:tc>
        <w:tc>
          <w:tcPr>
            <w:tcW w:w="1275" w:type="dxa"/>
            <w:tcBorders>
              <w:top w:val="single" w:sz="6" w:space="0" w:color="auto"/>
              <w:left w:val="single" w:sz="6" w:space="0" w:color="auto"/>
              <w:bottom w:val="single" w:sz="6" w:space="0" w:color="auto"/>
              <w:right w:val="single" w:sz="12" w:space="0" w:color="auto"/>
            </w:tcBorders>
            <w:vAlign w:val="center"/>
          </w:tcPr>
          <w:p w14:paraId="133ACE6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151.08E</w:t>
            </w:r>
          </w:p>
        </w:tc>
      </w:tr>
      <w:tr w:rsidR="008D200E" w:rsidRPr="003C088C" w14:paraId="3C8A93D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B41B5E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48.73N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2EC6BC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154.12E</w:t>
            </w:r>
          </w:p>
        </w:tc>
        <w:tc>
          <w:tcPr>
            <w:tcW w:w="284" w:type="dxa"/>
            <w:tcBorders>
              <w:left w:val="single" w:sz="12" w:space="0" w:color="auto"/>
              <w:right w:val="single" w:sz="12" w:space="0" w:color="auto"/>
            </w:tcBorders>
          </w:tcPr>
          <w:p w14:paraId="62EFC413"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34206B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3.03S</w:t>
            </w:r>
          </w:p>
        </w:tc>
        <w:tc>
          <w:tcPr>
            <w:tcW w:w="1264" w:type="dxa"/>
            <w:tcBorders>
              <w:top w:val="single" w:sz="6" w:space="0" w:color="auto"/>
              <w:left w:val="single" w:sz="6" w:space="0" w:color="auto"/>
              <w:bottom w:val="single" w:sz="6" w:space="0" w:color="auto"/>
              <w:right w:val="single" w:sz="12" w:space="0" w:color="auto"/>
            </w:tcBorders>
            <w:vAlign w:val="center"/>
          </w:tcPr>
          <w:p w14:paraId="3709417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135.67E</w:t>
            </w:r>
          </w:p>
        </w:tc>
        <w:tc>
          <w:tcPr>
            <w:tcW w:w="224" w:type="dxa"/>
            <w:tcBorders>
              <w:left w:val="single" w:sz="12" w:space="0" w:color="auto"/>
              <w:right w:val="single" w:sz="12" w:space="0" w:color="auto"/>
            </w:tcBorders>
          </w:tcPr>
          <w:p w14:paraId="79219D5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99EF3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10.25S</w:t>
            </w:r>
          </w:p>
        </w:tc>
        <w:tc>
          <w:tcPr>
            <w:tcW w:w="1275" w:type="dxa"/>
            <w:tcBorders>
              <w:top w:val="single" w:sz="6" w:space="0" w:color="auto"/>
              <w:left w:val="single" w:sz="6" w:space="0" w:color="auto"/>
              <w:bottom w:val="single" w:sz="6" w:space="0" w:color="auto"/>
              <w:right w:val="single" w:sz="12" w:space="0" w:color="auto"/>
            </w:tcBorders>
            <w:vAlign w:val="center"/>
          </w:tcPr>
          <w:p w14:paraId="01FF5C7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151.17E</w:t>
            </w:r>
          </w:p>
        </w:tc>
      </w:tr>
      <w:tr w:rsidR="008D200E" w:rsidRPr="003C088C" w14:paraId="7E6EE5BD"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B55DCA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48.00N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7FE925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153.17E</w:t>
            </w:r>
          </w:p>
        </w:tc>
        <w:tc>
          <w:tcPr>
            <w:tcW w:w="284" w:type="dxa"/>
            <w:tcBorders>
              <w:left w:val="single" w:sz="12" w:space="0" w:color="auto"/>
              <w:right w:val="single" w:sz="12" w:space="0" w:color="auto"/>
            </w:tcBorders>
          </w:tcPr>
          <w:p w14:paraId="1C41CD4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36C1DC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2.00S</w:t>
            </w:r>
          </w:p>
        </w:tc>
        <w:tc>
          <w:tcPr>
            <w:tcW w:w="1264" w:type="dxa"/>
            <w:tcBorders>
              <w:top w:val="single" w:sz="6" w:space="0" w:color="auto"/>
              <w:left w:val="single" w:sz="6" w:space="0" w:color="auto"/>
              <w:bottom w:val="single" w:sz="6" w:space="0" w:color="auto"/>
              <w:right w:val="single" w:sz="12" w:space="0" w:color="auto"/>
            </w:tcBorders>
            <w:vAlign w:val="center"/>
          </w:tcPr>
          <w:p w14:paraId="05BFACC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136.25E</w:t>
            </w:r>
          </w:p>
        </w:tc>
        <w:tc>
          <w:tcPr>
            <w:tcW w:w="224" w:type="dxa"/>
            <w:tcBorders>
              <w:left w:val="single" w:sz="12" w:space="0" w:color="auto"/>
              <w:right w:val="single" w:sz="12" w:space="0" w:color="auto"/>
            </w:tcBorders>
          </w:tcPr>
          <w:p w14:paraId="2554BC7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ECFF1F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10.58S</w:t>
            </w:r>
          </w:p>
        </w:tc>
        <w:tc>
          <w:tcPr>
            <w:tcW w:w="1275" w:type="dxa"/>
            <w:tcBorders>
              <w:top w:val="single" w:sz="6" w:space="0" w:color="auto"/>
              <w:left w:val="single" w:sz="6" w:space="0" w:color="auto"/>
              <w:bottom w:val="single" w:sz="6" w:space="0" w:color="auto"/>
              <w:right w:val="single" w:sz="12" w:space="0" w:color="auto"/>
            </w:tcBorders>
            <w:vAlign w:val="center"/>
          </w:tcPr>
          <w:p w14:paraId="4A8229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151.12E</w:t>
            </w:r>
          </w:p>
        </w:tc>
      </w:tr>
      <w:tr w:rsidR="008D200E" w:rsidRPr="003C088C" w14:paraId="4CD0246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F707F1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47.71N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9C78F5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153.12E</w:t>
            </w:r>
          </w:p>
        </w:tc>
        <w:tc>
          <w:tcPr>
            <w:tcW w:w="284" w:type="dxa"/>
            <w:tcBorders>
              <w:left w:val="single" w:sz="12" w:space="0" w:color="auto"/>
              <w:right w:val="single" w:sz="12" w:space="0" w:color="auto"/>
            </w:tcBorders>
          </w:tcPr>
          <w:p w14:paraId="17D1A557"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0C0B3B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1.65S</w:t>
            </w:r>
          </w:p>
        </w:tc>
        <w:tc>
          <w:tcPr>
            <w:tcW w:w="1264" w:type="dxa"/>
            <w:tcBorders>
              <w:top w:val="single" w:sz="6" w:space="0" w:color="auto"/>
              <w:left w:val="single" w:sz="6" w:space="0" w:color="auto"/>
              <w:bottom w:val="single" w:sz="6" w:space="0" w:color="auto"/>
              <w:right w:val="single" w:sz="12" w:space="0" w:color="auto"/>
            </w:tcBorders>
            <w:vAlign w:val="center"/>
          </w:tcPr>
          <w:p w14:paraId="5BBAC39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136.35E</w:t>
            </w:r>
          </w:p>
        </w:tc>
        <w:tc>
          <w:tcPr>
            <w:tcW w:w="224" w:type="dxa"/>
            <w:tcBorders>
              <w:left w:val="single" w:sz="12" w:space="0" w:color="auto"/>
              <w:right w:val="single" w:sz="12" w:space="0" w:color="auto"/>
            </w:tcBorders>
          </w:tcPr>
          <w:p w14:paraId="26EEC22A"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09B893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10.72S</w:t>
            </w:r>
          </w:p>
        </w:tc>
        <w:tc>
          <w:tcPr>
            <w:tcW w:w="1275" w:type="dxa"/>
            <w:tcBorders>
              <w:top w:val="single" w:sz="6" w:space="0" w:color="auto"/>
              <w:left w:val="single" w:sz="6" w:space="0" w:color="auto"/>
              <w:bottom w:val="single" w:sz="6" w:space="0" w:color="auto"/>
              <w:right w:val="single" w:sz="12" w:space="0" w:color="auto"/>
            </w:tcBorders>
            <w:vAlign w:val="center"/>
          </w:tcPr>
          <w:p w14:paraId="59EBF98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150.09E</w:t>
            </w:r>
          </w:p>
        </w:tc>
      </w:tr>
      <w:tr w:rsidR="008D200E" w:rsidRPr="003C088C" w14:paraId="017E5C5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81263E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47.33N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48E995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152.58E</w:t>
            </w:r>
          </w:p>
        </w:tc>
        <w:tc>
          <w:tcPr>
            <w:tcW w:w="284" w:type="dxa"/>
            <w:tcBorders>
              <w:left w:val="single" w:sz="12" w:space="0" w:color="auto"/>
              <w:right w:val="single" w:sz="12" w:space="0" w:color="auto"/>
            </w:tcBorders>
          </w:tcPr>
          <w:p w14:paraId="0D9E4A7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C9BB49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1.25S</w:t>
            </w:r>
          </w:p>
        </w:tc>
        <w:tc>
          <w:tcPr>
            <w:tcW w:w="1264" w:type="dxa"/>
            <w:tcBorders>
              <w:top w:val="single" w:sz="6" w:space="0" w:color="auto"/>
              <w:left w:val="single" w:sz="6" w:space="0" w:color="auto"/>
              <w:bottom w:val="single" w:sz="6" w:space="0" w:color="auto"/>
              <w:right w:val="single" w:sz="12" w:space="0" w:color="auto"/>
            </w:tcBorders>
            <w:vAlign w:val="center"/>
          </w:tcPr>
          <w:p w14:paraId="4C6BB3E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136.08E</w:t>
            </w:r>
          </w:p>
        </w:tc>
        <w:tc>
          <w:tcPr>
            <w:tcW w:w="224" w:type="dxa"/>
            <w:tcBorders>
              <w:left w:val="single" w:sz="12" w:space="0" w:color="auto"/>
              <w:right w:val="single" w:sz="12" w:space="0" w:color="auto"/>
            </w:tcBorders>
          </w:tcPr>
          <w:p w14:paraId="5AE1CE2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3AFA11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10.83N</w:t>
            </w:r>
          </w:p>
        </w:tc>
        <w:tc>
          <w:tcPr>
            <w:tcW w:w="1275" w:type="dxa"/>
            <w:tcBorders>
              <w:top w:val="single" w:sz="6" w:space="0" w:color="auto"/>
              <w:left w:val="single" w:sz="6" w:space="0" w:color="auto"/>
              <w:bottom w:val="single" w:sz="6" w:space="0" w:color="auto"/>
              <w:right w:val="single" w:sz="12" w:space="0" w:color="auto"/>
            </w:tcBorders>
            <w:vAlign w:val="center"/>
          </w:tcPr>
          <w:p w14:paraId="23C2C14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150.58E</w:t>
            </w:r>
          </w:p>
        </w:tc>
      </w:tr>
      <w:tr w:rsidR="008D200E" w:rsidRPr="003C088C" w14:paraId="52939658"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7A89C3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A7DCF6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152.08E</w:t>
            </w:r>
          </w:p>
        </w:tc>
        <w:tc>
          <w:tcPr>
            <w:tcW w:w="284" w:type="dxa"/>
            <w:tcBorders>
              <w:left w:val="single" w:sz="12" w:space="0" w:color="auto"/>
              <w:right w:val="single" w:sz="12" w:space="0" w:color="auto"/>
            </w:tcBorders>
          </w:tcPr>
          <w:p w14:paraId="578BB86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62D400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0.56S</w:t>
            </w:r>
          </w:p>
        </w:tc>
        <w:tc>
          <w:tcPr>
            <w:tcW w:w="1264" w:type="dxa"/>
            <w:tcBorders>
              <w:top w:val="single" w:sz="6" w:space="0" w:color="auto"/>
              <w:left w:val="single" w:sz="6" w:space="0" w:color="auto"/>
              <w:bottom w:val="single" w:sz="6" w:space="0" w:color="auto"/>
              <w:right w:val="single" w:sz="12" w:space="0" w:color="auto"/>
            </w:tcBorders>
            <w:vAlign w:val="center"/>
          </w:tcPr>
          <w:p w14:paraId="30FDF76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135.48E</w:t>
            </w:r>
          </w:p>
        </w:tc>
        <w:tc>
          <w:tcPr>
            <w:tcW w:w="224" w:type="dxa"/>
            <w:tcBorders>
              <w:left w:val="single" w:sz="12" w:space="0" w:color="auto"/>
              <w:right w:val="single" w:sz="12" w:space="0" w:color="auto"/>
            </w:tcBorders>
          </w:tcPr>
          <w:p w14:paraId="1A09005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65FB05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10.67N</w:t>
            </w:r>
          </w:p>
        </w:tc>
        <w:tc>
          <w:tcPr>
            <w:tcW w:w="1275" w:type="dxa"/>
            <w:tcBorders>
              <w:top w:val="single" w:sz="6" w:space="0" w:color="auto"/>
              <w:left w:val="single" w:sz="6" w:space="0" w:color="auto"/>
              <w:bottom w:val="single" w:sz="6" w:space="0" w:color="auto"/>
              <w:right w:val="single" w:sz="12" w:space="0" w:color="auto"/>
            </w:tcBorders>
            <w:vAlign w:val="center"/>
          </w:tcPr>
          <w:p w14:paraId="7FFE1C6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151.67E</w:t>
            </w:r>
          </w:p>
        </w:tc>
      </w:tr>
      <w:tr w:rsidR="008D200E" w:rsidRPr="003C088C" w14:paraId="11A3189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2FB976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46.77N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8EBC6F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151.95E</w:t>
            </w:r>
          </w:p>
        </w:tc>
        <w:tc>
          <w:tcPr>
            <w:tcW w:w="284" w:type="dxa"/>
            <w:tcBorders>
              <w:left w:val="single" w:sz="12" w:space="0" w:color="auto"/>
              <w:right w:val="single" w:sz="12" w:space="0" w:color="auto"/>
            </w:tcBorders>
          </w:tcPr>
          <w:p w14:paraId="583D0AA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8CEDBD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0.66S</w:t>
            </w:r>
          </w:p>
        </w:tc>
        <w:tc>
          <w:tcPr>
            <w:tcW w:w="1264" w:type="dxa"/>
            <w:tcBorders>
              <w:top w:val="single" w:sz="6" w:space="0" w:color="auto"/>
              <w:left w:val="single" w:sz="6" w:space="0" w:color="auto"/>
              <w:bottom w:val="single" w:sz="6" w:space="0" w:color="auto"/>
              <w:right w:val="single" w:sz="12" w:space="0" w:color="auto"/>
            </w:tcBorders>
            <w:vAlign w:val="center"/>
          </w:tcPr>
          <w:p w14:paraId="72D390B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135.74E</w:t>
            </w:r>
          </w:p>
        </w:tc>
        <w:tc>
          <w:tcPr>
            <w:tcW w:w="224" w:type="dxa"/>
            <w:tcBorders>
              <w:left w:val="single" w:sz="12" w:space="0" w:color="auto"/>
              <w:right w:val="single" w:sz="12" w:space="0" w:color="auto"/>
            </w:tcBorders>
          </w:tcPr>
          <w:p w14:paraId="39642B6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2E2D82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10.67S</w:t>
            </w:r>
          </w:p>
        </w:tc>
        <w:tc>
          <w:tcPr>
            <w:tcW w:w="1275" w:type="dxa"/>
            <w:tcBorders>
              <w:top w:val="single" w:sz="6" w:space="0" w:color="auto"/>
              <w:left w:val="single" w:sz="6" w:space="0" w:color="auto"/>
              <w:bottom w:val="single" w:sz="6" w:space="0" w:color="auto"/>
              <w:right w:val="single" w:sz="12" w:space="0" w:color="auto"/>
            </w:tcBorders>
            <w:vAlign w:val="center"/>
          </w:tcPr>
          <w:p w14:paraId="638C1F8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152.42E</w:t>
            </w:r>
          </w:p>
        </w:tc>
      </w:tr>
      <w:tr w:rsidR="008D200E" w:rsidRPr="003C088C" w14:paraId="7511C4C8"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8F37E2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46.35N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03B461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150.33E</w:t>
            </w:r>
          </w:p>
        </w:tc>
        <w:tc>
          <w:tcPr>
            <w:tcW w:w="284" w:type="dxa"/>
            <w:tcBorders>
              <w:left w:val="single" w:sz="12" w:space="0" w:color="auto"/>
              <w:right w:val="single" w:sz="12" w:space="0" w:color="auto"/>
            </w:tcBorders>
          </w:tcPr>
          <w:p w14:paraId="2CFD4C8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C6DC54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1.48S</w:t>
            </w:r>
          </w:p>
        </w:tc>
        <w:tc>
          <w:tcPr>
            <w:tcW w:w="1264" w:type="dxa"/>
            <w:tcBorders>
              <w:top w:val="single" w:sz="6" w:space="0" w:color="auto"/>
              <w:left w:val="single" w:sz="6" w:space="0" w:color="auto"/>
              <w:bottom w:val="single" w:sz="6" w:space="0" w:color="auto"/>
              <w:right w:val="single" w:sz="12" w:space="0" w:color="auto"/>
            </w:tcBorders>
            <w:vAlign w:val="center"/>
          </w:tcPr>
          <w:p w14:paraId="6A357C9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137.19E</w:t>
            </w:r>
          </w:p>
        </w:tc>
        <w:tc>
          <w:tcPr>
            <w:tcW w:w="224" w:type="dxa"/>
            <w:tcBorders>
              <w:left w:val="single" w:sz="12" w:space="0" w:color="auto"/>
              <w:right w:val="single" w:sz="12" w:space="0" w:color="auto"/>
            </w:tcBorders>
          </w:tcPr>
          <w:p w14:paraId="20F9CA9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9DD772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11.08S</w:t>
            </w:r>
          </w:p>
        </w:tc>
        <w:tc>
          <w:tcPr>
            <w:tcW w:w="1275" w:type="dxa"/>
            <w:tcBorders>
              <w:top w:val="single" w:sz="6" w:space="0" w:color="auto"/>
              <w:left w:val="single" w:sz="6" w:space="0" w:color="auto"/>
              <w:bottom w:val="single" w:sz="6" w:space="0" w:color="auto"/>
              <w:right w:val="single" w:sz="12" w:space="0" w:color="auto"/>
            </w:tcBorders>
            <w:vAlign w:val="center"/>
          </w:tcPr>
          <w:p w14:paraId="3031799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152.92E</w:t>
            </w:r>
          </w:p>
        </w:tc>
      </w:tr>
      <w:tr w:rsidR="008D200E" w:rsidRPr="003C088C" w14:paraId="4ECDF39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5B7185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46.10N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C2D29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150.50E</w:t>
            </w:r>
          </w:p>
        </w:tc>
        <w:tc>
          <w:tcPr>
            <w:tcW w:w="284" w:type="dxa"/>
            <w:tcBorders>
              <w:left w:val="single" w:sz="12" w:space="0" w:color="auto"/>
              <w:right w:val="single" w:sz="12" w:space="0" w:color="auto"/>
            </w:tcBorders>
          </w:tcPr>
          <w:p w14:paraId="0B8EBB7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DB98E3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1.39S</w:t>
            </w:r>
          </w:p>
        </w:tc>
        <w:tc>
          <w:tcPr>
            <w:tcW w:w="1264" w:type="dxa"/>
            <w:tcBorders>
              <w:top w:val="single" w:sz="6" w:space="0" w:color="auto"/>
              <w:left w:val="single" w:sz="6" w:space="0" w:color="auto"/>
              <w:bottom w:val="single" w:sz="6" w:space="0" w:color="auto"/>
              <w:right w:val="single" w:sz="12" w:space="0" w:color="auto"/>
            </w:tcBorders>
            <w:vAlign w:val="center"/>
          </w:tcPr>
          <w:p w14:paraId="52923F6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137.95E</w:t>
            </w:r>
          </w:p>
        </w:tc>
        <w:tc>
          <w:tcPr>
            <w:tcW w:w="224" w:type="dxa"/>
            <w:tcBorders>
              <w:left w:val="single" w:sz="12" w:space="0" w:color="auto"/>
              <w:right w:val="single" w:sz="12" w:space="0" w:color="auto"/>
            </w:tcBorders>
          </w:tcPr>
          <w:p w14:paraId="4F9747D4"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9AB820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11.20S</w:t>
            </w:r>
          </w:p>
        </w:tc>
        <w:tc>
          <w:tcPr>
            <w:tcW w:w="1275" w:type="dxa"/>
            <w:tcBorders>
              <w:top w:val="single" w:sz="6" w:space="0" w:color="auto"/>
              <w:left w:val="single" w:sz="6" w:space="0" w:color="auto"/>
              <w:bottom w:val="single" w:sz="6" w:space="0" w:color="auto"/>
              <w:right w:val="single" w:sz="12" w:space="0" w:color="auto"/>
            </w:tcBorders>
            <w:vAlign w:val="center"/>
          </w:tcPr>
          <w:p w14:paraId="43A93E7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153.35E</w:t>
            </w:r>
          </w:p>
        </w:tc>
      </w:tr>
      <w:tr w:rsidR="008D200E" w:rsidRPr="003C088C" w14:paraId="432ED6F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E06763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46.03N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8F2FD9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149.88E</w:t>
            </w:r>
          </w:p>
        </w:tc>
        <w:tc>
          <w:tcPr>
            <w:tcW w:w="284" w:type="dxa"/>
            <w:tcBorders>
              <w:left w:val="single" w:sz="12" w:space="0" w:color="auto"/>
              <w:right w:val="single" w:sz="12" w:space="0" w:color="auto"/>
            </w:tcBorders>
          </w:tcPr>
          <w:p w14:paraId="4CF683BC"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82897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1.82S</w:t>
            </w:r>
          </w:p>
        </w:tc>
        <w:tc>
          <w:tcPr>
            <w:tcW w:w="1264" w:type="dxa"/>
            <w:tcBorders>
              <w:top w:val="single" w:sz="6" w:space="0" w:color="auto"/>
              <w:left w:val="single" w:sz="6" w:space="0" w:color="auto"/>
              <w:bottom w:val="single" w:sz="6" w:space="0" w:color="auto"/>
              <w:right w:val="single" w:sz="12" w:space="0" w:color="auto"/>
            </w:tcBorders>
            <w:vAlign w:val="center"/>
          </w:tcPr>
          <w:p w14:paraId="3857E27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138.79E</w:t>
            </w:r>
          </w:p>
        </w:tc>
        <w:tc>
          <w:tcPr>
            <w:tcW w:w="224" w:type="dxa"/>
            <w:tcBorders>
              <w:left w:val="single" w:sz="12" w:space="0" w:color="auto"/>
              <w:right w:val="single" w:sz="12" w:space="0" w:color="auto"/>
            </w:tcBorders>
          </w:tcPr>
          <w:p w14:paraId="1E96D003"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AB6B71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11.67S</w:t>
            </w:r>
          </w:p>
        </w:tc>
        <w:tc>
          <w:tcPr>
            <w:tcW w:w="1275" w:type="dxa"/>
            <w:tcBorders>
              <w:top w:val="single" w:sz="6" w:space="0" w:color="auto"/>
              <w:left w:val="single" w:sz="6" w:space="0" w:color="auto"/>
              <w:bottom w:val="single" w:sz="6" w:space="0" w:color="auto"/>
              <w:right w:val="single" w:sz="12" w:space="0" w:color="auto"/>
            </w:tcBorders>
            <w:vAlign w:val="center"/>
          </w:tcPr>
          <w:p w14:paraId="6E9AC97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153.25E</w:t>
            </w:r>
          </w:p>
        </w:tc>
      </w:tr>
      <w:tr w:rsidR="008D200E" w:rsidRPr="003C088C" w14:paraId="3A5DB30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6F945D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45.92N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3F995A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150.25E</w:t>
            </w:r>
          </w:p>
        </w:tc>
        <w:tc>
          <w:tcPr>
            <w:tcW w:w="284" w:type="dxa"/>
            <w:tcBorders>
              <w:left w:val="single" w:sz="12" w:space="0" w:color="auto"/>
              <w:right w:val="single" w:sz="12" w:space="0" w:color="auto"/>
            </w:tcBorders>
          </w:tcPr>
          <w:p w14:paraId="28EF49B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EECAD3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2.26S</w:t>
            </w:r>
          </w:p>
        </w:tc>
        <w:tc>
          <w:tcPr>
            <w:tcW w:w="1264" w:type="dxa"/>
            <w:tcBorders>
              <w:top w:val="single" w:sz="6" w:space="0" w:color="auto"/>
              <w:left w:val="single" w:sz="6" w:space="0" w:color="auto"/>
              <w:bottom w:val="single" w:sz="6" w:space="0" w:color="auto"/>
              <w:right w:val="single" w:sz="12" w:space="0" w:color="auto"/>
            </w:tcBorders>
            <w:vAlign w:val="center"/>
          </w:tcPr>
          <w:p w14:paraId="58BE748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140.15E</w:t>
            </w:r>
          </w:p>
        </w:tc>
        <w:tc>
          <w:tcPr>
            <w:tcW w:w="224" w:type="dxa"/>
            <w:tcBorders>
              <w:left w:val="single" w:sz="12" w:space="0" w:color="auto"/>
              <w:right w:val="single" w:sz="12" w:space="0" w:color="auto"/>
            </w:tcBorders>
          </w:tcPr>
          <w:p w14:paraId="1D89D6AF"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BFDB76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11.75S</w:t>
            </w:r>
          </w:p>
        </w:tc>
        <w:tc>
          <w:tcPr>
            <w:tcW w:w="1275" w:type="dxa"/>
            <w:tcBorders>
              <w:top w:val="single" w:sz="6" w:space="0" w:color="auto"/>
              <w:left w:val="single" w:sz="6" w:space="0" w:color="auto"/>
              <w:bottom w:val="single" w:sz="6" w:space="0" w:color="auto"/>
              <w:right w:val="single" w:sz="12" w:space="0" w:color="auto"/>
            </w:tcBorders>
            <w:vAlign w:val="center"/>
          </w:tcPr>
          <w:p w14:paraId="5F722E0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153.50E</w:t>
            </w:r>
          </w:p>
        </w:tc>
      </w:tr>
      <w:tr w:rsidR="008D200E" w:rsidRPr="003C088C" w14:paraId="6C013C72"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7AA6C5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33.95N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009FF3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126.16E</w:t>
            </w:r>
          </w:p>
        </w:tc>
        <w:tc>
          <w:tcPr>
            <w:tcW w:w="284" w:type="dxa"/>
            <w:tcBorders>
              <w:left w:val="single" w:sz="12" w:space="0" w:color="auto"/>
              <w:right w:val="single" w:sz="12" w:space="0" w:color="auto"/>
            </w:tcBorders>
          </w:tcPr>
          <w:p w14:paraId="3A8FFB9A"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0B4260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2.55S</w:t>
            </w:r>
          </w:p>
        </w:tc>
        <w:tc>
          <w:tcPr>
            <w:tcW w:w="1264" w:type="dxa"/>
            <w:tcBorders>
              <w:top w:val="single" w:sz="6" w:space="0" w:color="auto"/>
              <w:left w:val="single" w:sz="6" w:space="0" w:color="auto"/>
              <w:bottom w:val="single" w:sz="6" w:space="0" w:color="auto"/>
              <w:right w:val="single" w:sz="12" w:space="0" w:color="auto"/>
            </w:tcBorders>
            <w:vAlign w:val="center"/>
          </w:tcPr>
          <w:p w14:paraId="5A22ACC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140.79E</w:t>
            </w:r>
          </w:p>
        </w:tc>
        <w:tc>
          <w:tcPr>
            <w:tcW w:w="224" w:type="dxa"/>
            <w:tcBorders>
              <w:left w:val="single" w:sz="12" w:space="0" w:color="auto"/>
              <w:right w:val="single" w:sz="12" w:space="0" w:color="auto"/>
            </w:tcBorders>
          </w:tcPr>
          <w:p w14:paraId="7F4B6C3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B845C7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11.32S</w:t>
            </w:r>
          </w:p>
        </w:tc>
        <w:tc>
          <w:tcPr>
            <w:tcW w:w="1275" w:type="dxa"/>
            <w:tcBorders>
              <w:top w:val="single" w:sz="6" w:space="0" w:color="auto"/>
              <w:left w:val="single" w:sz="6" w:space="0" w:color="auto"/>
              <w:bottom w:val="single" w:sz="6" w:space="0" w:color="auto"/>
              <w:right w:val="single" w:sz="12" w:space="0" w:color="auto"/>
            </w:tcBorders>
            <w:vAlign w:val="center"/>
          </w:tcPr>
          <w:p w14:paraId="6FDC284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153.97E</w:t>
            </w:r>
          </w:p>
        </w:tc>
      </w:tr>
      <w:tr w:rsidR="008D200E" w:rsidRPr="003C088C" w14:paraId="0B6324D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678E4E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33.58N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6F2B67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126.50E</w:t>
            </w:r>
          </w:p>
        </w:tc>
        <w:tc>
          <w:tcPr>
            <w:tcW w:w="284" w:type="dxa"/>
            <w:tcBorders>
              <w:left w:val="single" w:sz="12" w:space="0" w:color="auto"/>
              <w:right w:val="single" w:sz="12" w:space="0" w:color="auto"/>
            </w:tcBorders>
          </w:tcPr>
          <w:p w14:paraId="084E6AF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36B468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2.64S</w:t>
            </w:r>
          </w:p>
        </w:tc>
        <w:tc>
          <w:tcPr>
            <w:tcW w:w="1264" w:type="dxa"/>
            <w:tcBorders>
              <w:top w:val="single" w:sz="6" w:space="0" w:color="auto"/>
              <w:left w:val="single" w:sz="6" w:space="0" w:color="auto"/>
              <w:bottom w:val="single" w:sz="6" w:space="0" w:color="auto"/>
              <w:right w:val="single" w:sz="12" w:space="0" w:color="auto"/>
            </w:tcBorders>
            <w:vAlign w:val="center"/>
          </w:tcPr>
          <w:p w14:paraId="057C672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141.29E</w:t>
            </w:r>
          </w:p>
        </w:tc>
        <w:tc>
          <w:tcPr>
            <w:tcW w:w="224" w:type="dxa"/>
            <w:tcBorders>
              <w:left w:val="single" w:sz="12" w:space="0" w:color="auto"/>
              <w:right w:val="single" w:sz="12" w:space="0" w:color="auto"/>
            </w:tcBorders>
          </w:tcPr>
          <w:p w14:paraId="108D338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3FEBA6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11.50S</w:t>
            </w:r>
          </w:p>
        </w:tc>
        <w:tc>
          <w:tcPr>
            <w:tcW w:w="1275" w:type="dxa"/>
            <w:tcBorders>
              <w:top w:val="single" w:sz="6" w:space="0" w:color="auto"/>
              <w:left w:val="single" w:sz="6" w:space="0" w:color="auto"/>
              <w:bottom w:val="single" w:sz="6" w:space="0" w:color="auto"/>
              <w:right w:val="single" w:sz="12" w:space="0" w:color="auto"/>
            </w:tcBorders>
            <w:vAlign w:val="center"/>
          </w:tcPr>
          <w:p w14:paraId="2E40EA2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154.17E</w:t>
            </w:r>
          </w:p>
        </w:tc>
      </w:tr>
      <w:tr w:rsidR="008D200E" w:rsidRPr="003C088C" w14:paraId="68AA897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588598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33.25N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ADFE76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126.08E</w:t>
            </w:r>
          </w:p>
        </w:tc>
        <w:tc>
          <w:tcPr>
            <w:tcW w:w="284" w:type="dxa"/>
            <w:tcBorders>
              <w:left w:val="single" w:sz="12" w:space="0" w:color="auto"/>
              <w:right w:val="single" w:sz="12" w:space="0" w:color="auto"/>
            </w:tcBorders>
          </w:tcPr>
          <w:p w14:paraId="4ABC9C4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0C51FE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3.08S</w:t>
            </w:r>
          </w:p>
        </w:tc>
        <w:tc>
          <w:tcPr>
            <w:tcW w:w="1264" w:type="dxa"/>
            <w:tcBorders>
              <w:top w:val="single" w:sz="6" w:space="0" w:color="auto"/>
              <w:left w:val="single" w:sz="6" w:space="0" w:color="auto"/>
              <w:bottom w:val="single" w:sz="6" w:space="0" w:color="auto"/>
              <w:right w:val="single" w:sz="12" w:space="0" w:color="auto"/>
            </w:tcBorders>
            <w:vAlign w:val="center"/>
          </w:tcPr>
          <w:p w14:paraId="6566746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142.33E</w:t>
            </w:r>
          </w:p>
        </w:tc>
        <w:tc>
          <w:tcPr>
            <w:tcW w:w="224" w:type="dxa"/>
            <w:tcBorders>
              <w:left w:val="single" w:sz="12" w:space="0" w:color="auto"/>
              <w:right w:val="single" w:sz="12" w:space="0" w:color="auto"/>
            </w:tcBorders>
          </w:tcPr>
          <w:p w14:paraId="268D75A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BE8664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6.33S</w:t>
            </w:r>
          </w:p>
        </w:tc>
        <w:tc>
          <w:tcPr>
            <w:tcW w:w="1275" w:type="dxa"/>
            <w:tcBorders>
              <w:top w:val="single" w:sz="6" w:space="0" w:color="auto"/>
              <w:left w:val="single" w:sz="6" w:space="0" w:color="auto"/>
              <w:bottom w:val="single" w:sz="6" w:space="0" w:color="auto"/>
              <w:right w:val="single" w:sz="12" w:space="0" w:color="auto"/>
            </w:tcBorders>
            <w:vAlign w:val="center"/>
          </w:tcPr>
          <w:p w14:paraId="3DA7C7D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155.08E</w:t>
            </w:r>
          </w:p>
        </w:tc>
      </w:tr>
      <w:tr w:rsidR="008D200E" w:rsidRPr="003C088C" w14:paraId="3578998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167F4C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33.12N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C25E3F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126.60E</w:t>
            </w:r>
          </w:p>
        </w:tc>
        <w:tc>
          <w:tcPr>
            <w:tcW w:w="284" w:type="dxa"/>
            <w:tcBorders>
              <w:left w:val="single" w:sz="12" w:space="0" w:color="auto"/>
              <w:right w:val="single" w:sz="12" w:space="0" w:color="auto"/>
            </w:tcBorders>
          </w:tcPr>
          <w:p w14:paraId="14A634D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746275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3.50S</w:t>
            </w:r>
          </w:p>
        </w:tc>
        <w:tc>
          <w:tcPr>
            <w:tcW w:w="1264" w:type="dxa"/>
            <w:tcBorders>
              <w:top w:val="single" w:sz="6" w:space="0" w:color="auto"/>
              <w:left w:val="single" w:sz="6" w:space="0" w:color="auto"/>
              <w:bottom w:val="single" w:sz="6" w:space="0" w:color="auto"/>
              <w:right w:val="single" w:sz="12" w:space="0" w:color="auto"/>
            </w:tcBorders>
            <w:vAlign w:val="center"/>
          </w:tcPr>
          <w:p w14:paraId="695F615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143.67E</w:t>
            </w:r>
          </w:p>
        </w:tc>
        <w:tc>
          <w:tcPr>
            <w:tcW w:w="224" w:type="dxa"/>
            <w:tcBorders>
              <w:left w:val="single" w:sz="12" w:space="0" w:color="auto"/>
              <w:right w:val="single" w:sz="12" w:space="0" w:color="auto"/>
            </w:tcBorders>
          </w:tcPr>
          <w:p w14:paraId="0B26E7D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E988EF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6.00S</w:t>
            </w:r>
          </w:p>
        </w:tc>
        <w:tc>
          <w:tcPr>
            <w:tcW w:w="1275" w:type="dxa"/>
            <w:tcBorders>
              <w:top w:val="single" w:sz="6" w:space="0" w:color="auto"/>
              <w:left w:val="single" w:sz="6" w:space="0" w:color="auto"/>
              <w:bottom w:val="single" w:sz="6" w:space="0" w:color="auto"/>
              <w:right w:val="single" w:sz="12" w:space="0" w:color="auto"/>
            </w:tcBorders>
            <w:vAlign w:val="center"/>
          </w:tcPr>
          <w:p w14:paraId="6DB0DF6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154.70E</w:t>
            </w:r>
          </w:p>
        </w:tc>
      </w:tr>
      <w:tr w:rsidR="008D200E" w:rsidRPr="003C088C" w14:paraId="6282E9C8"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EA7127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33.82N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A7CE03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126.61E</w:t>
            </w:r>
          </w:p>
        </w:tc>
        <w:tc>
          <w:tcPr>
            <w:tcW w:w="284" w:type="dxa"/>
            <w:tcBorders>
              <w:left w:val="single" w:sz="12" w:space="0" w:color="auto"/>
              <w:right w:val="single" w:sz="12" w:space="0" w:color="auto"/>
            </w:tcBorders>
          </w:tcPr>
          <w:p w14:paraId="43B338D6"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D9837D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4.17S</w:t>
            </w:r>
          </w:p>
        </w:tc>
        <w:tc>
          <w:tcPr>
            <w:tcW w:w="1264" w:type="dxa"/>
            <w:tcBorders>
              <w:top w:val="single" w:sz="6" w:space="0" w:color="auto"/>
              <w:left w:val="single" w:sz="6" w:space="0" w:color="auto"/>
              <w:bottom w:val="single" w:sz="6" w:space="0" w:color="auto"/>
              <w:right w:val="single" w:sz="12" w:space="0" w:color="auto"/>
            </w:tcBorders>
            <w:vAlign w:val="center"/>
          </w:tcPr>
          <w:p w14:paraId="63A2311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145.00E</w:t>
            </w:r>
          </w:p>
        </w:tc>
        <w:tc>
          <w:tcPr>
            <w:tcW w:w="224" w:type="dxa"/>
            <w:tcBorders>
              <w:left w:val="single" w:sz="12" w:space="0" w:color="auto"/>
              <w:right w:val="single" w:sz="12" w:space="0" w:color="auto"/>
            </w:tcBorders>
          </w:tcPr>
          <w:p w14:paraId="6042AD0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8F4C5A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7.58S</w:t>
            </w:r>
          </w:p>
        </w:tc>
        <w:tc>
          <w:tcPr>
            <w:tcW w:w="1275" w:type="dxa"/>
            <w:tcBorders>
              <w:top w:val="single" w:sz="6" w:space="0" w:color="auto"/>
              <w:left w:val="single" w:sz="6" w:space="0" w:color="auto"/>
              <w:bottom w:val="single" w:sz="6" w:space="0" w:color="auto"/>
              <w:right w:val="single" w:sz="12" w:space="0" w:color="auto"/>
            </w:tcBorders>
            <w:vAlign w:val="center"/>
          </w:tcPr>
          <w:p w14:paraId="6150596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156.50E</w:t>
            </w:r>
          </w:p>
        </w:tc>
      </w:tr>
      <w:tr w:rsidR="008D200E" w:rsidRPr="003C088C" w14:paraId="37A7EA31"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34F994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FB87A7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127.08E</w:t>
            </w:r>
          </w:p>
        </w:tc>
        <w:tc>
          <w:tcPr>
            <w:tcW w:w="284" w:type="dxa"/>
            <w:tcBorders>
              <w:left w:val="single" w:sz="12" w:space="0" w:color="auto"/>
              <w:right w:val="single" w:sz="12" w:space="0" w:color="auto"/>
            </w:tcBorders>
          </w:tcPr>
          <w:p w14:paraId="533FAF47"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D3414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5.17S</w:t>
            </w:r>
          </w:p>
        </w:tc>
        <w:tc>
          <w:tcPr>
            <w:tcW w:w="1264" w:type="dxa"/>
            <w:tcBorders>
              <w:top w:val="single" w:sz="6" w:space="0" w:color="auto"/>
              <w:left w:val="single" w:sz="6" w:space="0" w:color="auto"/>
              <w:bottom w:val="single" w:sz="6" w:space="0" w:color="auto"/>
              <w:right w:val="single" w:sz="12" w:space="0" w:color="auto"/>
            </w:tcBorders>
            <w:vAlign w:val="center"/>
          </w:tcPr>
          <w:p w14:paraId="620461C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145.91E</w:t>
            </w:r>
          </w:p>
        </w:tc>
        <w:tc>
          <w:tcPr>
            <w:tcW w:w="224" w:type="dxa"/>
            <w:tcBorders>
              <w:left w:val="single" w:sz="12" w:space="0" w:color="auto"/>
              <w:right w:val="single" w:sz="12" w:space="0" w:color="auto"/>
            </w:tcBorders>
          </w:tcPr>
          <w:p w14:paraId="5D28B86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E36694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7.42S</w:t>
            </w:r>
          </w:p>
        </w:tc>
        <w:tc>
          <w:tcPr>
            <w:tcW w:w="1275" w:type="dxa"/>
            <w:tcBorders>
              <w:top w:val="single" w:sz="6" w:space="0" w:color="auto"/>
              <w:left w:val="single" w:sz="6" w:space="0" w:color="auto"/>
              <w:bottom w:val="single" w:sz="6" w:space="0" w:color="auto"/>
              <w:right w:val="single" w:sz="12" w:space="0" w:color="auto"/>
            </w:tcBorders>
            <w:vAlign w:val="center"/>
          </w:tcPr>
          <w:p w14:paraId="0872D02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155.62E</w:t>
            </w:r>
          </w:p>
        </w:tc>
      </w:tr>
      <w:tr w:rsidR="008D200E" w:rsidRPr="003C088C" w14:paraId="61C9A278"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FD02FF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34.09N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0CD129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127.68E</w:t>
            </w:r>
          </w:p>
        </w:tc>
        <w:tc>
          <w:tcPr>
            <w:tcW w:w="284" w:type="dxa"/>
            <w:tcBorders>
              <w:left w:val="single" w:sz="12" w:space="0" w:color="auto"/>
              <w:right w:val="single" w:sz="12" w:space="0" w:color="auto"/>
            </w:tcBorders>
          </w:tcPr>
          <w:p w14:paraId="464EE7F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C2703D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1.92S</w:t>
            </w:r>
          </w:p>
        </w:tc>
        <w:tc>
          <w:tcPr>
            <w:tcW w:w="1264" w:type="dxa"/>
            <w:tcBorders>
              <w:top w:val="single" w:sz="6" w:space="0" w:color="auto"/>
              <w:left w:val="single" w:sz="6" w:space="0" w:color="auto"/>
              <w:bottom w:val="single" w:sz="6" w:space="0" w:color="auto"/>
              <w:right w:val="single" w:sz="12" w:space="0" w:color="auto"/>
            </w:tcBorders>
            <w:vAlign w:val="center"/>
          </w:tcPr>
          <w:p w14:paraId="5FCC3A8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147.00E</w:t>
            </w:r>
          </w:p>
        </w:tc>
        <w:tc>
          <w:tcPr>
            <w:tcW w:w="224" w:type="dxa"/>
            <w:tcBorders>
              <w:left w:val="single" w:sz="12" w:space="0" w:color="auto"/>
              <w:right w:val="single" w:sz="12" w:space="0" w:color="auto"/>
            </w:tcBorders>
          </w:tcPr>
          <w:p w14:paraId="38ED656B"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6588BB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8.00S</w:t>
            </w:r>
          </w:p>
        </w:tc>
        <w:tc>
          <w:tcPr>
            <w:tcW w:w="1275" w:type="dxa"/>
            <w:tcBorders>
              <w:top w:val="single" w:sz="6" w:space="0" w:color="auto"/>
              <w:left w:val="single" w:sz="6" w:space="0" w:color="auto"/>
              <w:bottom w:val="single" w:sz="6" w:space="0" w:color="auto"/>
              <w:right w:val="single" w:sz="12" w:space="0" w:color="auto"/>
            </w:tcBorders>
            <w:vAlign w:val="center"/>
          </w:tcPr>
          <w:p w14:paraId="0DF3EC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156.63E</w:t>
            </w:r>
          </w:p>
        </w:tc>
      </w:tr>
      <w:tr w:rsidR="008D200E" w:rsidRPr="003C088C" w14:paraId="5BF391B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F6AC87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34.27N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E991BC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127.95E</w:t>
            </w:r>
          </w:p>
        </w:tc>
        <w:tc>
          <w:tcPr>
            <w:tcW w:w="284" w:type="dxa"/>
            <w:tcBorders>
              <w:left w:val="single" w:sz="12" w:space="0" w:color="auto"/>
              <w:right w:val="single" w:sz="12" w:space="0" w:color="auto"/>
            </w:tcBorders>
          </w:tcPr>
          <w:p w14:paraId="22CC6583"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65F047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1.92S</w:t>
            </w:r>
          </w:p>
        </w:tc>
        <w:tc>
          <w:tcPr>
            <w:tcW w:w="1264" w:type="dxa"/>
            <w:tcBorders>
              <w:top w:val="single" w:sz="6" w:space="0" w:color="auto"/>
              <w:left w:val="single" w:sz="6" w:space="0" w:color="auto"/>
              <w:bottom w:val="single" w:sz="6" w:space="0" w:color="auto"/>
              <w:right w:val="single" w:sz="12" w:space="0" w:color="auto"/>
            </w:tcBorders>
            <w:vAlign w:val="center"/>
          </w:tcPr>
          <w:p w14:paraId="563C2E9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147.36E</w:t>
            </w:r>
          </w:p>
        </w:tc>
        <w:tc>
          <w:tcPr>
            <w:tcW w:w="224" w:type="dxa"/>
            <w:tcBorders>
              <w:left w:val="single" w:sz="12" w:space="0" w:color="auto"/>
              <w:right w:val="single" w:sz="12" w:space="0" w:color="auto"/>
            </w:tcBorders>
          </w:tcPr>
          <w:p w14:paraId="5DD32D84"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9860DA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8.17S</w:t>
            </w:r>
          </w:p>
        </w:tc>
        <w:tc>
          <w:tcPr>
            <w:tcW w:w="1275" w:type="dxa"/>
            <w:tcBorders>
              <w:top w:val="single" w:sz="6" w:space="0" w:color="auto"/>
              <w:left w:val="single" w:sz="6" w:space="0" w:color="auto"/>
              <w:bottom w:val="single" w:sz="6" w:space="0" w:color="auto"/>
              <w:right w:val="single" w:sz="12" w:space="0" w:color="auto"/>
            </w:tcBorders>
            <w:vAlign w:val="center"/>
          </w:tcPr>
          <w:p w14:paraId="76C76ED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156.92E</w:t>
            </w:r>
          </w:p>
        </w:tc>
      </w:tr>
      <w:tr w:rsidR="008D200E" w:rsidRPr="003C088C" w14:paraId="376673D4"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A29ACB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BD49C4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128.25E</w:t>
            </w:r>
          </w:p>
        </w:tc>
        <w:tc>
          <w:tcPr>
            <w:tcW w:w="284" w:type="dxa"/>
            <w:tcBorders>
              <w:left w:val="single" w:sz="12" w:space="0" w:color="auto"/>
              <w:right w:val="single" w:sz="12" w:space="0" w:color="auto"/>
            </w:tcBorders>
          </w:tcPr>
          <w:p w14:paraId="467C7D40"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0DDED3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2.43S</w:t>
            </w:r>
          </w:p>
        </w:tc>
        <w:tc>
          <w:tcPr>
            <w:tcW w:w="1264" w:type="dxa"/>
            <w:tcBorders>
              <w:top w:val="single" w:sz="6" w:space="0" w:color="auto"/>
              <w:left w:val="single" w:sz="6" w:space="0" w:color="auto"/>
              <w:bottom w:val="single" w:sz="6" w:space="0" w:color="auto"/>
              <w:right w:val="single" w:sz="12" w:space="0" w:color="auto"/>
            </w:tcBorders>
            <w:vAlign w:val="center"/>
          </w:tcPr>
          <w:p w14:paraId="4CE1750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147.44E</w:t>
            </w:r>
          </w:p>
        </w:tc>
        <w:tc>
          <w:tcPr>
            <w:tcW w:w="224" w:type="dxa"/>
            <w:tcBorders>
              <w:left w:val="single" w:sz="12" w:space="0" w:color="auto"/>
              <w:right w:val="single" w:sz="12" w:space="0" w:color="auto"/>
            </w:tcBorders>
          </w:tcPr>
          <w:p w14:paraId="00543E0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ADD59C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8.40S</w:t>
            </w:r>
          </w:p>
        </w:tc>
        <w:tc>
          <w:tcPr>
            <w:tcW w:w="1275" w:type="dxa"/>
            <w:tcBorders>
              <w:top w:val="single" w:sz="6" w:space="0" w:color="auto"/>
              <w:left w:val="single" w:sz="6" w:space="0" w:color="auto"/>
              <w:bottom w:val="single" w:sz="6" w:space="0" w:color="auto"/>
              <w:right w:val="single" w:sz="12" w:space="0" w:color="auto"/>
            </w:tcBorders>
            <w:vAlign w:val="center"/>
          </w:tcPr>
          <w:p w14:paraId="58C9239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157.20E</w:t>
            </w:r>
          </w:p>
        </w:tc>
      </w:tr>
      <w:tr w:rsidR="008D200E" w:rsidRPr="003C088C" w14:paraId="14940C0F"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076530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34.43N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65CD4B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128.57E</w:t>
            </w:r>
          </w:p>
        </w:tc>
        <w:tc>
          <w:tcPr>
            <w:tcW w:w="284" w:type="dxa"/>
            <w:tcBorders>
              <w:left w:val="single" w:sz="12" w:space="0" w:color="auto"/>
              <w:right w:val="single" w:sz="12" w:space="0" w:color="auto"/>
            </w:tcBorders>
          </w:tcPr>
          <w:p w14:paraId="3258625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3C18DD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5.92S</w:t>
            </w:r>
          </w:p>
        </w:tc>
        <w:tc>
          <w:tcPr>
            <w:tcW w:w="1264" w:type="dxa"/>
            <w:tcBorders>
              <w:top w:val="single" w:sz="6" w:space="0" w:color="auto"/>
              <w:left w:val="single" w:sz="6" w:space="0" w:color="auto"/>
              <w:bottom w:val="single" w:sz="6" w:space="0" w:color="auto"/>
              <w:right w:val="single" w:sz="12" w:space="0" w:color="auto"/>
            </w:tcBorders>
            <w:vAlign w:val="center"/>
          </w:tcPr>
          <w:p w14:paraId="336BD3C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147.17E</w:t>
            </w:r>
          </w:p>
        </w:tc>
        <w:tc>
          <w:tcPr>
            <w:tcW w:w="224" w:type="dxa"/>
            <w:tcBorders>
              <w:left w:val="single" w:sz="12" w:space="0" w:color="auto"/>
              <w:right w:val="single" w:sz="12" w:space="0" w:color="auto"/>
            </w:tcBorders>
          </w:tcPr>
          <w:p w14:paraId="4AA7CB7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2345B3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8.50S</w:t>
            </w:r>
          </w:p>
        </w:tc>
        <w:tc>
          <w:tcPr>
            <w:tcW w:w="1275" w:type="dxa"/>
            <w:tcBorders>
              <w:top w:val="single" w:sz="6" w:space="0" w:color="auto"/>
              <w:left w:val="single" w:sz="6" w:space="0" w:color="auto"/>
              <w:bottom w:val="single" w:sz="6" w:space="0" w:color="auto"/>
              <w:right w:val="single" w:sz="12" w:space="0" w:color="auto"/>
            </w:tcBorders>
            <w:vAlign w:val="center"/>
          </w:tcPr>
          <w:p w14:paraId="4D9CD49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157.58E</w:t>
            </w:r>
          </w:p>
        </w:tc>
      </w:tr>
      <w:tr w:rsidR="008D200E" w:rsidRPr="003C088C" w14:paraId="2F5BD23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E9F4A3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FEE93E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129.08E</w:t>
            </w:r>
          </w:p>
        </w:tc>
        <w:tc>
          <w:tcPr>
            <w:tcW w:w="284" w:type="dxa"/>
            <w:tcBorders>
              <w:left w:val="single" w:sz="12" w:space="0" w:color="auto"/>
              <w:right w:val="single" w:sz="12" w:space="0" w:color="auto"/>
            </w:tcBorders>
          </w:tcPr>
          <w:p w14:paraId="4EAD6ED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E82317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5.42S</w:t>
            </w:r>
          </w:p>
        </w:tc>
        <w:tc>
          <w:tcPr>
            <w:tcW w:w="1264" w:type="dxa"/>
            <w:tcBorders>
              <w:top w:val="single" w:sz="6" w:space="0" w:color="auto"/>
              <w:left w:val="single" w:sz="6" w:space="0" w:color="auto"/>
              <w:bottom w:val="single" w:sz="6" w:space="0" w:color="auto"/>
              <w:right w:val="single" w:sz="12" w:space="0" w:color="auto"/>
            </w:tcBorders>
            <w:vAlign w:val="center"/>
          </w:tcPr>
          <w:p w14:paraId="13B018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148.50E</w:t>
            </w:r>
          </w:p>
        </w:tc>
        <w:tc>
          <w:tcPr>
            <w:tcW w:w="224" w:type="dxa"/>
            <w:tcBorders>
              <w:left w:val="single" w:sz="12" w:space="0" w:color="auto"/>
              <w:right w:val="single" w:sz="12" w:space="0" w:color="auto"/>
            </w:tcBorders>
          </w:tcPr>
          <w:p w14:paraId="65B99B4F"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C8803A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8.80S</w:t>
            </w:r>
          </w:p>
        </w:tc>
        <w:tc>
          <w:tcPr>
            <w:tcW w:w="1275" w:type="dxa"/>
            <w:tcBorders>
              <w:top w:val="single" w:sz="6" w:space="0" w:color="auto"/>
              <w:left w:val="single" w:sz="6" w:space="0" w:color="auto"/>
              <w:bottom w:val="single" w:sz="6" w:space="0" w:color="auto"/>
              <w:right w:val="single" w:sz="12" w:space="0" w:color="auto"/>
            </w:tcBorders>
            <w:vAlign w:val="center"/>
          </w:tcPr>
          <w:p w14:paraId="29013BB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157.54E</w:t>
            </w:r>
          </w:p>
        </w:tc>
      </w:tr>
      <w:tr w:rsidR="008D200E" w:rsidRPr="003C088C" w14:paraId="581DA7A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09C447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34.97N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5FAB9A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129.26E</w:t>
            </w:r>
          </w:p>
        </w:tc>
        <w:tc>
          <w:tcPr>
            <w:tcW w:w="284" w:type="dxa"/>
            <w:tcBorders>
              <w:left w:val="single" w:sz="12" w:space="0" w:color="auto"/>
              <w:right w:val="single" w:sz="12" w:space="0" w:color="auto"/>
            </w:tcBorders>
          </w:tcPr>
          <w:p w14:paraId="6EB13FC4"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0E824F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5.42S</w:t>
            </w:r>
          </w:p>
        </w:tc>
        <w:tc>
          <w:tcPr>
            <w:tcW w:w="1264" w:type="dxa"/>
            <w:tcBorders>
              <w:top w:val="single" w:sz="6" w:space="0" w:color="auto"/>
              <w:left w:val="single" w:sz="6" w:space="0" w:color="auto"/>
              <w:bottom w:val="single" w:sz="6" w:space="0" w:color="auto"/>
              <w:right w:val="single" w:sz="12" w:space="0" w:color="auto"/>
            </w:tcBorders>
            <w:vAlign w:val="center"/>
          </w:tcPr>
          <w:p w14:paraId="04DEB46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149.42E</w:t>
            </w:r>
          </w:p>
        </w:tc>
        <w:tc>
          <w:tcPr>
            <w:tcW w:w="224" w:type="dxa"/>
            <w:tcBorders>
              <w:left w:val="single" w:sz="12" w:space="0" w:color="auto"/>
              <w:right w:val="single" w:sz="12" w:space="0" w:color="auto"/>
            </w:tcBorders>
          </w:tcPr>
          <w:p w14:paraId="6EBCA93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6B57BB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8.80S</w:t>
            </w:r>
          </w:p>
        </w:tc>
        <w:tc>
          <w:tcPr>
            <w:tcW w:w="1275" w:type="dxa"/>
            <w:tcBorders>
              <w:top w:val="single" w:sz="6" w:space="0" w:color="auto"/>
              <w:left w:val="single" w:sz="6" w:space="0" w:color="auto"/>
              <w:bottom w:val="single" w:sz="6" w:space="0" w:color="auto"/>
              <w:right w:val="single" w:sz="12" w:space="0" w:color="auto"/>
            </w:tcBorders>
            <w:vAlign w:val="center"/>
          </w:tcPr>
          <w:p w14:paraId="0B585E1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157.89E</w:t>
            </w:r>
          </w:p>
        </w:tc>
      </w:tr>
      <w:tr w:rsidR="008D200E" w:rsidRPr="003C088C" w14:paraId="5AABCE0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4B5F76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3E111A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127.08E</w:t>
            </w:r>
          </w:p>
        </w:tc>
        <w:tc>
          <w:tcPr>
            <w:tcW w:w="284" w:type="dxa"/>
            <w:tcBorders>
              <w:left w:val="single" w:sz="12" w:space="0" w:color="auto"/>
              <w:right w:val="single" w:sz="12" w:space="0" w:color="auto"/>
            </w:tcBorders>
          </w:tcPr>
          <w:p w14:paraId="7C6FB27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41FA91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5.40S</w:t>
            </w:r>
          </w:p>
        </w:tc>
        <w:tc>
          <w:tcPr>
            <w:tcW w:w="1264" w:type="dxa"/>
            <w:tcBorders>
              <w:top w:val="single" w:sz="6" w:space="0" w:color="auto"/>
              <w:left w:val="single" w:sz="6" w:space="0" w:color="auto"/>
              <w:bottom w:val="single" w:sz="6" w:space="0" w:color="auto"/>
              <w:right w:val="single" w:sz="12" w:space="0" w:color="auto"/>
            </w:tcBorders>
            <w:vAlign w:val="center"/>
          </w:tcPr>
          <w:p w14:paraId="2DA7F53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150.24E</w:t>
            </w:r>
          </w:p>
        </w:tc>
        <w:tc>
          <w:tcPr>
            <w:tcW w:w="224" w:type="dxa"/>
            <w:tcBorders>
              <w:left w:val="single" w:sz="12" w:space="0" w:color="auto"/>
              <w:right w:val="single" w:sz="12" w:space="0" w:color="auto"/>
            </w:tcBorders>
          </w:tcPr>
          <w:p w14:paraId="1F75EDA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A2A265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8.58S</w:t>
            </w:r>
          </w:p>
        </w:tc>
        <w:tc>
          <w:tcPr>
            <w:tcW w:w="1275" w:type="dxa"/>
            <w:tcBorders>
              <w:top w:val="single" w:sz="6" w:space="0" w:color="auto"/>
              <w:left w:val="single" w:sz="6" w:space="0" w:color="auto"/>
              <w:bottom w:val="single" w:sz="6" w:space="0" w:color="auto"/>
              <w:right w:val="single" w:sz="12" w:space="0" w:color="auto"/>
            </w:tcBorders>
            <w:vAlign w:val="center"/>
          </w:tcPr>
          <w:p w14:paraId="0E0E6E5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158.25E</w:t>
            </w:r>
          </w:p>
        </w:tc>
      </w:tr>
      <w:tr w:rsidR="008D200E" w:rsidRPr="003C088C" w14:paraId="0BF4F0A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C0CCFB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34.30N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28A920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125.59E</w:t>
            </w:r>
          </w:p>
        </w:tc>
        <w:tc>
          <w:tcPr>
            <w:tcW w:w="284" w:type="dxa"/>
            <w:tcBorders>
              <w:left w:val="single" w:sz="12" w:space="0" w:color="auto"/>
              <w:right w:val="single" w:sz="12" w:space="0" w:color="auto"/>
            </w:tcBorders>
          </w:tcPr>
          <w:p w14:paraId="790FEC0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2DDD2A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5.00S</w:t>
            </w:r>
          </w:p>
        </w:tc>
        <w:tc>
          <w:tcPr>
            <w:tcW w:w="1264" w:type="dxa"/>
            <w:tcBorders>
              <w:top w:val="single" w:sz="6" w:space="0" w:color="auto"/>
              <w:left w:val="single" w:sz="6" w:space="0" w:color="auto"/>
              <w:bottom w:val="single" w:sz="6" w:space="0" w:color="auto"/>
              <w:right w:val="single" w:sz="12" w:space="0" w:color="auto"/>
            </w:tcBorders>
            <w:vAlign w:val="center"/>
          </w:tcPr>
          <w:p w14:paraId="42E841D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151.17E</w:t>
            </w:r>
          </w:p>
        </w:tc>
        <w:tc>
          <w:tcPr>
            <w:tcW w:w="224" w:type="dxa"/>
            <w:tcBorders>
              <w:left w:val="single" w:sz="12" w:space="0" w:color="auto"/>
              <w:right w:val="single" w:sz="12" w:space="0" w:color="auto"/>
            </w:tcBorders>
          </w:tcPr>
          <w:p w14:paraId="6332ACD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A1DCF3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8.33S</w:t>
            </w:r>
          </w:p>
        </w:tc>
        <w:tc>
          <w:tcPr>
            <w:tcW w:w="1275" w:type="dxa"/>
            <w:tcBorders>
              <w:top w:val="single" w:sz="6" w:space="0" w:color="auto"/>
              <w:left w:val="single" w:sz="6" w:space="0" w:color="auto"/>
              <w:bottom w:val="single" w:sz="6" w:space="0" w:color="auto"/>
              <w:right w:val="single" w:sz="12" w:space="0" w:color="auto"/>
            </w:tcBorders>
            <w:vAlign w:val="center"/>
          </w:tcPr>
          <w:p w14:paraId="54A2FD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158.00E</w:t>
            </w:r>
          </w:p>
        </w:tc>
      </w:tr>
      <w:tr w:rsidR="008D200E" w:rsidRPr="003C088C" w14:paraId="028798A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EC0F1F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34.58N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B0E51A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125.50E</w:t>
            </w:r>
          </w:p>
        </w:tc>
        <w:tc>
          <w:tcPr>
            <w:tcW w:w="284" w:type="dxa"/>
            <w:tcBorders>
              <w:left w:val="single" w:sz="12" w:space="0" w:color="auto"/>
              <w:right w:val="single" w:sz="12" w:space="0" w:color="auto"/>
            </w:tcBorders>
          </w:tcPr>
          <w:p w14:paraId="4F5FB98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65E4B6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4.09S</w:t>
            </w:r>
          </w:p>
        </w:tc>
        <w:tc>
          <w:tcPr>
            <w:tcW w:w="1264" w:type="dxa"/>
            <w:tcBorders>
              <w:top w:val="single" w:sz="6" w:space="0" w:color="auto"/>
              <w:left w:val="single" w:sz="6" w:space="0" w:color="auto"/>
              <w:bottom w:val="single" w:sz="6" w:space="0" w:color="auto"/>
              <w:right w:val="single" w:sz="12" w:space="0" w:color="auto"/>
            </w:tcBorders>
            <w:vAlign w:val="center"/>
          </w:tcPr>
          <w:p w14:paraId="0A7FD84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151.49E</w:t>
            </w:r>
          </w:p>
        </w:tc>
        <w:tc>
          <w:tcPr>
            <w:tcW w:w="224" w:type="dxa"/>
            <w:tcBorders>
              <w:left w:val="single" w:sz="12" w:space="0" w:color="auto"/>
              <w:right w:val="single" w:sz="12" w:space="0" w:color="auto"/>
            </w:tcBorders>
          </w:tcPr>
          <w:p w14:paraId="6599138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C8F05E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8.00S</w:t>
            </w:r>
          </w:p>
        </w:tc>
        <w:tc>
          <w:tcPr>
            <w:tcW w:w="1275" w:type="dxa"/>
            <w:tcBorders>
              <w:top w:val="single" w:sz="6" w:space="0" w:color="auto"/>
              <w:left w:val="single" w:sz="6" w:space="0" w:color="auto"/>
              <w:bottom w:val="single" w:sz="6" w:space="0" w:color="auto"/>
              <w:right w:val="single" w:sz="12" w:space="0" w:color="auto"/>
            </w:tcBorders>
            <w:vAlign w:val="center"/>
          </w:tcPr>
          <w:p w14:paraId="55E30D7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157.67E</w:t>
            </w:r>
          </w:p>
        </w:tc>
      </w:tr>
      <w:tr w:rsidR="008D200E" w:rsidRPr="003C088C" w14:paraId="5219611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6F8B23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31.47N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DD89BA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125.23E</w:t>
            </w:r>
          </w:p>
        </w:tc>
        <w:tc>
          <w:tcPr>
            <w:tcW w:w="284" w:type="dxa"/>
            <w:tcBorders>
              <w:left w:val="single" w:sz="12" w:space="0" w:color="auto"/>
              <w:right w:val="single" w:sz="12" w:space="0" w:color="auto"/>
            </w:tcBorders>
          </w:tcPr>
          <w:p w14:paraId="69D839B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72A4E5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4.25S</w:t>
            </w:r>
          </w:p>
        </w:tc>
        <w:tc>
          <w:tcPr>
            <w:tcW w:w="1264" w:type="dxa"/>
            <w:tcBorders>
              <w:top w:val="single" w:sz="6" w:space="0" w:color="auto"/>
              <w:left w:val="single" w:sz="6" w:space="0" w:color="auto"/>
              <w:bottom w:val="single" w:sz="6" w:space="0" w:color="auto"/>
              <w:right w:val="single" w:sz="12" w:space="0" w:color="auto"/>
            </w:tcBorders>
            <w:vAlign w:val="center"/>
          </w:tcPr>
          <w:p w14:paraId="1D0B151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152.33E</w:t>
            </w:r>
          </w:p>
        </w:tc>
        <w:tc>
          <w:tcPr>
            <w:tcW w:w="224" w:type="dxa"/>
            <w:tcBorders>
              <w:left w:val="single" w:sz="12" w:space="0" w:color="auto"/>
              <w:right w:val="single" w:sz="12" w:space="0" w:color="auto"/>
            </w:tcBorders>
          </w:tcPr>
          <w:p w14:paraId="4D3454B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BA2D00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7.92S</w:t>
            </w:r>
          </w:p>
        </w:tc>
        <w:tc>
          <w:tcPr>
            <w:tcW w:w="1275" w:type="dxa"/>
            <w:tcBorders>
              <w:top w:val="single" w:sz="6" w:space="0" w:color="auto"/>
              <w:left w:val="single" w:sz="6" w:space="0" w:color="auto"/>
              <w:bottom w:val="single" w:sz="6" w:space="0" w:color="auto"/>
              <w:right w:val="single" w:sz="12" w:space="0" w:color="auto"/>
            </w:tcBorders>
            <w:vAlign w:val="center"/>
          </w:tcPr>
          <w:p w14:paraId="6012F3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157.25E</w:t>
            </w:r>
          </w:p>
        </w:tc>
      </w:tr>
      <w:tr w:rsidR="008D200E" w:rsidRPr="003C088C" w14:paraId="2F82246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2AECE5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30.92N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72F3D7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123.26E</w:t>
            </w:r>
          </w:p>
        </w:tc>
        <w:tc>
          <w:tcPr>
            <w:tcW w:w="284" w:type="dxa"/>
            <w:tcBorders>
              <w:left w:val="single" w:sz="12" w:space="0" w:color="auto"/>
              <w:right w:val="single" w:sz="12" w:space="0" w:color="auto"/>
            </w:tcBorders>
          </w:tcPr>
          <w:p w14:paraId="6A55F836"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F2024B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2.67S</w:t>
            </w:r>
          </w:p>
        </w:tc>
        <w:tc>
          <w:tcPr>
            <w:tcW w:w="1264" w:type="dxa"/>
            <w:tcBorders>
              <w:top w:val="single" w:sz="6" w:space="0" w:color="auto"/>
              <w:left w:val="single" w:sz="6" w:space="0" w:color="auto"/>
              <w:bottom w:val="single" w:sz="6" w:space="0" w:color="auto"/>
              <w:right w:val="single" w:sz="12" w:space="0" w:color="auto"/>
            </w:tcBorders>
            <w:vAlign w:val="center"/>
          </w:tcPr>
          <w:p w14:paraId="0F2DF0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150.08E</w:t>
            </w:r>
          </w:p>
        </w:tc>
        <w:tc>
          <w:tcPr>
            <w:tcW w:w="224" w:type="dxa"/>
            <w:tcBorders>
              <w:left w:val="single" w:sz="12" w:space="0" w:color="auto"/>
              <w:right w:val="single" w:sz="12" w:space="0" w:color="auto"/>
            </w:tcBorders>
          </w:tcPr>
          <w:p w14:paraId="7060EB16"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1279C6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7.83S</w:t>
            </w:r>
          </w:p>
        </w:tc>
        <w:tc>
          <w:tcPr>
            <w:tcW w:w="1275" w:type="dxa"/>
            <w:tcBorders>
              <w:top w:val="single" w:sz="6" w:space="0" w:color="auto"/>
              <w:left w:val="single" w:sz="6" w:space="0" w:color="auto"/>
              <w:bottom w:val="single" w:sz="6" w:space="0" w:color="auto"/>
              <w:right w:val="single" w:sz="12" w:space="0" w:color="auto"/>
            </w:tcBorders>
            <w:vAlign w:val="center"/>
          </w:tcPr>
          <w:p w14:paraId="77A9287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156.83E</w:t>
            </w:r>
          </w:p>
        </w:tc>
      </w:tr>
      <w:tr w:rsidR="008D200E" w:rsidRPr="003C088C" w14:paraId="77021496"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EBBBF9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28.92N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3B0D4F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122.57E</w:t>
            </w:r>
          </w:p>
        </w:tc>
        <w:tc>
          <w:tcPr>
            <w:tcW w:w="284" w:type="dxa"/>
            <w:tcBorders>
              <w:left w:val="single" w:sz="12" w:space="0" w:color="auto"/>
              <w:right w:val="single" w:sz="12" w:space="0" w:color="auto"/>
            </w:tcBorders>
          </w:tcPr>
          <w:p w14:paraId="61E7303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D32A7F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2.58S</w:t>
            </w:r>
          </w:p>
        </w:tc>
        <w:tc>
          <w:tcPr>
            <w:tcW w:w="1264" w:type="dxa"/>
            <w:tcBorders>
              <w:top w:val="single" w:sz="6" w:space="0" w:color="auto"/>
              <w:left w:val="single" w:sz="6" w:space="0" w:color="auto"/>
              <w:bottom w:val="single" w:sz="6" w:space="0" w:color="auto"/>
              <w:right w:val="single" w:sz="12" w:space="0" w:color="auto"/>
            </w:tcBorders>
            <w:vAlign w:val="center"/>
          </w:tcPr>
          <w:p w14:paraId="1B63A39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150.74E</w:t>
            </w:r>
          </w:p>
        </w:tc>
        <w:tc>
          <w:tcPr>
            <w:tcW w:w="224" w:type="dxa"/>
            <w:tcBorders>
              <w:left w:val="single" w:sz="12" w:space="0" w:color="auto"/>
              <w:right w:val="single" w:sz="12" w:space="0" w:color="auto"/>
            </w:tcBorders>
          </w:tcPr>
          <w:p w14:paraId="5887123F"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0D3DE8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7.25S</w:t>
            </w:r>
          </w:p>
        </w:tc>
        <w:tc>
          <w:tcPr>
            <w:tcW w:w="1275" w:type="dxa"/>
            <w:tcBorders>
              <w:top w:val="single" w:sz="6" w:space="0" w:color="auto"/>
              <w:left w:val="single" w:sz="6" w:space="0" w:color="auto"/>
              <w:bottom w:val="single" w:sz="6" w:space="0" w:color="auto"/>
              <w:right w:val="single" w:sz="12" w:space="0" w:color="auto"/>
            </w:tcBorders>
            <w:vAlign w:val="center"/>
          </w:tcPr>
          <w:p w14:paraId="6B0D444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156.92E</w:t>
            </w:r>
          </w:p>
        </w:tc>
      </w:tr>
      <w:tr w:rsidR="008D200E" w:rsidRPr="003C088C" w14:paraId="6DA5137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5DCBDC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28.41N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06A05F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122.28E</w:t>
            </w:r>
          </w:p>
        </w:tc>
        <w:tc>
          <w:tcPr>
            <w:tcW w:w="284" w:type="dxa"/>
            <w:tcBorders>
              <w:left w:val="single" w:sz="12" w:space="0" w:color="auto"/>
              <w:right w:val="single" w:sz="12" w:space="0" w:color="auto"/>
            </w:tcBorders>
          </w:tcPr>
          <w:p w14:paraId="1E7399D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3E0AC8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2.96S</w:t>
            </w:r>
          </w:p>
        </w:tc>
        <w:tc>
          <w:tcPr>
            <w:tcW w:w="1264" w:type="dxa"/>
            <w:tcBorders>
              <w:top w:val="single" w:sz="6" w:space="0" w:color="auto"/>
              <w:left w:val="single" w:sz="6" w:space="0" w:color="auto"/>
              <w:bottom w:val="single" w:sz="6" w:space="0" w:color="auto"/>
              <w:right w:val="single" w:sz="12" w:space="0" w:color="auto"/>
            </w:tcBorders>
            <w:vAlign w:val="center"/>
          </w:tcPr>
          <w:p w14:paraId="6D47D3C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151.96E</w:t>
            </w:r>
          </w:p>
        </w:tc>
        <w:tc>
          <w:tcPr>
            <w:tcW w:w="224" w:type="dxa"/>
            <w:tcBorders>
              <w:left w:val="single" w:sz="12" w:space="0" w:color="auto"/>
              <w:right w:val="single" w:sz="12" w:space="0" w:color="auto"/>
            </w:tcBorders>
          </w:tcPr>
          <w:p w14:paraId="7794EC4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73988C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7.50S</w:t>
            </w:r>
          </w:p>
        </w:tc>
        <w:tc>
          <w:tcPr>
            <w:tcW w:w="1275" w:type="dxa"/>
            <w:tcBorders>
              <w:top w:val="single" w:sz="6" w:space="0" w:color="auto"/>
              <w:left w:val="single" w:sz="6" w:space="0" w:color="auto"/>
              <w:bottom w:val="single" w:sz="6" w:space="0" w:color="auto"/>
              <w:right w:val="single" w:sz="12" w:space="0" w:color="auto"/>
            </w:tcBorders>
            <w:vAlign w:val="center"/>
          </w:tcPr>
          <w:p w14:paraId="6540450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157.33E</w:t>
            </w:r>
          </w:p>
        </w:tc>
      </w:tr>
      <w:tr w:rsidR="008D200E" w:rsidRPr="003C088C" w14:paraId="77AC931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0E92BC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28.25N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C413F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122.17E</w:t>
            </w:r>
          </w:p>
        </w:tc>
        <w:tc>
          <w:tcPr>
            <w:tcW w:w="284" w:type="dxa"/>
            <w:tcBorders>
              <w:left w:val="single" w:sz="12" w:space="0" w:color="auto"/>
              <w:right w:val="single" w:sz="12" w:space="0" w:color="auto"/>
            </w:tcBorders>
          </w:tcPr>
          <w:p w14:paraId="2E3CFC80"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4AF78D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3.33S</w:t>
            </w:r>
          </w:p>
        </w:tc>
        <w:tc>
          <w:tcPr>
            <w:tcW w:w="1264" w:type="dxa"/>
            <w:tcBorders>
              <w:top w:val="single" w:sz="6" w:space="0" w:color="auto"/>
              <w:left w:val="single" w:sz="6" w:space="0" w:color="auto"/>
              <w:bottom w:val="single" w:sz="6" w:space="0" w:color="auto"/>
              <w:right w:val="single" w:sz="12" w:space="0" w:color="auto"/>
            </w:tcBorders>
            <w:vAlign w:val="center"/>
          </w:tcPr>
          <w:p w14:paraId="0ABBAEB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152.17E</w:t>
            </w:r>
          </w:p>
        </w:tc>
        <w:tc>
          <w:tcPr>
            <w:tcW w:w="224" w:type="dxa"/>
            <w:tcBorders>
              <w:left w:val="single" w:sz="12" w:space="0" w:color="auto"/>
              <w:right w:val="single" w:sz="12" w:space="0" w:color="auto"/>
            </w:tcBorders>
          </w:tcPr>
          <w:p w14:paraId="5D2B726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6CFFEC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7.55S</w:t>
            </w:r>
          </w:p>
        </w:tc>
        <w:tc>
          <w:tcPr>
            <w:tcW w:w="1275" w:type="dxa"/>
            <w:tcBorders>
              <w:top w:val="single" w:sz="6" w:space="0" w:color="auto"/>
              <w:left w:val="single" w:sz="6" w:space="0" w:color="auto"/>
              <w:bottom w:val="single" w:sz="6" w:space="0" w:color="auto"/>
              <w:right w:val="single" w:sz="12" w:space="0" w:color="auto"/>
            </w:tcBorders>
            <w:vAlign w:val="center"/>
          </w:tcPr>
          <w:p w14:paraId="546D143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157.81E</w:t>
            </w:r>
          </w:p>
        </w:tc>
      </w:tr>
      <w:tr w:rsidR="008D200E" w:rsidRPr="003C088C" w14:paraId="27B5B99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293936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27.60N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28B8DB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121.60E</w:t>
            </w:r>
          </w:p>
        </w:tc>
        <w:tc>
          <w:tcPr>
            <w:tcW w:w="284" w:type="dxa"/>
            <w:tcBorders>
              <w:left w:val="single" w:sz="12" w:space="0" w:color="auto"/>
              <w:right w:val="single" w:sz="12" w:space="0" w:color="auto"/>
            </w:tcBorders>
          </w:tcPr>
          <w:p w14:paraId="1EC9A75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9265F7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3.57S</w:t>
            </w:r>
          </w:p>
        </w:tc>
        <w:tc>
          <w:tcPr>
            <w:tcW w:w="1264" w:type="dxa"/>
            <w:tcBorders>
              <w:top w:val="single" w:sz="6" w:space="0" w:color="auto"/>
              <w:left w:val="single" w:sz="6" w:space="0" w:color="auto"/>
              <w:bottom w:val="single" w:sz="6" w:space="0" w:color="auto"/>
              <w:right w:val="single" w:sz="12" w:space="0" w:color="auto"/>
            </w:tcBorders>
            <w:vAlign w:val="center"/>
          </w:tcPr>
          <w:p w14:paraId="102A544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152.43E</w:t>
            </w:r>
          </w:p>
        </w:tc>
        <w:tc>
          <w:tcPr>
            <w:tcW w:w="224" w:type="dxa"/>
            <w:tcBorders>
              <w:left w:val="single" w:sz="12" w:space="0" w:color="auto"/>
              <w:right w:val="single" w:sz="12" w:space="0" w:color="auto"/>
            </w:tcBorders>
          </w:tcPr>
          <w:p w14:paraId="42EF995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CDA298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7.70S</w:t>
            </w:r>
          </w:p>
        </w:tc>
        <w:tc>
          <w:tcPr>
            <w:tcW w:w="1275" w:type="dxa"/>
            <w:tcBorders>
              <w:top w:val="single" w:sz="6" w:space="0" w:color="auto"/>
              <w:left w:val="single" w:sz="6" w:space="0" w:color="auto"/>
              <w:bottom w:val="single" w:sz="6" w:space="0" w:color="auto"/>
              <w:right w:val="single" w:sz="12" w:space="0" w:color="auto"/>
            </w:tcBorders>
            <w:vAlign w:val="center"/>
          </w:tcPr>
          <w:p w14:paraId="5878A74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158.40E</w:t>
            </w:r>
          </w:p>
        </w:tc>
      </w:tr>
      <w:tr w:rsidR="008D200E" w:rsidRPr="003C088C" w14:paraId="5ADA2D1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19DA03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27.28N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7170C1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121.46E</w:t>
            </w:r>
          </w:p>
        </w:tc>
        <w:tc>
          <w:tcPr>
            <w:tcW w:w="284" w:type="dxa"/>
            <w:tcBorders>
              <w:left w:val="single" w:sz="12" w:space="0" w:color="auto"/>
              <w:right w:val="single" w:sz="12" w:space="0" w:color="auto"/>
            </w:tcBorders>
          </w:tcPr>
          <w:p w14:paraId="6A384A43"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C85EB9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4.42S</w:t>
            </w:r>
          </w:p>
        </w:tc>
        <w:tc>
          <w:tcPr>
            <w:tcW w:w="1264" w:type="dxa"/>
            <w:tcBorders>
              <w:top w:val="single" w:sz="6" w:space="0" w:color="auto"/>
              <w:left w:val="single" w:sz="6" w:space="0" w:color="auto"/>
              <w:bottom w:val="single" w:sz="6" w:space="0" w:color="auto"/>
              <w:right w:val="single" w:sz="12" w:space="0" w:color="auto"/>
            </w:tcBorders>
            <w:vAlign w:val="center"/>
          </w:tcPr>
          <w:p w14:paraId="08AC73D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153.17E</w:t>
            </w:r>
          </w:p>
        </w:tc>
        <w:tc>
          <w:tcPr>
            <w:tcW w:w="224" w:type="dxa"/>
            <w:tcBorders>
              <w:left w:val="single" w:sz="12" w:space="0" w:color="auto"/>
              <w:right w:val="single" w:sz="12" w:space="0" w:color="auto"/>
            </w:tcBorders>
          </w:tcPr>
          <w:p w14:paraId="5AE4295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E11BCB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7.83S</w:t>
            </w:r>
          </w:p>
        </w:tc>
        <w:tc>
          <w:tcPr>
            <w:tcW w:w="1275" w:type="dxa"/>
            <w:tcBorders>
              <w:top w:val="single" w:sz="6" w:space="0" w:color="auto"/>
              <w:left w:val="single" w:sz="6" w:space="0" w:color="auto"/>
              <w:bottom w:val="single" w:sz="6" w:space="0" w:color="auto"/>
              <w:right w:val="single" w:sz="12" w:space="0" w:color="auto"/>
            </w:tcBorders>
            <w:vAlign w:val="center"/>
          </w:tcPr>
          <w:p w14:paraId="0981FD2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158.65E</w:t>
            </w:r>
          </w:p>
        </w:tc>
      </w:tr>
      <w:tr w:rsidR="008D200E" w:rsidRPr="003C088C" w14:paraId="02B8BEC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F01B13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26.87N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EF8523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121.01E</w:t>
            </w:r>
          </w:p>
        </w:tc>
        <w:tc>
          <w:tcPr>
            <w:tcW w:w="284" w:type="dxa"/>
            <w:tcBorders>
              <w:left w:val="single" w:sz="12" w:space="0" w:color="auto"/>
              <w:right w:val="single" w:sz="12" w:space="0" w:color="auto"/>
            </w:tcBorders>
          </w:tcPr>
          <w:p w14:paraId="1777BE1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7C50AD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3.96S</w:t>
            </w:r>
          </w:p>
        </w:tc>
        <w:tc>
          <w:tcPr>
            <w:tcW w:w="1264" w:type="dxa"/>
            <w:tcBorders>
              <w:top w:val="single" w:sz="6" w:space="0" w:color="auto"/>
              <w:left w:val="single" w:sz="6" w:space="0" w:color="auto"/>
              <w:bottom w:val="single" w:sz="6" w:space="0" w:color="auto"/>
              <w:right w:val="single" w:sz="12" w:space="0" w:color="auto"/>
            </w:tcBorders>
            <w:vAlign w:val="center"/>
          </w:tcPr>
          <w:p w14:paraId="0D3CDB2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153.67E</w:t>
            </w:r>
          </w:p>
        </w:tc>
        <w:tc>
          <w:tcPr>
            <w:tcW w:w="224" w:type="dxa"/>
            <w:tcBorders>
              <w:left w:val="single" w:sz="12" w:space="0" w:color="auto"/>
              <w:right w:val="single" w:sz="12" w:space="0" w:color="auto"/>
            </w:tcBorders>
          </w:tcPr>
          <w:p w14:paraId="72B132B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2F3DA3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8.10S</w:t>
            </w:r>
          </w:p>
        </w:tc>
        <w:tc>
          <w:tcPr>
            <w:tcW w:w="1275" w:type="dxa"/>
            <w:tcBorders>
              <w:top w:val="single" w:sz="6" w:space="0" w:color="auto"/>
              <w:left w:val="single" w:sz="6" w:space="0" w:color="auto"/>
              <w:bottom w:val="single" w:sz="6" w:space="0" w:color="auto"/>
              <w:right w:val="single" w:sz="12" w:space="0" w:color="auto"/>
            </w:tcBorders>
            <w:vAlign w:val="center"/>
          </w:tcPr>
          <w:p w14:paraId="300674B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158.97E</w:t>
            </w:r>
          </w:p>
        </w:tc>
      </w:tr>
      <w:tr w:rsidR="008D200E" w:rsidRPr="003C088C" w14:paraId="1A460CD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47B2BB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26.52N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448BC0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120.86E</w:t>
            </w:r>
          </w:p>
        </w:tc>
        <w:tc>
          <w:tcPr>
            <w:tcW w:w="284" w:type="dxa"/>
            <w:tcBorders>
              <w:left w:val="single" w:sz="12" w:space="0" w:color="auto"/>
              <w:right w:val="single" w:sz="12" w:space="0" w:color="auto"/>
            </w:tcBorders>
          </w:tcPr>
          <w:p w14:paraId="75628AB6"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07056D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3.37S</w:t>
            </w:r>
          </w:p>
        </w:tc>
        <w:tc>
          <w:tcPr>
            <w:tcW w:w="1264" w:type="dxa"/>
            <w:tcBorders>
              <w:top w:val="single" w:sz="6" w:space="0" w:color="auto"/>
              <w:left w:val="single" w:sz="6" w:space="0" w:color="auto"/>
              <w:bottom w:val="single" w:sz="6" w:space="0" w:color="auto"/>
              <w:right w:val="single" w:sz="12" w:space="0" w:color="auto"/>
            </w:tcBorders>
            <w:vAlign w:val="center"/>
          </w:tcPr>
          <w:p w14:paraId="50BF55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154.62E</w:t>
            </w:r>
          </w:p>
        </w:tc>
        <w:tc>
          <w:tcPr>
            <w:tcW w:w="224" w:type="dxa"/>
            <w:tcBorders>
              <w:left w:val="single" w:sz="12" w:space="0" w:color="auto"/>
              <w:right w:val="single" w:sz="12" w:space="0" w:color="auto"/>
            </w:tcBorders>
          </w:tcPr>
          <w:p w14:paraId="5746F88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8B9711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8.41S</w:t>
            </w:r>
          </w:p>
        </w:tc>
        <w:tc>
          <w:tcPr>
            <w:tcW w:w="1275" w:type="dxa"/>
            <w:tcBorders>
              <w:top w:val="single" w:sz="6" w:space="0" w:color="auto"/>
              <w:left w:val="single" w:sz="6" w:space="0" w:color="auto"/>
              <w:bottom w:val="single" w:sz="6" w:space="0" w:color="auto"/>
              <w:right w:val="single" w:sz="12" w:space="0" w:color="auto"/>
            </w:tcBorders>
            <w:vAlign w:val="center"/>
          </w:tcPr>
          <w:p w14:paraId="5D33761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159.47E</w:t>
            </w:r>
          </w:p>
        </w:tc>
      </w:tr>
      <w:tr w:rsidR="008D200E" w:rsidRPr="003C088C" w14:paraId="5A8384B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C66C48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25.94N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D8E72F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120.24E</w:t>
            </w:r>
          </w:p>
        </w:tc>
        <w:tc>
          <w:tcPr>
            <w:tcW w:w="284" w:type="dxa"/>
            <w:tcBorders>
              <w:left w:val="single" w:sz="12" w:space="0" w:color="auto"/>
              <w:right w:val="single" w:sz="12" w:space="0" w:color="auto"/>
            </w:tcBorders>
          </w:tcPr>
          <w:p w14:paraId="3CDE4F1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78D16D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5.50S</w:t>
            </w:r>
          </w:p>
        </w:tc>
        <w:tc>
          <w:tcPr>
            <w:tcW w:w="1264" w:type="dxa"/>
            <w:tcBorders>
              <w:top w:val="single" w:sz="6" w:space="0" w:color="auto"/>
              <w:left w:val="single" w:sz="6" w:space="0" w:color="auto"/>
              <w:bottom w:val="single" w:sz="6" w:space="0" w:color="auto"/>
              <w:right w:val="single" w:sz="12" w:space="0" w:color="auto"/>
            </w:tcBorders>
            <w:vAlign w:val="center"/>
          </w:tcPr>
          <w:p w14:paraId="3AB349F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154.57E</w:t>
            </w:r>
          </w:p>
        </w:tc>
        <w:tc>
          <w:tcPr>
            <w:tcW w:w="224" w:type="dxa"/>
            <w:tcBorders>
              <w:left w:val="single" w:sz="12" w:space="0" w:color="auto"/>
              <w:right w:val="single" w:sz="12" w:space="0" w:color="auto"/>
            </w:tcBorders>
          </w:tcPr>
          <w:p w14:paraId="0B298A96"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3B647A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9.33S</w:t>
            </w:r>
          </w:p>
        </w:tc>
        <w:tc>
          <w:tcPr>
            <w:tcW w:w="1275" w:type="dxa"/>
            <w:tcBorders>
              <w:top w:val="single" w:sz="6" w:space="0" w:color="auto"/>
              <w:left w:val="single" w:sz="6" w:space="0" w:color="auto"/>
              <w:bottom w:val="single" w:sz="6" w:space="0" w:color="auto"/>
              <w:right w:val="single" w:sz="12" w:space="0" w:color="auto"/>
            </w:tcBorders>
            <w:vAlign w:val="center"/>
          </w:tcPr>
          <w:p w14:paraId="12E79D2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159.98E</w:t>
            </w:r>
          </w:p>
        </w:tc>
      </w:tr>
      <w:tr w:rsidR="008D200E" w:rsidRPr="003C088C" w14:paraId="34C48442"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287C4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D9AFE3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120.23E</w:t>
            </w:r>
          </w:p>
        </w:tc>
        <w:tc>
          <w:tcPr>
            <w:tcW w:w="284" w:type="dxa"/>
            <w:tcBorders>
              <w:left w:val="single" w:sz="12" w:space="0" w:color="auto"/>
              <w:right w:val="single" w:sz="12" w:space="0" w:color="auto"/>
            </w:tcBorders>
          </w:tcPr>
          <w:p w14:paraId="2E171AF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7731D5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6.06S</w:t>
            </w:r>
          </w:p>
        </w:tc>
        <w:tc>
          <w:tcPr>
            <w:tcW w:w="1264" w:type="dxa"/>
            <w:tcBorders>
              <w:top w:val="single" w:sz="6" w:space="0" w:color="auto"/>
              <w:left w:val="single" w:sz="6" w:space="0" w:color="auto"/>
              <w:bottom w:val="single" w:sz="6" w:space="0" w:color="auto"/>
              <w:right w:val="single" w:sz="12" w:space="0" w:color="auto"/>
            </w:tcBorders>
            <w:vAlign w:val="center"/>
          </w:tcPr>
          <w:p w14:paraId="2638C29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155.63E</w:t>
            </w:r>
          </w:p>
        </w:tc>
        <w:tc>
          <w:tcPr>
            <w:tcW w:w="224" w:type="dxa"/>
            <w:tcBorders>
              <w:left w:val="single" w:sz="12" w:space="0" w:color="auto"/>
              <w:right w:val="single" w:sz="12" w:space="0" w:color="auto"/>
            </w:tcBorders>
          </w:tcPr>
          <w:p w14:paraId="6A8DA844"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77D263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9.75S</w:t>
            </w:r>
          </w:p>
        </w:tc>
        <w:tc>
          <w:tcPr>
            <w:tcW w:w="1275" w:type="dxa"/>
            <w:tcBorders>
              <w:top w:val="single" w:sz="6" w:space="0" w:color="auto"/>
              <w:left w:val="single" w:sz="6" w:space="0" w:color="auto"/>
              <w:bottom w:val="single" w:sz="6" w:space="0" w:color="auto"/>
              <w:right w:val="single" w:sz="12" w:space="0" w:color="auto"/>
            </w:tcBorders>
            <w:vAlign w:val="center"/>
          </w:tcPr>
          <w:p w14:paraId="77312E2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159.75E</w:t>
            </w:r>
          </w:p>
        </w:tc>
      </w:tr>
      <w:tr w:rsidR="008D200E" w:rsidRPr="003C088C" w14:paraId="4D779BE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21295A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25.04N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E03A13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119.85E</w:t>
            </w:r>
          </w:p>
        </w:tc>
        <w:tc>
          <w:tcPr>
            <w:tcW w:w="284" w:type="dxa"/>
            <w:tcBorders>
              <w:left w:val="single" w:sz="12" w:space="0" w:color="auto"/>
              <w:right w:val="single" w:sz="12" w:space="0" w:color="auto"/>
            </w:tcBorders>
          </w:tcPr>
          <w:p w14:paraId="7C4CF03B"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EA8F02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6.75S</w:t>
            </w:r>
          </w:p>
        </w:tc>
        <w:tc>
          <w:tcPr>
            <w:tcW w:w="1264" w:type="dxa"/>
            <w:tcBorders>
              <w:top w:val="single" w:sz="6" w:space="0" w:color="auto"/>
              <w:left w:val="single" w:sz="6" w:space="0" w:color="auto"/>
              <w:bottom w:val="single" w:sz="6" w:space="0" w:color="auto"/>
              <w:right w:val="single" w:sz="12" w:space="0" w:color="auto"/>
            </w:tcBorders>
            <w:vAlign w:val="center"/>
          </w:tcPr>
          <w:p w14:paraId="2213128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156.33E</w:t>
            </w:r>
          </w:p>
        </w:tc>
        <w:tc>
          <w:tcPr>
            <w:tcW w:w="224" w:type="dxa"/>
            <w:tcBorders>
              <w:left w:val="single" w:sz="12" w:space="0" w:color="auto"/>
              <w:right w:val="single" w:sz="12" w:space="0" w:color="auto"/>
            </w:tcBorders>
          </w:tcPr>
          <w:p w14:paraId="50BA2AD1"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1097E1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9.92S</w:t>
            </w:r>
          </w:p>
        </w:tc>
        <w:tc>
          <w:tcPr>
            <w:tcW w:w="1275" w:type="dxa"/>
            <w:tcBorders>
              <w:top w:val="single" w:sz="6" w:space="0" w:color="auto"/>
              <w:left w:val="single" w:sz="6" w:space="0" w:color="auto"/>
              <w:bottom w:val="single" w:sz="6" w:space="0" w:color="auto"/>
              <w:right w:val="single" w:sz="12" w:space="0" w:color="auto"/>
            </w:tcBorders>
            <w:vAlign w:val="center"/>
          </w:tcPr>
          <w:p w14:paraId="34376D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160.75E</w:t>
            </w:r>
          </w:p>
        </w:tc>
      </w:tr>
      <w:tr w:rsidR="008D200E" w:rsidRPr="003C088C" w14:paraId="1E9AFB70"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0A5CCA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24.89N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3A82E2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119.58E</w:t>
            </w:r>
          </w:p>
        </w:tc>
        <w:tc>
          <w:tcPr>
            <w:tcW w:w="284" w:type="dxa"/>
            <w:tcBorders>
              <w:left w:val="single" w:sz="12" w:space="0" w:color="auto"/>
              <w:right w:val="single" w:sz="12" w:space="0" w:color="auto"/>
            </w:tcBorders>
          </w:tcPr>
          <w:p w14:paraId="15FF7D11"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56DAD9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6.93S</w:t>
            </w:r>
          </w:p>
        </w:tc>
        <w:tc>
          <w:tcPr>
            <w:tcW w:w="1264" w:type="dxa"/>
            <w:tcBorders>
              <w:top w:val="single" w:sz="6" w:space="0" w:color="auto"/>
              <w:left w:val="single" w:sz="6" w:space="0" w:color="auto"/>
              <w:bottom w:val="single" w:sz="6" w:space="0" w:color="auto"/>
              <w:right w:val="single" w:sz="12" w:space="0" w:color="auto"/>
            </w:tcBorders>
            <w:vAlign w:val="center"/>
          </w:tcPr>
          <w:p w14:paraId="5BA997C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157.17E</w:t>
            </w:r>
          </w:p>
        </w:tc>
        <w:tc>
          <w:tcPr>
            <w:tcW w:w="224" w:type="dxa"/>
            <w:tcBorders>
              <w:left w:val="single" w:sz="12" w:space="0" w:color="auto"/>
              <w:right w:val="single" w:sz="12" w:space="0" w:color="auto"/>
            </w:tcBorders>
          </w:tcPr>
          <w:p w14:paraId="14318FC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C65AC3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9.36S</w:t>
            </w:r>
          </w:p>
        </w:tc>
        <w:tc>
          <w:tcPr>
            <w:tcW w:w="1275" w:type="dxa"/>
            <w:tcBorders>
              <w:top w:val="single" w:sz="6" w:space="0" w:color="auto"/>
              <w:left w:val="single" w:sz="6" w:space="0" w:color="auto"/>
              <w:bottom w:val="single" w:sz="6" w:space="0" w:color="auto"/>
              <w:right w:val="single" w:sz="12" w:space="0" w:color="auto"/>
            </w:tcBorders>
            <w:vAlign w:val="center"/>
          </w:tcPr>
          <w:p w14:paraId="738DB66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161.05E</w:t>
            </w:r>
          </w:p>
        </w:tc>
      </w:tr>
      <w:tr w:rsidR="008D200E" w:rsidRPr="003C088C" w14:paraId="6B4171F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AACBAC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F85210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120.67E</w:t>
            </w:r>
          </w:p>
        </w:tc>
        <w:tc>
          <w:tcPr>
            <w:tcW w:w="284" w:type="dxa"/>
            <w:tcBorders>
              <w:left w:val="single" w:sz="12" w:space="0" w:color="auto"/>
              <w:right w:val="single" w:sz="12" w:space="0" w:color="auto"/>
            </w:tcBorders>
          </w:tcPr>
          <w:p w14:paraId="0150FC1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AE48D9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7.58S</w:t>
            </w:r>
          </w:p>
        </w:tc>
        <w:tc>
          <w:tcPr>
            <w:tcW w:w="1264" w:type="dxa"/>
            <w:tcBorders>
              <w:top w:val="single" w:sz="6" w:space="0" w:color="auto"/>
              <w:left w:val="single" w:sz="6" w:space="0" w:color="auto"/>
              <w:bottom w:val="single" w:sz="6" w:space="0" w:color="auto"/>
              <w:right w:val="single" w:sz="12" w:space="0" w:color="auto"/>
            </w:tcBorders>
            <w:vAlign w:val="center"/>
          </w:tcPr>
          <w:p w14:paraId="4D18EEB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158.83E</w:t>
            </w:r>
          </w:p>
        </w:tc>
        <w:tc>
          <w:tcPr>
            <w:tcW w:w="224" w:type="dxa"/>
            <w:tcBorders>
              <w:left w:val="single" w:sz="12" w:space="0" w:color="auto"/>
              <w:right w:val="single" w:sz="12" w:space="0" w:color="auto"/>
            </w:tcBorders>
          </w:tcPr>
          <w:p w14:paraId="508BAAE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9293B9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10.67S</w:t>
            </w:r>
          </w:p>
        </w:tc>
        <w:tc>
          <w:tcPr>
            <w:tcW w:w="1275" w:type="dxa"/>
            <w:tcBorders>
              <w:top w:val="single" w:sz="6" w:space="0" w:color="auto"/>
              <w:left w:val="single" w:sz="6" w:space="0" w:color="auto"/>
              <w:bottom w:val="single" w:sz="6" w:space="0" w:color="auto"/>
              <w:right w:val="single" w:sz="12" w:space="0" w:color="auto"/>
            </w:tcBorders>
            <w:vAlign w:val="center"/>
          </w:tcPr>
          <w:p w14:paraId="5DDFBC2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161.58E</w:t>
            </w:r>
          </w:p>
        </w:tc>
      </w:tr>
      <w:tr w:rsidR="008D200E" w:rsidRPr="003C088C" w14:paraId="191A640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8BDF61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25.25N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A9760D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121.08E</w:t>
            </w:r>
          </w:p>
        </w:tc>
        <w:tc>
          <w:tcPr>
            <w:tcW w:w="284" w:type="dxa"/>
            <w:tcBorders>
              <w:left w:val="single" w:sz="12" w:space="0" w:color="auto"/>
              <w:right w:val="single" w:sz="12" w:space="0" w:color="auto"/>
            </w:tcBorders>
          </w:tcPr>
          <w:p w14:paraId="5C6C168A"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9A9899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7.80S</w:t>
            </w:r>
          </w:p>
        </w:tc>
        <w:tc>
          <w:tcPr>
            <w:tcW w:w="1264" w:type="dxa"/>
            <w:tcBorders>
              <w:top w:val="single" w:sz="6" w:space="0" w:color="auto"/>
              <w:left w:val="single" w:sz="6" w:space="0" w:color="auto"/>
              <w:bottom w:val="single" w:sz="6" w:space="0" w:color="auto"/>
              <w:right w:val="single" w:sz="12" w:space="0" w:color="auto"/>
            </w:tcBorders>
            <w:vAlign w:val="center"/>
          </w:tcPr>
          <w:p w14:paraId="380F6CE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159.20E</w:t>
            </w:r>
          </w:p>
        </w:tc>
        <w:tc>
          <w:tcPr>
            <w:tcW w:w="224" w:type="dxa"/>
            <w:tcBorders>
              <w:left w:val="single" w:sz="12" w:space="0" w:color="auto"/>
              <w:right w:val="single" w:sz="12" w:space="0" w:color="auto"/>
            </w:tcBorders>
          </w:tcPr>
          <w:p w14:paraId="42D26D21"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DB16B3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11.55S</w:t>
            </w:r>
          </w:p>
        </w:tc>
        <w:tc>
          <w:tcPr>
            <w:tcW w:w="1275" w:type="dxa"/>
            <w:tcBorders>
              <w:top w:val="single" w:sz="6" w:space="0" w:color="auto"/>
              <w:left w:val="single" w:sz="6" w:space="0" w:color="auto"/>
              <w:bottom w:val="single" w:sz="6" w:space="0" w:color="auto"/>
              <w:right w:val="single" w:sz="12" w:space="0" w:color="auto"/>
            </w:tcBorders>
            <w:vAlign w:val="center"/>
          </w:tcPr>
          <w:p w14:paraId="3A6A3FB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160.27E</w:t>
            </w:r>
          </w:p>
        </w:tc>
      </w:tr>
      <w:tr w:rsidR="008D200E" w:rsidRPr="003C088C" w14:paraId="474621F6"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47C74F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25.58N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5A06E2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122.00E</w:t>
            </w:r>
          </w:p>
        </w:tc>
        <w:tc>
          <w:tcPr>
            <w:tcW w:w="284" w:type="dxa"/>
            <w:tcBorders>
              <w:left w:val="single" w:sz="12" w:space="0" w:color="auto"/>
              <w:right w:val="single" w:sz="12" w:space="0" w:color="auto"/>
            </w:tcBorders>
          </w:tcPr>
          <w:p w14:paraId="06AE345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419EE1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7.95S</w:t>
            </w:r>
          </w:p>
        </w:tc>
        <w:tc>
          <w:tcPr>
            <w:tcW w:w="1264" w:type="dxa"/>
            <w:tcBorders>
              <w:top w:val="single" w:sz="6" w:space="0" w:color="auto"/>
              <w:left w:val="single" w:sz="6" w:space="0" w:color="auto"/>
              <w:bottom w:val="single" w:sz="6" w:space="0" w:color="auto"/>
              <w:right w:val="single" w:sz="12" w:space="0" w:color="auto"/>
            </w:tcBorders>
            <w:vAlign w:val="center"/>
          </w:tcPr>
          <w:p w14:paraId="51CF494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159.49E</w:t>
            </w:r>
          </w:p>
        </w:tc>
        <w:tc>
          <w:tcPr>
            <w:tcW w:w="224" w:type="dxa"/>
            <w:tcBorders>
              <w:left w:val="single" w:sz="12" w:space="0" w:color="auto"/>
              <w:right w:val="single" w:sz="12" w:space="0" w:color="auto"/>
            </w:tcBorders>
          </w:tcPr>
          <w:p w14:paraId="183A5A9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1B1549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11.71S</w:t>
            </w:r>
          </w:p>
        </w:tc>
        <w:tc>
          <w:tcPr>
            <w:tcW w:w="1275" w:type="dxa"/>
            <w:tcBorders>
              <w:top w:val="single" w:sz="6" w:space="0" w:color="auto"/>
              <w:left w:val="single" w:sz="6" w:space="0" w:color="auto"/>
              <w:bottom w:val="single" w:sz="6" w:space="0" w:color="auto"/>
              <w:right w:val="single" w:sz="12" w:space="0" w:color="auto"/>
            </w:tcBorders>
            <w:vAlign w:val="center"/>
          </w:tcPr>
          <w:p w14:paraId="5B076F4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160.14E</w:t>
            </w:r>
          </w:p>
        </w:tc>
      </w:tr>
      <w:tr w:rsidR="008D200E" w:rsidRPr="003C088C" w14:paraId="746C481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891A24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25.25N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60C25D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121.83E</w:t>
            </w:r>
          </w:p>
        </w:tc>
        <w:tc>
          <w:tcPr>
            <w:tcW w:w="284" w:type="dxa"/>
            <w:tcBorders>
              <w:left w:val="single" w:sz="12" w:space="0" w:color="auto"/>
              <w:right w:val="single" w:sz="12" w:space="0" w:color="auto"/>
            </w:tcBorders>
          </w:tcPr>
          <w:p w14:paraId="0B144F9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53F482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8.67S</w:t>
            </w:r>
          </w:p>
        </w:tc>
        <w:tc>
          <w:tcPr>
            <w:tcW w:w="1264" w:type="dxa"/>
            <w:tcBorders>
              <w:top w:val="single" w:sz="6" w:space="0" w:color="auto"/>
              <w:left w:val="single" w:sz="6" w:space="0" w:color="auto"/>
              <w:bottom w:val="single" w:sz="6" w:space="0" w:color="auto"/>
              <w:right w:val="single" w:sz="12" w:space="0" w:color="auto"/>
            </w:tcBorders>
            <w:vAlign w:val="center"/>
          </w:tcPr>
          <w:p w14:paraId="07C0AFC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160.00E</w:t>
            </w:r>
          </w:p>
        </w:tc>
        <w:tc>
          <w:tcPr>
            <w:tcW w:w="224" w:type="dxa"/>
            <w:tcBorders>
              <w:left w:val="single" w:sz="12" w:space="0" w:color="auto"/>
              <w:right w:val="single" w:sz="12" w:space="0" w:color="auto"/>
            </w:tcBorders>
          </w:tcPr>
          <w:p w14:paraId="06243F7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7A24C8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55.16N</w:t>
            </w:r>
          </w:p>
        </w:tc>
        <w:tc>
          <w:tcPr>
            <w:tcW w:w="1275" w:type="dxa"/>
            <w:tcBorders>
              <w:top w:val="single" w:sz="6" w:space="0" w:color="auto"/>
              <w:left w:val="single" w:sz="6" w:space="0" w:color="auto"/>
              <w:bottom w:val="single" w:sz="6" w:space="0" w:color="auto"/>
              <w:right w:val="single" w:sz="12" w:space="0" w:color="auto"/>
            </w:tcBorders>
            <w:vAlign w:val="center"/>
          </w:tcPr>
          <w:p w14:paraId="685DE02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165.70E</w:t>
            </w:r>
          </w:p>
        </w:tc>
      </w:tr>
      <w:tr w:rsidR="008D200E" w:rsidRPr="003C088C" w14:paraId="4AE90772"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915E4E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24.82N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7FC6B2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121.92E</w:t>
            </w:r>
          </w:p>
        </w:tc>
        <w:tc>
          <w:tcPr>
            <w:tcW w:w="284" w:type="dxa"/>
            <w:tcBorders>
              <w:left w:val="single" w:sz="12" w:space="0" w:color="auto"/>
              <w:right w:val="single" w:sz="12" w:space="0" w:color="auto"/>
            </w:tcBorders>
          </w:tcPr>
          <w:p w14:paraId="09A8B32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7ECD6A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8.33S</w:t>
            </w:r>
          </w:p>
        </w:tc>
        <w:tc>
          <w:tcPr>
            <w:tcW w:w="1264" w:type="dxa"/>
            <w:tcBorders>
              <w:top w:val="single" w:sz="6" w:space="0" w:color="auto"/>
              <w:left w:val="single" w:sz="6" w:space="0" w:color="auto"/>
              <w:bottom w:val="single" w:sz="6" w:space="0" w:color="auto"/>
              <w:right w:val="single" w:sz="12" w:space="0" w:color="auto"/>
            </w:tcBorders>
            <w:vAlign w:val="center"/>
          </w:tcPr>
          <w:p w14:paraId="43F37A1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160.88E</w:t>
            </w:r>
          </w:p>
        </w:tc>
        <w:tc>
          <w:tcPr>
            <w:tcW w:w="224" w:type="dxa"/>
            <w:tcBorders>
              <w:left w:val="single" w:sz="12" w:space="0" w:color="auto"/>
              <w:right w:val="single" w:sz="12" w:space="0" w:color="auto"/>
            </w:tcBorders>
          </w:tcPr>
          <w:p w14:paraId="6E9FB1C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F72F41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54.69N</w:t>
            </w:r>
          </w:p>
        </w:tc>
        <w:tc>
          <w:tcPr>
            <w:tcW w:w="1275" w:type="dxa"/>
            <w:tcBorders>
              <w:top w:val="single" w:sz="6" w:space="0" w:color="auto"/>
              <w:left w:val="single" w:sz="6" w:space="0" w:color="auto"/>
              <w:bottom w:val="single" w:sz="6" w:space="0" w:color="auto"/>
              <w:right w:val="single" w:sz="12" w:space="0" w:color="auto"/>
            </w:tcBorders>
            <w:vAlign w:val="center"/>
          </w:tcPr>
          <w:p w14:paraId="780AA1A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166.49E</w:t>
            </w:r>
          </w:p>
        </w:tc>
      </w:tr>
      <w:tr w:rsidR="008D200E" w:rsidRPr="003C088C" w14:paraId="6139DC16"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8CF70A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24.58N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921F1D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121.92E</w:t>
            </w:r>
          </w:p>
        </w:tc>
        <w:tc>
          <w:tcPr>
            <w:tcW w:w="284" w:type="dxa"/>
            <w:tcBorders>
              <w:left w:val="single" w:sz="12" w:space="0" w:color="auto"/>
              <w:right w:val="single" w:sz="12" w:space="0" w:color="auto"/>
            </w:tcBorders>
          </w:tcPr>
          <w:p w14:paraId="264794E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3284CF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8.70S</w:t>
            </w:r>
          </w:p>
        </w:tc>
        <w:tc>
          <w:tcPr>
            <w:tcW w:w="1264" w:type="dxa"/>
            <w:tcBorders>
              <w:top w:val="single" w:sz="6" w:space="0" w:color="auto"/>
              <w:left w:val="single" w:sz="6" w:space="0" w:color="auto"/>
              <w:bottom w:val="single" w:sz="6" w:space="0" w:color="auto"/>
              <w:right w:val="single" w:sz="12" w:space="0" w:color="auto"/>
            </w:tcBorders>
            <w:vAlign w:val="center"/>
          </w:tcPr>
          <w:p w14:paraId="5C1E756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160.61E</w:t>
            </w:r>
          </w:p>
        </w:tc>
        <w:tc>
          <w:tcPr>
            <w:tcW w:w="224" w:type="dxa"/>
            <w:tcBorders>
              <w:left w:val="single" w:sz="12" w:space="0" w:color="auto"/>
              <w:right w:val="single" w:sz="12" w:space="0" w:color="auto"/>
            </w:tcBorders>
          </w:tcPr>
          <w:p w14:paraId="178AD50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41C050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55.22N</w:t>
            </w:r>
          </w:p>
        </w:tc>
        <w:tc>
          <w:tcPr>
            <w:tcW w:w="1275" w:type="dxa"/>
            <w:tcBorders>
              <w:top w:val="single" w:sz="6" w:space="0" w:color="auto"/>
              <w:left w:val="single" w:sz="6" w:space="0" w:color="auto"/>
              <w:bottom w:val="single" w:sz="6" w:space="0" w:color="auto"/>
              <w:right w:val="single" w:sz="12" w:space="0" w:color="auto"/>
            </w:tcBorders>
            <w:vAlign w:val="center"/>
          </w:tcPr>
          <w:p w14:paraId="01F9A4F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166.37E</w:t>
            </w:r>
          </w:p>
        </w:tc>
      </w:tr>
      <w:tr w:rsidR="008D200E" w:rsidRPr="003C088C" w14:paraId="7DC65FE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3BD21B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9C365A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121.67E</w:t>
            </w:r>
          </w:p>
        </w:tc>
        <w:tc>
          <w:tcPr>
            <w:tcW w:w="284" w:type="dxa"/>
            <w:tcBorders>
              <w:left w:val="single" w:sz="12" w:space="0" w:color="auto"/>
              <w:right w:val="single" w:sz="12" w:space="0" w:color="auto"/>
            </w:tcBorders>
          </w:tcPr>
          <w:p w14:paraId="281EF73B"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6FF642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8.98S</w:t>
            </w:r>
          </w:p>
        </w:tc>
        <w:tc>
          <w:tcPr>
            <w:tcW w:w="1264" w:type="dxa"/>
            <w:tcBorders>
              <w:top w:val="single" w:sz="6" w:space="0" w:color="auto"/>
              <w:left w:val="single" w:sz="6" w:space="0" w:color="auto"/>
              <w:bottom w:val="single" w:sz="6" w:space="0" w:color="auto"/>
              <w:right w:val="single" w:sz="12" w:space="0" w:color="auto"/>
            </w:tcBorders>
            <w:vAlign w:val="center"/>
          </w:tcPr>
          <w:p w14:paraId="4EB3191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161.22E</w:t>
            </w:r>
          </w:p>
        </w:tc>
        <w:tc>
          <w:tcPr>
            <w:tcW w:w="224" w:type="dxa"/>
            <w:tcBorders>
              <w:left w:val="single" w:sz="12" w:space="0" w:color="auto"/>
              <w:right w:val="single" w:sz="12" w:space="0" w:color="auto"/>
            </w:tcBorders>
          </w:tcPr>
          <w:p w14:paraId="47D591A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741331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54.58N</w:t>
            </w:r>
          </w:p>
        </w:tc>
        <w:tc>
          <w:tcPr>
            <w:tcW w:w="1275" w:type="dxa"/>
            <w:tcBorders>
              <w:top w:val="single" w:sz="6" w:space="0" w:color="auto"/>
              <w:left w:val="single" w:sz="6" w:space="0" w:color="auto"/>
              <w:bottom w:val="single" w:sz="6" w:space="0" w:color="auto"/>
              <w:right w:val="single" w:sz="12" w:space="0" w:color="auto"/>
            </w:tcBorders>
            <w:vAlign w:val="center"/>
          </w:tcPr>
          <w:p w14:paraId="4B5101F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166.69E</w:t>
            </w:r>
          </w:p>
        </w:tc>
      </w:tr>
      <w:tr w:rsidR="008D200E" w:rsidRPr="003C088C" w14:paraId="5A092B7D"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E5A6A6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23.42N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DB0B5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121.50E</w:t>
            </w:r>
          </w:p>
        </w:tc>
        <w:tc>
          <w:tcPr>
            <w:tcW w:w="284" w:type="dxa"/>
            <w:tcBorders>
              <w:left w:val="single" w:sz="12" w:space="0" w:color="auto"/>
              <w:right w:val="single" w:sz="12" w:space="0" w:color="auto"/>
            </w:tcBorders>
          </w:tcPr>
          <w:p w14:paraId="6F30DA26"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02DE96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9.76S</w:t>
            </w:r>
          </w:p>
        </w:tc>
        <w:tc>
          <w:tcPr>
            <w:tcW w:w="1264" w:type="dxa"/>
            <w:tcBorders>
              <w:top w:val="single" w:sz="6" w:space="0" w:color="auto"/>
              <w:left w:val="single" w:sz="6" w:space="0" w:color="auto"/>
              <w:bottom w:val="single" w:sz="6" w:space="0" w:color="auto"/>
              <w:right w:val="single" w:sz="12" w:space="0" w:color="auto"/>
            </w:tcBorders>
            <w:vAlign w:val="center"/>
          </w:tcPr>
          <w:p w14:paraId="3C5FE92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161.38E</w:t>
            </w:r>
          </w:p>
        </w:tc>
        <w:tc>
          <w:tcPr>
            <w:tcW w:w="224" w:type="dxa"/>
            <w:tcBorders>
              <w:left w:val="single" w:sz="12" w:space="0" w:color="auto"/>
              <w:right w:val="single" w:sz="12" w:space="0" w:color="auto"/>
            </w:tcBorders>
          </w:tcPr>
          <w:p w14:paraId="4680B471"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297382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54.60N</w:t>
            </w:r>
          </w:p>
        </w:tc>
        <w:tc>
          <w:tcPr>
            <w:tcW w:w="1275" w:type="dxa"/>
            <w:tcBorders>
              <w:top w:val="single" w:sz="6" w:space="0" w:color="auto"/>
              <w:left w:val="single" w:sz="6" w:space="0" w:color="auto"/>
              <w:bottom w:val="single" w:sz="6" w:space="0" w:color="auto"/>
              <w:right w:val="single" w:sz="12" w:space="0" w:color="auto"/>
            </w:tcBorders>
            <w:vAlign w:val="center"/>
          </w:tcPr>
          <w:p w14:paraId="0E5125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167.52E</w:t>
            </w:r>
          </w:p>
        </w:tc>
      </w:tr>
      <w:tr w:rsidR="008D200E" w:rsidRPr="003C088C" w14:paraId="2D3621E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CD63A7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lastRenderedPageBreak/>
              <w:t>23.17N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18DE23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121.42E</w:t>
            </w:r>
          </w:p>
        </w:tc>
        <w:tc>
          <w:tcPr>
            <w:tcW w:w="284" w:type="dxa"/>
            <w:tcBorders>
              <w:left w:val="single" w:sz="12" w:space="0" w:color="auto"/>
              <w:right w:val="single" w:sz="12" w:space="0" w:color="auto"/>
            </w:tcBorders>
          </w:tcPr>
          <w:p w14:paraId="2B2B280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1AC41A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10.40S</w:t>
            </w:r>
          </w:p>
        </w:tc>
        <w:tc>
          <w:tcPr>
            <w:tcW w:w="1264" w:type="dxa"/>
            <w:tcBorders>
              <w:top w:val="single" w:sz="6" w:space="0" w:color="auto"/>
              <w:left w:val="single" w:sz="6" w:space="0" w:color="auto"/>
              <w:bottom w:val="single" w:sz="6" w:space="0" w:color="auto"/>
              <w:right w:val="single" w:sz="12" w:space="0" w:color="auto"/>
            </w:tcBorders>
            <w:vAlign w:val="center"/>
          </w:tcPr>
          <w:p w14:paraId="38608A9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161.90E</w:t>
            </w:r>
          </w:p>
        </w:tc>
        <w:tc>
          <w:tcPr>
            <w:tcW w:w="224" w:type="dxa"/>
            <w:tcBorders>
              <w:left w:val="single" w:sz="12" w:space="0" w:color="auto"/>
              <w:right w:val="single" w:sz="12" w:space="0" w:color="auto"/>
            </w:tcBorders>
          </w:tcPr>
          <w:p w14:paraId="6AB1057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42C6F5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54.74N</w:t>
            </w:r>
          </w:p>
        </w:tc>
        <w:tc>
          <w:tcPr>
            <w:tcW w:w="1275" w:type="dxa"/>
            <w:tcBorders>
              <w:top w:val="single" w:sz="6" w:space="0" w:color="auto"/>
              <w:left w:val="single" w:sz="6" w:space="0" w:color="auto"/>
              <w:bottom w:val="single" w:sz="6" w:space="0" w:color="auto"/>
              <w:right w:val="single" w:sz="12" w:space="0" w:color="auto"/>
            </w:tcBorders>
            <w:vAlign w:val="center"/>
          </w:tcPr>
          <w:p w14:paraId="57B7474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167.85E</w:t>
            </w:r>
          </w:p>
        </w:tc>
      </w:tr>
      <w:tr w:rsidR="008D200E" w:rsidRPr="003C088C" w14:paraId="4996989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0BF236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22.70N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0FBD549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121.20E</w:t>
            </w:r>
          </w:p>
        </w:tc>
        <w:tc>
          <w:tcPr>
            <w:tcW w:w="284" w:type="dxa"/>
            <w:tcBorders>
              <w:left w:val="single" w:sz="12" w:space="0" w:color="auto"/>
              <w:right w:val="single" w:sz="12" w:space="0" w:color="auto"/>
            </w:tcBorders>
          </w:tcPr>
          <w:p w14:paraId="6D633DE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34BD73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10.11S</w:t>
            </w:r>
          </w:p>
        </w:tc>
        <w:tc>
          <w:tcPr>
            <w:tcW w:w="1264" w:type="dxa"/>
            <w:tcBorders>
              <w:top w:val="single" w:sz="6" w:space="0" w:color="auto"/>
              <w:left w:val="single" w:sz="6" w:space="0" w:color="auto"/>
              <w:bottom w:val="single" w:sz="6" w:space="0" w:color="auto"/>
              <w:right w:val="single" w:sz="12" w:space="0" w:color="auto"/>
            </w:tcBorders>
            <w:vAlign w:val="center"/>
          </w:tcPr>
          <w:p w14:paraId="5F8B0C8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161.34E</w:t>
            </w:r>
          </w:p>
        </w:tc>
        <w:tc>
          <w:tcPr>
            <w:tcW w:w="224" w:type="dxa"/>
            <w:tcBorders>
              <w:left w:val="single" w:sz="12" w:space="0" w:color="auto"/>
              <w:right w:val="single" w:sz="12" w:space="0" w:color="auto"/>
            </w:tcBorders>
          </w:tcPr>
          <w:p w14:paraId="746B6FF3"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8B2BB3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10.51S</w:t>
            </w:r>
          </w:p>
        </w:tc>
        <w:tc>
          <w:tcPr>
            <w:tcW w:w="1275" w:type="dxa"/>
            <w:tcBorders>
              <w:top w:val="single" w:sz="6" w:space="0" w:color="auto"/>
              <w:left w:val="single" w:sz="6" w:space="0" w:color="auto"/>
              <w:bottom w:val="single" w:sz="6" w:space="0" w:color="auto"/>
              <w:right w:val="single" w:sz="12" w:space="0" w:color="auto"/>
            </w:tcBorders>
            <w:vAlign w:val="center"/>
          </w:tcPr>
          <w:p w14:paraId="5BC5AD4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149.57E</w:t>
            </w:r>
          </w:p>
        </w:tc>
      </w:tr>
      <w:tr w:rsidR="008D200E" w:rsidRPr="003C088C" w14:paraId="704AF89D"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1690AD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22.33N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5D0904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120.92E</w:t>
            </w:r>
          </w:p>
        </w:tc>
        <w:tc>
          <w:tcPr>
            <w:tcW w:w="284" w:type="dxa"/>
            <w:tcBorders>
              <w:left w:val="single" w:sz="12" w:space="0" w:color="auto"/>
              <w:right w:val="single" w:sz="12" w:space="0" w:color="auto"/>
            </w:tcBorders>
          </w:tcPr>
          <w:p w14:paraId="4D3AB40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01A37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10.33S</w:t>
            </w:r>
          </w:p>
        </w:tc>
        <w:tc>
          <w:tcPr>
            <w:tcW w:w="1264" w:type="dxa"/>
            <w:tcBorders>
              <w:top w:val="single" w:sz="6" w:space="0" w:color="auto"/>
              <w:left w:val="single" w:sz="6" w:space="0" w:color="auto"/>
              <w:bottom w:val="single" w:sz="6" w:space="0" w:color="auto"/>
              <w:right w:val="single" w:sz="12" w:space="0" w:color="auto"/>
            </w:tcBorders>
            <w:vAlign w:val="center"/>
          </w:tcPr>
          <w:p w14:paraId="68D129F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161.92E</w:t>
            </w:r>
          </w:p>
        </w:tc>
        <w:tc>
          <w:tcPr>
            <w:tcW w:w="224" w:type="dxa"/>
            <w:tcBorders>
              <w:left w:val="single" w:sz="12" w:space="0" w:color="auto"/>
              <w:right w:val="single" w:sz="12" w:space="0" w:color="auto"/>
            </w:tcBorders>
          </w:tcPr>
          <w:p w14:paraId="3B4375C5"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609D14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10.35S</w:t>
            </w:r>
          </w:p>
        </w:tc>
        <w:tc>
          <w:tcPr>
            <w:tcW w:w="1275" w:type="dxa"/>
            <w:tcBorders>
              <w:top w:val="single" w:sz="6" w:space="0" w:color="auto"/>
              <w:left w:val="single" w:sz="6" w:space="0" w:color="auto"/>
              <w:bottom w:val="single" w:sz="6" w:space="0" w:color="auto"/>
              <w:right w:val="single" w:sz="12" w:space="0" w:color="auto"/>
            </w:tcBorders>
            <w:vAlign w:val="center"/>
          </w:tcPr>
          <w:p w14:paraId="61AE219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149.09E</w:t>
            </w:r>
          </w:p>
        </w:tc>
      </w:tr>
      <w:tr w:rsidR="008D200E" w:rsidRPr="003C088C" w14:paraId="74F0AFF3"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73094A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24.28N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DC46B3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120.25E</w:t>
            </w:r>
          </w:p>
        </w:tc>
        <w:tc>
          <w:tcPr>
            <w:tcW w:w="284" w:type="dxa"/>
            <w:tcBorders>
              <w:left w:val="single" w:sz="12" w:space="0" w:color="auto"/>
              <w:right w:val="single" w:sz="12" w:space="0" w:color="auto"/>
            </w:tcBorders>
          </w:tcPr>
          <w:p w14:paraId="235209E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D53A72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10.75S</w:t>
            </w:r>
          </w:p>
        </w:tc>
        <w:tc>
          <w:tcPr>
            <w:tcW w:w="1264" w:type="dxa"/>
            <w:tcBorders>
              <w:top w:val="single" w:sz="6" w:space="0" w:color="auto"/>
              <w:left w:val="single" w:sz="6" w:space="0" w:color="auto"/>
              <w:bottom w:val="single" w:sz="6" w:space="0" w:color="auto"/>
              <w:right w:val="single" w:sz="12" w:space="0" w:color="auto"/>
            </w:tcBorders>
            <w:vAlign w:val="center"/>
          </w:tcPr>
          <w:p w14:paraId="2D3F9B9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162.33E</w:t>
            </w:r>
          </w:p>
        </w:tc>
        <w:tc>
          <w:tcPr>
            <w:tcW w:w="224" w:type="dxa"/>
            <w:tcBorders>
              <w:left w:val="single" w:sz="12" w:space="0" w:color="auto"/>
              <w:right w:val="single" w:sz="12" w:space="0" w:color="auto"/>
            </w:tcBorders>
          </w:tcPr>
          <w:p w14:paraId="7C41D52F"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49C75A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10.36S</w:t>
            </w:r>
          </w:p>
        </w:tc>
        <w:tc>
          <w:tcPr>
            <w:tcW w:w="1275" w:type="dxa"/>
            <w:tcBorders>
              <w:top w:val="single" w:sz="6" w:space="0" w:color="auto"/>
              <w:left w:val="single" w:sz="6" w:space="0" w:color="auto"/>
              <w:bottom w:val="single" w:sz="6" w:space="0" w:color="auto"/>
              <w:right w:val="single" w:sz="12" w:space="0" w:color="auto"/>
            </w:tcBorders>
            <w:vAlign w:val="center"/>
          </w:tcPr>
          <w:p w14:paraId="015A014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148.57E</w:t>
            </w:r>
          </w:p>
        </w:tc>
      </w:tr>
      <w:tr w:rsidR="008D200E" w:rsidRPr="003C088C" w14:paraId="640AAD9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09AFA5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19.25N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4827A6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121.42E</w:t>
            </w:r>
          </w:p>
        </w:tc>
        <w:tc>
          <w:tcPr>
            <w:tcW w:w="284" w:type="dxa"/>
            <w:tcBorders>
              <w:left w:val="single" w:sz="12" w:space="0" w:color="auto"/>
              <w:right w:val="single" w:sz="12" w:space="0" w:color="auto"/>
            </w:tcBorders>
          </w:tcPr>
          <w:p w14:paraId="7C9E8DF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9BA3B8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20.08N</w:t>
            </w:r>
          </w:p>
        </w:tc>
        <w:tc>
          <w:tcPr>
            <w:tcW w:w="1264" w:type="dxa"/>
            <w:tcBorders>
              <w:top w:val="single" w:sz="6" w:space="0" w:color="auto"/>
              <w:left w:val="single" w:sz="6" w:space="0" w:color="auto"/>
              <w:bottom w:val="single" w:sz="6" w:space="0" w:color="auto"/>
              <w:right w:val="single" w:sz="12" w:space="0" w:color="auto"/>
            </w:tcBorders>
            <w:vAlign w:val="center"/>
          </w:tcPr>
          <w:p w14:paraId="288AF72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145.25E</w:t>
            </w:r>
          </w:p>
        </w:tc>
        <w:tc>
          <w:tcPr>
            <w:tcW w:w="224" w:type="dxa"/>
            <w:tcBorders>
              <w:left w:val="single" w:sz="12" w:space="0" w:color="auto"/>
              <w:right w:val="single" w:sz="12" w:space="0" w:color="auto"/>
            </w:tcBorders>
          </w:tcPr>
          <w:p w14:paraId="76373FD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09A1F2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10.28S</w:t>
            </w:r>
          </w:p>
        </w:tc>
        <w:tc>
          <w:tcPr>
            <w:tcW w:w="1275" w:type="dxa"/>
            <w:tcBorders>
              <w:top w:val="single" w:sz="6" w:space="0" w:color="auto"/>
              <w:left w:val="single" w:sz="6" w:space="0" w:color="auto"/>
              <w:bottom w:val="single" w:sz="6" w:space="0" w:color="auto"/>
              <w:right w:val="single" w:sz="12" w:space="0" w:color="auto"/>
            </w:tcBorders>
            <w:vAlign w:val="center"/>
          </w:tcPr>
          <w:p w14:paraId="73AA36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147.97E</w:t>
            </w:r>
          </w:p>
        </w:tc>
      </w:tr>
      <w:tr w:rsidR="008D200E" w:rsidRPr="003C088C" w14:paraId="79556FA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8B2656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18.99N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EE806D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121.25E</w:t>
            </w:r>
          </w:p>
        </w:tc>
        <w:tc>
          <w:tcPr>
            <w:tcW w:w="284" w:type="dxa"/>
            <w:tcBorders>
              <w:left w:val="single" w:sz="12" w:space="0" w:color="auto"/>
              <w:right w:val="single" w:sz="12" w:space="0" w:color="auto"/>
            </w:tcBorders>
          </w:tcPr>
          <w:p w14:paraId="665A4BD3"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11BDDE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18.83N</w:t>
            </w:r>
          </w:p>
        </w:tc>
        <w:tc>
          <w:tcPr>
            <w:tcW w:w="1264" w:type="dxa"/>
            <w:tcBorders>
              <w:top w:val="single" w:sz="6" w:space="0" w:color="auto"/>
              <w:left w:val="single" w:sz="6" w:space="0" w:color="auto"/>
              <w:bottom w:val="single" w:sz="6" w:space="0" w:color="auto"/>
              <w:right w:val="single" w:sz="12" w:space="0" w:color="auto"/>
            </w:tcBorders>
            <w:vAlign w:val="center"/>
          </w:tcPr>
          <w:p w14:paraId="151DCC1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145.67E</w:t>
            </w:r>
          </w:p>
        </w:tc>
        <w:tc>
          <w:tcPr>
            <w:tcW w:w="224" w:type="dxa"/>
            <w:tcBorders>
              <w:left w:val="single" w:sz="12" w:space="0" w:color="auto"/>
              <w:right w:val="single" w:sz="12" w:space="0" w:color="auto"/>
            </w:tcBorders>
          </w:tcPr>
          <w:p w14:paraId="332BD6B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3D8F9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10.06S</w:t>
            </w:r>
          </w:p>
        </w:tc>
        <w:tc>
          <w:tcPr>
            <w:tcW w:w="1275" w:type="dxa"/>
            <w:tcBorders>
              <w:top w:val="single" w:sz="6" w:space="0" w:color="auto"/>
              <w:left w:val="single" w:sz="6" w:space="0" w:color="auto"/>
              <w:bottom w:val="single" w:sz="6" w:space="0" w:color="auto"/>
              <w:right w:val="single" w:sz="12" w:space="0" w:color="auto"/>
            </w:tcBorders>
            <w:vAlign w:val="center"/>
          </w:tcPr>
          <w:p w14:paraId="25D862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147.48E</w:t>
            </w:r>
          </w:p>
        </w:tc>
      </w:tr>
      <w:tr w:rsidR="008D200E" w:rsidRPr="003C088C" w14:paraId="62359D7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DA962C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63FA27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121.50E</w:t>
            </w:r>
          </w:p>
        </w:tc>
        <w:tc>
          <w:tcPr>
            <w:tcW w:w="284" w:type="dxa"/>
            <w:tcBorders>
              <w:left w:val="single" w:sz="12" w:space="0" w:color="auto"/>
              <w:right w:val="single" w:sz="12" w:space="0" w:color="auto"/>
            </w:tcBorders>
          </w:tcPr>
          <w:p w14:paraId="1247B8B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48550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18.15N</w:t>
            </w:r>
          </w:p>
        </w:tc>
        <w:tc>
          <w:tcPr>
            <w:tcW w:w="1264" w:type="dxa"/>
            <w:tcBorders>
              <w:top w:val="single" w:sz="6" w:space="0" w:color="auto"/>
              <w:left w:val="single" w:sz="6" w:space="0" w:color="auto"/>
              <w:bottom w:val="single" w:sz="6" w:space="0" w:color="auto"/>
              <w:right w:val="single" w:sz="12" w:space="0" w:color="auto"/>
            </w:tcBorders>
            <w:vAlign w:val="center"/>
          </w:tcPr>
          <w:p w14:paraId="697C241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145.72E</w:t>
            </w:r>
          </w:p>
        </w:tc>
        <w:tc>
          <w:tcPr>
            <w:tcW w:w="224" w:type="dxa"/>
            <w:tcBorders>
              <w:left w:val="single" w:sz="12" w:space="0" w:color="auto"/>
              <w:right w:val="single" w:sz="12" w:space="0" w:color="auto"/>
            </w:tcBorders>
          </w:tcPr>
          <w:p w14:paraId="5A80B50F"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6AED73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9.61S</w:t>
            </w:r>
          </w:p>
        </w:tc>
        <w:tc>
          <w:tcPr>
            <w:tcW w:w="1275" w:type="dxa"/>
            <w:tcBorders>
              <w:top w:val="single" w:sz="6" w:space="0" w:color="auto"/>
              <w:left w:val="single" w:sz="6" w:space="0" w:color="auto"/>
              <w:bottom w:val="single" w:sz="6" w:space="0" w:color="auto"/>
              <w:right w:val="single" w:sz="12" w:space="0" w:color="auto"/>
            </w:tcBorders>
            <w:vAlign w:val="center"/>
          </w:tcPr>
          <w:p w14:paraId="4C833FD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147.11E</w:t>
            </w:r>
          </w:p>
        </w:tc>
      </w:tr>
      <w:tr w:rsidR="008D200E" w:rsidRPr="003C088C" w14:paraId="3746F80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DE676B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18.50N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D65CCF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121.42E</w:t>
            </w:r>
          </w:p>
        </w:tc>
        <w:tc>
          <w:tcPr>
            <w:tcW w:w="284" w:type="dxa"/>
            <w:tcBorders>
              <w:left w:val="single" w:sz="12" w:space="0" w:color="auto"/>
              <w:right w:val="single" w:sz="12" w:space="0" w:color="auto"/>
            </w:tcBorders>
          </w:tcPr>
          <w:p w14:paraId="5575AC5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E61B32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15.27N</w:t>
            </w:r>
          </w:p>
        </w:tc>
        <w:tc>
          <w:tcPr>
            <w:tcW w:w="1264" w:type="dxa"/>
            <w:tcBorders>
              <w:top w:val="single" w:sz="6" w:space="0" w:color="auto"/>
              <w:left w:val="single" w:sz="6" w:space="0" w:color="auto"/>
              <w:bottom w:val="single" w:sz="6" w:space="0" w:color="auto"/>
              <w:right w:val="single" w:sz="12" w:space="0" w:color="auto"/>
            </w:tcBorders>
            <w:vAlign w:val="center"/>
          </w:tcPr>
          <w:p w14:paraId="252239A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145.65E</w:t>
            </w:r>
          </w:p>
        </w:tc>
        <w:tc>
          <w:tcPr>
            <w:tcW w:w="224" w:type="dxa"/>
            <w:tcBorders>
              <w:left w:val="single" w:sz="12" w:space="0" w:color="auto"/>
              <w:right w:val="single" w:sz="12" w:space="0" w:color="auto"/>
            </w:tcBorders>
          </w:tcPr>
          <w:p w14:paraId="2D09AF41"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7951B5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9.18S</w:t>
            </w:r>
          </w:p>
        </w:tc>
        <w:tc>
          <w:tcPr>
            <w:tcW w:w="1275" w:type="dxa"/>
            <w:tcBorders>
              <w:top w:val="single" w:sz="6" w:space="0" w:color="auto"/>
              <w:left w:val="single" w:sz="6" w:space="0" w:color="auto"/>
              <w:bottom w:val="single" w:sz="6" w:space="0" w:color="auto"/>
              <w:right w:val="single" w:sz="12" w:space="0" w:color="auto"/>
            </w:tcBorders>
            <w:vAlign w:val="center"/>
          </w:tcPr>
          <w:p w14:paraId="5E45CFE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146.77E</w:t>
            </w:r>
          </w:p>
        </w:tc>
      </w:tr>
      <w:tr w:rsidR="008D200E" w:rsidRPr="003C088C" w14:paraId="108A5355"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8A666E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20.75N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2C6B2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121.92E</w:t>
            </w:r>
          </w:p>
        </w:tc>
        <w:tc>
          <w:tcPr>
            <w:tcW w:w="284" w:type="dxa"/>
            <w:tcBorders>
              <w:left w:val="single" w:sz="12" w:space="0" w:color="auto"/>
              <w:right w:val="single" w:sz="12" w:space="0" w:color="auto"/>
            </w:tcBorders>
          </w:tcPr>
          <w:p w14:paraId="7BC8A74A"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BC6CE5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15.07N</w:t>
            </w:r>
          </w:p>
        </w:tc>
        <w:tc>
          <w:tcPr>
            <w:tcW w:w="1264" w:type="dxa"/>
            <w:tcBorders>
              <w:top w:val="single" w:sz="6" w:space="0" w:color="auto"/>
              <w:left w:val="single" w:sz="6" w:space="0" w:color="auto"/>
              <w:bottom w:val="single" w:sz="6" w:space="0" w:color="auto"/>
              <w:right w:val="single" w:sz="12" w:space="0" w:color="auto"/>
            </w:tcBorders>
            <w:vAlign w:val="center"/>
          </w:tcPr>
          <w:p w14:paraId="74E802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145.70E</w:t>
            </w:r>
          </w:p>
        </w:tc>
        <w:tc>
          <w:tcPr>
            <w:tcW w:w="224" w:type="dxa"/>
            <w:tcBorders>
              <w:left w:val="single" w:sz="12" w:space="0" w:color="auto"/>
              <w:right w:val="single" w:sz="12" w:space="0" w:color="auto"/>
            </w:tcBorders>
          </w:tcPr>
          <w:p w14:paraId="03B5E41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3FC015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8.80S</w:t>
            </w:r>
          </w:p>
        </w:tc>
        <w:tc>
          <w:tcPr>
            <w:tcW w:w="1275" w:type="dxa"/>
            <w:tcBorders>
              <w:top w:val="single" w:sz="6" w:space="0" w:color="auto"/>
              <w:left w:val="single" w:sz="6" w:space="0" w:color="auto"/>
              <w:bottom w:val="single" w:sz="6" w:space="0" w:color="auto"/>
              <w:right w:val="single" w:sz="12" w:space="0" w:color="auto"/>
            </w:tcBorders>
            <w:vAlign w:val="center"/>
          </w:tcPr>
          <w:p w14:paraId="25CBA51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146.38E</w:t>
            </w:r>
          </w:p>
        </w:tc>
      </w:tr>
      <w:tr w:rsidR="008D200E" w:rsidRPr="003C088C" w14:paraId="5FD2A22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5AB98C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20.43N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4310ED4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121.93E</w:t>
            </w:r>
          </w:p>
        </w:tc>
        <w:tc>
          <w:tcPr>
            <w:tcW w:w="284" w:type="dxa"/>
            <w:tcBorders>
              <w:left w:val="single" w:sz="12" w:space="0" w:color="auto"/>
              <w:right w:val="single" w:sz="12" w:space="0" w:color="auto"/>
            </w:tcBorders>
          </w:tcPr>
          <w:p w14:paraId="7B6B6E3E"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3713C3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14.94N</w:t>
            </w:r>
          </w:p>
        </w:tc>
        <w:tc>
          <w:tcPr>
            <w:tcW w:w="1264" w:type="dxa"/>
            <w:tcBorders>
              <w:top w:val="single" w:sz="6" w:space="0" w:color="auto"/>
              <w:left w:val="single" w:sz="6" w:space="0" w:color="auto"/>
              <w:bottom w:val="single" w:sz="6" w:space="0" w:color="auto"/>
              <w:right w:val="single" w:sz="12" w:space="0" w:color="auto"/>
            </w:tcBorders>
            <w:vAlign w:val="center"/>
          </w:tcPr>
          <w:p w14:paraId="0A2079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145.57E</w:t>
            </w:r>
          </w:p>
        </w:tc>
        <w:tc>
          <w:tcPr>
            <w:tcW w:w="224" w:type="dxa"/>
            <w:tcBorders>
              <w:left w:val="single" w:sz="12" w:space="0" w:color="auto"/>
              <w:right w:val="single" w:sz="12" w:space="0" w:color="auto"/>
            </w:tcBorders>
          </w:tcPr>
          <w:p w14:paraId="1AD1BF5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7BA66CF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8.35S</w:t>
            </w:r>
          </w:p>
        </w:tc>
        <w:tc>
          <w:tcPr>
            <w:tcW w:w="1275" w:type="dxa"/>
            <w:tcBorders>
              <w:top w:val="single" w:sz="6" w:space="0" w:color="auto"/>
              <w:left w:val="single" w:sz="6" w:space="0" w:color="auto"/>
              <w:bottom w:val="single" w:sz="6" w:space="0" w:color="auto"/>
              <w:right w:val="single" w:sz="12" w:space="0" w:color="auto"/>
            </w:tcBorders>
            <w:vAlign w:val="center"/>
          </w:tcPr>
          <w:p w14:paraId="3AAED29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146.05E</w:t>
            </w:r>
          </w:p>
        </w:tc>
      </w:tr>
      <w:tr w:rsidR="008D200E" w:rsidRPr="003C088C" w14:paraId="1BBE86C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EA4B40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19.47N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F9C1B6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121.89E</w:t>
            </w:r>
          </w:p>
        </w:tc>
        <w:tc>
          <w:tcPr>
            <w:tcW w:w="284" w:type="dxa"/>
            <w:tcBorders>
              <w:left w:val="single" w:sz="12" w:space="0" w:color="auto"/>
              <w:right w:val="single" w:sz="12" w:space="0" w:color="auto"/>
            </w:tcBorders>
          </w:tcPr>
          <w:p w14:paraId="22D53A75"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93058C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14.21N</w:t>
            </w:r>
          </w:p>
        </w:tc>
        <w:tc>
          <w:tcPr>
            <w:tcW w:w="1264" w:type="dxa"/>
            <w:tcBorders>
              <w:top w:val="single" w:sz="6" w:space="0" w:color="auto"/>
              <w:left w:val="single" w:sz="6" w:space="0" w:color="auto"/>
              <w:bottom w:val="single" w:sz="6" w:space="0" w:color="auto"/>
              <w:right w:val="single" w:sz="12" w:space="0" w:color="auto"/>
            </w:tcBorders>
            <w:vAlign w:val="center"/>
          </w:tcPr>
          <w:p w14:paraId="7ECA553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145.16E</w:t>
            </w:r>
          </w:p>
        </w:tc>
        <w:tc>
          <w:tcPr>
            <w:tcW w:w="224" w:type="dxa"/>
            <w:tcBorders>
              <w:left w:val="single" w:sz="12" w:space="0" w:color="auto"/>
              <w:right w:val="single" w:sz="12" w:space="0" w:color="auto"/>
            </w:tcBorders>
          </w:tcPr>
          <w:p w14:paraId="3334A634"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5D8F6C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8.09S</w:t>
            </w:r>
          </w:p>
        </w:tc>
        <w:tc>
          <w:tcPr>
            <w:tcW w:w="1275" w:type="dxa"/>
            <w:tcBorders>
              <w:top w:val="single" w:sz="6" w:space="0" w:color="auto"/>
              <w:left w:val="single" w:sz="6" w:space="0" w:color="auto"/>
              <w:bottom w:val="single" w:sz="6" w:space="0" w:color="auto"/>
              <w:right w:val="single" w:sz="12" w:space="0" w:color="auto"/>
            </w:tcBorders>
            <w:vAlign w:val="center"/>
          </w:tcPr>
          <w:p w14:paraId="6F7FFA9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145.43E</w:t>
            </w:r>
          </w:p>
        </w:tc>
      </w:tr>
      <w:tr w:rsidR="008D200E" w:rsidRPr="003C088C" w14:paraId="4FF7269E"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745FC4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2EC042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122.00E</w:t>
            </w:r>
          </w:p>
        </w:tc>
        <w:tc>
          <w:tcPr>
            <w:tcW w:w="284" w:type="dxa"/>
            <w:tcBorders>
              <w:left w:val="single" w:sz="12" w:space="0" w:color="auto"/>
              <w:right w:val="single" w:sz="12" w:space="0" w:color="auto"/>
            </w:tcBorders>
          </w:tcPr>
          <w:p w14:paraId="4368871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C1444C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13.40N</w:t>
            </w:r>
          </w:p>
        </w:tc>
        <w:tc>
          <w:tcPr>
            <w:tcW w:w="1264" w:type="dxa"/>
            <w:tcBorders>
              <w:top w:val="single" w:sz="6" w:space="0" w:color="auto"/>
              <w:left w:val="single" w:sz="6" w:space="0" w:color="auto"/>
              <w:bottom w:val="single" w:sz="6" w:space="0" w:color="auto"/>
              <w:right w:val="single" w:sz="12" w:space="0" w:color="auto"/>
            </w:tcBorders>
            <w:vAlign w:val="center"/>
          </w:tcPr>
          <w:p w14:paraId="509FF0B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144.60E</w:t>
            </w:r>
          </w:p>
        </w:tc>
        <w:tc>
          <w:tcPr>
            <w:tcW w:w="224" w:type="dxa"/>
            <w:tcBorders>
              <w:left w:val="single" w:sz="12" w:space="0" w:color="auto"/>
              <w:right w:val="single" w:sz="12" w:space="0" w:color="auto"/>
            </w:tcBorders>
          </w:tcPr>
          <w:p w14:paraId="22E3906D"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F28728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7.98S</w:t>
            </w:r>
          </w:p>
        </w:tc>
        <w:tc>
          <w:tcPr>
            <w:tcW w:w="1275" w:type="dxa"/>
            <w:tcBorders>
              <w:top w:val="single" w:sz="6" w:space="0" w:color="auto"/>
              <w:left w:val="single" w:sz="6" w:space="0" w:color="auto"/>
              <w:bottom w:val="single" w:sz="6" w:space="0" w:color="auto"/>
              <w:right w:val="single" w:sz="12" w:space="0" w:color="auto"/>
            </w:tcBorders>
            <w:vAlign w:val="center"/>
          </w:tcPr>
          <w:p w14:paraId="1DBF539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144.85E</w:t>
            </w:r>
          </w:p>
        </w:tc>
      </w:tr>
      <w:tr w:rsidR="008D200E" w:rsidRPr="003C088C" w14:paraId="11A271C9"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79155E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18.42N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D99B5A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121.67E</w:t>
            </w:r>
          </w:p>
        </w:tc>
        <w:tc>
          <w:tcPr>
            <w:tcW w:w="284" w:type="dxa"/>
            <w:tcBorders>
              <w:left w:val="single" w:sz="12" w:space="0" w:color="auto"/>
              <w:right w:val="single" w:sz="12" w:space="0" w:color="auto"/>
            </w:tcBorders>
          </w:tcPr>
          <w:p w14:paraId="0CDB3BCA"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1915FC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7.45N</w:t>
            </w:r>
          </w:p>
        </w:tc>
        <w:tc>
          <w:tcPr>
            <w:tcW w:w="1264" w:type="dxa"/>
            <w:tcBorders>
              <w:top w:val="single" w:sz="6" w:space="0" w:color="auto"/>
              <w:left w:val="single" w:sz="6" w:space="0" w:color="auto"/>
              <w:bottom w:val="single" w:sz="6" w:space="0" w:color="auto"/>
              <w:right w:val="single" w:sz="12" w:space="0" w:color="auto"/>
            </w:tcBorders>
            <w:vAlign w:val="center"/>
          </w:tcPr>
          <w:p w14:paraId="5113C28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134.30E</w:t>
            </w:r>
          </w:p>
        </w:tc>
        <w:tc>
          <w:tcPr>
            <w:tcW w:w="224" w:type="dxa"/>
            <w:tcBorders>
              <w:left w:val="single" w:sz="12" w:space="0" w:color="auto"/>
              <w:right w:val="single" w:sz="12" w:space="0" w:color="auto"/>
            </w:tcBorders>
          </w:tcPr>
          <w:p w14:paraId="7E1BD86A"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0D4A4D0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8.19S</w:t>
            </w:r>
          </w:p>
        </w:tc>
        <w:tc>
          <w:tcPr>
            <w:tcW w:w="1275" w:type="dxa"/>
            <w:tcBorders>
              <w:top w:val="single" w:sz="6" w:space="0" w:color="auto"/>
              <w:left w:val="single" w:sz="6" w:space="0" w:color="auto"/>
              <w:bottom w:val="single" w:sz="6" w:space="0" w:color="auto"/>
              <w:right w:val="single" w:sz="12" w:space="0" w:color="auto"/>
            </w:tcBorders>
            <w:vAlign w:val="center"/>
          </w:tcPr>
          <w:p w14:paraId="7678C17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144.46E</w:t>
            </w:r>
          </w:p>
        </w:tc>
      </w:tr>
      <w:tr w:rsidR="008D200E" w:rsidRPr="003C088C" w14:paraId="2F2CFC31"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FF3DC3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18.58N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6953627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122.25E</w:t>
            </w:r>
          </w:p>
        </w:tc>
        <w:tc>
          <w:tcPr>
            <w:tcW w:w="284" w:type="dxa"/>
            <w:tcBorders>
              <w:left w:val="single" w:sz="12" w:space="0" w:color="auto"/>
              <w:right w:val="single" w:sz="12" w:space="0" w:color="auto"/>
            </w:tcBorders>
          </w:tcPr>
          <w:p w14:paraId="3EF69766"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151B082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5.41N</w:t>
            </w:r>
          </w:p>
        </w:tc>
        <w:tc>
          <w:tcPr>
            <w:tcW w:w="1264" w:type="dxa"/>
            <w:tcBorders>
              <w:top w:val="single" w:sz="6" w:space="0" w:color="auto"/>
              <w:left w:val="single" w:sz="6" w:space="0" w:color="auto"/>
              <w:bottom w:val="single" w:sz="6" w:space="0" w:color="auto"/>
              <w:right w:val="single" w:sz="12" w:space="0" w:color="auto"/>
            </w:tcBorders>
            <w:vAlign w:val="center"/>
          </w:tcPr>
          <w:p w14:paraId="4914DA2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132.21E</w:t>
            </w:r>
          </w:p>
        </w:tc>
        <w:tc>
          <w:tcPr>
            <w:tcW w:w="224" w:type="dxa"/>
            <w:tcBorders>
              <w:left w:val="single" w:sz="12" w:space="0" w:color="auto"/>
              <w:right w:val="single" w:sz="12" w:space="0" w:color="auto"/>
            </w:tcBorders>
          </w:tcPr>
          <w:p w14:paraId="4001A1B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19A504D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8.74S</w:t>
            </w:r>
          </w:p>
        </w:tc>
        <w:tc>
          <w:tcPr>
            <w:tcW w:w="1275" w:type="dxa"/>
            <w:tcBorders>
              <w:top w:val="single" w:sz="6" w:space="0" w:color="auto"/>
              <w:left w:val="single" w:sz="6" w:space="0" w:color="auto"/>
              <w:bottom w:val="single" w:sz="6" w:space="0" w:color="auto"/>
              <w:right w:val="single" w:sz="12" w:space="0" w:color="auto"/>
            </w:tcBorders>
            <w:vAlign w:val="center"/>
          </w:tcPr>
          <w:p w14:paraId="6AB7FB3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144.19E</w:t>
            </w:r>
          </w:p>
        </w:tc>
      </w:tr>
      <w:tr w:rsidR="008D200E" w:rsidRPr="003C088C" w14:paraId="5846A3A4"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BD3B8C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17.17N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46436A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122.50E</w:t>
            </w:r>
          </w:p>
        </w:tc>
        <w:tc>
          <w:tcPr>
            <w:tcW w:w="284" w:type="dxa"/>
            <w:tcBorders>
              <w:left w:val="single" w:sz="12" w:space="0" w:color="auto"/>
              <w:right w:val="single" w:sz="12" w:space="0" w:color="auto"/>
            </w:tcBorders>
          </w:tcPr>
          <w:p w14:paraId="0391A3D3"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0546927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3.08N</w:t>
            </w:r>
          </w:p>
        </w:tc>
        <w:tc>
          <w:tcPr>
            <w:tcW w:w="1264" w:type="dxa"/>
            <w:tcBorders>
              <w:top w:val="single" w:sz="6" w:space="0" w:color="auto"/>
              <w:left w:val="single" w:sz="6" w:space="0" w:color="auto"/>
              <w:bottom w:val="single" w:sz="6" w:space="0" w:color="auto"/>
              <w:right w:val="single" w:sz="12" w:space="0" w:color="auto"/>
            </w:tcBorders>
            <w:vAlign w:val="center"/>
          </w:tcPr>
          <w:p w14:paraId="7F6ED87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131.17E</w:t>
            </w:r>
          </w:p>
        </w:tc>
        <w:tc>
          <w:tcPr>
            <w:tcW w:w="224" w:type="dxa"/>
            <w:tcBorders>
              <w:left w:val="single" w:sz="12" w:space="0" w:color="auto"/>
              <w:right w:val="single" w:sz="12" w:space="0" w:color="auto"/>
            </w:tcBorders>
          </w:tcPr>
          <w:p w14:paraId="5A74491E"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A25DAB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9.32S</w:t>
            </w:r>
          </w:p>
        </w:tc>
        <w:tc>
          <w:tcPr>
            <w:tcW w:w="1275" w:type="dxa"/>
            <w:tcBorders>
              <w:top w:val="single" w:sz="6" w:space="0" w:color="auto"/>
              <w:left w:val="single" w:sz="6" w:space="0" w:color="auto"/>
              <w:bottom w:val="single" w:sz="6" w:space="0" w:color="auto"/>
              <w:right w:val="single" w:sz="12" w:space="0" w:color="auto"/>
            </w:tcBorders>
            <w:vAlign w:val="center"/>
          </w:tcPr>
          <w:p w14:paraId="5945728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143.80E</w:t>
            </w:r>
          </w:p>
        </w:tc>
      </w:tr>
      <w:tr w:rsidR="008D200E" w:rsidRPr="003C088C" w14:paraId="515861F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2900B02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16.73N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A73BA3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122.45E</w:t>
            </w:r>
          </w:p>
        </w:tc>
        <w:tc>
          <w:tcPr>
            <w:tcW w:w="284" w:type="dxa"/>
            <w:tcBorders>
              <w:left w:val="single" w:sz="12" w:space="0" w:color="auto"/>
              <w:right w:val="single" w:sz="12" w:space="0" w:color="auto"/>
            </w:tcBorders>
          </w:tcPr>
          <w:p w14:paraId="64BC94B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1A2398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10.10N</w:t>
            </w:r>
          </w:p>
        </w:tc>
        <w:tc>
          <w:tcPr>
            <w:tcW w:w="1264" w:type="dxa"/>
            <w:tcBorders>
              <w:top w:val="single" w:sz="6" w:space="0" w:color="auto"/>
              <w:left w:val="single" w:sz="6" w:space="0" w:color="auto"/>
              <w:bottom w:val="single" w:sz="6" w:space="0" w:color="auto"/>
              <w:right w:val="single" w:sz="12" w:space="0" w:color="auto"/>
            </w:tcBorders>
            <w:vAlign w:val="center"/>
          </w:tcPr>
          <w:p w14:paraId="3785ABF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139.80E</w:t>
            </w:r>
          </w:p>
        </w:tc>
        <w:tc>
          <w:tcPr>
            <w:tcW w:w="224" w:type="dxa"/>
            <w:tcBorders>
              <w:left w:val="single" w:sz="12" w:space="0" w:color="auto"/>
              <w:right w:val="single" w:sz="12" w:space="0" w:color="auto"/>
            </w:tcBorders>
          </w:tcPr>
          <w:p w14:paraId="1E23C860"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DCADE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9.56S</w:t>
            </w:r>
          </w:p>
        </w:tc>
        <w:tc>
          <w:tcPr>
            <w:tcW w:w="1275" w:type="dxa"/>
            <w:tcBorders>
              <w:top w:val="single" w:sz="6" w:space="0" w:color="auto"/>
              <w:left w:val="single" w:sz="6" w:space="0" w:color="auto"/>
              <w:bottom w:val="single" w:sz="6" w:space="0" w:color="auto"/>
              <w:right w:val="single" w:sz="12" w:space="0" w:color="auto"/>
            </w:tcBorders>
            <w:vAlign w:val="center"/>
          </w:tcPr>
          <w:p w14:paraId="4AD7BC1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143.18E</w:t>
            </w:r>
          </w:p>
        </w:tc>
      </w:tr>
      <w:tr w:rsidR="008D200E" w:rsidRPr="003C088C" w14:paraId="397B9447"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46B38B9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16.00N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0FDE1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121.92E</w:t>
            </w:r>
          </w:p>
        </w:tc>
        <w:tc>
          <w:tcPr>
            <w:tcW w:w="284" w:type="dxa"/>
            <w:tcBorders>
              <w:left w:val="single" w:sz="12" w:space="0" w:color="auto"/>
              <w:right w:val="single" w:sz="12" w:space="0" w:color="auto"/>
            </w:tcBorders>
          </w:tcPr>
          <w:p w14:paraId="56C7F6A0"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04D424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9.59N</w:t>
            </w:r>
          </w:p>
        </w:tc>
        <w:tc>
          <w:tcPr>
            <w:tcW w:w="1264" w:type="dxa"/>
            <w:tcBorders>
              <w:top w:val="single" w:sz="6" w:space="0" w:color="auto"/>
              <w:left w:val="single" w:sz="6" w:space="0" w:color="auto"/>
              <w:bottom w:val="single" w:sz="6" w:space="0" w:color="auto"/>
              <w:right w:val="single" w:sz="12" w:space="0" w:color="auto"/>
            </w:tcBorders>
            <w:vAlign w:val="center"/>
          </w:tcPr>
          <w:p w14:paraId="3EF5463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138.24E</w:t>
            </w:r>
          </w:p>
        </w:tc>
        <w:tc>
          <w:tcPr>
            <w:tcW w:w="224" w:type="dxa"/>
            <w:tcBorders>
              <w:left w:val="single" w:sz="12" w:space="0" w:color="auto"/>
              <w:right w:val="single" w:sz="12" w:space="0" w:color="auto"/>
            </w:tcBorders>
          </w:tcPr>
          <w:p w14:paraId="62934EF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84979A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9.72S</w:t>
            </w:r>
          </w:p>
        </w:tc>
        <w:tc>
          <w:tcPr>
            <w:tcW w:w="1275" w:type="dxa"/>
            <w:tcBorders>
              <w:top w:val="single" w:sz="6" w:space="0" w:color="auto"/>
              <w:left w:val="single" w:sz="6" w:space="0" w:color="auto"/>
              <w:bottom w:val="single" w:sz="6" w:space="0" w:color="auto"/>
              <w:right w:val="single" w:sz="12" w:space="0" w:color="auto"/>
            </w:tcBorders>
            <w:vAlign w:val="center"/>
          </w:tcPr>
          <w:p w14:paraId="45CBE0C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142.63E</w:t>
            </w:r>
          </w:p>
        </w:tc>
      </w:tr>
      <w:tr w:rsidR="008D200E" w:rsidRPr="003C088C" w14:paraId="026BBD1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54F43B0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15.75N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889C0E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121.67E</w:t>
            </w:r>
          </w:p>
        </w:tc>
        <w:tc>
          <w:tcPr>
            <w:tcW w:w="284" w:type="dxa"/>
            <w:tcBorders>
              <w:left w:val="single" w:sz="12" w:space="0" w:color="auto"/>
              <w:right w:val="single" w:sz="12" w:space="0" w:color="auto"/>
            </w:tcBorders>
          </w:tcPr>
          <w:p w14:paraId="17BA48B2"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608381E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8.30N</w:t>
            </w:r>
          </w:p>
        </w:tc>
        <w:tc>
          <w:tcPr>
            <w:tcW w:w="1264" w:type="dxa"/>
            <w:tcBorders>
              <w:top w:val="single" w:sz="6" w:space="0" w:color="auto"/>
              <w:left w:val="single" w:sz="6" w:space="0" w:color="auto"/>
              <w:bottom w:val="single" w:sz="6" w:space="0" w:color="auto"/>
              <w:right w:val="single" w:sz="12" w:space="0" w:color="auto"/>
            </w:tcBorders>
            <w:vAlign w:val="center"/>
          </w:tcPr>
          <w:p w14:paraId="301C097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137.43E</w:t>
            </w:r>
          </w:p>
        </w:tc>
        <w:tc>
          <w:tcPr>
            <w:tcW w:w="224" w:type="dxa"/>
            <w:tcBorders>
              <w:left w:val="single" w:sz="12" w:space="0" w:color="auto"/>
              <w:right w:val="single" w:sz="12" w:space="0" w:color="auto"/>
            </w:tcBorders>
          </w:tcPr>
          <w:p w14:paraId="3EA4B037"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4F09037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9.69S</w:t>
            </w:r>
          </w:p>
        </w:tc>
        <w:tc>
          <w:tcPr>
            <w:tcW w:w="1275" w:type="dxa"/>
            <w:tcBorders>
              <w:top w:val="single" w:sz="6" w:space="0" w:color="auto"/>
              <w:left w:val="single" w:sz="6" w:space="0" w:color="auto"/>
              <w:bottom w:val="single" w:sz="6" w:space="0" w:color="auto"/>
              <w:right w:val="single" w:sz="12" w:space="0" w:color="auto"/>
            </w:tcBorders>
            <w:vAlign w:val="center"/>
          </w:tcPr>
          <w:p w14:paraId="27D71C7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141.84E</w:t>
            </w:r>
          </w:p>
        </w:tc>
      </w:tr>
      <w:tr w:rsidR="008D200E" w:rsidRPr="003C088C" w14:paraId="3293EDDF"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A4246F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15.33N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BA863B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121.50E</w:t>
            </w:r>
          </w:p>
        </w:tc>
        <w:tc>
          <w:tcPr>
            <w:tcW w:w="284" w:type="dxa"/>
            <w:tcBorders>
              <w:left w:val="single" w:sz="12" w:space="0" w:color="auto"/>
              <w:right w:val="single" w:sz="12" w:space="0" w:color="auto"/>
            </w:tcBorders>
          </w:tcPr>
          <w:p w14:paraId="660758D9"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2E85B18"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8.66N</w:t>
            </w:r>
          </w:p>
        </w:tc>
        <w:tc>
          <w:tcPr>
            <w:tcW w:w="1264" w:type="dxa"/>
            <w:tcBorders>
              <w:top w:val="single" w:sz="6" w:space="0" w:color="auto"/>
              <w:left w:val="single" w:sz="6" w:space="0" w:color="auto"/>
              <w:bottom w:val="single" w:sz="6" w:space="0" w:color="auto"/>
              <w:right w:val="single" w:sz="12" w:space="0" w:color="auto"/>
            </w:tcBorders>
            <w:vAlign w:val="center"/>
          </w:tcPr>
          <w:p w14:paraId="66FB6E8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144.50E</w:t>
            </w:r>
          </w:p>
        </w:tc>
        <w:tc>
          <w:tcPr>
            <w:tcW w:w="224" w:type="dxa"/>
            <w:tcBorders>
              <w:left w:val="single" w:sz="12" w:space="0" w:color="auto"/>
              <w:right w:val="single" w:sz="12" w:space="0" w:color="auto"/>
            </w:tcBorders>
          </w:tcPr>
          <w:p w14:paraId="56CBFD78"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AC7C8E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9.60S</w:t>
            </w:r>
          </w:p>
        </w:tc>
        <w:tc>
          <w:tcPr>
            <w:tcW w:w="1275" w:type="dxa"/>
            <w:tcBorders>
              <w:top w:val="single" w:sz="6" w:space="0" w:color="auto"/>
              <w:left w:val="single" w:sz="6" w:space="0" w:color="auto"/>
              <w:bottom w:val="single" w:sz="6" w:space="0" w:color="auto"/>
              <w:right w:val="single" w:sz="12" w:space="0" w:color="auto"/>
            </w:tcBorders>
            <w:vAlign w:val="center"/>
          </w:tcPr>
          <w:p w14:paraId="0D73E7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141.10E</w:t>
            </w:r>
          </w:p>
        </w:tc>
      </w:tr>
      <w:tr w:rsidR="008D200E" w:rsidRPr="003C088C" w14:paraId="74BA77EA"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701947E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14E80BC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121.92E</w:t>
            </w:r>
          </w:p>
        </w:tc>
        <w:tc>
          <w:tcPr>
            <w:tcW w:w="284" w:type="dxa"/>
            <w:tcBorders>
              <w:left w:val="single" w:sz="12" w:space="0" w:color="auto"/>
              <w:right w:val="single" w:sz="12" w:space="0" w:color="auto"/>
            </w:tcBorders>
          </w:tcPr>
          <w:p w14:paraId="2517FD27"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2457755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7.42N</w:t>
            </w:r>
          </w:p>
        </w:tc>
        <w:tc>
          <w:tcPr>
            <w:tcW w:w="1264" w:type="dxa"/>
            <w:tcBorders>
              <w:top w:val="single" w:sz="6" w:space="0" w:color="auto"/>
              <w:left w:val="single" w:sz="6" w:space="0" w:color="auto"/>
              <w:bottom w:val="single" w:sz="6" w:space="0" w:color="auto"/>
              <w:right w:val="single" w:sz="12" w:space="0" w:color="auto"/>
            </w:tcBorders>
            <w:vAlign w:val="center"/>
          </w:tcPr>
          <w:p w14:paraId="4A3C8E7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143.83E</w:t>
            </w:r>
          </w:p>
        </w:tc>
        <w:tc>
          <w:tcPr>
            <w:tcW w:w="224" w:type="dxa"/>
            <w:tcBorders>
              <w:left w:val="single" w:sz="12" w:space="0" w:color="auto"/>
              <w:right w:val="single" w:sz="12" w:space="0" w:color="auto"/>
            </w:tcBorders>
          </w:tcPr>
          <w:p w14:paraId="1031AC72"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5CB13CA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10.60S</w:t>
            </w:r>
          </w:p>
        </w:tc>
        <w:tc>
          <w:tcPr>
            <w:tcW w:w="1275" w:type="dxa"/>
            <w:tcBorders>
              <w:top w:val="single" w:sz="6" w:space="0" w:color="auto"/>
              <w:left w:val="single" w:sz="6" w:space="0" w:color="auto"/>
              <w:bottom w:val="single" w:sz="6" w:space="0" w:color="auto"/>
              <w:right w:val="single" w:sz="12" w:space="0" w:color="auto"/>
            </w:tcBorders>
            <w:vAlign w:val="center"/>
          </w:tcPr>
          <w:p w14:paraId="16707EBB"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152.69E</w:t>
            </w:r>
          </w:p>
        </w:tc>
      </w:tr>
      <w:tr w:rsidR="008D200E" w:rsidRPr="003C088C" w14:paraId="6CFF147D"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30973DC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14.92N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3528BE6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122.25E</w:t>
            </w:r>
          </w:p>
        </w:tc>
        <w:tc>
          <w:tcPr>
            <w:tcW w:w="284" w:type="dxa"/>
            <w:tcBorders>
              <w:left w:val="single" w:sz="12" w:space="0" w:color="auto"/>
              <w:right w:val="single" w:sz="12" w:space="0" w:color="auto"/>
            </w:tcBorders>
          </w:tcPr>
          <w:p w14:paraId="771D2C1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3532454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6.74N</w:t>
            </w:r>
          </w:p>
        </w:tc>
        <w:tc>
          <w:tcPr>
            <w:tcW w:w="1264" w:type="dxa"/>
            <w:tcBorders>
              <w:top w:val="single" w:sz="6" w:space="0" w:color="auto"/>
              <w:left w:val="single" w:sz="6" w:space="0" w:color="auto"/>
              <w:bottom w:val="single" w:sz="6" w:space="0" w:color="auto"/>
              <w:right w:val="single" w:sz="12" w:space="0" w:color="auto"/>
            </w:tcBorders>
            <w:vAlign w:val="center"/>
          </w:tcPr>
          <w:p w14:paraId="6499830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143.00E</w:t>
            </w:r>
          </w:p>
        </w:tc>
        <w:tc>
          <w:tcPr>
            <w:tcW w:w="224" w:type="dxa"/>
            <w:tcBorders>
              <w:left w:val="single" w:sz="12" w:space="0" w:color="auto"/>
              <w:right w:val="single" w:sz="12" w:space="0" w:color="auto"/>
            </w:tcBorders>
          </w:tcPr>
          <w:p w14:paraId="704548A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2D016B6A"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10.37S</w:t>
            </w:r>
          </w:p>
        </w:tc>
        <w:tc>
          <w:tcPr>
            <w:tcW w:w="1275" w:type="dxa"/>
            <w:tcBorders>
              <w:top w:val="single" w:sz="6" w:space="0" w:color="auto"/>
              <w:left w:val="single" w:sz="6" w:space="0" w:color="auto"/>
              <w:bottom w:val="single" w:sz="6" w:space="0" w:color="auto"/>
              <w:right w:val="single" w:sz="12" w:space="0" w:color="auto"/>
            </w:tcBorders>
            <w:vAlign w:val="center"/>
          </w:tcPr>
          <w:p w14:paraId="2A828A4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150.48E</w:t>
            </w:r>
          </w:p>
        </w:tc>
      </w:tr>
      <w:tr w:rsidR="008D200E" w:rsidRPr="003C088C" w14:paraId="711D4EC0"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10C1EBA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14.76N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7A7B5E2E"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122.59E</w:t>
            </w:r>
          </w:p>
        </w:tc>
        <w:tc>
          <w:tcPr>
            <w:tcW w:w="284" w:type="dxa"/>
            <w:tcBorders>
              <w:left w:val="single" w:sz="12" w:space="0" w:color="auto"/>
              <w:right w:val="single" w:sz="12" w:space="0" w:color="auto"/>
            </w:tcBorders>
          </w:tcPr>
          <w:p w14:paraId="69D90118"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450BF59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7.33N</w:t>
            </w:r>
          </w:p>
        </w:tc>
        <w:tc>
          <w:tcPr>
            <w:tcW w:w="1264" w:type="dxa"/>
            <w:tcBorders>
              <w:top w:val="single" w:sz="6" w:space="0" w:color="auto"/>
              <w:left w:val="single" w:sz="6" w:space="0" w:color="auto"/>
              <w:bottom w:val="single" w:sz="6" w:space="0" w:color="auto"/>
              <w:right w:val="single" w:sz="12" w:space="0" w:color="auto"/>
            </w:tcBorders>
            <w:vAlign w:val="center"/>
          </w:tcPr>
          <w:p w14:paraId="76DAB0E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147.00E</w:t>
            </w:r>
          </w:p>
        </w:tc>
        <w:tc>
          <w:tcPr>
            <w:tcW w:w="224" w:type="dxa"/>
            <w:tcBorders>
              <w:left w:val="single" w:sz="12" w:space="0" w:color="auto"/>
              <w:right w:val="single" w:sz="12" w:space="0" w:color="auto"/>
            </w:tcBorders>
          </w:tcPr>
          <w:p w14:paraId="3EC2379C"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BDC2879"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10.85S</w:t>
            </w:r>
          </w:p>
        </w:tc>
        <w:tc>
          <w:tcPr>
            <w:tcW w:w="1275" w:type="dxa"/>
            <w:tcBorders>
              <w:top w:val="single" w:sz="6" w:space="0" w:color="auto"/>
              <w:left w:val="single" w:sz="6" w:space="0" w:color="auto"/>
              <w:bottom w:val="single" w:sz="6" w:space="0" w:color="auto"/>
              <w:right w:val="single" w:sz="12" w:space="0" w:color="auto"/>
            </w:tcBorders>
            <w:vAlign w:val="center"/>
          </w:tcPr>
          <w:p w14:paraId="08098AC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165.96E</w:t>
            </w:r>
          </w:p>
        </w:tc>
      </w:tr>
      <w:tr w:rsidR="008D200E" w:rsidRPr="003C088C" w14:paraId="202C844C"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0C631BE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14.08N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5131519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123.17E</w:t>
            </w:r>
          </w:p>
        </w:tc>
        <w:tc>
          <w:tcPr>
            <w:tcW w:w="284" w:type="dxa"/>
            <w:tcBorders>
              <w:left w:val="single" w:sz="12" w:space="0" w:color="auto"/>
              <w:right w:val="single" w:sz="12" w:space="0" w:color="auto"/>
            </w:tcBorders>
          </w:tcPr>
          <w:p w14:paraId="6C13F94D"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554FEAF1"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8.63N</w:t>
            </w:r>
          </w:p>
        </w:tc>
        <w:tc>
          <w:tcPr>
            <w:tcW w:w="1264" w:type="dxa"/>
            <w:tcBorders>
              <w:top w:val="single" w:sz="6" w:space="0" w:color="auto"/>
              <w:left w:val="single" w:sz="6" w:space="0" w:color="auto"/>
              <w:bottom w:val="single" w:sz="6" w:space="0" w:color="auto"/>
              <w:right w:val="single" w:sz="12" w:space="0" w:color="auto"/>
            </w:tcBorders>
            <w:vAlign w:val="center"/>
          </w:tcPr>
          <w:p w14:paraId="75F5160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149.77E</w:t>
            </w:r>
          </w:p>
        </w:tc>
        <w:tc>
          <w:tcPr>
            <w:tcW w:w="224" w:type="dxa"/>
            <w:tcBorders>
              <w:left w:val="single" w:sz="12" w:space="0" w:color="auto"/>
              <w:right w:val="single" w:sz="12" w:space="0" w:color="auto"/>
            </w:tcBorders>
          </w:tcPr>
          <w:p w14:paraId="565A519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61F9329F"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11.36S</w:t>
            </w:r>
          </w:p>
        </w:tc>
        <w:tc>
          <w:tcPr>
            <w:tcW w:w="1275" w:type="dxa"/>
            <w:tcBorders>
              <w:top w:val="single" w:sz="6" w:space="0" w:color="auto"/>
              <w:left w:val="single" w:sz="6" w:space="0" w:color="auto"/>
              <w:bottom w:val="single" w:sz="6" w:space="0" w:color="auto"/>
              <w:right w:val="single" w:sz="12" w:space="0" w:color="auto"/>
            </w:tcBorders>
            <w:vAlign w:val="center"/>
          </w:tcPr>
          <w:p w14:paraId="3017E80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166.56E</w:t>
            </w:r>
          </w:p>
        </w:tc>
      </w:tr>
      <w:tr w:rsidR="008D200E" w:rsidRPr="003C088C" w14:paraId="5A6F0B58" w14:textId="77777777" w:rsidTr="00F81245">
        <w:trPr>
          <w:trHeight w:val="270"/>
          <w:jc w:val="center"/>
        </w:trPr>
        <w:tc>
          <w:tcPr>
            <w:tcW w:w="1119" w:type="dxa"/>
            <w:tcBorders>
              <w:top w:val="single" w:sz="6" w:space="0" w:color="auto"/>
              <w:left w:val="single" w:sz="12" w:space="0" w:color="auto"/>
              <w:bottom w:val="single" w:sz="6" w:space="0" w:color="auto"/>
              <w:right w:val="single" w:sz="6" w:space="0" w:color="auto"/>
            </w:tcBorders>
            <w:shd w:val="clear" w:color="auto" w:fill="auto"/>
            <w:noWrap/>
            <w:vAlign w:val="center"/>
          </w:tcPr>
          <w:p w14:paraId="66DC1CD7"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14.08N</w:t>
            </w:r>
          </w:p>
        </w:tc>
        <w:tc>
          <w:tcPr>
            <w:tcW w:w="1276" w:type="dxa"/>
            <w:tcBorders>
              <w:top w:val="single" w:sz="6" w:space="0" w:color="auto"/>
              <w:left w:val="single" w:sz="6" w:space="0" w:color="auto"/>
              <w:bottom w:val="single" w:sz="6" w:space="0" w:color="auto"/>
              <w:right w:val="single" w:sz="12" w:space="0" w:color="auto"/>
            </w:tcBorders>
            <w:shd w:val="clear" w:color="auto" w:fill="auto"/>
            <w:noWrap/>
            <w:vAlign w:val="center"/>
          </w:tcPr>
          <w:p w14:paraId="254B5E0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124.42E</w:t>
            </w:r>
          </w:p>
        </w:tc>
        <w:tc>
          <w:tcPr>
            <w:tcW w:w="284" w:type="dxa"/>
            <w:tcBorders>
              <w:left w:val="single" w:sz="12" w:space="0" w:color="auto"/>
              <w:right w:val="single" w:sz="12" w:space="0" w:color="auto"/>
            </w:tcBorders>
          </w:tcPr>
          <w:p w14:paraId="5762873C"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6" w:space="0" w:color="auto"/>
              <w:right w:val="single" w:sz="6" w:space="0" w:color="auto"/>
            </w:tcBorders>
            <w:vAlign w:val="center"/>
          </w:tcPr>
          <w:p w14:paraId="79EAE315"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7.52N</w:t>
            </w:r>
          </w:p>
        </w:tc>
        <w:tc>
          <w:tcPr>
            <w:tcW w:w="1264" w:type="dxa"/>
            <w:tcBorders>
              <w:top w:val="single" w:sz="6" w:space="0" w:color="auto"/>
              <w:left w:val="single" w:sz="6" w:space="0" w:color="auto"/>
              <w:bottom w:val="single" w:sz="6" w:space="0" w:color="auto"/>
              <w:right w:val="single" w:sz="12" w:space="0" w:color="auto"/>
            </w:tcBorders>
            <w:vAlign w:val="center"/>
          </w:tcPr>
          <w:p w14:paraId="4316981C"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151.83E</w:t>
            </w:r>
          </w:p>
        </w:tc>
        <w:tc>
          <w:tcPr>
            <w:tcW w:w="224" w:type="dxa"/>
            <w:tcBorders>
              <w:left w:val="single" w:sz="12" w:space="0" w:color="auto"/>
              <w:right w:val="single" w:sz="12" w:space="0" w:color="auto"/>
            </w:tcBorders>
          </w:tcPr>
          <w:p w14:paraId="54D65133"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6" w:space="0" w:color="auto"/>
              <w:right w:val="single" w:sz="6" w:space="0" w:color="auto"/>
            </w:tcBorders>
            <w:vAlign w:val="center"/>
          </w:tcPr>
          <w:p w14:paraId="3CF5E20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11.58S</w:t>
            </w:r>
          </w:p>
        </w:tc>
        <w:tc>
          <w:tcPr>
            <w:tcW w:w="1275" w:type="dxa"/>
            <w:tcBorders>
              <w:top w:val="single" w:sz="6" w:space="0" w:color="auto"/>
              <w:left w:val="single" w:sz="6" w:space="0" w:color="auto"/>
              <w:bottom w:val="single" w:sz="6" w:space="0" w:color="auto"/>
              <w:right w:val="single" w:sz="12" w:space="0" w:color="auto"/>
            </w:tcBorders>
            <w:vAlign w:val="center"/>
          </w:tcPr>
          <w:p w14:paraId="3FEBF6F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166.75E</w:t>
            </w:r>
          </w:p>
        </w:tc>
      </w:tr>
      <w:tr w:rsidR="008D200E" w:rsidRPr="003C088C" w14:paraId="6A1D7D96" w14:textId="77777777" w:rsidTr="00F81245">
        <w:trPr>
          <w:trHeight w:val="270"/>
          <w:jc w:val="center"/>
        </w:trPr>
        <w:tc>
          <w:tcPr>
            <w:tcW w:w="1119" w:type="dxa"/>
            <w:tcBorders>
              <w:top w:val="single" w:sz="6" w:space="0" w:color="auto"/>
              <w:left w:val="single" w:sz="12" w:space="0" w:color="auto"/>
              <w:bottom w:val="single" w:sz="12" w:space="0" w:color="auto"/>
              <w:right w:val="single" w:sz="6" w:space="0" w:color="auto"/>
            </w:tcBorders>
            <w:shd w:val="clear" w:color="auto" w:fill="auto"/>
            <w:noWrap/>
            <w:vAlign w:val="center"/>
          </w:tcPr>
          <w:p w14:paraId="71131B16"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13.46N</w:t>
            </w:r>
          </w:p>
        </w:tc>
        <w:tc>
          <w:tcPr>
            <w:tcW w:w="1276" w:type="dxa"/>
            <w:tcBorders>
              <w:top w:val="single" w:sz="6" w:space="0" w:color="auto"/>
              <w:left w:val="single" w:sz="6" w:space="0" w:color="auto"/>
              <w:bottom w:val="single" w:sz="12" w:space="0" w:color="auto"/>
              <w:right w:val="single" w:sz="12" w:space="0" w:color="auto"/>
            </w:tcBorders>
            <w:shd w:val="clear" w:color="auto" w:fill="auto"/>
            <w:noWrap/>
            <w:vAlign w:val="center"/>
          </w:tcPr>
          <w:p w14:paraId="05031F52"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124.28E</w:t>
            </w:r>
          </w:p>
        </w:tc>
        <w:tc>
          <w:tcPr>
            <w:tcW w:w="284" w:type="dxa"/>
            <w:tcBorders>
              <w:left w:val="single" w:sz="12" w:space="0" w:color="auto"/>
              <w:right w:val="single" w:sz="12" w:space="0" w:color="auto"/>
            </w:tcBorders>
          </w:tcPr>
          <w:p w14:paraId="63D537DF" w14:textId="77777777" w:rsidR="008D200E" w:rsidRPr="003C088C" w:rsidRDefault="008D200E" w:rsidP="004332F6">
            <w:pPr>
              <w:widowControl/>
              <w:jc w:val="center"/>
              <w:rPr>
                <w:rFonts w:ascii="Arial" w:hAnsi="Arial" w:cs="Arial"/>
                <w:kern w:val="0"/>
                <w:szCs w:val="21"/>
              </w:rPr>
            </w:pPr>
          </w:p>
        </w:tc>
        <w:tc>
          <w:tcPr>
            <w:tcW w:w="1134" w:type="dxa"/>
            <w:tcBorders>
              <w:top w:val="single" w:sz="6" w:space="0" w:color="auto"/>
              <w:left w:val="single" w:sz="6" w:space="0" w:color="auto"/>
              <w:bottom w:val="single" w:sz="12" w:space="0" w:color="auto"/>
              <w:right w:val="single" w:sz="6" w:space="0" w:color="auto"/>
            </w:tcBorders>
            <w:vAlign w:val="center"/>
          </w:tcPr>
          <w:p w14:paraId="05CD50DD"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7.33N</w:t>
            </w:r>
          </w:p>
        </w:tc>
        <w:tc>
          <w:tcPr>
            <w:tcW w:w="1264" w:type="dxa"/>
            <w:tcBorders>
              <w:top w:val="single" w:sz="6" w:space="0" w:color="auto"/>
              <w:left w:val="single" w:sz="6" w:space="0" w:color="auto"/>
              <w:bottom w:val="single" w:sz="12" w:space="0" w:color="auto"/>
              <w:right w:val="single" w:sz="12" w:space="0" w:color="auto"/>
            </w:tcBorders>
            <w:vAlign w:val="center"/>
          </w:tcPr>
          <w:p w14:paraId="30A3E283"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149.25E</w:t>
            </w:r>
          </w:p>
        </w:tc>
        <w:tc>
          <w:tcPr>
            <w:tcW w:w="224" w:type="dxa"/>
            <w:tcBorders>
              <w:left w:val="single" w:sz="12" w:space="0" w:color="auto"/>
              <w:right w:val="single" w:sz="12" w:space="0" w:color="auto"/>
            </w:tcBorders>
          </w:tcPr>
          <w:p w14:paraId="1A358639" w14:textId="77777777" w:rsidR="008D200E" w:rsidRPr="003C088C" w:rsidRDefault="008D200E" w:rsidP="004332F6">
            <w:pPr>
              <w:widowControl/>
              <w:jc w:val="center"/>
              <w:rPr>
                <w:rFonts w:ascii="Arial" w:hAnsi="Arial" w:cs="Arial"/>
                <w:kern w:val="0"/>
                <w:szCs w:val="21"/>
              </w:rPr>
            </w:pPr>
          </w:p>
        </w:tc>
        <w:tc>
          <w:tcPr>
            <w:tcW w:w="1095" w:type="dxa"/>
            <w:tcBorders>
              <w:top w:val="single" w:sz="6" w:space="0" w:color="auto"/>
              <w:left w:val="single" w:sz="6" w:space="0" w:color="auto"/>
              <w:bottom w:val="single" w:sz="12" w:space="0" w:color="auto"/>
              <w:right w:val="single" w:sz="6" w:space="0" w:color="auto"/>
            </w:tcBorders>
            <w:vAlign w:val="center"/>
          </w:tcPr>
          <w:p w14:paraId="126AE8E4"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11.35S</w:t>
            </w:r>
          </w:p>
        </w:tc>
        <w:tc>
          <w:tcPr>
            <w:tcW w:w="1275" w:type="dxa"/>
            <w:tcBorders>
              <w:top w:val="single" w:sz="6" w:space="0" w:color="auto"/>
              <w:left w:val="single" w:sz="6" w:space="0" w:color="auto"/>
              <w:bottom w:val="single" w:sz="12" w:space="0" w:color="auto"/>
              <w:right w:val="single" w:sz="12" w:space="0" w:color="auto"/>
            </w:tcBorders>
            <w:vAlign w:val="center"/>
          </w:tcPr>
          <w:p w14:paraId="2A751E70" w14:textId="77777777" w:rsidR="008D200E" w:rsidRPr="003C088C" w:rsidRDefault="008D200E" w:rsidP="004332F6">
            <w:pPr>
              <w:widowControl/>
              <w:jc w:val="center"/>
              <w:rPr>
                <w:rFonts w:ascii="Arial" w:hAnsi="Arial" w:cs="Arial"/>
                <w:kern w:val="0"/>
                <w:szCs w:val="21"/>
              </w:rPr>
            </w:pPr>
            <w:r w:rsidRPr="003C088C">
              <w:rPr>
                <w:rFonts w:ascii="Arial" w:hAnsi="Arial" w:cs="Arial"/>
                <w:color w:val="000000"/>
                <w:szCs w:val="21"/>
              </w:rPr>
              <w:t>159.77E</w:t>
            </w:r>
          </w:p>
        </w:tc>
      </w:tr>
    </w:tbl>
    <w:p w14:paraId="6680A3D2" w14:textId="77777777" w:rsidR="008D200E" w:rsidRDefault="008D200E" w:rsidP="008D200E">
      <w:pPr>
        <w:spacing w:line="360" w:lineRule="auto"/>
      </w:pPr>
    </w:p>
    <w:p w14:paraId="1034B916" w14:textId="2DF4732A" w:rsidR="00D878F1" w:rsidRPr="00D878F1" w:rsidRDefault="00D878F1" w:rsidP="00D878F1">
      <w:pPr>
        <w:spacing w:line="360" w:lineRule="auto"/>
        <w:rPr>
          <w:rFonts w:ascii="Arial" w:hAnsi="Arial" w:cs="Arial"/>
          <w:b/>
          <w:szCs w:val="21"/>
        </w:rPr>
      </w:pPr>
      <w:r w:rsidRPr="00D878F1">
        <w:rPr>
          <w:rFonts w:ascii="Arial" w:hAnsi="Arial" w:cs="Arial"/>
          <w:b/>
          <w:szCs w:val="21"/>
        </w:rPr>
        <w:t>REFERENCE</w:t>
      </w:r>
      <w:r>
        <w:rPr>
          <w:rFonts w:ascii="Arial" w:hAnsi="Arial" w:cs="Arial"/>
          <w:b/>
          <w:szCs w:val="21"/>
        </w:rPr>
        <w:t>S</w:t>
      </w:r>
    </w:p>
    <w:p w14:paraId="51AD2A80" w14:textId="018B7C54" w:rsidR="00D878F1" w:rsidRDefault="00D878F1" w:rsidP="00D878F1">
      <w:pPr>
        <w:spacing w:line="360" w:lineRule="auto"/>
        <w:ind w:leftChars="68" w:left="424" w:hangingChars="134" w:hanging="281"/>
        <w:jc w:val="left"/>
        <w:rPr>
          <w:rFonts w:ascii="Arial" w:hAnsi="Arial" w:cs="Arial"/>
        </w:rPr>
      </w:pPr>
      <w:r w:rsidRPr="00C87B5B">
        <w:rPr>
          <w:rFonts w:ascii="Arial" w:hAnsi="Arial" w:cs="Arial"/>
        </w:rPr>
        <w:t>Flinn</w:t>
      </w:r>
      <w:r>
        <w:rPr>
          <w:rFonts w:ascii="Arial" w:hAnsi="Arial" w:cs="Arial"/>
        </w:rPr>
        <w:t>, E.</w:t>
      </w:r>
      <w:r w:rsidR="00274637">
        <w:rPr>
          <w:rFonts w:ascii="Arial" w:hAnsi="Arial" w:cs="Arial"/>
        </w:rPr>
        <w:t xml:space="preserve"> </w:t>
      </w:r>
      <w:r>
        <w:rPr>
          <w:rFonts w:ascii="Arial" w:hAnsi="Arial" w:cs="Arial"/>
        </w:rPr>
        <w:t xml:space="preserve">A., and </w:t>
      </w:r>
      <w:r w:rsidR="00274637">
        <w:rPr>
          <w:rFonts w:ascii="Arial" w:hAnsi="Arial" w:cs="Arial"/>
        </w:rPr>
        <w:t xml:space="preserve">E. R. </w:t>
      </w:r>
      <w:proofErr w:type="spellStart"/>
      <w:r>
        <w:rPr>
          <w:rFonts w:ascii="Arial" w:hAnsi="Arial" w:cs="Arial"/>
        </w:rPr>
        <w:t>Engdahl</w:t>
      </w:r>
      <w:proofErr w:type="spellEnd"/>
      <w:r>
        <w:rPr>
          <w:rFonts w:ascii="Arial" w:hAnsi="Arial" w:cs="Arial"/>
        </w:rPr>
        <w:t xml:space="preserve">, </w:t>
      </w:r>
      <w:r w:rsidR="00274637">
        <w:rPr>
          <w:rFonts w:ascii="Arial" w:hAnsi="Arial" w:cs="Arial"/>
        </w:rPr>
        <w:t>1965,</w:t>
      </w:r>
      <w:r w:rsidRPr="00C87B5B">
        <w:rPr>
          <w:rFonts w:ascii="Arial" w:hAnsi="Arial" w:cs="Arial"/>
        </w:rPr>
        <w:t xml:space="preserve"> A proposed basis for geographical and seismic regionalization, </w:t>
      </w:r>
      <w:r w:rsidRPr="00274637">
        <w:rPr>
          <w:rFonts w:ascii="Arial" w:hAnsi="Arial" w:cs="Arial"/>
          <w:iCs/>
        </w:rPr>
        <w:t>Reviews of Geophysics</w:t>
      </w:r>
      <w:r>
        <w:rPr>
          <w:rFonts w:ascii="Arial" w:hAnsi="Arial" w:cs="Arial"/>
        </w:rPr>
        <w:t xml:space="preserve">, 3, </w:t>
      </w:r>
      <w:r w:rsidRPr="00C87B5B">
        <w:rPr>
          <w:rFonts w:ascii="Arial" w:hAnsi="Arial" w:cs="Arial"/>
        </w:rPr>
        <w:t>123-149.</w:t>
      </w:r>
    </w:p>
    <w:p w14:paraId="7B446276" w14:textId="2D40B647" w:rsidR="00D878F1" w:rsidRPr="00C87B5B" w:rsidRDefault="00D878F1" w:rsidP="00D878F1">
      <w:pPr>
        <w:spacing w:line="360" w:lineRule="auto"/>
        <w:ind w:leftChars="68" w:left="424" w:hangingChars="134" w:hanging="281"/>
        <w:jc w:val="left"/>
        <w:rPr>
          <w:rFonts w:ascii="Arial" w:hAnsi="Arial" w:cs="Arial"/>
          <w:szCs w:val="21"/>
        </w:rPr>
      </w:pPr>
      <w:r w:rsidRPr="00C87B5B">
        <w:rPr>
          <w:rFonts w:ascii="Arial" w:hAnsi="Arial" w:cs="Arial"/>
        </w:rPr>
        <w:t>Flinn, E.</w:t>
      </w:r>
      <w:r w:rsidR="00274637">
        <w:rPr>
          <w:rFonts w:ascii="Arial" w:hAnsi="Arial" w:cs="Arial"/>
        </w:rPr>
        <w:t xml:space="preserve"> </w:t>
      </w:r>
      <w:r w:rsidRPr="00C87B5B">
        <w:rPr>
          <w:rFonts w:ascii="Arial" w:hAnsi="Arial" w:cs="Arial"/>
        </w:rPr>
        <w:t>A</w:t>
      </w:r>
      <w:r>
        <w:rPr>
          <w:rFonts w:ascii="Arial" w:hAnsi="Arial" w:cs="Arial"/>
        </w:rPr>
        <w:t xml:space="preserve">., </w:t>
      </w:r>
      <w:r w:rsidR="00274637">
        <w:rPr>
          <w:rFonts w:ascii="Arial" w:hAnsi="Arial" w:cs="Arial"/>
        </w:rPr>
        <w:t xml:space="preserve">E. R. </w:t>
      </w:r>
      <w:proofErr w:type="spellStart"/>
      <w:r w:rsidR="00274637">
        <w:rPr>
          <w:rFonts w:ascii="Arial" w:hAnsi="Arial" w:cs="Arial"/>
        </w:rPr>
        <w:t>Engdahl</w:t>
      </w:r>
      <w:proofErr w:type="spellEnd"/>
      <w:r w:rsidR="00274637">
        <w:rPr>
          <w:rFonts w:ascii="Arial" w:hAnsi="Arial" w:cs="Arial"/>
        </w:rPr>
        <w:t xml:space="preserve">, </w:t>
      </w:r>
      <w:r>
        <w:rPr>
          <w:rFonts w:ascii="Arial" w:hAnsi="Arial" w:cs="Arial"/>
        </w:rPr>
        <w:t xml:space="preserve">and </w:t>
      </w:r>
      <w:r w:rsidR="00274637">
        <w:rPr>
          <w:rFonts w:ascii="Arial" w:hAnsi="Arial" w:cs="Arial"/>
        </w:rPr>
        <w:t>A. R. Hill, 1974,</w:t>
      </w:r>
      <w:r w:rsidRPr="00C87B5B">
        <w:rPr>
          <w:rFonts w:ascii="Arial" w:hAnsi="Arial" w:cs="Arial"/>
        </w:rPr>
        <w:t xml:space="preserve"> Seismic and geographical regionalization, </w:t>
      </w:r>
      <w:r w:rsidRPr="00274637">
        <w:rPr>
          <w:rFonts w:ascii="Arial" w:hAnsi="Arial" w:cs="Arial"/>
          <w:iCs/>
        </w:rPr>
        <w:t>Bulletin of the Seismological Society of America</w:t>
      </w:r>
      <w:r>
        <w:rPr>
          <w:rFonts w:ascii="Arial" w:hAnsi="Arial" w:cs="Arial"/>
        </w:rPr>
        <w:t xml:space="preserve">, 64, </w:t>
      </w:r>
      <w:r w:rsidRPr="00C87B5B">
        <w:rPr>
          <w:rFonts w:ascii="Arial" w:hAnsi="Arial" w:cs="Arial"/>
        </w:rPr>
        <w:t>771-993.</w:t>
      </w:r>
    </w:p>
    <w:p w14:paraId="36BDAEBC" w14:textId="1DC31521" w:rsidR="00D878F1" w:rsidRPr="008039C1" w:rsidRDefault="00D878F1" w:rsidP="00D878F1">
      <w:pPr>
        <w:spacing w:line="360" w:lineRule="auto"/>
        <w:ind w:leftChars="67" w:left="424" w:hangingChars="135" w:hanging="283"/>
        <w:jc w:val="left"/>
      </w:pPr>
      <w:r w:rsidRPr="00C87B5B">
        <w:rPr>
          <w:rFonts w:ascii="Arial" w:hAnsi="Arial" w:cs="Arial"/>
        </w:rPr>
        <w:t>Young, J.</w:t>
      </w:r>
      <w:r w:rsidR="00274637">
        <w:rPr>
          <w:rFonts w:ascii="Arial" w:hAnsi="Arial" w:cs="Arial"/>
        </w:rPr>
        <w:t xml:space="preserve"> </w:t>
      </w:r>
      <w:r w:rsidRPr="00C87B5B">
        <w:rPr>
          <w:rFonts w:ascii="Arial" w:hAnsi="Arial" w:cs="Arial"/>
        </w:rPr>
        <w:t xml:space="preserve">B., </w:t>
      </w:r>
      <w:r w:rsidR="00274637" w:rsidRPr="00C87B5B">
        <w:rPr>
          <w:rFonts w:ascii="Arial" w:hAnsi="Arial" w:cs="Arial"/>
        </w:rPr>
        <w:t>B.</w:t>
      </w:r>
      <w:r w:rsidR="00274637">
        <w:rPr>
          <w:rFonts w:ascii="Arial" w:hAnsi="Arial" w:cs="Arial"/>
        </w:rPr>
        <w:t xml:space="preserve"> </w:t>
      </w:r>
      <w:r w:rsidR="00274637" w:rsidRPr="00C87B5B">
        <w:rPr>
          <w:rFonts w:ascii="Arial" w:hAnsi="Arial" w:cs="Arial"/>
        </w:rPr>
        <w:t>W.</w:t>
      </w:r>
      <w:r w:rsidR="00274637">
        <w:rPr>
          <w:rFonts w:ascii="Arial" w:hAnsi="Arial" w:cs="Arial"/>
        </w:rPr>
        <w:t xml:space="preserve"> </w:t>
      </w:r>
      <w:proofErr w:type="spellStart"/>
      <w:r w:rsidRPr="00C87B5B">
        <w:rPr>
          <w:rFonts w:ascii="Arial" w:hAnsi="Arial" w:cs="Arial"/>
        </w:rPr>
        <w:t>Presgrave</w:t>
      </w:r>
      <w:proofErr w:type="spellEnd"/>
      <w:r w:rsidRPr="00C87B5B">
        <w:rPr>
          <w:rFonts w:ascii="Arial" w:hAnsi="Arial" w:cs="Arial"/>
        </w:rPr>
        <w:t xml:space="preserve">, </w:t>
      </w:r>
      <w:r w:rsidR="00274637">
        <w:rPr>
          <w:rFonts w:ascii="Arial" w:hAnsi="Arial" w:cs="Arial"/>
        </w:rPr>
        <w:t xml:space="preserve">H. </w:t>
      </w:r>
      <w:proofErr w:type="spellStart"/>
      <w:r w:rsidR="00274637">
        <w:rPr>
          <w:rFonts w:ascii="Arial" w:hAnsi="Arial" w:cs="Arial"/>
        </w:rPr>
        <w:t>Aichele</w:t>
      </w:r>
      <w:proofErr w:type="spellEnd"/>
      <w:r w:rsidR="00274637">
        <w:rPr>
          <w:rFonts w:ascii="Arial" w:hAnsi="Arial" w:cs="Arial"/>
        </w:rPr>
        <w:t>,</w:t>
      </w:r>
      <w:r>
        <w:rPr>
          <w:rFonts w:ascii="Arial" w:hAnsi="Arial" w:cs="Arial"/>
        </w:rPr>
        <w:t xml:space="preserve"> </w:t>
      </w:r>
      <w:r w:rsidR="00274637">
        <w:rPr>
          <w:rFonts w:ascii="Arial" w:hAnsi="Arial" w:cs="Arial"/>
        </w:rPr>
        <w:t xml:space="preserve">D. A. </w:t>
      </w:r>
      <w:r>
        <w:rPr>
          <w:rFonts w:ascii="Arial" w:hAnsi="Arial" w:cs="Arial"/>
        </w:rPr>
        <w:t>W</w:t>
      </w:r>
      <w:r w:rsidR="00274637">
        <w:rPr>
          <w:rFonts w:ascii="Arial" w:hAnsi="Arial" w:cs="Arial"/>
        </w:rPr>
        <w:t>iens, and E. A. Flinn, 1996,</w:t>
      </w:r>
      <w:r w:rsidRPr="00C87B5B">
        <w:rPr>
          <w:rFonts w:ascii="Arial" w:hAnsi="Arial" w:cs="Arial"/>
        </w:rPr>
        <w:t xml:space="preserve"> The Flinn-</w:t>
      </w:r>
      <w:proofErr w:type="spellStart"/>
      <w:r w:rsidRPr="00C87B5B">
        <w:rPr>
          <w:rFonts w:ascii="Arial" w:hAnsi="Arial" w:cs="Arial"/>
        </w:rPr>
        <w:t>Engdahl</w:t>
      </w:r>
      <w:proofErr w:type="spellEnd"/>
      <w:r w:rsidRPr="00C87B5B">
        <w:rPr>
          <w:rFonts w:ascii="Arial" w:hAnsi="Arial" w:cs="Arial"/>
        </w:rPr>
        <w:t xml:space="preserve"> </w:t>
      </w:r>
      <w:proofErr w:type="spellStart"/>
      <w:r w:rsidRPr="00C87B5B">
        <w:rPr>
          <w:rFonts w:ascii="Arial" w:hAnsi="Arial" w:cs="Arial"/>
        </w:rPr>
        <w:t>Regionalisation</w:t>
      </w:r>
      <w:proofErr w:type="spellEnd"/>
      <w:r w:rsidRPr="00C87B5B">
        <w:rPr>
          <w:rFonts w:ascii="Arial" w:hAnsi="Arial" w:cs="Arial"/>
        </w:rPr>
        <w:t xml:space="preserve"> Scheme: the 1995 revision, </w:t>
      </w:r>
      <w:r w:rsidRPr="00274637">
        <w:rPr>
          <w:rFonts w:ascii="Arial" w:hAnsi="Arial" w:cs="Arial"/>
          <w:iCs/>
        </w:rPr>
        <w:t>Physics of the Earth and Planetary Interiors</w:t>
      </w:r>
      <w:r>
        <w:rPr>
          <w:rFonts w:ascii="Arial" w:hAnsi="Arial" w:cs="Arial"/>
        </w:rPr>
        <w:t xml:space="preserve">, 96, </w:t>
      </w:r>
      <w:r w:rsidRPr="00C87B5B">
        <w:rPr>
          <w:rFonts w:ascii="Arial" w:hAnsi="Arial" w:cs="Arial"/>
        </w:rPr>
        <w:t>223-297.</w:t>
      </w:r>
    </w:p>
    <w:sectPr w:rsidR="00D878F1" w:rsidRPr="008039C1" w:rsidSect="00813FAD">
      <w:footerReference w:type="default" r:id="rId35"/>
      <w:pgSz w:w="11906" w:h="16838" w:code="9"/>
      <w:pgMar w:top="1440" w:right="1080" w:bottom="1440" w:left="1080" w:header="720" w:footer="720" w:gutter="0"/>
      <w:pgNumType w:start="0"/>
      <w:cols w:space="720"/>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4C2B1" w14:textId="77777777" w:rsidR="004453BB" w:rsidRDefault="004453BB" w:rsidP="00C974D6">
      <w:r>
        <w:separator/>
      </w:r>
    </w:p>
  </w:endnote>
  <w:endnote w:type="continuationSeparator" w:id="0">
    <w:p w14:paraId="1DDEAD18" w14:textId="77777777" w:rsidR="004453BB" w:rsidRDefault="004453BB" w:rsidP="00C97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94543719"/>
      <w:docPartObj>
        <w:docPartGallery w:val="Page Numbers (Bottom of Page)"/>
        <w:docPartUnique/>
      </w:docPartObj>
    </w:sdtPr>
    <w:sdtContent>
      <w:p w14:paraId="31B26F9E" w14:textId="51AEBA9F" w:rsidR="00196BAA" w:rsidRDefault="00196BAA">
        <w:pPr>
          <w:pStyle w:val="a5"/>
          <w:jc w:val="center"/>
        </w:pPr>
        <w:r>
          <w:fldChar w:fldCharType="begin"/>
        </w:r>
        <w:r>
          <w:instrText>PAGE   \* MERGEFORMAT</w:instrText>
        </w:r>
        <w:r>
          <w:fldChar w:fldCharType="separate"/>
        </w:r>
        <w:r w:rsidR="00547B97" w:rsidRPr="00547B97">
          <w:rPr>
            <w:noProof/>
            <w:lang w:val="ja-JP"/>
          </w:rPr>
          <w:t>18</w:t>
        </w:r>
        <w:r>
          <w:fldChar w:fldCharType="end"/>
        </w:r>
      </w:p>
    </w:sdtContent>
  </w:sdt>
  <w:p w14:paraId="7787D80C" w14:textId="77777777" w:rsidR="00196BAA" w:rsidRDefault="00196BA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2F264" w14:textId="77777777" w:rsidR="004453BB" w:rsidRPr="00CE321D" w:rsidRDefault="004453BB" w:rsidP="00CE321D">
      <w:pPr>
        <w:pStyle w:val="a5"/>
      </w:pPr>
    </w:p>
  </w:footnote>
  <w:footnote w:type="continuationSeparator" w:id="0">
    <w:p w14:paraId="70107B96" w14:textId="77777777" w:rsidR="004453BB" w:rsidRDefault="004453BB" w:rsidP="00C974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D0C4A"/>
    <w:multiLevelType w:val="hybridMultilevel"/>
    <w:tmpl w:val="035AF3FA"/>
    <w:lvl w:ilvl="0" w:tplc="0DD4E4C6">
      <w:start w:val="1"/>
      <w:numFmt w:val="lowerLetter"/>
      <w:lvlText w:val="%1."/>
      <w:lvlJc w:val="left"/>
      <w:pPr>
        <w:ind w:left="6031" w:hanging="360"/>
      </w:pPr>
      <w:rPr>
        <w:rFonts w:hint="default"/>
      </w:rPr>
    </w:lvl>
    <w:lvl w:ilvl="1" w:tplc="04090017" w:tentative="1">
      <w:start w:val="1"/>
      <w:numFmt w:val="aiueoFullWidth"/>
      <w:lvlText w:val="(%2)"/>
      <w:lvlJc w:val="left"/>
      <w:pPr>
        <w:ind w:left="6511" w:hanging="420"/>
      </w:pPr>
    </w:lvl>
    <w:lvl w:ilvl="2" w:tplc="04090011" w:tentative="1">
      <w:start w:val="1"/>
      <w:numFmt w:val="decimalEnclosedCircle"/>
      <w:lvlText w:val="%3"/>
      <w:lvlJc w:val="left"/>
      <w:pPr>
        <w:ind w:left="6931" w:hanging="420"/>
      </w:pPr>
    </w:lvl>
    <w:lvl w:ilvl="3" w:tplc="0409000F" w:tentative="1">
      <w:start w:val="1"/>
      <w:numFmt w:val="decimal"/>
      <w:lvlText w:val="%4."/>
      <w:lvlJc w:val="left"/>
      <w:pPr>
        <w:ind w:left="7351" w:hanging="420"/>
      </w:pPr>
    </w:lvl>
    <w:lvl w:ilvl="4" w:tplc="04090017" w:tentative="1">
      <w:start w:val="1"/>
      <w:numFmt w:val="aiueoFullWidth"/>
      <w:lvlText w:val="(%5)"/>
      <w:lvlJc w:val="left"/>
      <w:pPr>
        <w:ind w:left="7771" w:hanging="420"/>
      </w:pPr>
    </w:lvl>
    <w:lvl w:ilvl="5" w:tplc="04090011" w:tentative="1">
      <w:start w:val="1"/>
      <w:numFmt w:val="decimalEnclosedCircle"/>
      <w:lvlText w:val="%6"/>
      <w:lvlJc w:val="left"/>
      <w:pPr>
        <w:ind w:left="8191" w:hanging="420"/>
      </w:pPr>
    </w:lvl>
    <w:lvl w:ilvl="6" w:tplc="0409000F" w:tentative="1">
      <w:start w:val="1"/>
      <w:numFmt w:val="decimal"/>
      <w:lvlText w:val="%7."/>
      <w:lvlJc w:val="left"/>
      <w:pPr>
        <w:ind w:left="8611" w:hanging="420"/>
      </w:pPr>
    </w:lvl>
    <w:lvl w:ilvl="7" w:tplc="04090017" w:tentative="1">
      <w:start w:val="1"/>
      <w:numFmt w:val="aiueoFullWidth"/>
      <w:lvlText w:val="(%8)"/>
      <w:lvlJc w:val="left"/>
      <w:pPr>
        <w:ind w:left="9031" w:hanging="420"/>
      </w:pPr>
    </w:lvl>
    <w:lvl w:ilvl="8" w:tplc="04090011" w:tentative="1">
      <w:start w:val="1"/>
      <w:numFmt w:val="decimalEnclosedCircle"/>
      <w:lvlText w:val="%9"/>
      <w:lvlJc w:val="left"/>
      <w:pPr>
        <w:ind w:left="9451" w:hanging="420"/>
      </w:pPr>
    </w:lvl>
  </w:abstractNum>
  <w:abstractNum w:abstractNumId="1" w15:restartNumberingAfterBreak="0">
    <w:nsid w:val="04E324E7"/>
    <w:multiLevelType w:val="hybridMultilevel"/>
    <w:tmpl w:val="BE02CD94"/>
    <w:lvl w:ilvl="0" w:tplc="EAD203EE">
      <w:start w:val="1"/>
      <w:numFmt w:val="bullet"/>
      <w:lvlText w:val=""/>
      <w:lvlJc w:val="left"/>
      <w:pPr>
        <w:ind w:left="525" w:hanging="420"/>
      </w:pPr>
      <w:rPr>
        <w:rFonts w:ascii="Wingdings" w:hAnsi="Wingdings" w:hint="default"/>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2" w15:restartNumberingAfterBreak="0">
    <w:nsid w:val="08817254"/>
    <w:multiLevelType w:val="hybridMultilevel"/>
    <w:tmpl w:val="BB10D4EA"/>
    <w:lvl w:ilvl="0" w:tplc="04090001">
      <w:start w:val="1"/>
      <w:numFmt w:val="bullet"/>
      <w:lvlText w:val=""/>
      <w:lvlJc w:val="left"/>
      <w:pPr>
        <w:ind w:left="731" w:hanging="360"/>
      </w:pPr>
      <w:rPr>
        <w:rFonts w:ascii="Symbol" w:hAnsi="Symbol"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3" w15:restartNumberingAfterBreak="0">
    <w:nsid w:val="08BF62C0"/>
    <w:multiLevelType w:val="hybridMultilevel"/>
    <w:tmpl w:val="8C6C7BBA"/>
    <w:lvl w:ilvl="0" w:tplc="2B8889BC">
      <w:start w:val="1"/>
      <w:numFmt w:val="bullet"/>
      <w:lvlText w:val=""/>
      <w:lvlJc w:val="left"/>
      <w:pPr>
        <w:ind w:left="420" w:hanging="420"/>
      </w:pPr>
      <w:rPr>
        <w:rFonts w:ascii="Symbol" w:hAnsi="Symbol" w:hint="default"/>
      </w:rPr>
    </w:lvl>
    <w:lvl w:ilvl="1" w:tplc="8A125696">
      <w:start w:val="1"/>
      <w:numFmt w:val="bullet"/>
      <w:lvlText w:val="o"/>
      <w:lvlJc w:val="left"/>
      <w:pPr>
        <w:ind w:left="840" w:hanging="420"/>
      </w:pPr>
      <w:rPr>
        <w:rFonts w:ascii="Courier New" w:hAnsi="Courier New" w:hint="default"/>
      </w:rPr>
    </w:lvl>
    <w:lvl w:ilvl="2" w:tplc="54E44798">
      <w:start w:val="1"/>
      <w:numFmt w:val="bullet"/>
      <w:lvlText w:val=""/>
      <w:lvlJc w:val="left"/>
      <w:pPr>
        <w:ind w:left="1260" w:hanging="420"/>
      </w:pPr>
      <w:rPr>
        <w:rFonts w:ascii="Wingdings" w:hAnsi="Wingdings" w:hint="default"/>
      </w:rPr>
    </w:lvl>
    <w:lvl w:ilvl="3" w:tplc="FED4D428">
      <w:start w:val="1"/>
      <w:numFmt w:val="bullet"/>
      <w:lvlText w:val=""/>
      <w:lvlJc w:val="left"/>
      <w:pPr>
        <w:ind w:left="1680" w:hanging="420"/>
      </w:pPr>
      <w:rPr>
        <w:rFonts w:ascii="Symbol" w:hAnsi="Symbol" w:hint="default"/>
      </w:rPr>
    </w:lvl>
    <w:lvl w:ilvl="4" w:tplc="9B441A64">
      <w:start w:val="1"/>
      <w:numFmt w:val="bullet"/>
      <w:lvlText w:val="o"/>
      <w:lvlJc w:val="left"/>
      <w:pPr>
        <w:ind w:left="2100" w:hanging="420"/>
      </w:pPr>
      <w:rPr>
        <w:rFonts w:ascii="Courier New" w:hAnsi="Courier New" w:hint="default"/>
      </w:rPr>
    </w:lvl>
    <w:lvl w:ilvl="5" w:tplc="D70096F2">
      <w:start w:val="1"/>
      <w:numFmt w:val="bullet"/>
      <w:lvlText w:val=""/>
      <w:lvlJc w:val="left"/>
      <w:pPr>
        <w:ind w:left="2520" w:hanging="420"/>
      </w:pPr>
      <w:rPr>
        <w:rFonts w:ascii="Wingdings" w:hAnsi="Wingdings" w:hint="default"/>
      </w:rPr>
    </w:lvl>
    <w:lvl w:ilvl="6" w:tplc="6540D538">
      <w:start w:val="1"/>
      <w:numFmt w:val="bullet"/>
      <w:lvlText w:val=""/>
      <w:lvlJc w:val="left"/>
      <w:pPr>
        <w:ind w:left="2940" w:hanging="420"/>
      </w:pPr>
      <w:rPr>
        <w:rFonts w:ascii="Symbol" w:hAnsi="Symbol" w:hint="default"/>
      </w:rPr>
    </w:lvl>
    <w:lvl w:ilvl="7" w:tplc="5E929696">
      <w:start w:val="1"/>
      <w:numFmt w:val="bullet"/>
      <w:lvlText w:val="o"/>
      <w:lvlJc w:val="left"/>
      <w:pPr>
        <w:ind w:left="3360" w:hanging="420"/>
      </w:pPr>
      <w:rPr>
        <w:rFonts w:ascii="Courier New" w:hAnsi="Courier New" w:hint="default"/>
      </w:rPr>
    </w:lvl>
    <w:lvl w:ilvl="8" w:tplc="9BB03A72">
      <w:start w:val="1"/>
      <w:numFmt w:val="bullet"/>
      <w:lvlText w:val=""/>
      <w:lvlJc w:val="left"/>
      <w:pPr>
        <w:ind w:left="3780" w:hanging="420"/>
      </w:pPr>
      <w:rPr>
        <w:rFonts w:ascii="Wingdings" w:hAnsi="Wingdings" w:hint="default"/>
      </w:rPr>
    </w:lvl>
  </w:abstractNum>
  <w:abstractNum w:abstractNumId="4" w15:restartNumberingAfterBreak="0">
    <w:nsid w:val="0B432AD6"/>
    <w:multiLevelType w:val="hybridMultilevel"/>
    <w:tmpl w:val="3DDC9E32"/>
    <w:lvl w:ilvl="0" w:tplc="0409000F">
      <w:start w:val="1"/>
      <w:numFmt w:val="decimal"/>
      <w:lvlText w:val="%1."/>
      <w:lvlJc w:val="left"/>
      <w:pPr>
        <w:ind w:left="476"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5" w15:restartNumberingAfterBreak="0">
    <w:nsid w:val="0E8C494D"/>
    <w:multiLevelType w:val="hybridMultilevel"/>
    <w:tmpl w:val="AD1228EE"/>
    <w:lvl w:ilvl="0" w:tplc="EAD203EE">
      <w:start w:val="1"/>
      <w:numFmt w:val="bullet"/>
      <w:lvlText w:val=""/>
      <w:lvlJc w:val="left"/>
      <w:pPr>
        <w:ind w:left="985" w:hanging="420"/>
      </w:pPr>
      <w:rPr>
        <w:rFonts w:ascii="Wingdings" w:hAnsi="Wingdings" w:hint="default"/>
      </w:rPr>
    </w:lvl>
    <w:lvl w:ilvl="1" w:tplc="0409000B" w:tentative="1">
      <w:start w:val="1"/>
      <w:numFmt w:val="bullet"/>
      <w:lvlText w:val=""/>
      <w:lvlJc w:val="left"/>
      <w:pPr>
        <w:ind w:left="1405" w:hanging="420"/>
      </w:pPr>
      <w:rPr>
        <w:rFonts w:ascii="Wingdings" w:hAnsi="Wingdings" w:hint="default"/>
      </w:rPr>
    </w:lvl>
    <w:lvl w:ilvl="2" w:tplc="0409000D" w:tentative="1">
      <w:start w:val="1"/>
      <w:numFmt w:val="bullet"/>
      <w:lvlText w:val=""/>
      <w:lvlJc w:val="left"/>
      <w:pPr>
        <w:ind w:left="1825" w:hanging="420"/>
      </w:pPr>
      <w:rPr>
        <w:rFonts w:ascii="Wingdings" w:hAnsi="Wingdings" w:hint="default"/>
      </w:rPr>
    </w:lvl>
    <w:lvl w:ilvl="3" w:tplc="04090001" w:tentative="1">
      <w:start w:val="1"/>
      <w:numFmt w:val="bullet"/>
      <w:lvlText w:val=""/>
      <w:lvlJc w:val="left"/>
      <w:pPr>
        <w:ind w:left="2245" w:hanging="420"/>
      </w:pPr>
      <w:rPr>
        <w:rFonts w:ascii="Wingdings" w:hAnsi="Wingdings" w:hint="default"/>
      </w:rPr>
    </w:lvl>
    <w:lvl w:ilvl="4" w:tplc="0409000B" w:tentative="1">
      <w:start w:val="1"/>
      <w:numFmt w:val="bullet"/>
      <w:lvlText w:val=""/>
      <w:lvlJc w:val="left"/>
      <w:pPr>
        <w:ind w:left="2665" w:hanging="420"/>
      </w:pPr>
      <w:rPr>
        <w:rFonts w:ascii="Wingdings" w:hAnsi="Wingdings" w:hint="default"/>
      </w:rPr>
    </w:lvl>
    <w:lvl w:ilvl="5" w:tplc="0409000D" w:tentative="1">
      <w:start w:val="1"/>
      <w:numFmt w:val="bullet"/>
      <w:lvlText w:val=""/>
      <w:lvlJc w:val="left"/>
      <w:pPr>
        <w:ind w:left="3085" w:hanging="420"/>
      </w:pPr>
      <w:rPr>
        <w:rFonts w:ascii="Wingdings" w:hAnsi="Wingdings" w:hint="default"/>
      </w:rPr>
    </w:lvl>
    <w:lvl w:ilvl="6" w:tplc="04090001" w:tentative="1">
      <w:start w:val="1"/>
      <w:numFmt w:val="bullet"/>
      <w:lvlText w:val=""/>
      <w:lvlJc w:val="left"/>
      <w:pPr>
        <w:ind w:left="3505" w:hanging="420"/>
      </w:pPr>
      <w:rPr>
        <w:rFonts w:ascii="Wingdings" w:hAnsi="Wingdings" w:hint="default"/>
      </w:rPr>
    </w:lvl>
    <w:lvl w:ilvl="7" w:tplc="0409000B" w:tentative="1">
      <w:start w:val="1"/>
      <w:numFmt w:val="bullet"/>
      <w:lvlText w:val=""/>
      <w:lvlJc w:val="left"/>
      <w:pPr>
        <w:ind w:left="3925" w:hanging="420"/>
      </w:pPr>
      <w:rPr>
        <w:rFonts w:ascii="Wingdings" w:hAnsi="Wingdings" w:hint="default"/>
      </w:rPr>
    </w:lvl>
    <w:lvl w:ilvl="8" w:tplc="0409000D" w:tentative="1">
      <w:start w:val="1"/>
      <w:numFmt w:val="bullet"/>
      <w:lvlText w:val=""/>
      <w:lvlJc w:val="left"/>
      <w:pPr>
        <w:ind w:left="4345" w:hanging="420"/>
      </w:pPr>
      <w:rPr>
        <w:rFonts w:ascii="Wingdings" w:hAnsi="Wingdings" w:hint="default"/>
      </w:rPr>
    </w:lvl>
  </w:abstractNum>
  <w:abstractNum w:abstractNumId="6" w15:restartNumberingAfterBreak="0">
    <w:nsid w:val="12446408"/>
    <w:multiLevelType w:val="hybridMultilevel"/>
    <w:tmpl w:val="8970399E"/>
    <w:lvl w:ilvl="0" w:tplc="04090001">
      <w:start w:val="1"/>
      <w:numFmt w:val="bullet"/>
      <w:lvlText w:val=""/>
      <w:lvlJc w:val="left"/>
      <w:pPr>
        <w:tabs>
          <w:tab w:val="num" w:pos="720"/>
        </w:tabs>
        <w:ind w:left="720" w:hanging="360"/>
      </w:pPr>
      <w:rPr>
        <w:rFonts w:ascii="Symbol" w:hAnsi="Symbol" w:hint="default"/>
      </w:rPr>
    </w:lvl>
    <w:lvl w:ilvl="1" w:tplc="D284D202" w:tentative="1">
      <w:start w:val="1"/>
      <w:numFmt w:val="bullet"/>
      <w:lvlText w:val="•"/>
      <w:lvlJc w:val="left"/>
      <w:pPr>
        <w:tabs>
          <w:tab w:val="num" w:pos="1440"/>
        </w:tabs>
        <w:ind w:left="1440" w:hanging="360"/>
      </w:pPr>
      <w:rPr>
        <w:rFonts w:ascii="Arial" w:hAnsi="Arial" w:hint="default"/>
      </w:rPr>
    </w:lvl>
    <w:lvl w:ilvl="2" w:tplc="46B05A0E" w:tentative="1">
      <w:start w:val="1"/>
      <w:numFmt w:val="bullet"/>
      <w:lvlText w:val="•"/>
      <w:lvlJc w:val="left"/>
      <w:pPr>
        <w:tabs>
          <w:tab w:val="num" w:pos="2160"/>
        </w:tabs>
        <w:ind w:left="2160" w:hanging="360"/>
      </w:pPr>
      <w:rPr>
        <w:rFonts w:ascii="Arial" w:hAnsi="Arial" w:hint="default"/>
      </w:rPr>
    </w:lvl>
    <w:lvl w:ilvl="3" w:tplc="2F705DA8" w:tentative="1">
      <w:start w:val="1"/>
      <w:numFmt w:val="bullet"/>
      <w:lvlText w:val="•"/>
      <w:lvlJc w:val="left"/>
      <w:pPr>
        <w:tabs>
          <w:tab w:val="num" w:pos="2880"/>
        </w:tabs>
        <w:ind w:left="2880" w:hanging="360"/>
      </w:pPr>
      <w:rPr>
        <w:rFonts w:ascii="Arial" w:hAnsi="Arial" w:hint="default"/>
      </w:rPr>
    </w:lvl>
    <w:lvl w:ilvl="4" w:tplc="66BC98FA" w:tentative="1">
      <w:start w:val="1"/>
      <w:numFmt w:val="bullet"/>
      <w:lvlText w:val="•"/>
      <w:lvlJc w:val="left"/>
      <w:pPr>
        <w:tabs>
          <w:tab w:val="num" w:pos="3600"/>
        </w:tabs>
        <w:ind w:left="3600" w:hanging="360"/>
      </w:pPr>
      <w:rPr>
        <w:rFonts w:ascii="Arial" w:hAnsi="Arial" w:hint="default"/>
      </w:rPr>
    </w:lvl>
    <w:lvl w:ilvl="5" w:tplc="58B0F2D4" w:tentative="1">
      <w:start w:val="1"/>
      <w:numFmt w:val="bullet"/>
      <w:lvlText w:val="•"/>
      <w:lvlJc w:val="left"/>
      <w:pPr>
        <w:tabs>
          <w:tab w:val="num" w:pos="4320"/>
        </w:tabs>
        <w:ind w:left="4320" w:hanging="360"/>
      </w:pPr>
      <w:rPr>
        <w:rFonts w:ascii="Arial" w:hAnsi="Arial" w:hint="default"/>
      </w:rPr>
    </w:lvl>
    <w:lvl w:ilvl="6" w:tplc="6EF66ED6" w:tentative="1">
      <w:start w:val="1"/>
      <w:numFmt w:val="bullet"/>
      <w:lvlText w:val="•"/>
      <w:lvlJc w:val="left"/>
      <w:pPr>
        <w:tabs>
          <w:tab w:val="num" w:pos="5040"/>
        </w:tabs>
        <w:ind w:left="5040" w:hanging="360"/>
      </w:pPr>
      <w:rPr>
        <w:rFonts w:ascii="Arial" w:hAnsi="Arial" w:hint="default"/>
      </w:rPr>
    </w:lvl>
    <w:lvl w:ilvl="7" w:tplc="80B2A1A6" w:tentative="1">
      <w:start w:val="1"/>
      <w:numFmt w:val="bullet"/>
      <w:lvlText w:val="•"/>
      <w:lvlJc w:val="left"/>
      <w:pPr>
        <w:tabs>
          <w:tab w:val="num" w:pos="5760"/>
        </w:tabs>
        <w:ind w:left="5760" w:hanging="360"/>
      </w:pPr>
      <w:rPr>
        <w:rFonts w:ascii="Arial" w:hAnsi="Arial" w:hint="default"/>
      </w:rPr>
    </w:lvl>
    <w:lvl w:ilvl="8" w:tplc="DEAE6C9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CFE7083"/>
    <w:multiLevelType w:val="hybridMultilevel"/>
    <w:tmpl w:val="5F666246"/>
    <w:lvl w:ilvl="0" w:tplc="EAD203EE">
      <w:start w:val="1"/>
      <w:numFmt w:val="bullet"/>
      <w:lvlText w:val=""/>
      <w:lvlJc w:val="left"/>
      <w:pPr>
        <w:ind w:left="987" w:hanging="420"/>
      </w:pPr>
      <w:rPr>
        <w:rFonts w:ascii="Wingdings" w:hAnsi="Wingdings" w:hint="default"/>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abstractNum w:abstractNumId="8" w15:restartNumberingAfterBreak="0">
    <w:nsid w:val="1DAC11AA"/>
    <w:multiLevelType w:val="hybridMultilevel"/>
    <w:tmpl w:val="3E4899B4"/>
    <w:lvl w:ilvl="0" w:tplc="DCB23A9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4114B51"/>
    <w:multiLevelType w:val="hybridMultilevel"/>
    <w:tmpl w:val="F4F28F28"/>
    <w:lvl w:ilvl="0" w:tplc="8C32EF22">
      <w:start w:val="1"/>
      <w:numFmt w:val="lowerLetter"/>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7F350FC"/>
    <w:multiLevelType w:val="hybridMultilevel"/>
    <w:tmpl w:val="FB1AC4D6"/>
    <w:lvl w:ilvl="0" w:tplc="E71468F2">
      <w:start w:val="1"/>
      <w:numFmt w:val="bullet"/>
      <w:lvlText w:val=""/>
      <w:lvlJc w:val="left"/>
      <w:pPr>
        <w:ind w:left="420" w:hanging="420"/>
      </w:pPr>
      <w:rPr>
        <w:rFonts w:ascii="Symbol" w:hAnsi="Symbol" w:hint="default"/>
      </w:rPr>
    </w:lvl>
    <w:lvl w:ilvl="1" w:tplc="9F7CD252">
      <w:start w:val="1"/>
      <w:numFmt w:val="bullet"/>
      <w:lvlText w:val="o"/>
      <w:lvlJc w:val="left"/>
      <w:pPr>
        <w:ind w:left="840" w:hanging="420"/>
      </w:pPr>
      <w:rPr>
        <w:rFonts w:ascii="Courier New" w:hAnsi="Courier New" w:hint="default"/>
      </w:rPr>
    </w:lvl>
    <w:lvl w:ilvl="2" w:tplc="2B6A0502">
      <w:start w:val="1"/>
      <w:numFmt w:val="bullet"/>
      <w:lvlText w:val=""/>
      <w:lvlJc w:val="left"/>
      <w:pPr>
        <w:ind w:left="1260" w:hanging="420"/>
      </w:pPr>
      <w:rPr>
        <w:rFonts w:ascii="Wingdings" w:hAnsi="Wingdings" w:hint="default"/>
      </w:rPr>
    </w:lvl>
    <w:lvl w:ilvl="3" w:tplc="55889FEE">
      <w:start w:val="1"/>
      <w:numFmt w:val="bullet"/>
      <w:lvlText w:val=""/>
      <w:lvlJc w:val="left"/>
      <w:pPr>
        <w:ind w:left="1680" w:hanging="420"/>
      </w:pPr>
      <w:rPr>
        <w:rFonts w:ascii="Symbol" w:hAnsi="Symbol" w:hint="default"/>
      </w:rPr>
    </w:lvl>
    <w:lvl w:ilvl="4" w:tplc="ED20A4D8">
      <w:start w:val="1"/>
      <w:numFmt w:val="bullet"/>
      <w:lvlText w:val="o"/>
      <w:lvlJc w:val="left"/>
      <w:pPr>
        <w:ind w:left="2100" w:hanging="420"/>
      </w:pPr>
      <w:rPr>
        <w:rFonts w:ascii="Courier New" w:hAnsi="Courier New" w:hint="default"/>
      </w:rPr>
    </w:lvl>
    <w:lvl w:ilvl="5" w:tplc="94A63EF4">
      <w:start w:val="1"/>
      <w:numFmt w:val="bullet"/>
      <w:lvlText w:val=""/>
      <w:lvlJc w:val="left"/>
      <w:pPr>
        <w:ind w:left="2520" w:hanging="420"/>
      </w:pPr>
      <w:rPr>
        <w:rFonts w:ascii="Wingdings" w:hAnsi="Wingdings" w:hint="default"/>
      </w:rPr>
    </w:lvl>
    <w:lvl w:ilvl="6" w:tplc="6DDE34F6">
      <w:start w:val="1"/>
      <w:numFmt w:val="bullet"/>
      <w:lvlText w:val=""/>
      <w:lvlJc w:val="left"/>
      <w:pPr>
        <w:ind w:left="2940" w:hanging="420"/>
      </w:pPr>
      <w:rPr>
        <w:rFonts w:ascii="Symbol" w:hAnsi="Symbol" w:hint="default"/>
      </w:rPr>
    </w:lvl>
    <w:lvl w:ilvl="7" w:tplc="3C2CD290">
      <w:start w:val="1"/>
      <w:numFmt w:val="bullet"/>
      <w:lvlText w:val="o"/>
      <w:lvlJc w:val="left"/>
      <w:pPr>
        <w:ind w:left="3360" w:hanging="420"/>
      </w:pPr>
      <w:rPr>
        <w:rFonts w:ascii="Courier New" w:hAnsi="Courier New" w:hint="default"/>
      </w:rPr>
    </w:lvl>
    <w:lvl w:ilvl="8" w:tplc="5C7EA246">
      <w:start w:val="1"/>
      <w:numFmt w:val="bullet"/>
      <w:lvlText w:val=""/>
      <w:lvlJc w:val="left"/>
      <w:pPr>
        <w:ind w:left="3780" w:hanging="420"/>
      </w:pPr>
      <w:rPr>
        <w:rFonts w:ascii="Wingdings" w:hAnsi="Wingdings" w:hint="default"/>
      </w:rPr>
    </w:lvl>
  </w:abstractNum>
  <w:abstractNum w:abstractNumId="11" w15:restartNumberingAfterBreak="0">
    <w:nsid w:val="28D64D4B"/>
    <w:multiLevelType w:val="hybridMultilevel"/>
    <w:tmpl w:val="F718FE5E"/>
    <w:lvl w:ilvl="0" w:tplc="1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29456D7B"/>
    <w:multiLevelType w:val="hybridMultilevel"/>
    <w:tmpl w:val="A3244012"/>
    <w:lvl w:ilvl="0" w:tplc="1E3899B0">
      <w:start w:val="1"/>
      <w:numFmt w:val="decimal"/>
      <w:lvlText w:val="%1)"/>
      <w:lvlJc w:val="left"/>
      <w:pPr>
        <w:ind w:left="525" w:hanging="420"/>
      </w:pPr>
      <w:rPr>
        <w:rFonts w:ascii="Arial" w:eastAsia="Arial" w:hAnsi="Arial" w:cs="Arial" w:hint="default"/>
        <w:b w:val="0"/>
        <w:bCs w:val="0"/>
        <w:i w:val="0"/>
        <w:iCs w:val="0"/>
        <w:spacing w:val="0"/>
        <w:w w:val="100"/>
        <w:sz w:val="22"/>
        <w:szCs w:val="22"/>
        <w:lang w:val="en-US" w:eastAsia="en-US" w:bidi="ar-SA"/>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3" w15:restartNumberingAfterBreak="0">
    <w:nsid w:val="3034037D"/>
    <w:multiLevelType w:val="hybridMultilevel"/>
    <w:tmpl w:val="611A9B32"/>
    <w:lvl w:ilvl="0" w:tplc="F2123AF6">
      <w:start w:val="1"/>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4" w15:restartNumberingAfterBreak="0">
    <w:nsid w:val="35146B71"/>
    <w:multiLevelType w:val="hybridMultilevel"/>
    <w:tmpl w:val="25B4CCA8"/>
    <w:lvl w:ilvl="0" w:tplc="EAD203EE">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36B1595F"/>
    <w:multiLevelType w:val="hybridMultilevel"/>
    <w:tmpl w:val="404E4B9A"/>
    <w:lvl w:ilvl="0" w:tplc="EAD203EE">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3AFD2BE5"/>
    <w:multiLevelType w:val="hybridMultilevel"/>
    <w:tmpl w:val="781899D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3DF105B0"/>
    <w:multiLevelType w:val="multilevel"/>
    <w:tmpl w:val="814A53C8"/>
    <w:lvl w:ilvl="0">
      <w:start w:val="1"/>
      <w:numFmt w:val="decimal"/>
      <w:lvlText w:val="%1."/>
      <w:lvlJc w:val="left"/>
      <w:pPr>
        <w:ind w:left="720" w:hanging="360"/>
      </w:pPr>
      <w:rPr>
        <w:rFonts w:cs="Times New Roman" w:hint="default"/>
      </w:rPr>
    </w:lvl>
    <w:lvl w:ilvl="1">
      <w:start w:val="1"/>
      <w:numFmt w:val="decimal"/>
      <w:pStyle w:val="2"/>
      <w:isLgl/>
      <w:lvlText w:val="%1.%2"/>
      <w:lvlJc w:val="left"/>
      <w:pPr>
        <w:ind w:left="720" w:hanging="360"/>
      </w:pPr>
      <w:rPr>
        <w:rFonts w:cs="Times New Roman" w:hint="default"/>
        <w:b w:val="0"/>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8" w15:restartNumberingAfterBreak="0">
    <w:nsid w:val="47537850"/>
    <w:multiLevelType w:val="hybridMultilevel"/>
    <w:tmpl w:val="353CAF86"/>
    <w:lvl w:ilvl="0" w:tplc="3BD26B42">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7A724FE"/>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0" w15:restartNumberingAfterBreak="0">
    <w:nsid w:val="493A756E"/>
    <w:multiLevelType w:val="hybridMultilevel"/>
    <w:tmpl w:val="07409D2C"/>
    <w:lvl w:ilvl="0" w:tplc="17D82C4E">
      <w:start w:val="1"/>
      <w:numFmt w:val="decimal"/>
      <w:lvlText w:val="(%1)"/>
      <w:lvlJc w:val="left"/>
      <w:pPr>
        <w:ind w:left="371" w:hanging="360"/>
      </w:pPr>
      <w:rPr>
        <w:rFonts w:hint="default"/>
      </w:rPr>
    </w:lvl>
    <w:lvl w:ilvl="1" w:tplc="04090017">
      <w:start w:val="1"/>
      <w:numFmt w:val="aiueoFullWidth"/>
      <w:lvlText w:val="(%2)"/>
      <w:lvlJc w:val="left"/>
      <w:pPr>
        <w:ind w:left="851" w:hanging="420"/>
      </w:pPr>
    </w:lvl>
    <w:lvl w:ilvl="2" w:tplc="04090011" w:tentative="1">
      <w:start w:val="1"/>
      <w:numFmt w:val="decimalEnclosedCircle"/>
      <w:lvlText w:val="%3"/>
      <w:lvlJc w:val="left"/>
      <w:pPr>
        <w:ind w:left="1271" w:hanging="420"/>
      </w:pPr>
    </w:lvl>
    <w:lvl w:ilvl="3" w:tplc="0409000F" w:tentative="1">
      <w:start w:val="1"/>
      <w:numFmt w:val="decimal"/>
      <w:lvlText w:val="%4."/>
      <w:lvlJc w:val="left"/>
      <w:pPr>
        <w:ind w:left="1691" w:hanging="420"/>
      </w:pPr>
    </w:lvl>
    <w:lvl w:ilvl="4" w:tplc="04090017" w:tentative="1">
      <w:start w:val="1"/>
      <w:numFmt w:val="aiueoFullWidth"/>
      <w:lvlText w:val="(%5)"/>
      <w:lvlJc w:val="left"/>
      <w:pPr>
        <w:ind w:left="2111" w:hanging="420"/>
      </w:pPr>
    </w:lvl>
    <w:lvl w:ilvl="5" w:tplc="04090011" w:tentative="1">
      <w:start w:val="1"/>
      <w:numFmt w:val="decimalEnclosedCircle"/>
      <w:lvlText w:val="%6"/>
      <w:lvlJc w:val="left"/>
      <w:pPr>
        <w:ind w:left="2531" w:hanging="420"/>
      </w:pPr>
    </w:lvl>
    <w:lvl w:ilvl="6" w:tplc="0409000F" w:tentative="1">
      <w:start w:val="1"/>
      <w:numFmt w:val="decimal"/>
      <w:lvlText w:val="%7."/>
      <w:lvlJc w:val="left"/>
      <w:pPr>
        <w:ind w:left="2951" w:hanging="420"/>
      </w:pPr>
    </w:lvl>
    <w:lvl w:ilvl="7" w:tplc="04090017" w:tentative="1">
      <w:start w:val="1"/>
      <w:numFmt w:val="aiueoFullWidth"/>
      <w:lvlText w:val="(%8)"/>
      <w:lvlJc w:val="left"/>
      <w:pPr>
        <w:ind w:left="3371" w:hanging="420"/>
      </w:pPr>
    </w:lvl>
    <w:lvl w:ilvl="8" w:tplc="04090011" w:tentative="1">
      <w:start w:val="1"/>
      <w:numFmt w:val="decimalEnclosedCircle"/>
      <w:lvlText w:val="%9"/>
      <w:lvlJc w:val="left"/>
      <w:pPr>
        <w:ind w:left="3791" w:hanging="420"/>
      </w:pPr>
    </w:lvl>
  </w:abstractNum>
  <w:abstractNum w:abstractNumId="21" w15:restartNumberingAfterBreak="0">
    <w:nsid w:val="4D684F81"/>
    <w:multiLevelType w:val="hybridMultilevel"/>
    <w:tmpl w:val="8F02ACE4"/>
    <w:lvl w:ilvl="0" w:tplc="1E3899B0">
      <w:start w:val="1"/>
      <w:numFmt w:val="decimal"/>
      <w:lvlText w:val="%1)"/>
      <w:lvlJc w:val="left"/>
      <w:pPr>
        <w:ind w:left="1077" w:hanging="257"/>
      </w:pPr>
      <w:rPr>
        <w:rFonts w:ascii="Arial" w:eastAsia="Arial" w:hAnsi="Arial" w:cs="Arial" w:hint="default"/>
        <w:b w:val="0"/>
        <w:bCs w:val="0"/>
        <w:i w:val="0"/>
        <w:iCs w:val="0"/>
        <w:spacing w:val="0"/>
        <w:w w:val="100"/>
        <w:sz w:val="22"/>
        <w:szCs w:val="22"/>
        <w:lang w:val="en-US" w:eastAsia="en-US" w:bidi="ar-SA"/>
      </w:rPr>
    </w:lvl>
    <w:lvl w:ilvl="1" w:tplc="A030D710">
      <w:numFmt w:val="bullet"/>
      <w:lvlText w:val="•"/>
      <w:lvlJc w:val="left"/>
      <w:pPr>
        <w:ind w:left="1928" w:hanging="257"/>
      </w:pPr>
      <w:rPr>
        <w:rFonts w:hint="default"/>
        <w:lang w:val="en-US" w:eastAsia="en-US" w:bidi="ar-SA"/>
      </w:rPr>
    </w:lvl>
    <w:lvl w:ilvl="2" w:tplc="FBE2C22A">
      <w:numFmt w:val="bullet"/>
      <w:lvlText w:val="•"/>
      <w:lvlJc w:val="left"/>
      <w:pPr>
        <w:ind w:left="2777" w:hanging="257"/>
      </w:pPr>
      <w:rPr>
        <w:rFonts w:hint="default"/>
        <w:lang w:val="en-US" w:eastAsia="en-US" w:bidi="ar-SA"/>
      </w:rPr>
    </w:lvl>
    <w:lvl w:ilvl="3" w:tplc="38662AC8">
      <w:numFmt w:val="bullet"/>
      <w:lvlText w:val="•"/>
      <w:lvlJc w:val="left"/>
      <w:pPr>
        <w:ind w:left="3625" w:hanging="257"/>
      </w:pPr>
      <w:rPr>
        <w:rFonts w:hint="default"/>
        <w:lang w:val="en-US" w:eastAsia="en-US" w:bidi="ar-SA"/>
      </w:rPr>
    </w:lvl>
    <w:lvl w:ilvl="4" w:tplc="BFCA23FE">
      <w:numFmt w:val="bullet"/>
      <w:lvlText w:val="•"/>
      <w:lvlJc w:val="left"/>
      <w:pPr>
        <w:ind w:left="4474" w:hanging="257"/>
      </w:pPr>
      <w:rPr>
        <w:rFonts w:hint="default"/>
        <w:lang w:val="en-US" w:eastAsia="en-US" w:bidi="ar-SA"/>
      </w:rPr>
    </w:lvl>
    <w:lvl w:ilvl="5" w:tplc="541C079C">
      <w:numFmt w:val="bullet"/>
      <w:lvlText w:val="•"/>
      <w:lvlJc w:val="left"/>
      <w:pPr>
        <w:ind w:left="5323" w:hanging="257"/>
      </w:pPr>
      <w:rPr>
        <w:rFonts w:hint="default"/>
        <w:lang w:val="en-US" w:eastAsia="en-US" w:bidi="ar-SA"/>
      </w:rPr>
    </w:lvl>
    <w:lvl w:ilvl="6" w:tplc="6E52D66A">
      <w:numFmt w:val="bullet"/>
      <w:lvlText w:val="•"/>
      <w:lvlJc w:val="left"/>
      <w:pPr>
        <w:ind w:left="6171" w:hanging="257"/>
      </w:pPr>
      <w:rPr>
        <w:rFonts w:hint="default"/>
        <w:lang w:val="en-US" w:eastAsia="en-US" w:bidi="ar-SA"/>
      </w:rPr>
    </w:lvl>
    <w:lvl w:ilvl="7" w:tplc="1AD6F5BE">
      <w:numFmt w:val="bullet"/>
      <w:lvlText w:val="•"/>
      <w:lvlJc w:val="left"/>
      <w:pPr>
        <w:ind w:left="7020" w:hanging="257"/>
      </w:pPr>
      <w:rPr>
        <w:rFonts w:hint="default"/>
        <w:lang w:val="en-US" w:eastAsia="en-US" w:bidi="ar-SA"/>
      </w:rPr>
    </w:lvl>
    <w:lvl w:ilvl="8" w:tplc="2E98DE68">
      <w:numFmt w:val="bullet"/>
      <w:lvlText w:val="•"/>
      <w:lvlJc w:val="left"/>
      <w:pPr>
        <w:ind w:left="7869" w:hanging="257"/>
      </w:pPr>
      <w:rPr>
        <w:rFonts w:hint="default"/>
        <w:lang w:val="en-US" w:eastAsia="en-US" w:bidi="ar-SA"/>
      </w:rPr>
    </w:lvl>
  </w:abstractNum>
  <w:abstractNum w:abstractNumId="22" w15:restartNumberingAfterBreak="0">
    <w:nsid w:val="57A06CE8"/>
    <w:multiLevelType w:val="multilevel"/>
    <w:tmpl w:val="3B8841CA"/>
    <w:lvl w:ilvl="0">
      <w:start w:val="1"/>
      <w:numFmt w:val="decimal"/>
      <w:lvlText w:val="%1."/>
      <w:lvlJc w:val="left"/>
      <w:pPr>
        <w:ind w:left="425" w:hanging="425"/>
      </w:pPr>
    </w:lvl>
    <w:lvl w:ilvl="1">
      <w:start w:val="1"/>
      <w:numFmt w:val="decimal"/>
      <w:lvlText w:val="%1.%2."/>
      <w:lvlJc w:val="left"/>
      <w:pPr>
        <w:ind w:left="567" w:hanging="567"/>
      </w:pPr>
      <w:rPr>
        <w:rFonts w:ascii="Arial" w:hAnsi="Arial" w:cs="Arial" w:hint="default"/>
        <w:b/>
      </w:r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3" w15:restartNumberingAfterBreak="0">
    <w:nsid w:val="58626BA5"/>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4" w15:restartNumberingAfterBreak="0">
    <w:nsid w:val="5C852AB6"/>
    <w:multiLevelType w:val="hybridMultilevel"/>
    <w:tmpl w:val="C3D080CC"/>
    <w:lvl w:ilvl="0" w:tplc="1B28379C">
      <w:start w:val="1"/>
      <w:numFmt w:val="lowerLetter"/>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25" w15:restartNumberingAfterBreak="0">
    <w:nsid w:val="6185005C"/>
    <w:multiLevelType w:val="hybridMultilevel"/>
    <w:tmpl w:val="F0184A06"/>
    <w:lvl w:ilvl="0" w:tplc="14090001">
      <w:start w:val="1"/>
      <w:numFmt w:val="bullet"/>
      <w:lvlText w:val=""/>
      <w:lvlJc w:val="left"/>
      <w:pPr>
        <w:ind w:left="720" w:hanging="360"/>
      </w:pPr>
      <w:rPr>
        <w:rFonts w:ascii="Symbol" w:hAnsi="Symbol" w:hint="default"/>
      </w:rPr>
    </w:lvl>
    <w:lvl w:ilvl="1" w:tplc="48C8B08E">
      <w:start w:val="2"/>
      <w:numFmt w:val="bullet"/>
      <w:lvlText w:val="-"/>
      <w:lvlJc w:val="left"/>
      <w:pPr>
        <w:ind w:left="1440" w:hanging="360"/>
      </w:pPr>
      <w:rPr>
        <w:rFonts w:ascii="Arial" w:eastAsia="ＭＳ 明朝" w:hAnsi="Arial"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63591D38"/>
    <w:multiLevelType w:val="hybridMultilevel"/>
    <w:tmpl w:val="27100C16"/>
    <w:lvl w:ilvl="0" w:tplc="E392FB3E">
      <w:start w:val="1"/>
      <w:numFmt w:val="decimal"/>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BC52B11"/>
    <w:multiLevelType w:val="hybridMultilevel"/>
    <w:tmpl w:val="0DEEC42C"/>
    <w:lvl w:ilvl="0" w:tplc="A37E9DFA">
      <w:start w:val="1"/>
      <w:numFmt w:val="lowerLetter"/>
      <w:lvlText w:val="%1."/>
      <w:lvlJc w:val="left"/>
      <w:pPr>
        <w:ind w:left="465" w:hanging="360"/>
      </w:pPr>
      <w:rPr>
        <w:rFonts w:hint="default"/>
        <w:b w:val="0"/>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28" w15:restartNumberingAfterBreak="0">
    <w:nsid w:val="6E76621C"/>
    <w:multiLevelType w:val="hybridMultilevel"/>
    <w:tmpl w:val="671E650E"/>
    <w:lvl w:ilvl="0" w:tplc="511E7F90">
      <w:start w:val="1"/>
      <w:numFmt w:val="upperRoman"/>
      <w:lvlText w:val="%1."/>
      <w:lvlJc w:val="left"/>
      <w:pPr>
        <w:ind w:left="1080" w:hanging="72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761A0C03"/>
    <w:multiLevelType w:val="hybridMultilevel"/>
    <w:tmpl w:val="FC084544"/>
    <w:lvl w:ilvl="0" w:tplc="0DD4E4C6">
      <w:start w:val="1"/>
      <w:numFmt w:val="lowerLetter"/>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79F62A37"/>
    <w:multiLevelType w:val="hybridMultilevel"/>
    <w:tmpl w:val="D93A3C28"/>
    <w:lvl w:ilvl="0" w:tplc="EAD203EE">
      <w:start w:val="1"/>
      <w:numFmt w:val="bullet"/>
      <w:lvlText w:val=""/>
      <w:lvlJc w:val="left"/>
      <w:pPr>
        <w:ind w:left="525" w:hanging="420"/>
      </w:pPr>
      <w:rPr>
        <w:rFonts w:ascii="Wingdings" w:hAnsi="Wingdings" w:hint="default"/>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31" w15:restartNumberingAfterBreak="0">
    <w:nsid w:val="7EA37FC0"/>
    <w:multiLevelType w:val="multilevel"/>
    <w:tmpl w:val="7822539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965159120">
    <w:abstractNumId w:val="10"/>
  </w:num>
  <w:num w:numId="2" w16cid:durableId="202311">
    <w:abstractNumId w:val="3"/>
  </w:num>
  <w:num w:numId="3" w16cid:durableId="1942491288">
    <w:abstractNumId w:val="17"/>
  </w:num>
  <w:num w:numId="4" w16cid:durableId="1150319780">
    <w:abstractNumId w:val="29"/>
  </w:num>
  <w:num w:numId="5" w16cid:durableId="478348915">
    <w:abstractNumId w:val="25"/>
  </w:num>
  <w:num w:numId="6" w16cid:durableId="147132429">
    <w:abstractNumId w:val="0"/>
  </w:num>
  <w:num w:numId="7" w16cid:durableId="1374885265">
    <w:abstractNumId w:val="11"/>
  </w:num>
  <w:num w:numId="8" w16cid:durableId="889994757">
    <w:abstractNumId w:val="6"/>
  </w:num>
  <w:num w:numId="9" w16cid:durableId="2039621598">
    <w:abstractNumId w:val="2"/>
  </w:num>
  <w:num w:numId="10" w16cid:durableId="138228449">
    <w:abstractNumId w:val="20"/>
  </w:num>
  <w:num w:numId="11" w16cid:durableId="80033987">
    <w:abstractNumId w:val="15"/>
  </w:num>
  <w:num w:numId="12" w16cid:durableId="2128304887">
    <w:abstractNumId w:val="1"/>
  </w:num>
  <w:num w:numId="13" w16cid:durableId="1929996253">
    <w:abstractNumId w:val="14"/>
  </w:num>
  <w:num w:numId="14" w16cid:durableId="329335776">
    <w:abstractNumId w:val="16"/>
  </w:num>
  <w:num w:numId="15" w16cid:durableId="1465539029">
    <w:abstractNumId w:val="5"/>
  </w:num>
  <w:num w:numId="16" w16cid:durableId="1121607875">
    <w:abstractNumId w:val="30"/>
  </w:num>
  <w:num w:numId="17" w16cid:durableId="374156552">
    <w:abstractNumId w:val="4"/>
  </w:num>
  <w:num w:numId="18" w16cid:durableId="940725687">
    <w:abstractNumId w:val="7"/>
  </w:num>
  <w:num w:numId="19" w16cid:durableId="271787467">
    <w:abstractNumId w:val="21"/>
  </w:num>
  <w:num w:numId="20" w16cid:durableId="1191645922">
    <w:abstractNumId w:val="12"/>
  </w:num>
  <w:num w:numId="21" w16cid:durableId="723062128">
    <w:abstractNumId w:val="26"/>
  </w:num>
  <w:num w:numId="22" w16cid:durableId="2056460984">
    <w:abstractNumId w:val="24"/>
  </w:num>
  <w:num w:numId="23" w16cid:durableId="1664317180">
    <w:abstractNumId w:val="27"/>
  </w:num>
  <w:num w:numId="24" w16cid:durableId="1635285333">
    <w:abstractNumId w:val="13"/>
  </w:num>
  <w:num w:numId="25" w16cid:durableId="7759759">
    <w:abstractNumId w:val="28"/>
  </w:num>
  <w:num w:numId="26" w16cid:durableId="1375232411">
    <w:abstractNumId w:val="18"/>
  </w:num>
  <w:num w:numId="27" w16cid:durableId="1144422287">
    <w:abstractNumId w:val="19"/>
  </w:num>
  <w:num w:numId="28" w16cid:durableId="267468200">
    <w:abstractNumId w:val="8"/>
  </w:num>
  <w:num w:numId="29" w16cid:durableId="695010353">
    <w:abstractNumId w:val="22"/>
  </w:num>
  <w:num w:numId="30" w16cid:durableId="1987471483">
    <w:abstractNumId w:val="23"/>
  </w:num>
  <w:num w:numId="31" w16cid:durableId="991366770">
    <w:abstractNumId w:val="31"/>
  </w:num>
  <w:num w:numId="32" w16cid:durableId="76503110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21959106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06367573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780338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7712018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5744808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76049229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95849157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trackRevision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31E2"/>
    <w:rsid w:val="0000020D"/>
    <w:rsid w:val="00000937"/>
    <w:rsid w:val="0000160D"/>
    <w:rsid w:val="00001FC5"/>
    <w:rsid w:val="000029A5"/>
    <w:rsid w:val="000031A6"/>
    <w:rsid w:val="00003B45"/>
    <w:rsid w:val="00004D8C"/>
    <w:rsid w:val="00014ECD"/>
    <w:rsid w:val="00015037"/>
    <w:rsid w:val="000152BC"/>
    <w:rsid w:val="0001595E"/>
    <w:rsid w:val="000215F1"/>
    <w:rsid w:val="000225F4"/>
    <w:rsid w:val="00024AAC"/>
    <w:rsid w:val="000263CD"/>
    <w:rsid w:val="0003082E"/>
    <w:rsid w:val="000363C6"/>
    <w:rsid w:val="00036524"/>
    <w:rsid w:val="00037B57"/>
    <w:rsid w:val="00037C0C"/>
    <w:rsid w:val="00037D6B"/>
    <w:rsid w:val="00041666"/>
    <w:rsid w:val="00045045"/>
    <w:rsid w:val="00045A9B"/>
    <w:rsid w:val="00045D0F"/>
    <w:rsid w:val="00050391"/>
    <w:rsid w:val="00051C66"/>
    <w:rsid w:val="0005215C"/>
    <w:rsid w:val="00053A6E"/>
    <w:rsid w:val="00055F7A"/>
    <w:rsid w:val="00056868"/>
    <w:rsid w:val="00062360"/>
    <w:rsid w:val="00065C6A"/>
    <w:rsid w:val="00066B54"/>
    <w:rsid w:val="00066BEB"/>
    <w:rsid w:val="000679C9"/>
    <w:rsid w:val="00067F88"/>
    <w:rsid w:val="00070FDD"/>
    <w:rsid w:val="0007174F"/>
    <w:rsid w:val="000724D7"/>
    <w:rsid w:val="0007433B"/>
    <w:rsid w:val="00080F5C"/>
    <w:rsid w:val="00081554"/>
    <w:rsid w:val="000819BC"/>
    <w:rsid w:val="00081A82"/>
    <w:rsid w:val="00084068"/>
    <w:rsid w:val="0008493F"/>
    <w:rsid w:val="00086225"/>
    <w:rsid w:val="0008751A"/>
    <w:rsid w:val="00090D73"/>
    <w:rsid w:val="000953AD"/>
    <w:rsid w:val="000961AD"/>
    <w:rsid w:val="0009695B"/>
    <w:rsid w:val="0009728B"/>
    <w:rsid w:val="00097AEF"/>
    <w:rsid w:val="000A1FD6"/>
    <w:rsid w:val="000A3694"/>
    <w:rsid w:val="000A3988"/>
    <w:rsid w:val="000A4B0A"/>
    <w:rsid w:val="000A6722"/>
    <w:rsid w:val="000B2B57"/>
    <w:rsid w:val="000B2C2A"/>
    <w:rsid w:val="000B6C0A"/>
    <w:rsid w:val="000B7A4D"/>
    <w:rsid w:val="000B7BD2"/>
    <w:rsid w:val="000C6965"/>
    <w:rsid w:val="000C7C90"/>
    <w:rsid w:val="000C7DA6"/>
    <w:rsid w:val="000D1B24"/>
    <w:rsid w:val="000D2EDA"/>
    <w:rsid w:val="000D3605"/>
    <w:rsid w:val="000D4080"/>
    <w:rsid w:val="000D4211"/>
    <w:rsid w:val="000D61EA"/>
    <w:rsid w:val="000D7C60"/>
    <w:rsid w:val="000E168D"/>
    <w:rsid w:val="000E6156"/>
    <w:rsid w:val="000E7706"/>
    <w:rsid w:val="000E77CF"/>
    <w:rsid w:val="000E7D9A"/>
    <w:rsid w:val="000F2EEE"/>
    <w:rsid w:val="000F58E4"/>
    <w:rsid w:val="000F6EA9"/>
    <w:rsid w:val="001015C7"/>
    <w:rsid w:val="001053E7"/>
    <w:rsid w:val="00106480"/>
    <w:rsid w:val="0010733F"/>
    <w:rsid w:val="001119F7"/>
    <w:rsid w:val="001170E9"/>
    <w:rsid w:val="00117176"/>
    <w:rsid w:val="00120A37"/>
    <w:rsid w:val="0012246B"/>
    <w:rsid w:val="0012414A"/>
    <w:rsid w:val="001254DD"/>
    <w:rsid w:val="001262C2"/>
    <w:rsid w:val="00126638"/>
    <w:rsid w:val="0013092E"/>
    <w:rsid w:val="00132BB3"/>
    <w:rsid w:val="00133C6C"/>
    <w:rsid w:val="00137573"/>
    <w:rsid w:val="0014010B"/>
    <w:rsid w:val="00142DB4"/>
    <w:rsid w:val="00144188"/>
    <w:rsid w:val="00145B1B"/>
    <w:rsid w:val="0014634E"/>
    <w:rsid w:val="00147510"/>
    <w:rsid w:val="0015025C"/>
    <w:rsid w:val="00151260"/>
    <w:rsid w:val="0015152F"/>
    <w:rsid w:val="00151AF6"/>
    <w:rsid w:val="001522B3"/>
    <w:rsid w:val="00152D94"/>
    <w:rsid w:val="00153D82"/>
    <w:rsid w:val="0015472A"/>
    <w:rsid w:val="00154E35"/>
    <w:rsid w:val="001556A1"/>
    <w:rsid w:val="00155BE4"/>
    <w:rsid w:val="00163743"/>
    <w:rsid w:val="0017020F"/>
    <w:rsid w:val="00170446"/>
    <w:rsid w:val="0017050C"/>
    <w:rsid w:val="00171FF8"/>
    <w:rsid w:val="001730C2"/>
    <w:rsid w:val="0017319A"/>
    <w:rsid w:val="0017447E"/>
    <w:rsid w:val="00177031"/>
    <w:rsid w:val="00181E86"/>
    <w:rsid w:val="001828F1"/>
    <w:rsid w:val="00182D55"/>
    <w:rsid w:val="00183CB5"/>
    <w:rsid w:val="00184285"/>
    <w:rsid w:val="00184698"/>
    <w:rsid w:val="00186364"/>
    <w:rsid w:val="00186BBD"/>
    <w:rsid w:val="001902D1"/>
    <w:rsid w:val="00191726"/>
    <w:rsid w:val="00191A1F"/>
    <w:rsid w:val="001946D0"/>
    <w:rsid w:val="00195A4E"/>
    <w:rsid w:val="0019677B"/>
    <w:rsid w:val="00196BAA"/>
    <w:rsid w:val="001A2E5A"/>
    <w:rsid w:val="001A568A"/>
    <w:rsid w:val="001A6CAA"/>
    <w:rsid w:val="001B00E8"/>
    <w:rsid w:val="001B383C"/>
    <w:rsid w:val="001B4CAE"/>
    <w:rsid w:val="001B4E67"/>
    <w:rsid w:val="001B4EFF"/>
    <w:rsid w:val="001B4F0F"/>
    <w:rsid w:val="001B5F12"/>
    <w:rsid w:val="001C01E3"/>
    <w:rsid w:val="001C3F41"/>
    <w:rsid w:val="001C4024"/>
    <w:rsid w:val="001C47D6"/>
    <w:rsid w:val="001C5484"/>
    <w:rsid w:val="001C5FEF"/>
    <w:rsid w:val="001D01F4"/>
    <w:rsid w:val="001D0924"/>
    <w:rsid w:val="001D3C3C"/>
    <w:rsid w:val="001D539A"/>
    <w:rsid w:val="001D64F2"/>
    <w:rsid w:val="001D7F4E"/>
    <w:rsid w:val="001E0C39"/>
    <w:rsid w:val="001E11B3"/>
    <w:rsid w:val="001E74BC"/>
    <w:rsid w:val="001F1633"/>
    <w:rsid w:val="001F4CDB"/>
    <w:rsid w:val="001F591C"/>
    <w:rsid w:val="001F5B42"/>
    <w:rsid w:val="001F765F"/>
    <w:rsid w:val="002052A3"/>
    <w:rsid w:val="00206F92"/>
    <w:rsid w:val="00212AA4"/>
    <w:rsid w:val="002130BE"/>
    <w:rsid w:val="0021341B"/>
    <w:rsid w:val="00215723"/>
    <w:rsid w:val="0021657F"/>
    <w:rsid w:val="002172E7"/>
    <w:rsid w:val="002176EF"/>
    <w:rsid w:val="002219B5"/>
    <w:rsid w:val="0022490B"/>
    <w:rsid w:val="0022742F"/>
    <w:rsid w:val="00230930"/>
    <w:rsid w:val="0023242B"/>
    <w:rsid w:val="00233D1F"/>
    <w:rsid w:val="00233FC4"/>
    <w:rsid w:val="00234A3D"/>
    <w:rsid w:val="00242041"/>
    <w:rsid w:val="002433AC"/>
    <w:rsid w:val="0024474D"/>
    <w:rsid w:val="0025318B"/>
    <w:rsid w:val="00253C77"/>
    <w:rsid w:val="00253C87"/>
    <w:rsid w:val="002576F9"/>
    <w:rsid w:val="00262679"/>
    <w:rsid w:val="002631D5"/>
    <w:rsid w:val="00270574"/>
    <w:rsid w:val="00271FB4"/>
    <w:rsid w:val="00274637"/>
    <w:rsid w:val="00275FEB"/>
    <w:rsid w:val="002828F9"/>
    <w:rsid w:val="002830E1"/>
    <w:rsid w:val="00285762"/>
    <w:rsid w:val="00285EA7"/>
    <w:rsid w:val="00286BB0"/>
    <w:rsid w:val="002900D5"/>
    <w:rsid w:val="00292D49"/>
    <w:rsid w:val="00293780"/>
    <w:rsid w:val="00293874"/>
    <w:rsid w:val="00295689"/>
    <w:rsid w:val="002A2203"/>
    <w:rsid w:val="002A234C"/>
    <w:rsid w:val="002A4842"/>
    <w:rsid w:val="002B1398"/>
    <w:rsid w:val="002B3804"/>
    <w:rsid w:val="002B54E1"/>
    <w:rsid w:val="002B6C64"/>
    <w:rsid w:val="002C0F24"/>
    <w:rsid w:val="002C1D87"/>
    <w:rsid w:val="002C230E"/>
    <w:rsid w:val="002C2B36"/>
    <w:rsid w:val="002C6F0E"/>
    <w:rsid w:val="002C75BE"/>
    <w:rsid w:val="002C7E22"/>
    <w:rsid w:val="002C7F14"/>
    <w:rsid w:val="002D080E"/>
    <w:rsid w:val="002D4315"/>
    <w:rsid w:val="002D700A"/>
    <w:rsid w:val="002D78D9"/>
    <w:rsid w:val="002E0807"/>
    <w:rsid w:val="002E0B52"/>
    <w:rsid w:val="002E0E0A"/>
    <w:rsid w:val="002E116B"/>
    <w:rsid w:val="002E166D"/>
    <w:rsid w:val="002E2030"/>
    <w:rsid w:val="002E5403"/>
    <w:rsid w:val="002E7036"/>
    <w:rsid w:val="002F0356"/>
    <w:rsid w:val="002F22E9"/>
    <w:rsid w:val="002F45DF"/>
    <w:rsid w:val="002F4C6A"/>
    <w:rsid w:val="002F5511"/>
    <w:rsid w:val="002F6928"/>
    <w:rsid w:val="00300FD2"/>
    <w:rsid w:val="003018C0"/>
    <w:rsid w:val="00302F20"/>
    <w:rsid w:val="003038A0"/>
    <w:rsid w:val="00304591"/>
    <w:rsid w:val="00306A39"/>
    <w:rsid w:val="00307457"/>
    <w:rsid w:val="00311455"/>
    <w:rsid w:val="00311965"/>
    <w:rsid w:val="003135B9"/>
    <w:rsid w:val="0031522A"/>
    <w:rsid w:val="00316245"/>
    <w:rsid w:val="00320DB5"/>
    <w:rsid w:val="003215F6"/>
    <w:rsid w:val="0032171C"/>
    <w:rsid w:val="00321AC7"/>
    <w:rsid w:val="003224D1"/>
    <w:rsid w:val="00322A8C"/>
    <w:rsid w:val="003262D2"/>
    <w:rsid w:val="00326C2B"/>
    <w:rsid w:val="00332B75"/>
    <w:rsid w:val="00333DF3"/>
    <w:rsid w:val="00334760"/>
    <w:rsid w:val="003357BF"/>
    <w:rsid w:val="00335A86"/>
    <w:rsid w:val="00336372"/>
    <w:rsid w:val="003404EC"/>
    <w:rsid w:val="00341B07"/>
    <w:rsid w:val="003423E4"/>
    <w:rsid w:val="00342C9A"/>
    <w:rsid w:val="00342DB9"/>
    <w:rsid w:val="00343554"/>
    <w:rsid w:val="00343A68"/>
    <w:rsid w:val="00343B1A"/>
    <w:rsid w:val="00345CAE"/>
    <w:rsid w:val="00346AA0"/>
    <w:rsid w:val="00352134"/>
    <w:rsid w:val="003535F4"/>
    <w:rsid w:val="003538D0"/>
    <w:rsid w:val="00354230"/>
    <w:rsid w:val="0035435B"/>
    <w:rsid w:val="0035559F"/>
    <w:rsid w:val="003556FE"/>
    <w:rsid w:val="00356391"/>
    <w:rsid w:val="00360AC4"/>
    <w:rsid w:val="00360CD1"/>
    <w:rsid w:val="003611B3"/>
    <w:rsid w:val="003616F3"/>
    <w:rsid w:val="00366D02"/>
    <w:rsid w:val="003709F2"/>
    <w:rsid w:val="00373687"/>
    <w:rsid w:val="00374FA8"/>
    <w:rsid w:val="00375CE4"/>
    <w:rsid w:val="003803EB"/>
    <w:rsid w:val="00380917"/>
    <w:rsid w:val="00381823"/>
    <w:rsid w:val="003834DB"/>
    <w:rsid w:val="003836F3"/>
    <w:rsid w:val="00386C53"/>
    <w:rsid w:val="00391588"/>
    <w:rsid w:val="0039235B"/>
    <w:rsid w:val="00393017"/>
    <w:rsid w:val="003947A3"/>
    <w:rsid w:val="003967B8"/>
    <w:rsid w:val="00397A1D"/>
    <w:rsid w:val="003A006C"/>
    <w:rsid w:val="003A0AB7"/>
    <w:rsid w:val="003A3E87"/>
    <w:rsid w:val="003A45A9"/>
    <w:rsid w:val="003B1DB7"/>
    <w:rsid w:val="003B3C6C"/>
    <w:rsid w:val="003B6099"/>
    <w:rsid w:val="003B789D"/>
    <w:rsid w:val="003C1BEF"/>
    <w:rsid w:val="003C25B9"/>
    <w:rsid w:val="003C4C6E"/>
    <w:rsid w:val="003C4C9E"/>
    <w:rsid w:val="003C6843"/>
    <w:rsid w:val="003D21D7"/>
    <w:rsid w:val="003D3FD3"/>
    <w:rsid w:val="003D40D8"/>
    <w:rsid w:val="003D5A30"/>
    <w:rsid w:val="003D5CE2"/>
    <w:rsid w:val="003D697A"/>
    <w:rsid w:val="003D7B59"/>
    <w:rsid w:val="003E0DF2"/>
    <w:rsid w:val="003E3D29"/>
    <w:rsid w:val="003E4EB4"/>
    <w:rsid w:val="003E5FB3"/>
    <w:rsid w:val="003E7BA0"/>
    <w:rsid w:val="003F0769"/>
    <w:rsid w:val="003F42B1"/>
    <w:rsid w:val="003F6333"/>
    <w:rsid w:val="00402216"/>
    <w:rsid w:val="00402864"/>
    <w:rsid w:val="0040463B"/>
    <w:rsid w:val="0040579C"/>
    <w:rsid w:val="004070C0"/>
    <w:rsid w:val="004075B4"/>
    <w:rsid w:val="00410992"/>
    <w:rsid w:val="00412BD0"/>
    <w:rsid w:val="00414456"/>
    <w:rsid w:val="00414685"/>
    <w:rsid w:val="004159EB"/>
    <w:rsid w:val="00415B37"/>
    <w:rsid w:val="00420229"/>
    <w:rsid w:val="0042032C"/>
    <w:rsid w:val="0042132E"/>
    <w:rsid w:val="00427A18"/>
    <w:rsid w:val="00427CB3"/>
    <w:rsid w:val="004332F6"/>
    <w:rsid w:val="004333D9"/>
    <w:rsid w:val="00433F06"/>
    <w:rsid w:val="00435217"/>
    <w:rsid w:val="004378CC"/>
    <w:rsid w:val="00440D25"/>
    <w:rsid w:val="00441AED"/>
    <w:rsid w:val="00441E6F"/>
    <w:rsid w:val="00442280"/>
    <w:rsid w:val="00442CBA"/>
    <w:rsid w:val="00443AAC"/>
    <w:rsid w:val="00444D68"/>
    <w:rsid w:val="004453BB"/>
    <w:rsid w:val="00445795"/>
    <w:rsid w:val="00445B09"/>
    <w:rsid w:val="00445EB5"/>
    <w:rsid w:val="004460B3"/>
    <w:rsid w:val="00446892"/>
    <w:rsid w:val="00446EDC"/>
    <w:rsid w:val="00450E3B"/>
    <w:rsid w:val="004510FF"/>
    <w:rsid w:val="0045120B"/>
    <w:rsid w:val="00451420"/>
    <w:rsid w:val="00452042"/>
    <w:rsid w:val="0045321E"/>
    <w:rsid w:val="004535B2"/>
    <w:rsid w:val="00453CEB"/>
    <w:rsid w:val="00453D81"/>
    <w:rsid w:val="00463C0F"/>
    <w:rsid w:val="004650D6"/>
    <w:rsid w:val="0046659F"/>
    <w:rsid w:val="00467F10"/>
    <w:rsid w:val="00470A9D"/>
    <w:rsid w:val="00470D59"/>
    <w:rsid w:val="0047126C"/>
    <w:rsid w:val="00474C41"/>
    <w:rsid w:val="004757A2"/>
    <w:rsid w:val="004775D6"/>
    <w:rsid w:val="00477D1F"/>
    <w:rsid w:val="004804C6"/>
    <w:rsid w:val="00485262"/>
    <w:rsid w:val="00486292"/>
    <w:rsid w:val="004862CB"/>
    <w:rsid w:val="00487594"/>
    <w:rsid w:val="00490CBA"/>
    <w:rsid w:val="00490E82"/>
    <w:rsid w:val="00493917"/>
    <w:rsid w:val="004959A1"/>
    <w:rsid w:val="004959D5"/>
    <w:rsid w:val="0049772A"/>
    <w:rsid w:val="004A1625"/>
    <w:rsid w:val="004A2CBB"/>
    <w:rsid w:val="004A5CDA"/>
    <w:rsid w:val="004A7EC7"/>
    <w:rsid w:val="004B37A9"/>
    <w:rsid w:val="004B454B"/>
    <w:rsid w:val="004B6B2D"/>
    <w:rsid w:val="004C0616"/>
    <w:rsid w:val="004C0CF9"/>
    <w:rsid w:val="004C2BAA"/>
    <w:rsid w:val="004C38A0"/>
    <w:rsid w:val="004C4378"/>
    <w:rsid w:val="004C572D"/>
    <w:rsid w:val="004D14B9"/>
    <w:rsid w:val="004D3ABE"/>
    <w:rsid w:val="004D449D"/>
    <w:rsid w:val="004D57BB"/>
    <w:rsid w:val="004D6190"/>
    <w:rsid w:val="004D619A"/>
    <w:rsid w:val="004E0B62"/>
    <w:rsid w:val="004E301C"/>
    <w:rsid w:val="004E31B9"/>
    <w:rsid w:val="004E6D0E"/>
    <w:rsid w:val="004F04F8"/>
    <w:rsid w:val="004F05F2"/>
    <w:rsid w:val="004F16A3"/>
    <w:rsid w:val="004F2223"/>
    <w:rsid w:val="004F2CCD"/>
    <w:rsid w:val="004F4355"/>
    <w:rsid w:val="004F620C"/>
    <w:rsid w:val="004F6A45"/>
    <w:rsid w:val="004F6CA1"/>
    <w:rsid w:val="00501C20"/>
    <w:rsid w:val="0050222F"/>
    <w:rsid w:val="00503DBB"/>
    <w:rsid w:val="0050566E"/>
    <w:rsid w:val="00507029"/>
    <w:rsid w:val="00507967"/>
    <w:rsid w:val="0051157E"/>
    <w:rsid w:val="00512428"/>
    <w:rsid w:val="00513C0E"/>
    <w:rsid w:val="00513C7D"/>
    <w:rsid w:val="0051485E"/>
    <w:rsid w:val="005159B4"/>
    <w:rsid w:val="005164A4"/>
    <w:rsid w:val="00516DD7"/>
    <w:rsid w:val="00517F65"/>
    <w:rsid w:val="0052061F"/>
    <w:rsid w:val="005209F8"/>
    <w:rsid w:val="005226E3"/>
    <w:rsid w:val="00526AF9"/>
    <w:rsid w:val="00530212"/>
    <w:rsid w:val="00532B4E"/>
    <w:rsid w:val="005350D8"/>
    <w:rsid w:val="0054166D"/>
    <w:rsid w:val="00541776"/>
    <w:rsid w:val="00544CD1"/>
    <w:rsid w:val="005460E7"/>
    <w:rsid w:val="00547B97"/>
    <w:rsid w:val="005561B3"/>
    <w:rsid w:val="00556A7D"/>
    <w:rsid w:val="00560A77"/>
    <w:rsid w:val="00561A11"/>
    <w:rsid w:val="005647AC"/>
    <w:rsid w:val="00564997"/>
    <w:rsid w:val="00564E48"/>
    <w:rsid w:val="00565D5A"/>
    <w:rsid w:val="0056688E"/>
    <w:rsid w:val="005672DF"/>
    <w:rsid w:val="00567562"/>
    <w:rsid w:val="005701F0"/>
    <w:rsid w:val="005712C2"/>
    <w:rsid w:val="005726D5"/>
    <w:rsid w:val="00573B17"/>
    <w:rsid w:val="0057468B"/>
    <w:rsid w:val="0058037B"/>
    <w:rsid w:val="00580D91"/>
    <w:rsid w:val="0058277E"/>
    <w:rsid w:val="00582B60"/>
    <w:rsid w:val="00583962"/>
    <w:rsid w:val="005850FB"/>
    <w:rsid w:val="0058669E"/>
    <w:rsid w:val="005872A6"/>
    <w:rsid w:val="00587CD5"/>
    <w:rsid w:val="00587DD5"/>
    <w:rsid w:val="00592D55"/>
    <w:rsid w:val="00594BBB"/>
    <w:rsid w:val="00595EBD"/>
    <w:rsid w:val="00597D1D"/>
    <w:rsid w:val="005A1AD1"/>
    <w:rsid w:val="005A1BC7"/>
    <w:rsid w:val="005A2048"/>
    <w:rsid w:val="005A57A8"/>
    <w:rsid w:val="005A64FD"/>
    <w:rsid w:val="005A6960"/>
    <w:rsid w:val="005B2264"/>
    <w:rsid w:val="005B3CF6"/>
    <w:rsid w:val="005B46B1"/>
    <w:rsid w:val="005B5307"/>
    <w:rsid w:val="005B755E"/>
    <w:rsid w:val="005C2625"/>
    <w:rsid w:val="005C2ADB"/>
    <w:rsid w:val="005C32E0"/>
    <w:rsid w:val="005D00AB"/>
    <w:rsid w:val="005D19AF"/>
    <w:rsid w:val="005D2E44"/>
    <w:rsid w:val="005D3446"/>
    <w:rsid w:val="005D6E5F"/>
    <w:rsid w:val="005D7D3E"/>
    <w:rsid w:val="005E0B5E"/>
    <w:rsid w:val="005E1F9F"/>
    <w:rsid w:val="005E2F7B"/>
    <w:rsid w:val="005E3827"/>
    <w:rsid w:val="005E5B1A"/>
    <w:rsid w:val="005E6CE8"/>
    <w:rsid w:val="005F164F"/>
    <w:rsid w:val="005F2560"/>
    <w:rsid w:val="005F31FD"/>
    <w:rsid w:val="005F48DA"/>
    <w:rsid w:val="005F508F"/>
    <w:rsid w:val="005F731D"/>
    <w:rsid w:val="005F742B"/>
    <w:rsid w:val="00600BDB"/>
    <w:rsid w:val="006016C7"/>
    <w:rsid w:val="00602029"/>
    <w:rsid w:val="00602677"/>
    <w:rsid w:val="00603DEE"/>
    <w:rsid w:val="00605440"/>
    <w:rsid w:val="0060763D"/>
    <w:rsid w:val="0061133D"/>
    <w:rsid w:val="0061148B"/>
    <w:rsid w:val="00613B7D"/>
    <w:rsid w:val="00615950"/>
    <w:rsid w:val="0061612A"/>
    <w:rsid w:val="00620188"/>
    <w:rsid w:val="00621CA3"/>
    <w:rsid w:val="00622C1D"/>
    <w:rsid w:val="00630096"/>
    <w:rsid w:val="00630C31"/>
    <w:rsid w:val="00632AF4"/>
    <w:rsid w:val="0063310C"/>
    <w:rsid w:val="006339B4"/>
    <w:rsid w:val="0063426B"/>
    <w:rsid w:val="00635756"/>
    <w:rsid w:val="0063582A"/>
    <w:rsid w:val="00635DA9"/>
    <w:rsid w:val="00635E30"/>
    <w:rsid w:val="00640F85"/>
    <w:rsid w:val="00641FD6"/>
    <w:rsid w:val="006434E4"/>
    <w:rsid w:val="00643689"/>
    <w:rsid w:val="00644D80"/>
    <w:rsid w:val="006451C2"/>
    <w:rsid w:val="00645C57"/>
    <w:rsid w:val="00654AF9"/>
    <w:rsid w:val="00655616"/>
    <w:rsid w:val="00655894"/>
    <w:rsid w:val="00655A3B"/>
    <w:rsid w:val="0065658D"/>
    <w:rsid w:val="006570AE"/>
    <w:rsid w:val="006636E2"/>
    <w:rsid w:val="00664273"/>
    <w:rsid w:val="006659D8"/>
    <w:rsid w:val="00670395"/>
    <w:rsid w:val="00671109"/>
    <w:rsid w:val="0067741E"/>
    <w:rsid w:val="00677B88"/>
    <w:rsid w:val="00682115"/>
    <w:rsid w:val="00683DBA"/>
    <w:rsid w:val="00686B7F"/>
    <w:rsid w:val="006877D7"/>
    <w:rsid w:val="0069088C"/>
    <w:rsid w:val="00694AF6"/>
    <w:rsid w:val="00695A8C"/>
    <w:rsid w:val="006978F9"/>
    <w:rsid w:val="006A007E"/>
    <w:rsid w:val="006A1413"/>
    <w:rsid w:val="006A6BAA"/>
    <w:rsid w:val="006B023A"/>
    <w:rsid w:val="006B3CD2"/>
    <w:rsid w:val="006B3D5B"/>
    <w:rsid w:val="006C22EB"/>
    <w:rsid w:val="006C22FB"/>
    <w:rsid w:val="006C57B5"/>
    <w:rsid w:val="006C654F"/>
    <w:rsid w:val="006D0BA0"/>
    <w:rsid w:val="006D0DDA"/>
    <w:rsid w:val="006D2AA2"/>
    <w:rsid w:val="006D466F"/>
    <w:rsid w:val="006D472A"/>
    <w:rsid w:val="006D5547"/>
    <w:rsid w:val="006E1B8C"/>
    <w:rsid w:val="006E1CA9"/>
    <w:rsid w:val="006E273B"/>
    <w:rsid w:val="006E2B87"/>
    <w:rsid w:val="006E3477"/>
    <w:rsid w:val="006E369B"/>
    <w:rsid w:val="006E46CB"/>
    <w:rsid w:val="006E4CAB"/>
    <w:rsid w:val="006E68B9"/>
    <w:rsid w:val="006F01EE"/>
    <w:rsid w:val="006F0F28"/>
    <w:rsid w:val="006F1521"/>
    <w:rsid w:val="006F1719"/>
    <w:rsid w:val="006F26F0"/>
    <w:rsid w:val="006F320D"/>
    <w:rsid w:val="006F61EF"/>
    <w:rsid w:val="007009BD"/>
    <w:rsid w:val="00700C3C"/>
    <w:rsid w:val="007020D2"/>
    <w:rsid w:val="00702263"/>
    <w:rsid w:val="007049FF"/>
    <w:rsid w:val="007064C0"/>
    <w:rsid w:val="00706F71"/>
    <w:rsid w:val="007077A7"/>
    <w:rsid w:val="00707959"/>
    <w:rsid w:val="00707C14"/>
    <w:rsid w:val="00710086"/>
    <w:rsid w:val="007106B1"/>
    <w:rsid w:val="00710B30"/>
    <w:rsid w:val="00712ED1"/>
    <w:rsid w:val="007150AD"/>
    <w:rsid w:val="00717681"/>
    <w:rsid w:val="00717C4A"/>
    <w:rsid w:val="00717F67"/>
    <w:rsid w:val="0072322F"/>
    <w:rsid w:val="00726132"/>
    <w:rsid w:val="00727E46"/>
    <w:rsid w:val="007306C5"/>
    <w:rsid w:val="00730D5D"/>
    <w:rsid w:val="0073195B"/>
    <w:rsid w:val="00731CC6"/>
    <w:rsid w:val="00731DE2"/>
    <w:rsid w:val="007359CA"/>
    <w:rsid w:val="00735BC5"/>
    <w:rsid w:val="0073687A"/>
    <w:rsid w:val="00745560"/>
    <w:rsid w:val="007457C7"/>
    <w:rsid w:val="0074585E"/>
    <w:rsid w:val="00751CE9"/>
    <w:rsid w:val="00753DBE"/>
    <w:rsid w:val="00757BE0"/>
    <w:rsid w:val="00771C60"/>
    <w:rsid w:val="007762C4"/>
    <w:rsid w:val="00776989"/>
    <w:rsid w:val="0078217D"/>
    <w:rsid w:val="00783075"/>
    <w:rsid w:val="007837ED"/>
    <w:rsid w:val="00785471"/>
    <w:rsid w:val="00785BE4"/>
    <w:rsid w:val="0078649D"/>
    <w:rsid w:val="007866F4"/>
    <w:rsid w:val="00792589"/>
    <w:rsid w:val="007A0E30"/>
    <w:rsid w:val="007A2C2D"/>
    <w:rsid w:val="007A38E4"/>
    <w:rsid w:val="007A3EFB"/>
    <w:rsid w:val="007A3FC3"/>
    <w:rsid w:val="007A4D3B"/>
    <w:rsid w:val="007A518F"/>
    <w:rsid w:val="007A7348"/>
    <w:rsid w:val="007B0E10"/>
    <w:rsid w:val="007B16D1"/>
    <w:rsid w:val="007B1978"/>
    <w:rsid w:val="007B2553"/>
    <w:rsid w:val="007B273F"/>
    <w:rsid w:val="007B3412"/>
    <w:rsid w:val="007B3F5A"/>
    <w:rsid w:val="007B53D2"/>
    <w:rsid w:val="007B5C6A"/>
    <w:rsid w:val="007B660A"/>
    <w:rsid w:val="007B6C79"/>
    <w:rsid w:val="007C34AC"/>
    <w:rsid w:val="007C4A23"/>
    <w:rsid w:val="007C4AB7"/>
    <w:rsid w:val="007C4EDB"/>
    <w:rsid w:val="007C5EF7"/>
    <w:rsid w:val="007C68DB"/>
    <w:rsid w:val="007C6BD8"/>
    <w:rsid w:val="007C76F2"/>
    <w:rsid w:val="007D1471"/>
    <w:rsid w:val="007D239A"/>
    <w:rsid w:val="007D4578"/>
    <w:rsid w:val="007E0D43"/>
    <w:rsid w:val="007E4630"/>
    <w:rsid w:val="007E50C4"/>
    <w:rsid w:val="007E5E44"/>
    <w:rsid w:val="007E6C03"/>
    <w:rsid w:val="007E72C5"/>
    <w:rsid w:val="007F00F4"/>
    <w:rsid w:val="007F1DC0"/>
    <w:rsid w:val="007F42B9"/>
    <w:rsid w:val="007F45A9"/>
    <w:rsid w:val="007F7D30"/>
    <w:rsid w:val="00800325"/>
    <w:rsid w:val="008022AE"/>
    <w:rsid w:val="008025B6"/>
    <w:rsid w:val="008039C1"/>
    <w:rsid w:val="00803C7E"/>
    <w:rsid w:val="00805B01"/>
    <w:rsid w:val="008063F2"/>
    <w:rsid w:val="008078A4"/>
    <w:rsid w:val="00810000"/>
    <w:rsid w:val="008118F6"/>
    <w:rsid w:val="008136EE"/>
    <w:rsid w:val="00813E07"/>
    <w:rsid w:val="00813FAD"/>
    <w:rsid w:val="0081434C"/>
    <w:rsid w:val="00814A0F"/>
    <w:rsid w:val="00814AAF"/>
    <w:rsid w:val="00814C12"/>
    <w:rsid w:val="0081530D"/>
    <w:rsid w:val="008173D1"/>
    <w:rsid w:val="00817EBF"/>
    <w:rsid w:val="00821074"/>
    <w:rsid w:val="00821624"/>
    <w:rsid w:val="008224A3"/>
    <w:rsid w:val="008224AE"/>
    <w:rsid w:val="00822E6D"/>
    <w:rsid w:val="00824349"/>
    <w:rsid w:val="008248F9"/>
    <w:rsid w:val="00824AE8"/>
    <w:rsid w:val="008250B8"/>
    <w:rsid w:val="008255AC"/>
    <w:rsid w:val="008257FE"/>
    <w:rsid w:val="00826A93"/>
    <w:rsid w:val="00826E39"/>
    <w:rsid w:val="008308C3"/>
    <w:rsid w:val="0083150B"/>
    <w:rsid w:val="008322EA"/>
    <w:rsid w:val="0083253E"/>
    <w:rsid w:val="00832B03"/>
    <w:rsid w:val="00840A57"/>
    <w:rsid w:val="00841335"/>
    <w:rsid w:val="00841F10"/>
    <w:rsid w:val="00844659"/>
    <w:rsid w:val="00846150"/>
    <w:rsid w:val="00846549"/>
    <w:rsid w:val="0084746B"/>
    <w:rsid w:val="00847BE0"/>
    <w:rsid w:val="008508AF"/>
    <w:rsid w:val="00851BA6"/>
    <w:rsid w:val="0085373B"/>
    <w:rsid w:val="00854B37"/>
    <w:rsid w:val="00854B54"/>
    <w:rsid w:val="00855963"/>
    <w:rsid w:val="00855D82"/>
    <w:rsid w:val="00856063"/>
    <w:rsid w:val="00856BB2"/>
    <w:rsid w:val="00856F35"/>
    <w:rsid w:val="0085772B"/>
    <w:rsid w:val="00860189"/>
    <w:rsid w:val="00861160"/>
    <w:rsid w:val="00863A8E"/>
    <w:rsid w:val="0086479F"/>
    <w:rsid w:val="00865D46"/>
    <w:rsid w:val="0086727D"/>
    <w:rsid w:val="00867851"/>
    <w:rsid w:val="00873F2F"/>
    <w:rsid w:val="0087672F"/>
    <w:rsid w:val="00876C67"/>
    <w:rsid w:val="008770B5"/>
    <w:rsid w:val="0088048C"/>
    <w:rsid w:val="00880949"/>
    <w:rsid w:val="00882877"/>
    <w:rsid w:val="00885B2D"/>
    <w:rsid w:val="00885CC6"/>
    <w:rsid w:val="00887E30"/>
    <w:rsid w:val="0089064A"/>
    <w:rsid w:val="00890B30"/>
    <w:rsid w:val="00893D10"/>
    <w:rsid w:val="0089447D"/>
    <w:rsid w:val="00895A6B"/>
    <w:rsid w:val="00897095"/>
    <w:rsid w:val="008A0A21"/>
    <w:rsid w:val="008A20F0"/>
    <w:rsid w:val="008A5CF6"/>
    <w:rsid w:val="008A5E19"/>
    <w:rsid w:val="008A6853"/>
    <w:rsid w:val="008B1775"/>
    <w:rsid w:val="008B2F16"/>
    <w:rsid w:val="008B62F3"/>
    <w:rsid w:val="008B695B"/>
    <w:rsid w:val="008B77DC"/>
    <w:rsid w:val="008C1D01"/>
    <w:rsid w:val="008C1F62"/>
    <w:rsid w:val="008C3A3B"/>
    <w:rsid w:val="008D0F6A"/>
    <w:rsid w:val="008D196E"/>
    <w:rsid w:val="008D200E"/>
    <w:rsid w:val="008D269F"/>
    <w:rsid w:val="008D3B3A"/>
    <w:rsid w:val="008D5BA5"/>
    <w:rsid w:val="008D7BEE"/>
    <w:rsid w:val="008E28F7"/>
    <w:rsid w:val="008E337E"/>
    <w:rsid w:val="008E46D7"/>
    <w:rsid w:val="008E6154"/>
    <w:rsid w:val="008F0B52"/>
    <w:rsid w:val="008F31D9"/>
    <w:rsid w:val="008F4437"/>
    <w:rsid w:val="00900239"/>
    <w:rsid w:val="00901AFA"/>
    <w:rsid w:val="00901DD6"/>
    <w:rsid w:val="00903E37"/>
    <w:rsid w:val="00905920"/>
    <w:rsid w:val="00905E49"/>
    <w:rsid w:val="00906AA5"/>
    <w:rsid w:val="009073DB"/>
    <w:rsid w:val="0090761F"/>
    <w:rsid w:val="00913F2C"/>
    <w:rsid w:val="0091411D"/>
    <w:rsid w:val="00917596"/>
    <w:rsid w:val="009231A1"/>
    <w:rsid w:val="009252A1"/>
    <w:rsid w:val="009265A8"/>
    <w:rsid w:val="009300F8"/>
    <w:rsid w:val="00930179"/>
    <w:rsid w:val="00930358"/>
    <w:rsid w:val="00932736"/>
    <w:rsid w:val="00932D5F"/>
    <w:rsid w:val="00936549"/>
    <w:rsid w:val="00936C53"/>
    <w:rsid w:val="00940F53"/>
    <w:rsid w:val="009420E5"/>
    <w:rsid w:val="009423ED"/>
    <w:rsid w:val="00942AF4"/>
    <w:rsid w:val="009465B8"/>
    <w:rsid w:val="00954B36"/>
    <w:rsid w:val="00957B1D"/>
    <w:rsid w:val="00960A13"/>
    <w:rsid w:val="009612E8"/>
    <w:rsid w:val="0096277C"/>
    <w:rsid w:val="00964B80"/>
    <w:rsid w:val="00965EE5"/>
    <w:rsid w:val="0096620E"/>
    <w:rsid w:val="009668A3"/>
    <w:rsid w:val="00966C7B"/>
    <w:rsid w:val="00970482"/>
    <w:rsid w:val="009729C2"/>
    <w:rsid w:val="00972A93"/>
    <w:rsid w:val="009739E1"/>
    <w:rsid w:val="00976CD6"/>
    <w:rsid w:val="00977173"/>
    <w:rsid w:val="00977379"/>
    <w:rsid w:val="00980CDD"/>
    <w:rsid w:val="00981371"/>
    <w:rsid w:val="00982D8E"/>
    <w:rsid w:val="00984D19"/>
    <w:rsid w:val="009877FE"/>
    <w:rsid w:val="009878F9"/>
    <w:rsid w:val="00994F20"/>
    <w:rsid w:val="00995067"/>
    <w:rsid w:val="00995203"/>
    <w:rsid w:val="0099574B"/>
    <w:rsid w:val="00995D2E"/>
    <w:rsid w:val="009979B1"/>
    <w:rsid w:val="009B0E19"/>
    <w:rsid w:val="009B5966"/>
    <w:rsid w:val="009B5ED7"/>
    <w:rsid w:val="009B7316"/>
    <w:rsid w:val="009BB04C"/>
    <w:rsid w:val="009C1E8F"/>
    <w:rsid w:val="009C25D0"/>
    <w:rsid w:val="009C2A0A"/>
    <w:rsid w:val="009C5022"/>
    <w:rsid w:val="009C6884"/>
    <w:rsid w:val="009C71AC"/>
    <w:rsid w:val="009D0810"/>
    <w:rsid w:val="009D257B"/>
    <w:rsid w:val="009D3203"/>
    <w:rsid w:val="009D471F"/>
    <w:rsid w:val="009D6C23"/>
    <w:rsid w:val="009E38CB"/>
    <w:rsid w:val="009E4690"/>
    <w:rsid w:val="009E6323"/>
    <w:rsid w:val="009E6571"/>
    <w:rsid w:val="009E7BA9"/>
    <w:rsid w:val="009F0D5F"/>
    <w:rsid w:val="009F1300"/>
    <w:rsid w:val="009F360C"/>
    <w:rsid w:val="009F55AA"/>
    <w:rsid w:val="009F6DE4"/>
    <w:rsid w:val="009F7FC2"/>
    <w:rsid w:val="00A003E6"/>
    <w:rsid w:val="00A00DEE"/>
    <w:rsid w:val="00A03BC4"/>
    <w:rsid w:val="00A04143"/>
    <w:rsid w:val="00A0548B"/>
    <w:rsid w:val="00A12E28"/>
    <w:rsid w:val="00A14195"/>
    <w:rsid w:val="00A143B7"/>
    <w:rsid w:val="00A152E3"/>
    <w:rsid w:val="00A17083"/>
    <w:rsid w:val="00A176A0"/>
    <w:rsid w:val="00A17D5F"/>
    <w:rsid w:val="00A20D8B"/>
    <w:rsid w:val="00A213C5"/>
    <w:rsid w:val="00A21711"/>
    <w:rsid w:val="00A2350A"/>
    <w:rsid w:val="00A25F2C"/>
    <w:rsid w:val="00A26354"/>
    <w:rsid w:val="00A26FC7"/>
    <w:rsid w:val="00A3038A"/>
    <w:rsid w:val="00A30BB2"/>
    <w:rsid w:val="00A335BA"/>
    <w:rsid w:val="00A34708"/>
    <w:rsid w:val="00A36318"/>
    <w:rsid w:val="00A36707"/>
    <w:rsid w:val="00A44F3D"/>
    <w:rsid w:val="00A44F9D"/>
    <w:rsid w:val="00A53A2B"/>
    <w:rsid w:val="00A5724E"/>
    <w:rsid w:val="00A578F8"/>
    <w:rsid w:val="00A6067B"/>
    <w:rsid w:val="00A61AB0"/>
    <w:rsid w:val="00A65256"/>
    <w:rsid w:val="00A67797"/>
    <w:rsid w:val="00A70C46"/>
    <w:rsid w:val="00A70C65"/>
    <w:rsid w:val="00A76DDF"/>
    <w:rsid w:val="00A778EA"/>
    <w:rsid w:val="00A8130E"/>
    <w:rsid w:val="00A82E5B"/>
    <w:rsid w:val="00A84286"/>
    <w:rsid w:val="00A87B86"/>
    <w:rsid w:val="00A90570"/>
    <w:rsid w:val="00A91AC5"/>
    <w:rsid w:val="00A92FF3"/>
    <w:rsid w:val="00A9437B"/>
    <w:rsid w:val="00A96739"/>
    <w:rsid w:val="00A967B2"/>
    <w:rsid w:val="00A9708B"/>
    <w:rsid w:val="00A976BA"/>
    <w:rsid w:val="00AA2205"/>
    <w:rsid w:val="00AA23BE"/>
    <w:rsid w:val="00AA2970"/>
    <w:rsid w:val="00AA5E6E"/>
    <w:rsid w:val="00AA7A12"/>
    <w:rsid w:val="00AB1087"/>
    <w:rsid w:val="00AB2627"/>
    <w:rsid w:val="00AB2FA0"/>
    <w:rsid w:val="00AB52DB"/>
    <w:rsid w:val="00AB5F27"/>
    <w:rsid w:val="00AB60E2"/>
    <w:rsid w:val="00AB62FF"/>
    <w:rsid w:val="00AB6FF6"/>
    <w:rsid w:val="00AC1138"/>
    <w:rsid w:val="00AC126F"/>
    <w:rsid w:val="00AC28B2"/>
    <w:rsid w:val="00AC58B1"/>
    <w:rsid w:val="00AC5F06"/>
    <w:rsid w:val="00AC75F0"/>
    <w:rsid w:val="00AC7732"/>
    <w:rsid w:val="00AD14EA"/>
    <w:rsid w:val="00AD35B1"/>
    <w:rsid w:val="00AD6D22"/>
    <w:rsid w:val="00AD7268"/>
    <w:rsid w:val="00AD7678"/>
    <w:rsid w:val="00AE0071"/>
    <w:rsid w:val="00AE046A"/>
    <w:rsid w:val="00AE37D0"/>
    <w:rsid w:val="00AE48B7"/>
    <w:rsid w:val="00AE4E7B"/>
    <w:rsid w:val="00AE5F1B"/>
    <w:rsid w:val="00AE65D9"/>
    <w:rsid w:val="00AE6C16"/>
    <w:rsid w:val="00AE6D3D"/>
    <w:rsid w:val="00AE7DFF"/>
    <w:rsid w:val="00AF00A8"/>
    <w:rsid w:val="00AF0390"/>
    <w:rsid w:val="00AF1758"/>
    <w:rsid w:val="00AF279E"/>
    <w:rsid w:val="00AF3B7D"/>
    <w:rsid w:val="00AF451B"/>
    <w:rsid w:val="00AF54BC"/>
    <w:rsid w:val="00AF7197"/>
    <w:rsid w:val="00B00A0B"/>
    <w:rsid w:val="00B014B9"/>
    <w:rsid w:val="00B01579"/>
    <w:rsid w:val="00B031AC"/>
    <w:rsid w:val="00B0326A"/>
    <w:rsid w:val="00B03382"/>
    <w:rsid w:val="00B03B39"/>
    <w:rsid w:val="00B05B1A"/>
    <w:rsid w:val="00B1259D"/>
    <w:rsid w:val="00B12BA2"/>
    <w:rsid w:val="00B13995"/>
    <w:rsid w:val="00B13BED"/>
    <w:rsid w:val="00B14214"/>
    <w:rsid w:val="00B149B0"/>
    <w:rsid w:val="00B1603F"/>
    <w:rsid w:val="00B1615B"/>
    <w:rsid w:val="00B16D7B"/>
    <w:rsid w:val="00B221A0"/>
    <w:rsid w:val="00B23317"/>
    <w:rsid w:val="00B2609A"/>
    <w:rsid w:val="00B2683A"/>
    <w:rsid w:val="00B317F6"/>
    <w:rsid w:val="00B32E8B"/>
    <w:rsid w:val="00B32FDB"/>
    <w:rsid w:val="00B3424D"/>
    <w:rsid w:val="00B41920"/>
    <w:rsid w:val="00B512BC"/>
    <w:rsid w:val="00B6732E"/>
    <w:rsid w:val="00B6744E"/>
    <w:rsid w:val="00B7589B"/>
    <w:rsid w:val="00B76756"/>
    <w:rsid w:val="00B76FCF"/>
    <w:rsid w:val="00B77970"/>
    <w:rsid w:val="00B81004"/>
    <w:rsid w:val="00B816EE"/>
    <w:rsid w:val="00B831CA"/>
    <w:rsid w:val="00B863A3"/>
    <w:rsid w:val="00B87CBF"/>
    <w:rsid w:val="00B901B0"/>
    <w:rsid w:val="00B918F2"/>
    <w:rsid w:val="00B962D8"/>
    <w:rsid w:val="00B97438"/>
    <w:rsid w:val="00BA052A"/>
    <w:rsid w:val="00BA0D75"/>
    <w:rsid w:val="00BA2728"/>
    <w:rsid w:val="00BA3A29"/>
    <w:rsid w:val="00BA72FF"/>
    <w:rsid w:val="00BA73E2"/>
    <w:rsid w:val="00BA78F7"/>
    <w:rsid w:val="00BA7CF3"/>
    <w:rsid w:val="00BB008F"/>
    <w:rsid w:val="00BB0265"/>
    <w:rsid w:val="00BB0649"/>
    <w:rsid w:val="00BB1D8F"/>
    <w:rsid w:val="00BB2528"/>
    <w:rsid w:val="00BB4948"/>
    <w:rsid w:val="00BC3718"/>
    <w:rsid w:val="00BC6291"/>
    <w:rsid w:val="00BC631B"/>
    <w:rsid w:val="00BC6A22"/>
    <w:rsid w:val="00BD07B1"/>
    <w:rsid w:val="00BD15B1"/>
    <w:rsid w:val="00BD2D5F"/>
    <w:rsid w:val="00BD3519"/>
    <w:rsid w:val="00BD3783"/>
    <w:rsid w:val="00BD3ABA"/>
    <w:rsid w:val="00BD4DD1"/>
    <w:rsid w:val="00BD4FF4"/>
    <w:rsid w:val="00BD5003"/>
    <w:rsid w:val="00BD5EA9"/>
    <w:rsid w:val="00BD5EDD"/>
    <w:rsid w:val="00BD6572"/>
    <w:rsid w:val="00BD6B45"/>
    <w:rsid w:val="00BD7E38"/>
    <w:rsid w:val="00BE157C"/>
    <w:rsid w:val="00BE2B0A"/>
    <w:rsid w:val="00BE2BB7"/>
    <w:rsid w:val="00BE5C7D"/>
    <w:rsid w:val="00BE5E4C"/>
    <w:rsid w:val="00BE71A4"/>
    <w:rsid w:val="00BE75E7"/>
    <w:rsid w:val="00BF4554"/>
    <w:rsid w:val="00BF4875"/>
    <w:rsid w:val="00BF4C0A"/>
    <w:rsid w:val="00BF6889"/>
    <w:rsid w:val="00C01140"/>
    <w:rsid w:val="00C01304"/>
    <w:rsid w:val="00C02493"/>
    <w:rsid w:val="00C04317"/>
    <w:rsid w:val="00C05184"/>
    <w:rsid w:val="00C066D6"/>
    <w:rsid w:val="00C076BE"/>
    <w:rsid w:val="00C07B15"/>
    <w:rsid w:val="00C07E91"/>
    <w:rsid w:val="00C11453"/>
    <w:rsid w:val="00C1171C"/>
    <w:rsid w:val="00C12F33"/>
    <w:rsid w:val="00C1533B"/>
    <w:rsid w:val="00C15DFA"/>
    <w:rsid w:val="00C20DC9"/>
    <w:rsid w:val="00C21A2A"/>
    <w:rsid w:val="00C22E6F"/>
    <w:rsid w:val="00C23C4D"/>
    <w:rsid w:val="00C24FE1"/>
    <w:rsid w:val="00C2549C"/>
    <w:rsid w:val="00C26BE1"/>
    <w:rsid w:val="00C27562"/>
    <w:rsid w:val="00C37DF6"/>
    <w:rsid w:val="00C41D59"/>
    <w:rsid w:val="00C4321A"/>
    <w:rsid w:val="00C432EE"/>
    <w:rsid w:val="00C445C1"/>
    <w:rsid w:val="00C45F28"/>
    <w:rsid w:val="00C52D79"/>
    <w:rsid w:val="00C53E34"/>
    <w:rsid w:val="00C56931"/>
    <w:rsid w:val="00C60439"/>
    <w:rsid w:val="00C61243"/>
    <w:rsid w:val="00C637E8"/>
    <w:rsid w:val="00C63D1D"/>
    <w:rsid w:val="00C63ECB"/>
    <w:rsid w:val="00C660B7"/>
    <w:rsid w:val="00C700DE"/>
    <w:rsid w:val="00C70793"/>
    <w:rsid w:val="00C711AB"/>
    <w:rsid w:val="00C715DE"/>
    <w:rsid w:val="00C75B8E"/>
    <w:rsid w:val="00C767FC"/>
    <w:rsid w:val="00C777D9"/>
    <w:rsid w:val="00C82E4F"/>
    <w:rsid w:val="00C85CC4"/>
    <w:rsid w:val="00C86187"/>
    <w:rsid w:val="00C87995"/>
    <w:rsid w:val="00C87B5B"/>
    <w:rsid w:val="00C87F84"/>
    <w:rsid w:val="00C90626"/>
    <w:rsid w:val="00C90C07"/>
    <w:rsid w:val="00C90E70"/>
    <w:rsid w:val="00C927DD"/>
    <w:rsid w:val="00C931E3"/>
    <w:rsid w:val="00C936CA"/>
    <w:rsid w:val="00C9744E"/>
    <w:rsid w:val="00C974D6"/>
    <w:rsid w:val="00CA19EB"/>
    <w:rsid w:val="00CA2519"/>
    <w:rsid w:val="00CA2D5A"/>
    <w:rsid w:val="00CA3404"/>
    <w:rsid w:val="00CB032E"/>
    <w:rsid w:val="00CB0459"/>
    <w:rsid w:val="00CB1909"/>
    <w:rsid w:val="00CB1AB5"/>
    <w:rsid w:val="00CB2137"/>
    <w:rsid w:val="00CB56C1"/>
    <w:rsid w:val="00CB571E"/>
    <w:rsid w:val="00CB60B2"/>
    <w:rsid w:val="00CB6BA3"/>
    <w:rsid w:val="00CB6BCB"/>
    <w:rsid w:val="00CB7971"/>
    <w:rsid w:val="00CC31E2"/>
    <w:rsid w:val="00CC417E"/>
    <w:rsid w:val="00CD3C28"/>
    <w:rsid w:val="00CD4394"/>
    <w:rsid w:val="00CD46DC"/>
    <w:rsid w:val="00CD4C2B"/>
    <w:rsid w:val="00CE01A3"/>
    <w:rsid w:val="00CE1587"/>
    <w:rsid w:val="00CE297F"/>
    <w:rsid w:val="00CE321D"/>
    <w:rsid w:val="00CE3C18"/>
    <w:rsid w:val="00CE6011"/>
    <w:rsid w:val="00CF177F"/>
    <w:rsid w:val="00CF2EEE"/>
    <w:rsid w:val="00CF3AE5"/>
    <w:rsid w:val="00CF43B7"/>
    <w:rsid w:val="00CF639A"/>
    <w:rsid w:val="00CF679B"/>
    <w:rsid w:val="00D00641"/>
    <w:rsid w:val="00D00F80"/>
    <w:rsid w:val="00D037B7"/>
    <w:rsid w:val="00D03A50"/>
    <w:rsid w:val="00D052D2"/>
    <w:rsid w:val="00D060E7"/>
    <w:rsid w:val="00D07562"/>
    <w:rsid w:val="00D1085D"/>
    <w:rsid w:val="00D12316"/>
    <w:rsid w:val="00D12A1B"/>
    <w:rsid w:val="00D17AC0"/>
    <w:rsid w:val="00D218D4"/>
    <w:rsid w:val="00D21E35"/>
    <w:rsid w:val="00D22FAD"/>
    <w:rsid w:val="00D23A06"/>
    <w:rsid w:val="00D25191"/>
    <w:rsid w:val="00D25636"/>
    <w:rsid w:val="00D25E3F"/>
    <w:rsid w:val="00D26E48"/>
    <w:rsid w:val="00D27090"/>
    <w:rsid w:val="00D30A4D"/>
    <w:rsid w:val="00D31F92"/>
    <w:rsid w:val="00D340C5"/>
    <w:rsid w:val="00D36993"/>
    <w:rsid w:val="00D373BD"/>
    <w:rsid w:val="00D41A16"/>
    <w:rsid w:val="00D42913"/>
    <w:rsid w:val="00D43304"/>
    <w:rsid w:val="00D45DE6"/>
    <w:rsid w:val="00D46F0A"/>
    <w:rsid w:val="00D5237C"/>
    <w:rsid w:val="00D5654A"/>
    <w:rsid w:val="00D60AB7"/>
    <w:rsid w:val="00D6388A"/>
    <w:rsid w:val="00D64380"/>
    <w:rsid w:val="00D700A4"/>
    <w:rsid w:val="00D730FF"/>
    <w:rsid w:val="00D73F34"/>
    <w:rsid w:val="00D74E5B"/>
    <w:rsid w:val="00D75081"/>
    <w:rsid w:val="00D755E1"/>
    <w:rsid w:val="00D771B6"/>
    <w:rsid w:val="00D77DCF"/>
    <w:rsid w:val="00D80156"/>
    <w:rsid w:val="00D878F1"/>
    <w:rsid w:val="00D9070A"/>
    <w:rsid w:val="00D92A4D"/>
    <w:rsid w:val="00D93079"/>
    <w:rsid w:val="00D948A3"/>
    <w:rsid w:val="00D9508C"/>
    <w:rsid w:val="00D96926"/>
    <w:rsid w:val="00D96B2C"/>
    <w:rsid w:val="00D974AE"/>
    <w:rsid w:val="00D977DC"/>
    <w:rsid w:val="00D97A2C"/>
    <w:rsid w:val="00DA0F5B"/>
    <w:rsid w:val="00DA3DFE"/>
    <w:rsid w:val="00DA3EDD"/>
    <w:rsid w:val="00DA489A"/>
    <w:rsid w:val="00DA4B38"/>
    <w:rsid w:val="00DA642A"/>
    <w:rsid w:val="00DB17C1"/>
    <w:rsid w:val="00DB32FA"/>
    <w:rsid w:val="00DB36B3"/>
    <w:rsid w:val="00DB5459"/>
    <w:rsid w:val="00DC01CB"/>
    <w:rsid w:val="00DC101D"/>
    <w:rsid w:val="00DC44CB"/>
    <w:rsid w:val="00DC6184"/>
    <w:rsid w:val="00DC6815"/>
    <w:rsid w:val="00DC7260"/>
    <w:rsid w:val="00DC75D7"/>
    <w:rsid w:val="00DD0018"/>
    <w:rsid w:val="00DD0FB2"/>
    <w:rsid w:val="00DD1409"/>
    <w:rsid w:val="00DD2F0F"/>
    <w:rsid w:val="00DD3082"/>
    <w:rsid w:val="00DD6FFE"/>
    <w:rsid w:val="00DD7076"/>
    <w:rsid w:val="00DD7F44"/>
    <w:rsid w:val="00DE09A6"/>
    <w:rsid w:val="00DE5DB5"/>
    <w:rsid w:val="00DE67E6"/>
    <w:rsid w:val="00DF2AC6"/>
    <w:rsid w:val="00DF5758"/>
    <w:rsid w:val="00DF5C92"/>
    <w:rsid w:val="00DF6505"/>
    <w:rsid w:val="00DF7BCA"/>
    <w:rsid w:val="00E00ED9"/>
    <w:rsid w:val="00E02692"/>
    <w:rsid w:val="00E05290"/>
    <w:rsid w:val="00E07125"/>
    <w:rsid w:val="00E10ED9"/>
    <w:rsid w:val="00E11182"/>
    <w:rsid w:val="00E11EE5"/>
    <w:rsid w:val="00E20F25"/>
    <w:rsid w:val="00E21AD6"/>
    <w:rsid w:val="00E221C2"/>
    <w:rsid w:val="00E22AEC"/>
    <w:rsid w:val="00E2367E"/>
    <w:rsid w:val="00E23E0D"/>
    <w:rsid w:val="00E24371"/>
    <w:rsid w:val="00E255AE"/>
    <w:rsid w:val="00E2607D"/>
    <w:rsid w:val="00E3225D"/>
    <w:rsid w:val="00E34405"/>
    <w:rsid w:val="00E34B80"/>
    <w:rsid w:val="00E350EB"/>
    <w:rsid w:val="00E36DA4"/>
    <w:rsid w:val="00E41797"/>
    <w:rsid w:val="00E43AA9"/>
    <w:rsid w:val="00E43B97"/>
    <w:rsid w:val="00E501CC"/>
    <w:rsid w:val="00E50D01"/>
    <w:rsid w:val="00E50F66"/>
    <w:rsid w:val="00E51180"/>
    <w:rsid w:val="00E54C42"/>
    <w:rsid w:val="00E55532"/>
    <w:rsid w:val="00E57441"/>
    <w:rsid w:val="00E621AF"/>
    <w:rsid w:val="00E6339D"/>
    <w:rsid w:val="00E63AAA"/>
    <w:rsid w:val="00E646E7"/>
    <w:rsid w:val="00E658E7"/>
    <w:rsid w:val="00E664C9"/>
    <w:rsid w:val="00E67B4D"/>
    <w:rsid w:val="00E70ECF"/>
    <w:rsid w:val="00E71BC8"/>
    <w:rsid w:val="00E73830"/>
    <w:rsid w:val="00E7772B"/>
    <w:rsid w:val="00E8047A"/>
    <w:rsid w:val="00E81439"/>
    <w:rsid w:val="00E821BB"/>
    <w:rsid w:val="00E8496C"/>
    <w:rsid w:val="00E84A53"/>
    <w:rsid w:val="00E84F12"/>
    <w:rsid w:val="00E936F0"/>
    <w:rsid w:val="00E9393F"/>
    <w:rsid w:val="00E93AD7"/>
    <w:rsid w:val="00E9446B"/>
    <w:rsid w:val="00E9539F"/>
    <w:rsid w:val="00EA123D"/>
    <w:rsid w:val="00EA5C84"/>
    <w:rsid w:val="00EA5C86"/>
    <w:rsid w:val="00EA7FA7"/>
    <w:rsid w:val="00EB2AE6"/>
    <w:rsid w:val="00EB3649"/>
    <w:rsid w:val="00EB3FBD"/>
    <w:rsid w:val="00EB5F29"/>
    <w:rsid w:val="00EB65C0"/>
    <w:rsid w:val="00EC3268"/>
    <w:rsid w:val="00EC39A2"/>
    <w:rsid w:val="00EC4AC9"/>
    <w:rsid w:val="00EC4F5D"/>
    <w:rsid w:val="00EC6D7F"/>
    <w:rsid w:val="00EC75CD"/>
    <w:rsid w:val="00EC772B"/>
    <w:rsid w:val="00ED35C0"/>
    <w:rsid w:val="00ED3CA4"/>
    <w:rsid w:val="00ED4784"/>
    <w:rsid w:val="00ED57B1"/>
    <w:rsid w:val="00EE046B"/>
    <w:rsid w:val="00EE0BC2"/>
    <w:rsid w:val="00EE14DD"/>
    <w:rsid w:val="00EE1A30"/>
    <w:rsid w:val="00EE3A27"/>
    <w:rsid w:val="00EE414D"/>
    <w:rsid w:val="00EE4FB3"/>
    <w:rsid w:val="00EE711F"/>
    <w:rsid w:val="00EF1FD5"/>
    <w:rsid w:val="00EF26B7"/>
    <w:rsid w:val="00EF2873"/>
    <w:rsid w:val="00EF4013"/>
    <w:rsid w:val="00EF57BE"/>
    <w:rsid w:val="00EF623C"/>
    <w:rsid w:val="00EF628A"/>
    <w:rsid w:val="00EF63BC"/>
    <w:rsid w:val="00EF6DA6"/>
    <w:rsid w:val="00F0177A"/>
    <w:rsid w:val="00F01C28"/>
    <w:rsid w:val="00F02229"/>
    <w:rsid w:val="00F0232A"/>
    <w:rsid w:val="00F035E4"/>
    <w:rsid w:val="00F046F1"/>
    <w:rsid w:val="00F061C0"/>
    <w:rsid w:val="00F076BC"/>
    <w:rsid w:val="00F14B56"/>
    <w:rsid w:val="00F154D8"/>
    <w:rsid w:val="00F15825"/>
    <w:rsid w:val="00F16423"/>
    <w:rsid w:val="00F21719"/>
    <w:rsid w:val="00F22A31"/>
    <w:rsid w:val="00F23166"/>
    <w:rsid w:val="00F27F47"/>
    <w:rsid w:val="00F32087"/>
    <w:rsid w:val="00F32F04"/>
    <w:rsid w:val="00F33D92"/>
    <w:rsid w:val="00F36D62"/>
    <w:rsid w:val="00F40864"/>
    <w:rsid w:val="00F40FEF"/>
    <w:rsid w:val="00F4116F"/>
    <w:rsid w:val="00F4238C"/>
    <w:rsid w:val="00F45D94"/>
    <w:rsid w:val="00F45F4F"/>
    <w:rsid w:val="00F4643F"/>
    <w:rsid w:val="00F47AEE"/>
    <w:rsid w:val="00F47FF0"/>
    <w:rsid w:val="00F5309F"/>
    <w:rsid w:val="00F534AE"/>
    <w:rsid w:val="00F538E7"/>
    <w:rsid w:val="00F54218"/>
    <w:rsid w:val="00F5743E"/>
    <w:rsid w:val="00F57C13"/>
    <w:rsid w:val="00F627C7"/>
    <w:rsid w:val="00F6385B"/>
    <w:rsid w:val="00F63DBA"/>
    <w:rsid w:val="00F64616"/>
    <w:rsid w:val="00F67F54"/>
    <w:rsid w:val="00F709F3"/>
    <w:rsid w:val="00F7180E"/>
    <w:rsid w:val="00F7535F"/>
    <w:rsid w:val="00F75CF7"/>
    <w:rsid w:val="00F75E4A"/>
    <w:rsid w:val="00F81245"/>
    <w:rsid w:val="00F813BC"/>
    <w:rsid w:val="00F84685"/>
    <w:rsid w:val="00F86D37"/>
    <w:rsid w:val="00F96F6F"/>
    <w:rsid w:val="00F97A68"/>
    <w:rsid w:val="00F97C49"/>
    <w:rsid w:val="00FA0E79"/>
    <w:rsid w:val="00FA114F"/>
    <w:rsid w:val="00FA24EC"/>
    <w:rsid w:val="00FA52AE"/>
    <w:rsid w:val="00FA627D"/>
    <w:rsid w:val="00FA7446"/>
    <w:rsid w:val="00FA7AEF"/>
    <w:rsid w:val="00FC192B"/>
    <w:rsid w:val="00FC3732"/>
    <w:rsid w:val="00FC4BB8"/>
    <w:rsid w:val="00FC749A"/>
    <w:rsid w:val="00FC7B70"/>
    <w:rsid w:val="00FD089B"/>
    <w:rsid w:val="00FD176B"/>
    <w:rsid w:val="00FD17BA"/>
    <w:rsid w:val="00FD189A"/>
    <w:rsid w:val="00FD19BE"/>
    <w:rsid w:val="00FD284F"/>
    <w:rsid w:val="00FD3264"/>
    <w:rsid w:val="00FD392E"/>
    <w:rsid w:val="00FD4AD5"/>
    <w:rsid w:val="00FD56B9"/>
    <w:rsid w:val="00FD5F72"/>
    <w:rsid w:val="00FD6040"/>
    <w:rsid w:val="00FE16D6"/>
    <w:rsid w:val="00FE3FB7"/>
    <w:rsid w:val="00FE5BDB"/>
    <w:rsid w:val="00FE7E66"/>
    <w:rsid w:val="00FF2F86"/>
    <w:rsid w:val="00FF3B96"/>
    <w:rsid w:val="00FF4AD4"/>
    <w:rsid w:val="00FF6A80"/>
    <w:rsid w:val="00FF6D4A"/>
    <w:rsid w:val="026CA78A"/>
    <w:rsid w:val="03ECA238"/>
    <w:rsid w:val="042B8716"/>
    <w:rsid w:val="0511B52B"/>
    <w:rsid w:val="08065AE6"/>
    <w:rsid w:val="0854D049"/>
    <w:rsid w:val="0971CF55"/>
    <w:rsid w:val="09E5AF4C"/>
    <w:rsid w:val="0A44DE8D"/>
    <w:rsid w:val="0D1CA09D"/>
    <w:rsid w:val="0D8CB491"/>
    <w:rsid w:val="0DE6A76E"/>
    <w:rsid w:val="0E1B137E"/>
    <w:rsid w:val="0ED156CD"/>
    <w:rsid w:val="0FB6FE9C"/>
    <w:rsid w:val="109F670B"/>
    <w:rsid w:val="11623BEA"/>
    <w:rsid w:val="128F2FC1"/>
    <w:rsid w:val="1297CE1D"/>
    <w:rsid w:val="130F4012"/>
    <w:rsid w:val="131DADB5"/>
    <w:rsid w:val="13324441"/>
    <w:rsid w:val="143F308C"/>
    <w:rsid w:val="14E996AD"/>
    <w:rsid w:val="15B3182A"/>
    <w:rsid w:val="15C01C6C"/>
    <w:rsid w:val="16CCC7F4"/>
    <w:rsid w:val="16CEA1BF"/>
    <w:rsid w:val="170060D3"/>
    <w:rsid w:val="182F37D4"/>
    <w:rsid w:val="188D2EFF"/>
    <w:rsid w:val="18D096FC"/>
    <w:rsid w:val="18F1C889"/>
    <w:rsid w:val="1AD74DA1"/>
    <w:rsid w:val="1B0B3EEB"/>
    <w:rsid w:val="1BFAACF2"/>
    <w:rsid w:val="1E09C93C"/>
    <w:rsid w:val="1E8DA878"/>
    <w:rsid w:val="2006E740"/>
    <w:rsid w:val="2011FA4F"/>
    <w:rsid w:val="20C636A7"/>
    <w:rsid w:val="217514B0"/>
    <w:rsid w:val="2279C3FA"/>
    <w:rsid w:val="22A04257"/>
    <w:rsid w:val="22B160A9"/>
    <w:rsid w:val="22EBE905"/>
    <w:rsid w:val="23726B05"/>
    <w:rsid w:val="2409DFFD"/>
    <w:rsid w:val="24E44A0D"/>
    <w:rsid w:val="26DE8CB3"/>
    <w:rsid w:val="26E5B64C"/>
    <w:rsid w:val="2732683E"/>
    <w:rsid w:val="2764732C"/>
    <w:rsid w:val="27D4A0FF"/>
    <w:rsid w:val="289FA684"/>
    <w:rsid w:val="28D13D25"/>
    <w:rsid w:val="2A86888B"/>
    <w:rsid w:val="2D7A6A70"/>
    <w:rsid w:val="2E7F5E33"/>
    <w:rsid w:val="2EBFD2BA"/>
    <w:rsid w:val="311AFDCE"/>
    <w:rsid w:val="320290DA"/>
    <w:rsid w:val="321C3F37"/>
    <w:rsid w:val="32951395"/>
    <w:rsid w:val="331626E7"/>
    <w:rsid w:val="33F95B4F"/>
    <w:rsid w:val="36B4CFF8"/>
    <w:rsid w:val="36D122CC"/>
    <w:rsid w:val="37D5999A"/>
    <w:rsid w:val="38439F5C"/>
    <w:rsid w:val="389560B3"/>
    <w:rsid w:val="3A13BD29"/>
    <w:rsid w:val="3A606B5E"/>
    <w:rsid w:val="3BC0F802"/>
    <w:rsid w:val="3BD33EA1"/>
    <w:rsid w:val="3C1495E3"/>
    <w:rsid w:val="3CA77C33"/>
    <w:rsid w:val="3EB55E7C"/>
    <w:rsid w:val="3F1E6841"/>
    <w:rsid w:val="3F221C2F"/>
    <w:rsid w:val="40C711B1"/>
    <w:rsid w:val="40E5262A"/>
    <w:rsid w:val="40F10C46"/>
    <w:rsid w:val="410E8EBF"/>
    <w:rsid w:val="4374B802"/>
    <w:rsid w:val="449976BD"/>
    <w:rsid w:val="4555A24B"/>
    <w:rsid w:val="45F9A0E1"/>
    <w:rsid w:val="47C55731"/>
    <w:rsid w:val="48BDC4A6"/>
    <w:rsid w:val="49047679"/>
    <w:rsid w:val="49489CA8"/>
    <w:rsid w:val="49BC9481"/>
    <w:rsid w:val="49DACE5F"/>
    <w:rsid w:val="4A37E8EB"/>
    <w:rsid w:val="4A78EF1C"/>
    <w:rsid w:val="4B002B4F"/>
    <w:rsid w:val="4C42943C"/>
    <w:rsid w:val="4D02E42E"/>
    <w:rsid w:val="4D476D54"/>
    <w:rsid w:val="4D5FC0CA"/>
    <w:rsid w:val="4E33744E"/>
    <w:rsid w:val="4EA993C7"/>
    <w:rsid w:val="4EE04D8A"/>
    <w:rsid w:val="4F681905"/>
    <w:rsid w:val="502C414A"/>
    <w:rsid w:val="52D04483"/>
    <w:rsid w:val="53074BAD"/>
    <w:rsid w:val="539F12E2"/>
    <w:rsid w:val="53CF4AF5"/>
    <w:rsid w:val="5440A547"/>
    <w:rsid w:val="54CBB799"/>
    <w:rsid w:val="551BD1A3"/>
    <w:rsid w:val="56B08CCD"/>
    <w:rsid w:val="571ED4E7"/>
    <w:rsid w:val="572A9CE5"/>
    <w:rsid w:val="590FF114"/>
    <w:rsid w:val="5A2FF513"/>
    <w:rsid w:val="5A7ABA13"/>
    <w:rsid w:val="5B097DF5"/>
    <w:rsid w:val="5C28DB1D"/>
    <w:rsid w:val="5D08CE73"/>
    <w:rsid w:val="5DAA3ADF"/>
    <w:rsid w:val="5E035ED6"/>
    <w:rsid w:val="5EAF2FD4"/>
    <w:rsid w:val="616DE046"/>
    <w:rsid w:val="63BEA968"/>
    <w:rsid w:val="64F0D28C"/>
    <w:rsid w:val="66B6C83A"/>
    <w:rsid w:val="674B254D"/>
    <w:rsid w:val="676235A0"/>
    <w:rsid w:val="6797E0CE"/>
    <w:rsid w:val="6902F0C2"/>
    <w:rsid w:val="6B9551E5"/>
    <w:rsid w:val="6D964978"/>
    <w:rsid w:val="700AB925"/>
    <w:rsid w:val="70D2B266"/>
    <w:rsid w:val="7160717A"/>
    <w:rsid w:val="7175DA92"/>
    <w:rsid w:val="71853B90"/>
    <w:rsid w:val="71A74B7C"/>
    <w:rsid w:val="7444EBCC"/>
    <w:rsid w:val="74ACC026"/>
    <w:rsid w:val="7698247D"/>
    <w:rsid w:val="76A7F194"/>
    <w:rsid w:val="76D3E7C4"/>
    <w:rsid w:val="770F8FAF"/>
    <w:rsid w:val="7748BF72"/>
    <w:rsid w:val="7759BE9C"/>
    <w:rsid w:val="78A15CAD"/>
    <w:rsid w:val="7937D8CD"/>
    <w:rsid w:val="794DCE01"/>
    <w:rsid w:val="79FC7A8F"/>
    <w:rsid w:val="7A110A78"/>
    <w:rsid w:val="7A840B75"/>
    <w:rsid w:val="7A8B7986"/>
    <w:rsid w:val="7A978C01"/>
    <w:rsid w:val="7ACB39D3"/>
    <w:rsid w:val="7CF0E099"/>
    <w:rsid w:val="7D7785FC"/>
    <w:rsid w:val="7E640D1F"/>
    <w:rsid w:val="7F7ED9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A2706D5"/>
  <w15:chartTrackingRefBased/>
  <w15:docId w15:val="{5C687BB7-B456-4679-99C3-BCF6FF7CF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B53D2"/>
    <w:pPr>
      <w:keepNext/>
      <w:outlineLvl w:val="0"/>
    </w:pPr>
    <w:rPr>
      <w:rFonts w:asciiTheme="majorHAnsi" w:eastAsiaTheme="majorEastAsia" w:hAnsiTheme="majorHAnsi" w:cstheme="majorBidi"/>
      <w:sz w:val="24"/>
      <w:szCs w:val="24"/>
    </w:rPr>
  </w:style>
  <w:style w:type="paragraph" w:styleId="2">
    <w:name w:val="heading 2"/>
    <w:basedOn w:val="a"/>
    <w:next w:val="a"/>
    <w:link w:val="20"/>
    <w:autoRedefine/>
    <w:uiPriority w:val="9"/>
    <w:qFormat/>
    <w:rsid w:val="00BD5EA9"/>
    <w:pPr>
      <w:keepNext/>
      <w:widowControl/>
      <w:numPr>
        <w:ilvl w:val="1"/>
        <w:numId w:val="3"/>
      </w:numPr>
      <w:spacing w:before="240" w:after="240"/>
      <w:ind w:hanging="720"/>
      <w:jc w:val="left"/>
      <w:outlineLvl w:val="1"/>
    </w:pPr>
    <w:rPr>
      <w:rFonts w:ascii="Arial" w:eastAsia="ＭＳ 明朝" w:hAnsi="Arial" w:cs="Times New Roman"/>
      <w:bCs/>
      <w:iCs/>
      <w:kern w:val="0"/>
      <w:sz w:val="22"/>
      <w:szCs w:val="28"/>
      <w:lang w:eastAsia="en-US"/>
    </w:rPr>
  </w:style>
  <w:style w:type="paragraph" w:styleId="3">
    <w:name w:val="heading 3"/>
    <w:basedOn w:val="a"/>
    <w:next w:val="a"/>
    <w:link w:val="30"/>
    <w:uiPriority w:val="99"/>
    <w:qFormat/>
    <w:rsid w:val="00BD5EA9"/>
    <w:pPr>
      <w:keepNext/>
      <w:widowControl/>
      <w:spacing w:after="240"/>
      <w:jc w:val="left"/>
      <w:outlineLvl w:val="2"/>
    </w:pPr>
    <w:rPr>
      <w:rFonts w:ascii="Arial" w:eastAsia="ＭＳ 明朝" w:hAnsi="Arial" w:cs="Times New Roman"/>
      <w:b/>
      <w:bCs/>
      <w:kern w:val="0"/>
      <w:sz w:val="22"/>
      <w:szCs w:val="26"/>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974D6"/>
    <w:pPr>
      <w:tabs>
        <w:tab w:val="center" w:pos="4252"/>
        <w:tab w:val="right" w:pos="8504"/>
      </w:tabs>
      <w:snapToGrid w:val="0"/>
    </w:pPr>
  </w:style>
  <w:style w:type="character" w:customStyle="1" w:styleId="a4">
    <w:name w:val="ヘッダー (文字)"/>
    <w:basedOn w:val="a0"/>
    <w:link w:val="a3"/>
    <w:uiPriority w:val="99"/>
    <w:rsid w:val="00C974D6"/>
  </w:style>
  <w:style w:type="paragraph" w:styleId="a5">
    <w:name w:val="footer"/>
    <w:basedOn w:val="a"/>
    <w:link w:val="a6"/>
    <w:uiPriority w:val="99"/>
    <w:unhideWhenUsed/>
    <w:rsid w:val="00C974D6"/>
    <w:pPr>
      <w:tabs>
        <w:tab w:val="center" w:pos="4252"/>
        <w:tab w:val="right" w:pos="8504"/>
      </w:tabs>
      <w:snapToGrid w:val="0"/>
    </w:pPr>
  </w:style>
  <w:style w:type="character" w:customStyle="1" w:styleId="a6">
    <w:name w:val="フッター (文字)"/>
    <w:basedOn w:val="a0"/>
    <w:link w:val="a5"/>
    <w:uiPriority w:val="99"/>
    <w:rsid w:val="00C974D6"/>
  </w:style>
  <w:style w:type="character" w:styleId="a7">
    <w:name w:val="Hyperlink"/>
    <w:uiPriority w:val="99"/>
    <w:rsid w:val="00A143B7"/>
    <w:rPr>
      <w:rFonts w:cs="Times New Roman"/>
      <w:color w:val="916400"/>
      <w:u w:val="none"/>
      <w:effect w:val="none"/>
    </w:rPr>
  </w:style>
  <w:style w:type="paragraph" w:customStyle="1" w:styleId="Marge">
    <w:name w:val="Marge"/>
    <w:basedOn w:val="a"/>
    <w:uiPriority w:val="99"/>
    <w:rsid w:val="00A143B7"/>
    <w:pPr>
      <w:widowControl/>
      <w:spacing w:after="240"/>
    </w:pPr>
    <w:rPr>
      <w:rFonts w:ascii="Arial" w:eastAsia="SimSun" w:hAnsi="Arial" w:cs="Times New Roman"/>
      <w:kern w:val="0"/>
      <w:sz w:val="22"/>
      <w:szCs w:val="20"/>
      <w:lang w:val="en-GB" w:eastAsia="en-US"/>
    </w:rPr>
  </w:style>
  <w:style w:type="table" w:styleId="a8">
    <w:name w:val="Table Grid"/>
    <w:basedOn w:val="a1"/>
    <w:uiPriority w:val="59"/>
    <w:rsid w:val="0047126C"/>
    <w:rPr>
      <w:rFonts w:ascii="Times New Roman" w:eastAsia="ＭＳ 明朝" w:hAnsi="Times New Roman" w:cs="Times New Roman"/>
      <w:kern w:val="0"/>
      <w:sz w:val="20"/>
      <w:szCs w:val="20"/>
      <w:lang w:val="en-NZ"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見出し 2 (文字)"/>
    <w:basedOn w:val="a0"/>
    <w:link w:val="2"/>
    <w:uiPriority w:val="9"/>
    <w:rsid w:val="00BD5EA9"/>
    <w:rPr>
      <w:rFonts w:ascii="Arial" w:eastAsia="ＭＳ 明朝" w:hAnsi="Arial" w:cs="Times New Roman"/>
      <w:bCs/>
      <w:iCs/>
      <w:kern w:val="0"/>
      <w:sz w:val="22"/>
      <w:szCs w:val="28"/>
      <w:lang w:eastAsia="en-US"/>
    </w:rPr>
  </w:style>
  <w:style w:type="character" w:customStyle="1" w:styleId="30">
    <w:name w:val="見出し 3 (文字)"/>
    <w:basedOn w:val="a0"/>
    <w:link w:val="3"/>
    <w:uiPriority w:val="99"/>
    <w:rsid w:val="00BD5EA9"/>
    <w:rPr>
      <w:rFonts w:ascii="Arial" w:eastAsia="ＭＳ 明朝" w:hAnsi="Arial" w:cs="Times New Roman"/>
      <w:b/>
      <w:bCs/>
      <w:kern w:val="0"/>
      <w:sz w:val="22"/>
      <w:szCs w:val="26"/>
      <w:lang w:val="en-GB"/>
    </w:rPr>
  </w:style>
  <w:style w:type="paragraph" w:styleId="a9">
    <w:name w:val="List Paragraph"/>
    <w:basedOn w:val="a"/>
    <w:uiPriority w:val="1"/>
    <w:qFormat/>
    <w:rsid w:val="00BD5EA9"/>
    <w:pPr>
      <w:widowControl/>
      <w:ind w:left="720"/>
      <w:contextualSpacing/>
      <w:jc w:val="left"/>
    </w:pPr>
    <w:rPr>
      <w:rFonts w:ascii="Times New Roman" w:eastAsia="ＭＳ 明朝" w:hAnsi="Times New Roman" w:cs="Times New Roman"/>
      <w:kern w:val="0"/>
      <w:sz w:val="24"/>
      <w:szCs w:val="24"/>
      <w:lang w:val="en-GB"/>
    </w:rPr>
  </w:style>
  <w:style w:type="paragraph" w:styleId="aa">
    <w:name w:val="footnote text"/>
    <w:basedOn w:val="a"/>
    <w:link w:val="ab"/>
    <w:uiPriority w:val="99"/>
    <w:semiHidden/>
    <w:rsid w:val="00CE321D"/>
    <w:pPr>
      <w:widowControl/>
      <w:jc w:val="left"/>
    </w:pPr>
    <w:rPr>
      <w:rFonts w:ascii="Times New Roman" w:eastAsia="ＭＳ 明朝" w:hAnsi="Times New Roman" w:cs="Times New Roman"/>
      <w:kern w:val="0"/>
      <w:sz w:val="20"/>
      <w:szCs w:val="20"/>
      <w:lang w:val="en-GB"/>
    </w:rPr>
  </w:style>
  <w:style w:type="character" w:customStyle="1" w:styleId="ab">
    <w:name w:val="脚注文字列 (文字)"/>
    <w:basedOn w:val="a0"/>
    <w:link w:val="aa"/>
    <w:uiPriority w:val="99"/>
    <w:semiHidden/>
    <w:rsid w:val="00CE321D"/>
    <w:rPr>
      <w:rFonts w:ascii="Times New Roman" w:eastAsia="ＭＳ 明朝" w:hAnsi="Times New Roman" w:cs="Times New Roman"/>
      <w:kern w:val="0"/>
      <w:sz w:val="20"/>
      <w:szCs w:val="20"/>
      <w:lang w:val="en-GB"/>
    </w:rPr>
  </w:style>
  <w:style w:type="character" w:styleId="ac">
    <w:name w:val="footnote reference"/>
    <w:uiPriority w:val="99"/>
    <w:semiHidden/>
    <w:rsid w:val="00CE321D"/>
    <w:rPr>
      <w:rFonts w:cs="Times New Roman"/>
      <w:vertAlign w:val="superscript"/>
    </w:rPr>
  </w:style>
  <w:style w:type="character" w:styleId="ad">
    <w:name w:val="annotation reference"/>
    <w:uiPriority w:val="99"/>
    <w:qFormat/>
    <w:rsid w:val="00A8130E"/>
    <w:rPr>
      <w:rFonts w:cs="Times New Roman"/>
      <w:sz w:val="16"/>
      <w:szCs w:val="16"/>
    </w:rPr>
  </w:style>
  <w:style w:type="paragraph" w:styleId="ae">
    <w:name w:val="annotation text"/>
    <w:basedOn w:val="a"/>
    <w:link w:val="af"/>
    <w:uiPriority w:val="99"/>
    <w:qFormat/>
    <w:rsid w:val="00A8130E"/>
    <w:pPr>
      <w:widowControl/>
      <w:jc w:val="left"/>
    </w:pPr>
    <w:rPr>
      <w:rFonts w:ascii="Times New Roman" w:eastAsia="ＭＳ 明朝" w:hAnsi="Times New Roman" w:cs="Times New Roman"/>
      <w:kern w:val="0"/>
      <w:sz w:val="20"/>
      <w:szCs w:val="20"/>
      <w:lang w:val="en-GB"/>
    </w:rPr>
  </w:style>
  <w:style w:type="character" w:customStyle="1" w:styleId="af">
    <w:name w:val="コメント文字列 (文字)"/>
    <w:basedOn w:val="a0"/>
    <w:link w:val="ae"/>
    <w:uiPriority w:val="99"/>
    <w:qFormat/>
    <w:rsid w:val="00A8130E"/>
    <w:rPr>
      <w:rFonts w:ascii="Times New Roman" w:eastAsia="ＭＳ 明朝" w:hAnsi="Times New Roman" w:cs="Times New Roman"/>
      <w:kern w:val="0"/>
      <w:sz w:val="20"/>
      <w:szCs w:val="20"/>
      <w:lang w:val="en-GB"/>
    </w:rPr>
  </w:style>
  <w:style w:type="character" w:styleId="af0">
    <w:name w:val="Emphasis"/>
    <w:uiPriority w:val="20"/>
    <w:qFormat/>
    <w:rsid w:val="00A8130E"/>
    <w:rPr>
      <w:rFonts w:cs="Times New Roman"/>
      <w:i/>
      <w:iCs/>
    </w:rPr>
  </w:style>
  <w:style w:type="character" w:customStyle="1" w:styleId="contact-street">
    <w:name w:val="contact-street"/>
    <w:basedOn w:val="a0"/>
    <w:rsid w:val="00253C87"/>
  </w:style>
  <w:style w:type="paragraph" w:styleId="af1">
    <w:name w:val="endnote text"/>
    <w:basedOn w:val="a"/>
    <w:link w:val="af2"/>
    <w:uiPriority w:val="99"/>
    <w:semiHidden/>
    <w:unhideWhenUsed/>
    <w:rsid w:val="005E2F7B"/>
    <w:pPr>
      <w:snapToGrid w:val="0"/>
      <w:jc w:val="left"/>
    </w:pPr>
  </w:style>
  <w:style w:type="character" w:customStyle="1" w:styleId="af2">
    <w:name w:val="文末脚注文字列 (文字)"/>
    <w:basedOn w:val="a0"/>
    <w:link w:val="af1"/>
    <w:uiPriority w:val="99"/>
    <w:semiHidden/>
    <w:rsid w:val="005E2F7B"/>
  </w:style>
  <w:style w:type="character" w:styleId="af3">
    <w:name w:val="endnote reference"/>
    <w:basedOn w:val="a0"/>
    <w:uiPriority w:val="99"/>
    <w:semiHidden/>
    <w:unhideWhenUsed/>
    <w:rsid w:val="005E2F7B"/>
    <w:rPr>
      <w:vertAlign w:val="superscript"/>
    </w:rPr>
  </w:style>
  <w:style w:type="paragraph" w:styleId="af4">
    <w:name w:val="Body Text"/>
    <w:basedOn w:val="a"/>
    <w:link w:val="af5"/>
    <w:uiPriority w:val="1"/>
    <w:qFormat/>
    <w:rsid w:val="008224AE"/>
    <w:pPr>
      <w:autoSpaceDE w:val="0"/>
      <w:autoSpaceDN w:val="0"/>
      <w:jc w:val="left"/>
    </w:pPr>
    <w:rPr>
      <w:rFonts w:ascii="Arial" w:eastAsia="Arial" w:hAnsi="Arial" w:cs="Arial"/>
      <w:kern w:val="0"/>
      <w:sz w:val="22"/>
      <w:lang w:eastAsia="en-US"/>
    </w:rPr>
  </w:style>
  <w:style w:type="character" w:customStyle="1" w:styleId="af5">
    <w:name w:val="本文 (文字)"/>
    <w:basedOn w:val="a0"/>
    <w:link w:val="af4"/>
    <w:uiPriority w:val="1"/>
    <w:rsid w:val="008224AE"/>
    <w:rPr>
      <w:rFonts w:ascii="Arial" w:eastAsia="Arial" w:hAnsi="Arial" w:cs="Arial"/>
      <w:kern w:val="0"/>
      <w:sz w:val="22"/>
      <w:lang w:eastAsia="en-US"/>
    </w:rPr>
  </w:style>
  <w:style w:type="paragraph" w:styleId="HTML">
    <w:name w:val="HTML Preformatted"/>
    <w:basedOn w:val="a"/>
    <w:link w:val="HTML0"/>
    <w:uiPriority w:val="99"/>
    <w:unhideWhenUsed/>
    <w:rsid w:val="007150A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7150AD"/>
    <w:rPr>
      <w:rFonts w:ascii="ＭＳ ゴシック" w:eastAsia="ＭＳ ゴシック" w:hAnsi="ＭＳ ゴシック" w:cs="ＭＳ ゴシック"/>
      <w:kern w:val="0"/>
      <w:sz w:val="24"/>
      <w:szCs w:val="24"/>
    </w:rPr>
  </w:style>
  <w:style w:type="character" w:customStyle="1" w:styleId="10">
    <w:name w:val="見出し 1 (文字)"/>
    <w:basedOn w:val="a0"/>
    <w:link w:val="1"/>
    <w:uiPriority w:val="9"/>
    <w:rsid w:val="007B53D2"/>
    <w:rPr>
      <w:rFonts w:asciiTheme="majorHAnsi" w:eastAsiaTheme="majorEastAsia" w:hAnsiTheme="majorHAnsi" w:cstheme="majorBidi"/>
      <w:sz w:val="24"/>
      <w:szCs w:val="24"/>
    </w:rPr>
  </w:style>
  <w:style w:type="paragraph" w:styleId="Web">
    <w:name w:val="Normal (Web)"/>
    <w:basedOn w:val="a"/>
    <w:uiPriority w:val="99"/>
    <w:unhideWhenUsed/>
    <w:rsid w:val="007B341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6">
    <w:name w:val="Strong"/>
    <w:basedOn w:val="a0"/>
    <w:uiPriority w:val="22"/>
    <w:qFormat/>
    <w:rsid w:val="007B3412"/>
    <w:rPr>
      <w:b/>
      <w:bCs/>
    </w:rPr>
  </w:style>
  <w:style w:type="character" w:customStyle="1" w:styleId="highlight">
    <w:name w:val="highlight"/>
    <w:basedOn w:val="a0"/>
    <w:rsid w:val="00FA52AE"/>
  </w:style>
  <w:style w:type="paragraph" w:styleId="af7">
    <w:name w:val="Balloon Text"/>
    <w:basedOn w:val="a"/>
    <w:link w:val="af8"/>
    <w:uiPriority w:val="99"/>
    <w:unhideWhenUsed/>
    <w:rsid w:val="0089064A"/>
    <w:rPr>
      <w:rFonts w:asciiTheme="majorHAnsi" w:eastAsiaTheme="majorEastAsia" w:hAnsiTheme="majorHAnsi" w:cstheme="majorBidi"/>
      <w:sz w:val="18"/>
      <w:szCs w:val="18"/>
    </w:rPr>
  </w:style>
  <w:style w:type="character" w:customStyle="1" w:styleId="af8">
    <w:name w:val="吹き出し (文字)"/>
    <w:basedOn w:val="a0"/>
    <w:link w:val="af7"/>
    <w:uiPriority w:val="99"/>
    <w:rsid w:val="0089064A"/>
    <w:rPr>
      <w:rFonts w:asciiTheme="majorHAnsi" w:eastAsiaTheme="majorEastAsia" w:hAnsiTheme="majorHAnsi" w:cstheme="majorBidi"/>
      <w:sz w:val="18"/>
      <w:szCs w:val="18"/>
    </w:rPr>
  </w:style>
  <w:style w:type="character" w:customStyle="1" w:styleId="cursor-pointer">
    <w:name w:val="cursor-pointer"/>
    <w:basedOn w:val="a0"/>
    <w:rsid w:val="00BE2B0A"/>
  </w:style>
  <w:style w:type="character" w:customStyle="1" w:styleId="ref-lnk">
    <w:name w:val="ref-lnk"/>
    <w:basedOn w:val="a0"/>
    <w:rsid w:val="00215723"/>
  </w:style>
  <w:style w:type="character" w:customStyle="1" w:styleId="off-screen">
    <w:name w:val="off-screen"/>
    <w:basedOn w:val="a0"/>
    <w:rsid w:val="00215723"/>
  </w:style>
  <w:style w:type="character" w:customStyle="1" w:styleId="reference">
    <w:name w:val="reference"/>
    <w:basedOn w:val="a0"/>
    <w:rsid w:val="00932D5F"/>
  </w:style>
  <w:style w:type="paragraph" w:styleId="11">
    <w:name w:val="toc 1"/>
    <w:basedOn w:val="a"/>
    <w:next w:val="a"/>
    <w:autoRedefine/>
    <w:uiPriority w:val="39"/>
    <w:rsid w:val="00FC749A"/>
    <w:pPr>
      <w:widowControl/>
      <w:tabs>
        <w:tab w:val="left" w:pos="426"/>
        <w:tab w:val="right" w:leader="dot" w:pos="9780"/>
      </w:tabs>
      <w:spacing w:line="360" w:lineRule="auto"/>
      <w:ind w:rightChars="-16" w:right="-34"/>
      <w:jc w:val="right"/>
    </w:pPr>
    <w:rPr>
      <w:rFonts w:ascii="Arial" w:eastAsia="Arial" w:hAnsi="Arial" w:cs="Arial"/>
      <w:b/>
      <w:caps/>
      <w:noProof/>
      <w:color w:val="000000"/>
      <w:kern w:val="0"/>
      <w:szCs w:val="21"/>
      <w:lang w:eastAsia="en-US"/>
    </w:rPr>
  </w:style>
  <w:style w:type="paragraph" w:styleId="af9">
    <w:name w:val="TOC Heading"/>
    <w:basedOn w:val="1"/>
    <w:next w:val="a"/>
    <w:uiPriority w:val="39"/>
    <w:unhideWhenUsed/>
    <w:qFormat/>
    <w:rsid w:val="006E273B"/>
    <w:pPr>
      <w:keepLines/>
      <w:widowControl/>
      <w:spacing w:before="240" w:line="259" w:lineRule="auto"/>
      <w:jc w:val="left"/>
      <w:outlineLvl w:val="9"/>
    </w:pPr>
    <w:rPr>
      <w:color w:val="2F5496" w:themeColor="accent1" w:themeShade="BF"/>
      <w:kern w:val="0"/>
      <w:sz w:val="32"/>
      <w:szCs w:val="32"/>
    </w:rPr>
  </w:style>
  <w:style w:type="paragraph" w:styleId="21">
    <w:name w:val="toc 2"/>
    <w:basedOn w:val="a"/>
    <w:next w:val="a"/>
    <w:autoRedefine/>
    <w:uiPriority w:val="39"/>
    <w:unhideWhenUsed/>
    <w:rsid w:val="00E84F12"/>
    <w:pPr>
      <w:tabs>
        <w:tab w:val="left" w:pos="851"/>
      </w:tabs>
      <w:spacing w:line="360" w:lineRule="auto"/>
      <w:ind w:leftChars="100" w:left="210"/>
    </w:pPr>
  </w:style>
  <w:style w:type="paragraph" w:styleId="31">
    <w:name w:val="toc 3"/>
    <w:basedOn w:val="a"/>
    <w:next w:val="a"/>
    <w:uiPriority w:val="39"/>
    <w:unhideWhenUsed/>
    <w:rsid w:val="007A7348"/>
    <w:pPr>
      <w:widowControl/>
      <w:tabs>
        <w:tab w:val="left" w:pos="851"/>
        <w:tab w:val="right" w:leader="dot" w:pos="9923"/>
      </w:tabs>
      <w:spacing w:line="360" w:lineRule="auto"/>
      <w:ind w:left="1843" w:hanging="1559"/>
      <w:jc w:val="left"/>
    </w:pPr>
    <w:rPr>
      <w:rFonts w:eastAsia="Arial" w:cs="Times New Roman"/>
      <w:kern w:val="0"/>
    </w:rPr>
  </w:style>
  <w:style w:type="paragraph" w:styleId="afa">
    <w:name w:val="Revision"/>
    <w:hidden/>
    <w:uiPriority w:val="99"/>
    <w:semiHidden/>
    <w:rsid w:val="00EF1FD5"/>
  </w:style>
  <w:style w:type="character" w:customStyle="1" w:styleId="normaltextrun">
    <w:name w:val="normaltextrun"/>
    <w:basedOn w:val="a0"/>
    <w:rsid w:val="00516DD7"/>
  </w:style>
  <w:style w:type="paragraph" w:styleId="afb">
    <w:name w:val="Body Text Indent"/>
    <w:basedOn w:val="a"/>
    <w:link w:val="afc"/>
    <w:rsid w:val="008D200E"/>
    <w:pPr>
      <w:ind w:left="424" w:hangingChars="202" w:hanging="424"/>
      <w:jc w:val="left"/>
    </w:pPr>
    <w:rPr>
      <w:rFonts w:ascii="Century" w:eastAsia="ＭＳ 明朝" w:hAnsi="Century" w:cs="Times New Roman"/>
      <w:sz w:val="24"/>
      <w:szCs w:val="20"/>
    </w:rPr>
  </w:style>
  <w:style w:type="character" w:customStyle="1" w:styleId="afc">
    <w:name w:val="本文インデント (文字)"/>
    <w:basedOn w:val="a0"/>
    <w:link w:val="afb"/>
    <w:rsid w:val="008D200E"/>
    <w:rPr>
      <w:rFonts w:ascii="Century" w:eastAsia="ＭＳ 明朝" w:hAnsi="Century" w:cs="Times New Roman"/>
      <w:sz w:val="24"/>
      <w:szCs w:val="20"/>
    </w:rPr>
  </w:style>
  <w:style w:type="paragraph" w:styleId="22">
    <w:name w:val="Body Text Indent 2"/>
    <w:basedOn w:val="a"/>
    <w:link w:val="23"/>
    <w:rsid w:val="008D200E"/>
    <w:pPr>
      <w:ind w:leftChars="202" w:left="426" w:hanging="2"/>
      <w:jc w:val="left"/>
    </w:pPr>
    <w:rPr>
      <w:rFonts w:ascii="Century" w:eastAsia="ＭＳ 明朝" w:hAnsi="Century" w:cs="Times New Roman"/>
      <w:sz w:val="24"/>
      <w:szCs w:val="20"/>
    </w:rPr>
  </w:style>
  <w:style w:type="character" w:customStyle="1" w:styleId="23">
    <w:name w:val="本文インデント 2 (文字)"/>
    <w:basedOn w:val="a0"/>
    <w:link w:val="22"/>
    <w:rsid w:val="008D200E"/>
    <w:rPr>
      <w:rFonts w:ascii="Century" w:eastAsia="ＭＳ 明朝" w:hAnsi="Century" w:cs="Times New Roman"/>
      <w:sz w:val="24"/>
      <w:szCs w:val="20"/>
    </w:rPr>
  </w:style>
  <w:style w:type="paragraph" w:styleId="32">
    <w:name w:val="Body Text Indent 3"/>
    <w:basedOn w:val="a"/>
    <w:link w:val="33"/>
    <w:rsid w:val="008D200E"/>
    <w:pPr>
      <w:ind w:left="601"/>
    </w:pPr>
    <w:rPr>
      <w:rFonts w:ascii="Century" w:eastAsia="ＭＳ 明朝" w:hAnsi="Century" w:cs="Times New Roman"/>
      <w:sz w:val="24"/>
      <w:szCs w:val="20"/>
    </w:rPr>
  </w:style>
  <w:style w:type="character" w:customStyle="1" w:styleId="33">
    <w:name w:val="本文インデント 3 (文字)"/>
    <w:basedOn w:val="a0"/>
    <w:link w:val="32"/>
    <w:rsid w:val="008D200E"/>
    <w:rPr>
      <w:rFonts w:ascii="Century" w:eastAsia="ＭＳ 明朝" w:hAnsi="Century" w:cs="Times New Roman"/>
      <w:sz w:val="24"/>
      <w:szCs w:val="20"/>
    </w:rPr>
  </w:style>
  <w:style w:type="character" w:styleId="afd">
    <w:name w:val="page number"/>
    <w:basedOn w:val="a0"/>
    <w:rsid w:val="008D200E"/>
  </w:style>
  <w:style w:type="paragraph" w:styleId="afe">
    <w:name w:val="Date"/>
    <w:basedOn w:val="a"/>
    <w:next w:val="a"/>
    <w:link w:val="aff"/>
    <w:rsid w:val="008D200E"/>
    <w:rPr>
      <w:rFonts w:ascii="Century" w:eastAsia="ＭＳ 明朝" w:hAnsi="Century" w:cs="Times New Roman"/>
      <w:sz w:val="24"/>
      <w:szCs w:val="20"/>
    </w:rPr>
  </w:style>
  <w:style w:type="character" w:customStyle="1" w:styleId="aff">
    <w:name w:val="日付 (文字)"/>
    <w:basedOn w:val="a0"/>
    <w:link w:val="afe"/>
    <w:rsid w:val="008D200E"/>
    <w:rPr>
      <w:rFonts w:ascii="Century" w:eastAsia="ＭＳ 明朝" w:hAnsi="Century" w:cs="Times New Roman"/>
      <w:sz w:val="24"/>
      <w:szCs w:val="20"/>
    </w:rPr>
  </w:style>
  <w:style w:type="paragraph" w:styleId="aff0">
    <w:name w:val="Note Heading"/>
    <w:basedOn w:val="a"/>
    <w:next w:val="a"/>
    <w:link w:val="aff1"/>
    <w:rsid w:val="008D200E"/>
    <w:pPr>
      <w:jc w:val="center"/>
    </w:pPr>
    <w:rPr>
      <w:rFonts w:ascii="Century" w:eastAsia="ＭＳ 明朝" w:hAnsi="Century" w:cs="Times New Roman"/>
      <w:sz w:val="24"/>
      <w:szCs w:val="20"/>
    </w:rPr>
  </w:style>
  <w:style w:type="character" w:customStyle="1" w:styleId="aff1">
    <w:name w:val="記 (文字)"/>
    <w:basedOn w:val="a0"/>
    <w:link w:val="aff0"/>
    <w:rsid w:val="008D200E"/>
    <w:rPr>
      <w:rFonts w:ascii="Century" w:eastAsia="ＭＳ 明朝" w:hAnsi="Century" w:cs="Times New Roman"/>
      <w:sz w:val="24"/>
      <w:szCs w:val="20"/>
    </w:rPr>
  </w:style>
  <w:style w:type="paragraph" w:styleId="aff2">
    <w:name w:val="Closing"/>
    <w:basedOn w:val="a"/>
    <w:link w:val="aff3"/>
    <w:rsid w:val="008D200E"/>
    <w:pPr>
      <w:jc w:val="right"/>
    </w:pPr>
    <w:rPr>
      <w:rFonts w:ascii="Century" w:eastAsia="ＭＳ 明朝" w:hAnsi="Century" w:cs="Times New Roman"/>
      <w:sz w:val="24"/>
      <w:szCs w:val="20"/>
    </w:rPr>
  </w:style>
  <w:style w:type="character" w:customStyle="1" w:styleId="aff3">
    <w:name w:val="結語 (文字)"/>
    <w:basedOn w:val="a0"/>
    <w:link w:val="aff2"/>
    <w:rsid w:val="008D200E"/>
    <w:rPr>
      <w:rFonts w:ascii="Century" w:eastAsia="ＭＳ 明朝" w:hAnsi="Century" w:cs="Times New Roman"/>
      <w:sz w:val="24"/>
      <w:szCs w:val="20"/>
    </w:rPr>
  </w:style>
  <w:style w:type="paragraph" w:styleId="aff4">
    <w:name w:val="annotation subject"/>
    <w:basedOn w:val="ae"/>
    <w:next w:val="ae"/>
    <w:link w:val="aff5"/>
    <w:rsid w:val="008D200E"/>
    <w:pPr>
      <w:widowControl w:val="0"/>
    </w:pPr>
    <w:rPr>
      <w:rFonts w:ascii="Century" w:hAnsi="Century"/>
      <w:b/>
      <w:bCs/>
      <w:kern w:val="2"/>
      <w:sz w:val="24"/>
      <w:lang w:val="en-US"/>
    </w:rPr>
  </w:style>
  <w:style w:type="character" w:customStyle="1" w:styleId="aff5">
    <w:name w:val="コメント内容 (文字)"/>
    <w:basedOn w:val="af"/>
    <w:link w:val="aff4"/>
    <w:rsid w:val="008D200E"/>
    <w:rPr>
      <w:rFonts w:ascii="Century" w:eastAsia="ＭＳ 明朝" w:hAnsi="Century" w:cs="Times New Roman"/>
      <w:b/>
      <w:bCs/>
      <w:kern w:val="0"/>
      <w:sz w:val="24"/>
      <w:szCs w:val="20"/>
      <w:lang w:val="en-GB"/>
    </w:rPr>
  </w:style>
  <w:style w:type="paragraph" w:customStyle="1" w:styleId="mokuji4">
    <w:name w:val="mokuji4"/>
    <w:basedOn w:val="11"/>
    <w:qFormat/>
    <w:rsid w:val="00DF5C92"/>
    <w:rPr>
      <w:caps w:val="0"/>
      <w:snapToGrid w:val="0"/>
      <w:kern w:val="28"/>
    </w:rPr>
  </w:style>
  <w:style w:type="character" w:customStyle="1" w:styleId="editor">
    <w:name w:val="editor"/>
    <w:basedOn w:val="a0"/>
    <w:rsid w:val="00D64380"/>
  </w:style>
  <w:style w:type="character" w:customStyle="1" w:styleId="pagefirst">
    <w:name w:val="pagefirst"/>
    <w:basedOn w:val="a0"/>
    <w:rsid w:val="00D64380"/>
  </w:style>
  <w:style w:type="character" w:customStyle="1" w:styleId="pagelast">
    <w:name w:val="pagelast"/>
    <w:basedOn w:val="a0"/>
    <w:rsid w:val="00D64380"/>
  </w:style>
  <w:style w:type="character" w:customStyle="1" w:styleId="publisherlocation">
    <w:name w:val="publisherlocation"/>
    <w:basedOn w:val="a0"/>
    <w:rsid w:val="00D643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298841">
      <w:bodyDiv w:val="1"/>
      <w:marLeft w:val="0"/>
      <w:marRight w:val="0"/>
      <w:marTop w:val="0"/>
      <w:marBottom w:val="0"/>
      <w:divBdr>
        <w:top w:val="none" w:sz="0" w:space="0" w:color="auto"/>
        <w:left w:val="none" w:sz="0" w:space="0" w:color="auto"/>
        <w:bottom w:val="none" w:sz="0" w:space="0" w:color="auto"/>
        <w:right w:val="none" w:sz="0" w:space="0" w:color="auto"/>
      </w:divBdr>
    </w:div>
    <w:div w:id="366684251">
      <w:bodyDiv w:val="1"/>
      <w:marLeft w:val="0"/>
      <w:marRight w:val="0"/>
      <w:marTop w:val="0"/>
      <w:marBottom w:val="0"/>
      <w:divBdr>
        <w:top w:val="none" w:sz="0" w:space="0" w:color="auto"/>
        <w:left w:val="none" w:sz="0" w:space="0" w:color="auto"/>
        <w:bottom w:val="none" w:sz="0" w:space="0" w:color="auto"/>
        <w:right w:val="none" w:sz="0" w:space="0" w:color="auto"/>
      </w:divBdr>
    </w:div>
    <w:div w:id="380907769">
      <w:bodyDiv w:val="1"/>
      <w:marLeft w:val="0"/>
      <w:marRight w:val="0"/>
      <w:marTop w:val="0"/>
      <w:marBottom w:val="0"/>
      <w:divBdr>
        <w:top w:val="none" w:sz="0" w:space="0" w:color="auto"/>
        <w:left w:val="none" w:sz="0" w:space="0" w:color="auto"/>
        <w:bottom w:val="none" w:sz="0" w:space="0" w:color="auto"/>
        <w:right w:val="none" w:sz="0" w:space="0" w:color="auto"/>
      </w:divBdr>
    </w:div>
    <w:div w:id="412821072">
      <w:bodyDiv w:val="1"/>
      <w:marLeft w:val="0"/>
      <w:marRight w:val="0"/>
      <w:marTop w:val="0"/>
      <w:marBottom w:val="0"/>
      <w:divBdr>
        <w:top w:val="none" w:sz="0" w:space="0" w:color="auto"/>
        <w:left w:val="none" w:sz="0" w:space="0" w:color="auto"/>
        <w:bottom w:val="none" w:sz="0" w:space="0" w:color="auto"/>
        <w:right w:val="none" w:sz="0" w:space="0" w:color="auto"/>
      </w:divBdr>
    </w:div>
    <w:div w:id="510879636">
      <w:bodyDiv w:val="1"/>
      <w:marLeft w:val="0"/>
      <w:marRight w:val="0"/>
      <w:marTop w:val="0"/>
      <w:marBottom w:val="0"/>
      <w:divBdr>
        <w:top w:val="none" w:sz="0" w:space="0" w:color="auto"/>
        <w:left w:val="none" w:sz="0" w:space="0" w:color="auto"/>
        <w:bottom w:val="none" w:sz="0" w:space="0" w:color="auto"/>
        <w:right w:val="none" w:sz="0" w:space="0" w:color="auto"/>
      </w:divBdr>
    </w:div>
    <w:div w:id="534074432">
      <w:bodyDiv w:val="1"/>
      <w:marLeft w:val="0"/>
      <w:marRight w:val="0"/>
      <w:marTop w:val="0"/>
      <w:marBottom w:val="0"/>
      <w:divBdr>
        <w:top w:val="none" w:sz="0" w:space="0" w:color="auto"/>
        <w:left w:val="none" w:sz="0" w:space="0" w:color="auto"/>
        <w:bottom w:val="none" w:sz="0" w:space="0" w:color="auto"/>
        <w:right w:val="none" w:sz="0" w:space="0" w:color="auto"/>
      </w:divBdr>
    </w:div>
    <w:div w:id="804784695">
      <w:bodyDiv w:val="1"/>
      <w:marLeft w:val="0"/>
      <w:marRight w:val="0"/>
      <w:marTop w:val="0"/>
      <w:marBottom w:val="0"/>
      <w:divBdr>
        <w:top w:val="none" w:sz="0" w:space="0" w:color="auto"/>
        <w:left w:val="none" w:sz="0" w:space="0" w:color="auto"/>
        <w:bottom w:val="none" w:sz="0" w:space="0" w:color="auto"/>
        <w:right w:val="none" w:sz="0" w:space="0" w:color="auto"/>
      </w:divBdr>
    </w:div>
    <w:div w:id="1061320462">
      <w:bodyDiv w:val="1"/>
      <w:marLeft w:val="0"/>
      <w:marRight w:val="0"/>
      <w:marTop w:val="0"/>
      <w:marBottom w:val="0"/>
      <w:divBdr>
        <w:top w:val="none" w:sz="0" w:space="0" w:color="auto"/>
        <w:left w:val="none" w:sz="0" w:space="0" w:color="auto"/>
        <w:bottom w:val="none" w:sz="0" w:space="0" w:color="auto"/>
        <w:right w:val="none" w:sz="0" w:space="0" w:color="auto"/>
      </w:divBdr>
    </w:div>
    <w:div w:id="1179124724">
      <w:bodyDiv w:val="1"/>
      <w:marLeft w:val="0"/>
      <w:marRight w:val="0"/>
      <w:marTop w:val="0"/>
      <w:marBottom w:val="0"/>
      <w:divBdr>
        <w:top w:val="none" w:sz="0" w:space="0" w:color="auto"/>
        <w:left w:val="none" w:sz="0" w:space="0" w:color="auto"/>
        <w:bottom w:val="none" w:sz="0" w:space="0" w:color="auto"/>
        <w:right w:val="none" w:sz="0" w:space="0" w:color="auto"/>
      </w:divBdr>
    </w:div>
    <w:div w:id="1209419905">
      <w:bodyDiv w:val="1"/>
      <w:marLeft w:val="0"/>
      <w:marRight w:val="0"/>
      <w:marTop w:val="0"/>
      <w:marBottom w:val="0"/>
      <w:divBdr>
        <w:top w:val="none" w:sz="0" w:space="0" w:color="auto"/>
        <w:left w:val="none" w:sz="0" w:space="0" w:color="auto"/>
        <w:bottom w:val="none" w:sz="0" w:space="0" w:color="auto"/>
        <w:right w:val="none" w:sz="0" w:space="0" w:color="auto"/>
      </w:divBdr>
      <w:divsChild>
        <w:div w:id="1022978311">
          <w:marLeft w:val="547"/>
          <w:marRight w:val="0"/>
          <w:marTop w:val="96"/>
          <w:marBottom w:val="0"/>
          <w:divBdr>
            <w:top w:val="none" w:sz="0" w:space="0" w:color="auto"/>
            <w:left w:val="none" w:sz="0" w:space="0" w:color="auto"/>
            <w:bottom w:val="none" w:sz="0" w:space="0" w:color="auto"/>
            <w:right w:val="none" w:sz="0" w:space="0" w:color="auto"/>
          </w:divBdr>
        </w:div>
      </w:divsChild>
    </w:div>
    <w:div w:id="1263145534">
      <w:bodyDiv w:val="1"/>
      <w:marLeft w:val="0"/>
      <w:marRight w:val="0"/>
      <w:marTop w:val="0"/>
      <w:marBottom w:val="0"/>
      <w:divBdr>
        <w:top w:val="none" w:sz="0" w:space="0" w:color="auto"/>
        <w:left w:val="none" w:sz="0" w:space="0" w:color="auto"/>
        <w:bottom w:val="none" w:sz="0" w:space="0" w:color="auto"/>
        <w:right w:val="none" w:sz="0" w:space="0" w:color="auto"/>
      </w:divBdr>
    </w:div>
    <w:div w:id="1440684322">
      <w:bodyDiv w:val="1"/>
      <w:marLeft w:val="0"/>
      <w:marRight w:val="0"/>
      <w:marTop w:val="0"/>
      <w:marBottom w:val="0"/>
      <w:divBdr>
        <w:top w:val="none" w:sz="0" w:space="0" w:color="auto"/>
        <w:left w:val="none" w:sz="0" w:space="0" w:color="auto"/>
        <w:bottom w:val="none" w:sz="0" w:space="0" w:color="auto"/>
        <w:right w:val="none" w:sz="0" w:space="0" w:color="auto"/>
      </w:divBdr>
      <w:divsChild>
        <w:div w:id="645622083">
          <w:marLeft w:val="547"/>
          <w:marRight w:val="0"/>
          <w:marTop w:val="96"/>
          <w:marBottom w:val="0"/>
          <w:divBdr>
            <w:top w:val="none" w:sz="0" w:space="0" w:color="auto"/>
            <w:left w:val="none" w:sz="0" w:space="0" w:color="auto"/>
            <w:bottom w:val="none" w:sz="0" w:space="0" w:color="auto"/>
            <w:right w:val="none" w:sz="0" w:space="0" w:color="auto"/>
          </w:divBdr>
        </w:div>
      </w:divsChild>
    </w:div>
    <w:div w:id="1513688585">
      <w:bodyDiv w:val="1"/>
      <w:marLeft w:val="0"/>
      <w:marRight w:val="0"/>
      <w:marTop w:val="0"/>
      <w:marBottom w:val="0"/>
      <w:divBdr>
        <w:top w:val="none" w:sz="0" w:space="0" w:color="auto"/>
        <w:left w:val="none" w:sz="0" w:space="0" w:color="auto"/>
        <w:bottom w:val="none" w:sz="0" w:space="0" w:color="auto"/>
        <w:right w:val="none" w:sz="0" w:space="0" w:color="auto"/>
      </w:divBdr>
    </w:div>
    <w:div w:id="1776440266">
      <w:bodyDiv w:val="1"/>
      <w:marLeft w:val="0"/>
      <w:marRight w:val="0"/>
      <w:marTop w:val="0"/>
      <w:marBottom w:val="0"/>
      <w:divBdr>
        <w:top w:val="none" w:sz="0" w:space="0" w:color="auto"/>
        <w:left w:val="none" w:sz="0" w:space="0" w:color="auto"/>
        <w:bottom w:val="none" w:sz="0" w:space="0" w:color="auto"/>
        <w:right w:val="none" w:sz="0" w:space="0" w:color="auto"/>
      </w:divBdr>
    </w:div>
    <w:div w:id="2139377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yperlink" Target="https://unesdoc.unesco.org/ark:/48223/pf0000233808" TargetMode="External"/><Relationship Id="rId3" Type="http://schemas.openxmlformats.org/officeDocument/2006/relationships/customXml" Target="../customXml/item3.xml"/><Relationship Id="rId21" Type="http://schemas.openxmlformats.org/officeDocument/2006/relationships/image" Target="media/image12.png"/><Relationship Id="rId34" Type="http://schemas.openxmlformats.org/officeDocument/2006/relationships/image" Target="media/image13.png"/><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hyperlink" Target="https://unesdoc.unesco.org/ark:/48223/pf0000211174" TargetMode="External"/><Relationship Id="rId33" Type="http://schemas.openxmlformats.org/officeDocument/2006/relationships/hyperlink" Target="https://unesdoc.unesco.org/ark:/48223/pf0000246831_eng" TargetMode="Externa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yperlink" Target="https://unesdoc.unesco.org/ark:/48223/pf000024446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s://unesdoc.unesco.org/ark:/48223/pf0000160152" TargetMode="External"/><Relationship Id="rId32" Type="http://schemas.openxmlformats.org/officeDocument/2006/relationships/hyperlink" Target="https://unesdoc.unesco.org/ark:/48223/pf0000246831_eng" TargetMode="External"/><Relationship Id="rId37"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hyperlink" Target="https://unesdoc.unesco.org/ark:/48223/pf0000145506" TargetMode="External"/><Relationship Id="rId28" Type="http://schemas.openxmlformats.org/officeDocument/2006/relationships/hyperlink" Target="https://unesdoc.unesco.org/ark:/48223/pf0000137518" TargetMode="External"/><Relationship Id="rId36"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hyperlink" Target="https://unesdoc.unesco.org/ark:/48223/pf0000247468"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hyperlink" Target="https://unesdoc.unesco.org/ark:/48223/pf0000135095" TargetMode="External"/><Relationship Id="rId27" Type="http://schemas.openxmlformats.org/officeDocument/2006/relationships/hyperlink" Target="https://unesdoc.unesco.org/ark:/48223/pf0000368654" TargetMode="External"/><Relationship Id="rId30" Type="http://schemas.openxmlformats.org/officeDocument/2006/relationships/hyperlink" Target="https://unesdoc.unesco.org/ark:/48223/pf0000247468" TargetMode="External"/><Relationship Id="rId35"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B44FE0B9D589F74BA9EAB661E042DB24" ma:contentTypeVersion="18" ma:contentTypeDescription="新しいドキュメントを作成します。" ma:contentTypeScope="" ma:versionID="42573980f355e21d15f27cab34ecf513">
  <xsd:schema xmlns:xsd="http://www.w3.org/2001/XMLSchema" xmlns:xs="http://www.w3.org/2001/XMLSchema" xmlns:p="http://schemas.microsoft.com/office/2006/metadata/properties" xmlns:ns2="8ecbfe0f-d4f3-49d1-8404-8174190651d4" xmlns:ns3="afea78a1-be7e-4a4c-99fc-7d97342f6b97" targetNamespace="http://schemas.microsoft.com/office/2006/metadata/properties" ma:root="true" ma:fieldsID="43cdc3625e0d1dc0c7602de4ce9ee64a" ns2:_="" ns3:_="">
    <xsd:import namespace="8ecbfe0f-d4f3-49d1-8404-8174190651d4"/>
    <xsd:import namespace="afea78a1-be7e-4a4c-99fc-7d97342f6b9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bfe0f-d4f3-49d1-8404-8174190651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画像タグ" ma:readOnly="false" ma:fieldId="{5cf76f15-5ced-4ddc-b409-7134ff3c332f}" ma:taxonomyMulti="true" ma:sspId="63c53a08-2524-4b2f-a5a2-c632f6aa4b6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ea78a1-be7e-4a4c-99fc-7d97342f6b97"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de5ed06d-6d00-4698-af54-f25c8c6442dc}" ma:internalName="TaxCatchAll" ma:showField="CatchAllData" ma:web="afea78a1-be7e-4a4c-99fc-7d97342f6b9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AD6C29-59A5-46F4-801A-D0C5504A8A27}">
  <ds:schemaRefs>
    <ds:schemaRef ds:uri="http://schemas.openxmlformats.org/officeDocument/2006/bibliography"/>
  </ds:schemaRefs>
</ds:datastoreItem>
</file>

<file path=customXml/itemProps2.xml><?xml version="1.0" encoding="utf-8"?>
<ds:datastoreItem xmlns:ds="http://schemas.openxmlformats.org/officeDocument/2006/customXml" ds:itemID="{04B1B984-5068-416F-8EB4-EF08FD9048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bfe0f-d4f3-49d1-8404-8174190651d4"/>
    <ds:schemaRef ds:uri="afea78a1-be7e-4a4c-99fc-7d97342f6b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3AD411-ABC3-4B27-BCCF-22615B8296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44</Pages>
  <Words>11064</Words>
  <Characters>63066</Characters>
  <Application>Microsoft Office Word</Application>
  <DocSecurity>0</DocSecurity>
  <Lines>525</Lines>
  <Paragraphs>147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壮</dc:creator>
  <cp:keywords/>
  <dc:description/>
  <cp:lastModifiedBy>佐藤 壮</cp:lastModifiedBy>
  <cp:revision>4</cp:revision>
  <cp:lastPrinted>2025-03-13T06:30:00Z</cp:lastPrinted>
  <dcterms:created xsi:type="dcterms:W3CDTF">2025-03-21T08:49:00Z</dcterms:created>
  <dcterms:modified xsi:type="dcterms:W3CDTF">2025-03-21T08:57:00Z</dcterms:modified>
</cp:coreProperties>
</file>